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41F9" w14:textId="661A1358" w:rsidR="008F6805" w:rsidRPr="0080293A" w:rsidRDefault="008F6805" w:rsidP="0080293A">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7F4D17D" w14:textId="2C368809" w:rsidR="008F6805" w:rsidRPr="0080293A" w:rsidRDefault="005A4569" w:rsidP="0080293A">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Агартуу </w:t>
      </w:r>
      <w:r w:rsidR="008F6805" w:rsidRPr="0080293A">
        <w:rPr>
          <w:rFonts w:ascii="Times New Roman" w:eastAsia="Times New Roman" w:hAnsi="Times New Roman" w:cs="Times New Roman"/>
          <w:color w:val="000000" w:themeColor="text1"/>
          <w:sz w:val="28"/>
          <w:szCs w:val="28"/>
          <w:lang w:val="ky-KG" w:eastAsia="ru-RU"/>
        </w:rPr>
        <w:t xml:space="preserve">министрлигинин </w:t>
      </w:r>
    </w:p>
    <w:p w14:paraId="26156EB2" w14:textId="1107C6D7" w:rsidR="008F6805" w:rsidRPr="0080293A" w:rsidRDefault="008F6805" w:rsidP="0080293A">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202</w:t>
      </w:r>
      <w:r w:rsidR="005A4569" w:rsidRPr="0080293A">
        <w:rPr>
          <w:rFonts w:ascii="Times New Roman" w:eastAsia="Times New Roman" w:hAnsi="Times New Roman" w:cs="Times New Roman"/>
          <w:color w:val="000000" w:themeColor="text1"/>
          <w:sz w:val="28"/>
          <w:szCs w:val="28"/>
          <w:lang w:val="ky-KG" w:eastAsia="ru-RU"/>
        </w:rPr>
        <w:t>6</w:t>
      </w:r>
      <w:r w:rsidRPr="0080293A">
        <w:rPr>
          <w:rFonts w:ascii="Times New Roman" w:eastAsia="Times New Roman" w:hAnsi="Times New Roman" w:cs="Times New Roman"/>
          <w:color w:val="000000" w:themeColor="text1"/>
          <w:sz w:val="28"/>
          <w:szCs w:val="28"/>
          <w:lang w:val="ky-KG" w:eastAsia="ru-RU"/>
        </w:rPr>
        <w:t xml:space="preserve">-жылдын </w:t>
      </w:r>
      <w:r w:rsidR="005A4569" w:rsidRPr="0080293A">
        <w:rPr>
          <w:rFonts w:ascii="Times New Roman" w:eastAsia="Times New Roman" w:hAnsi="Times New Roman" w:cs="Times New Roman"/>
          <w:color w:val="000000" w:themeColor="text1"/>
          <w:sz w:val="28"/>
          <w:szCs w:val="28"/>
          <w:lang w:val="ky-KG" w:eastAsia="ru-RU"/>
        </w:rPr>
        <w:t>“____”____________</w:t>
      </w:r>
    </w:p>
    <w:p w14:paraId="1F4464AE" w14:textId="5E3FC351" w:rsidR="008F6805" w:rsidRPr="0080293A" w:rsidRDefault="008F6805" w:rsidP="0080293A">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w:t>
      </w:r>
      <w:r w:rsidR="003A7C66" w:rsidRPr="0080293A">
        <w:rPr>
          <w:rFonts w:ascii="Times New Roman" w:eastAsia="Times New Roman" w:hAnsi="Times New Roman" w:cs="Times New Roman"/>
          <w:color w:val="000000" w:themeColor="text1"/>
          <w:sz w:val="28"/>
          <w:szCs w:val="28"/>
          <w:lang w:val="ky-KG" w:eastAsia="ru-RU"/>
        </w:rPr>
        <w:t>_____</w:t>
      </w:r>
      <w:r w:rsidRPr="0080293A">
        <w:rPr>
          <w:rFonts w:ascii="Times New Roman" w:eastAsia="Times New Roman" w:hAnsi="Times New Roman" w:cs="Times New Roman"/>
          <w:color w:val="000000" w:themeColor="text1"/>
          <w:sz w:val="28"/>
          <w:szCs w:val="28"/>
          <w:lang w:val="ky-KG" w:eastAsia="ru-RU"/>
        </w:rPr>
        <w:t>буйругу менен бекитилди</w:t>
      </w:r>
    </w:p>
    <w:p w14:paraId="1DD71BAA" w14:textId="77777777" w:rsidR="008F6805" w:rsidRPr="0080293A" w:rsidRDefault="008F6805" w:rsidP="0080293A">
      <w:pPr>
        <w:spacing w:after="0" w:line="240" w:lineRule="auto"/>
        <w:ind w:left="4111" w:firstLine="709"/>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Каттоо №__________</w:t>
      </w:r>
    </w:p>
    <w:p w14:paraId="604D01ED" w14:textId="77777777" w:rsidR="008F6805" w:rsidRPr="0080293A" w:rsidRDefault="008F6805" w:rsidP="0080293A">
      <w:pPr>
        <w:spacing w:after="0" w:line="240" w:lineRule="auto"/>
        <w:ind w:left="4111" w:firstLine="709"/>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Коду________________________</w:t>
      </w:r>
    </w:p>
    <w:p w14:paraId="054FD1A5"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22A53AC"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CD8D830"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5EA4FB9"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9016571"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59D75FF"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04C4783B" w14:textId="77777777"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74E67282" w14:textId="77777777" w:rsidR="008F6805" w:rsidRPr="0080293A" w:rsidRDefault="008F6805" w:rsidP="0080293A">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47C3CEA7" w14:textId="1290A480" w:rsidR="008F6805"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Кесип: </w:t>
      </w:r>
      <w:r w:rsidR="00AF56C3"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w:t>
      </w:r>
      <w:r w:rsidR="006D01EF" w:rsidRPr="0080293A">
        <w:rPr>
          <w:rFonts w:ascii="Times New Roman" w:eastAsia="Times New Roman" w:hAnsi="Times New Roman" w:cs="Times New Roman"/>
          <w:b/>
          <w:bCs/>
          <w:color w:val="000000" w:themeColor="text1"/>
          <w:sz w:val="28"/>
          <w:szCs w:val="28"/>
          <w:lang w:val="ky-KG" w:eastAsia="ru-RU"/>
        </w:rPr>
        <w:t>ы</w:t>
      </w:r>
    </w:p>
    <w:p w14:paraId="0A1F4441" w14:textId="3E7AFB6C" w:rsidR="002F0577"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Квалификация: 71</w:t>
      </w:r>
      <w:r w:rsidR="00075B42" w:rsidRPr="0080293A">
        <w:rPr>
          <w:rFonts w:ascii="Times New Roman" w:eastAsia="Times New Roman" w:hAnsi="Times New Roman" w:cs="Times New Roman"/>
          <w:b/>
          <w:bCs/>
          <w:color w:val="000000" w:themeColor="text1"/>
          <w:sz w:val="28"/>
          <w:szCs w:val="28"/>
          <w:lang w:val="ky-KG" w:eastAsia="ru-RU"/>
        </w:rPr>
        <w:t>26</w:t>
      </w:r>
      <w:r w:rsidRPr="0080293A">
        <w:rPr>
          <w:rFonts w:ascii="Times New Roman" w:eastAsia="Times New Roman" w:hAnsi="Times New Roman" w:cs="Times New Roman"/>
          <w:b/>
          <w:bCs/>
          <w:color w:val="000000" w:themeColor="text1"/>
          <w:sz w:val="28"/>
          <w:szCs w:val="28"/>
          <w:lang w:val="ky-KG" w:eastAsia="ru-RU"/>
        </w:rPr>
        <w:t xml:space="preserve"> </w:t>
      </w:r>
      <w:r w:rsidR="00075B42"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слесары</w:t>
      </w:r>
    </w:p>
    <w:p w14:paraId="274E8100" w14:textId="09B7A05D" w:rsidR="00617F3E" w:rsidRPr="0080293A" w:rsidRDefault="00B257DA" w:rsidP="0080293A">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br w:type="page"/>
      </w:r>
    </w:p>
    <w:p w14:paraId="5179C7EB" w14:textId="6DAF5315" w:rsidR="008F6805" w:rsidRPr="0080293A" w:rsidRDefault="008F6805"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7A134AA8" w14:textId="77777777" w:rsidR="00933512" w:rsidRPr="0080293A" w:rsidRDefault="00933512" w:rsidP="0080293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4C71010" w14:textId="28C7C71D" w:rsidR="00DF5D8F" w:rsidRPr="001B1E1B" w:rsidRDefault="002F0577" w:rsidP="001B1E1B">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слесары</w:t>
      </w:r>
      <w:r w:rsidR="006F219E" w:rsidRPr="0080293A">
        <w:rPr>
          <w:rFonts w:ascii="Times New Roman" w:eastAsia="Times New Roman" w:hAnsi="Times New Roman" w:cs="Times New Roman"/>
          <w:b/>
          <w:bCs/>
          <w:color w:val="000000" w:themeColor="text1"/>
          <w:sz w:val="28"/>
          <w:szCs w:val="28"/>
          <w:lang w:val="ky-KG" w:eastAsia="ru-RU"/>
        </w:rPr>
        <w:t xml:space="preserve"> (</w:t>
      </w:r>
      <w:r w:rsidRPr="0080293A">
        <w:rPr>
          <w:rFonts w:ascii="Times New Roman" w:eastAsia="Times New Roman" w:hAnsi="Times New Roman" w:cs="Times New Roman"/>
          <w:b/>
          <w:bCs/>
          <w:color w:val="000000" w:themeColor="text1"/>
          <w:sz w:val="28"/>
          <w:szCs w:val="28"/>
          <w:lang w:val="ky-KG" w:eastAsia="ru-RU"/>
        </w:rPr>
        <w:t>7126</w:t>
      </w:r>
      <w:r w:rsidR="006F219E" w:rsidRPr="0080293A">
        <w:rPr>
          <w:rFonts w:ascii="Times New Roman" w:eastAsia="Times New Roman" w:hAnsi="Times New Roman" w:cs="Times New Roman"/>
          <w:b/>
          <w:bCs/>
          <w:color w:val="000000" w:themeColor="text1"/>
          <w:sz w:val="28"/>
          <w:szCs w:val="28"/>
          <w:lang w:val="ky-KG" w:eastAsia="ru-RU"/>
        </w:rPr>
        <w:t xml:space="preserve"> </w:t>
      </w:r>
      <w:r w:rsidRPr="0080293A">
        <w:rPr>
          <w:rFonts w:ascii="Times New Roman" w:eastAsia="Times New Roman" w:hAnsi="Times New Roman" w:cs="Times New Roman"/>
          <w:b/>
          <w:bCs/>
          <w:color w:val="000000" w:themeColor="text1"/>
          <w:sz w:val="28"/>
          <w:szCs w:val="28"/>
          <w:lang w:val="ky-KG" w:eastAsia="ru-RU"/>
        </w:rPr>
        <w:t xml:space="preserve">Сантехника </w:t>
      </w:r>
      <w:r w:rsidRPr="001B1E1B">
        <w:rPr>
          <w:rFonts w:ascii="Times New Roman" w:eastAsia="Times New Roman" w:hAnsi="Times New Roman" w:cs="Times New Roman"/>
          <w:b/>
          <w:bCs/>
          <w:color w:val="000000" w:themeColor="text1"/>
          <w:sz w:val="28"/>
          <w:szCs w:val="28"/>
          <w:lang w:val="ky-KG" w:eastAsia="ru-RU"/>
        </w:rPr>
        <w:t>жана түтүк системасынын слесары</w:t>
      </w:r>
      <w:r w:rsidR="006F219E" w:rsidRPr="001B1E1B">
        <w:rPr>
          <w:rFonts w:ascii="Times New Roman" w:eastAsia="Times New Roman" w:hAnsi="Times New Roman" w:cs="Times New Roman"/>
          <w:b/>
          <w:bCs/>
          <w:color w:val="000000" w:themeColor="text1"/>
          <w:sz w:val="28"/>
          <w:szCs w:val="28"/>
          <w:lang w:val="ky-KG" w:eastAsia="ru-RU"/>
        </w:rPr>
        <w:t>)</w:t>
      </w:r>
      <w:r w:rsidR="00AB1944" w:rsidRPr="001B1E1B">
        <w:rPr>
          <w:rFonts w:ascii="Times New Roman" w:eastAsia="Times New Roman" w:hAnsi="Times New Roman" w:cs="Times New Roman"/>
          <w:b/>
          <w:bCs/>
          <w:color w:val="000000" w:themeColor="text1"/>
          <w:sz w:val="28"/>
          <w:szCs w:val="28"/>
          <w:lang w:val="ky-KG" w:eastAsia="ru-RU"/>
        </w:rPr>
        <w:t xml:space="preserve"> </w:t>
      </w:r>
      <w:r w:rsidR="00D94031" w:rsidRPr="001B1E1B">
        <w:rPr>
          <w:rFonts w:ascii="Times New Roman" w:eastAsia="Times New Roman" w:hAnsi="Times New Roman" w:cs="Times New Roman"/>
          <w:color w:val="000000" w:themeColor="text1"/>
          <w:sz w:val="28"/>
          <w:szCs w:val="28"/>
          <w:lang w:val="ky-KG" w:eastAsia="ru-RU"/>
        </w:rPr>
        <w:t xml:space="preserve">кесиби боюнча </w:t>
      </w:r>
      <w:r w:rsidR="00AB1944" w:rsidRPr="001B1E1B">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w:t>
      </w:r>
      <w:r w:rsidR="00DF5D8F" w:rsidRPr="001B1E1B">
        <w:rPr>
          <w:rFonts w:ascii="Times New Roman" w:eastAsia="Times New Roman" w:hAnsi="Times New Roman" w:cs="Times New Roman"/>
          <w:color w:val="000000" w:themeColor="text1"/>
          <w:sz w:val="28"/>
          <w:szCs w:val="28"/>
          <w:lang w:val="ky-KG" w:eastAsia="ru-RU"/>
        </w:rPr>
        <w:t xml:space="preserve"> </w:t>
      </w:r>
      <w:r w:rsidR="00F74EB9" w:rsidRPr="001B1E1B">
        <w:rPr>
          <w:rFonts w:ascii="Times New Roman" w:eastAsia="Times New Roman" w:hAnsi="Times New Roman" w:cs="Times New Roman"/>
          <w:color w:val="000000" w:themeColor="text1"/>
          <w:sz w:val="28"/>
          <w:szCs w:val="28"/>
          <w:lang w:val="ky-KG" w:eastAsia="ru-RU"/>
        </w:rPr>
        <w:t xml:space="preserve">Кыргыз Республикасынын </w:t>
      </w:r>
      <w:r w:rsidR="00673DE1" w:rsidRPr="001B1E1B">
        <w:rPr>
          <w:rFonts w:ascii="Times New Roman" w:eastAsia="Times New Roman" w:hAnsi="Times New Roman" w:cs="Times New Roman"/>
          <w:color w:val="000000" w:themeColor="text1"/>
          <w:sz w:val="28"/>
          <w:szCs w:val="28"/>
          <w:lang w:val="ky-KG" w:eastAsia="ru-RU"/>
        </w:rPr>
        <w:t>М</w:t>
      </w:r>
      <w:r w:rsidR="00F74EB9" w:rsidRPr="001B1E1B">
        <w:rPr>
          <w:rFonts w:ascii="Times New Roman" w:eastAsia="Times New Roman" w:hAnsi="Times New Roman" w:cs="Times New Roman"/>
          <w:color w:val="000000" w:themeColor="text1"/>
          <w:sz w:val="28"/>
          <w:szCs w:val="28"/>
          <w:lang w:val="ky-KG" w:eastAsia="ru-RU"/>
        </w:rPr>
        <w:t>ыйзамына</w:t>
      </w:r>
      <w:r w:rsidR="00673DE1" w:rsidRPr="001B1E1B">
        <w:rPr>
          <w:rFonts w:ascii="Times New Roman" w:eastAsia="Times New Roman" w:hAnsi="Times New Roman" w:cs="Times New Roman"/>
          <w:color w:val="000000" w:themeColor="text1"/>
          <w:sz w:val="28"/>
          <w:szCs w:val="28"/>
          <w:lang w:val="ky-KG" w:eastAsia="ru-RU"/>
        </w:rPr>
        <w:t>, Кыргыз Республикасынын башка ченемдик укуктук актыларына ылайык Кыргыз Республикасынын билим берүү</w:t>
      </w:r>
      <w:r w:rsidR="00606A4A" w:rsidRPr="001B1E1B">
        <w:rPr>
          <w:rFonts w:ascii="Times New Roman" w:eastAsia="Times New Roman" w:hAnsi="Times New Roman" w:cs="Times New Roman"/>
          <w:color w:val="000000" w:themeColor="text1"/>
          <w:sz w:val="28"/>
          <w:szCs w:val="28"/>
          <w:lang w:val="ky-KG" w:eastAsia="ru-RU"/>
        </w:rPr>
        <w:t xml:space="preserve"> чөйрөсүндөгү ыйгарым укуктуу </w:t>
      </w:r>
      <w:r w:rsidR="00061D4C" w:rsidRPr="001B1E1B">
        <w:rPr>
          <w:rFonts w:ascii="Times New Roman" w:eastAsia="Times New Roman" w:hAnsi="Times New Roman" w:cs="Times New Roman"/>
          <w:color w:val="000000" w:themeColor="text1"/>
          <w:sz w:val="28"/>
          <w:szCs w:val="28"/>
          <w:lang w:val="ky-KG" w:eastAsia="ru-RU"/>
        </w:rPr>
        <w:t xml:space="preserve">мамлекттик </w:t>
      </w:r>
      <w:r w:rsidR="00606A4A" w:rsidRPr="001B1E1B">
        <w:rPr>
          <w:rFonts w:ascii="Times New Roman" w:eastAsia="Times New Roman" w:hAnsi="Times New Roman" w:cs="Times New Roman"/>
          <w:color w:val="000000" w:themeColor="text1"/>
          <w:sz w:val="28"/>
          <w:szCs w:val="28"/>
          <w:lang w:val="ky-KG" w:eastAsia="ru-RU"/>
        </w:rPr>
        <w:t>органы тарабына</w:t>
      </w:r>
      <w:r w:rsidR="00061D4C" w:rsidRPr="001B1E1B">
        <w:rPr>
          <w:rFonts w:ascii="Times New Roman" w:eastAsia="Times New Roman" w:hAnsi="Times New Roman" w:cs="Times New Roman"/>
          <w:color w:val="000000" w:themeColor="text1"/>
          <w:sz w:val="28"/>
          <w:szCs w:val="28"/>
          <w:lang w:val="ky-KG" w:eastAsia="ru-RU"/>
        </w:rPr>
        <w:t xml:space="preserve">н </w:t>
      </w:r>
      <w:r w:rsidR="00606A4A" w:rsidRPr="001B1E1B">
        <w:rPr>
          <w:rFonts w:ascii="Times New Roman" w:eastAsia="Times New Roman" w:hAnsi="Times New Roman" w:cs="Times New Roman"/>
          <w:color w:val="000000" w:themeColor="text1"/>
          <w:sz w:val="28"/>
          <w:szCs w:val="28"/>
          <w:lang w:val="ky-KG" w:eastAsia="ru-RU"/>
        </w:rPr>
        <w:t xml:space="preserve">иштелип чыккан жана </w:t>
      </w:r>
      <w:r w:rsidR="00061D4C" w:rsidRPr="001B1E1B">
        <w:rPr>
          <w:rFonts w:ascii="Times New Roman" w:eastAsia="Times New Roman" w:hAnsi="Times New Roman" w:cs="Times New Roman"/>
          <w:color w:val="000000" w:themeColor="text1"/>
          <w:sz w:val="28"/>
          <w:szCs w:val="28"/>
          <w:lang w:val="ky-KG" w:eastAsia="ru-RU"/>
        </w:rPr>
        <w:t>К</w:t>
      </w:r>
      <w:r w:rsidR="00606A4A" w:rsidRPr="001B1E1B">
        <w:rPr>
          <w:rFonts w:ascii="Times New Roman" w:eastAsia="Times New Roman" w:hAnsi="Times New Roman" w:cs="Times New Roman"/>
          <w:color w:val="000000" w:themeColor="text1"/>
          <w:sz w:val="28"/>
          <w:szCs w:val="28"/>
          <w:lang w:val="ky-KG" w:eastAsia="ru-RU"/>
        </w:rPr>
        <w:t>ыргыз Р</w:t>
      </w:r>
      <w:r w:rsidR="00AA0F8C" w:rsidRPr="001B1E1B">
        <w:rPr>
          <w:rFonts w:ascii="Times New Roman" w:eastAsia="Times New Roman" w:hAnsi="Times New Roman" w:cs="Times New Roman"/>
          <w:color w:val="000000" w:themeColor="text1"/>
          <w:sz w:val="28"/>
          <w:szCs w:val="28"/>
          <w:lang w:val="ky-KG" w:eastAsia="ru-RU"/>
        </w:rPr>
        <w:t>еспубликасынын Министрлер Кабинети белгилеген тартипте бекитилген.</w:t>
      </w:r>
    </w:p>
    <w:p w14:paraId="5D67C65F" w14:textId="582F8F16" w:rsidR="00AA0F8C" w:rsidRPr="0080293A" w:rsidRDefault="00B32550"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w:t>
      </w:r>
      <w:r w:rsidR="00617F3E" w:rsidRPr="0080293A">
        <w:rPr>
          <w:rFonts w:ascii="Times New Roman" w:eastAsia="Times New Roman" w:hAnsi="Times New Roman" w:cs="Times New Roman"/>
          <w:color w:val="000000" w:themeColor="text1"/>
          <w:sz w:val="28"/>
          <w:szCs w:val="28"/>
          <w:lang w:val="ky-KG" w:eastAsia="ru-RU"/>
        </w:rPr>
        <w:t>үү түрдө аткаруу үчүн минималдуу талаптар болуп саналат.</w:t>
      </w:r>
    </w:p>
    <w:p w14:paraId="76A50047" w14:textId="09F1308C" w:rsidR="008F6805" w:rsidRPr="0080293A" w:rsidRDefault="00617F3E"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517659" w:rsidRPr="0080293A">
        <w:rPr>
          <w:rFonts w:ascii="Times New Roman" w:eastAsia="Times New Roman" w:hAnsi="Times New Roman" w:cs="Times New Roman"/>
          <w:color w:val="000000" w:themeColor="text1"/>
          <w:sz w:val="28"/>
          <w:szCs w:val="28"/>
          <w:lang w:val="ky-KG" w:eastAsia="ru-RU"/>
        </w:rPr>
        <w:t>р</w:t>
      </w:r>
      <w:r w:rsidRPr="0080293A">
        <w:rPr>
          <w:rFonts w:ascii="Times New Roman" w:eastAsia="Times New Roman" w:hAnsi="Times New Roman" w:cs="Times New Roman"/>
          <w:color w:val="000000" w:themeColor="text1"/>
          <w:sz w:val="28"/>
          <w:szCs w:val="28"/>
          <w:lang w:val="ky-KG" w:eastAsia="ru-RU"/>
        </w:rPr>
        <w:t>туулар:</w:t>
      </w:r>
    </w:p>
    <w:p w14:paraId="54F9587B" w14:textId="77777777" w:rsidR="00617F3E" w:rsidRPr="0080293A" w:rsidRDefault="00617F3E" w:rsidP="0080293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академиялык кредит</w:t>
      </w:r>
      <w:r w:rsidRPr="0080293A">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1B6491E5" w14:textId="23E4A755" w:rsidR="00617F3E" w:rsidRPr="0080293A" w:rsidRDefault="00617F3E" w:rsidP="00866A5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жүктөмүнүн көлөмүн өлчөөнү</w:t>
      </w:r>
      <w:r w:rsidR="00517659" w:rsidRPr="0080293A">
        <w:rPr>
          <w:rFonts w:ascii="Times New Roman" w:eastAsia="Times New Roman" w:hAnsi="Times New Roman" w:cs="Times New Roman"/>
          <w:color w:val="000000" w:themeColor="text1"/>
          <w:sz w:val="28"/>
          <w:szCs w:val="28"/>
          <w:lang w:val="ky-KG" w:eastAsia="ru-RU"/>
        </w:rPr>
        <w:t>н</w:t>
      </w:r>
      <w:r w:rsidRPr="0080293A">
        <w:rPr>
          <w:rFonts w:ascii="Times New Roman" w:eastAsia="Times New Roman" w:hAnsi="Times New Roman" w:cs="Times New Roman"/>
          <w:color w:val="000000" w:themeColor="text1"/>
          <w:sz w:val="28"/>
          <w:szCs w:val="28"/>
          <w:lang w:val="ky-KG" w:eastAsia="ru-RU"/>
        </w:rPr>
        <w:t xml:space="preserve"> шартуу бирдиги;</w:t>
      </w:r>
    </w:p>
    <w:p w14:paraId="7DD7AD9D" w14:textId="7F462023" w:rsidR="00617F3E" w:rsidRPr="00866A5E" w:rsidRDefault="00617F3E"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007C0A8C" w:rsidRPr="0080293A">
        <w:rPr>
          <w:rFonts w:ascii="Times New Roman" w:eastAsia="Times New Roman" w:hAnsi="Times New Roman" w:cs="Times New Roman"/>
          <w:color w:val="000000" w:themeColor="text1"/>
          <w:sz w:val="28"/>
          <w:szCs w:val="28"/>
          <w:lang w:val="ky-KG" w:eastAsia="ru-RU"/>
        </w:rPr>
        <w:t>эмгектин тектеш</w:t>
      </w:r>
      <w:r w:rsidR="007C0A8C" w:rsidRPr="0080293A">
        <w:rPr>
          <w:rFonts w:ascii="Times New Roman" w:eastAsia="Times New Roman" w:hAnsi="Times New Roman" w:cs="Times New Roman"/>
          <w:b/>
          <w:bCs/>
          <w:color w:val="000000" w:themeColor="text1"/>
          <w:sz w:val="28"/>
          <w:szCs w:val="28"/>
          <w:lang w:val="ky-KG" w:eastAsia="ru-RU"/>
        </w:rPr>
        <w:t xml:space="preserve"> </w:t>
      </w:r>
      <w:r w:rsidR="007C0A8C" w:rsidRPr="0080293A">
        <w:rPr>
          <w:rFonts w:ascii="Times New Roman" w:eastAsia="Times New Roman" w:hAnsi="Times New Roman" w:cs="Times New Roman"/>
          <w:color w:val="000000" w:themeColor="text1"/>
          <w:sz w:val="28"/>
          <w:szCs w:val="28"/>
          <w:lang w:val="ky-KG" w:eastAsia="ru-RU"/>
        </w:rPr>
        <w:t>мүнөзүнө</w:t>
      </w:r>
      <w:r w:rsidR="00C51B34" w:rsidRPr="0080293A">
        <w:rPr>
          <w:rFonts w:ascii="Times New Roman" w:eastAsia="Times New Roman" w:hAnsi="Times New Roman" w:cs="Times New Roman"/>
          <w:color w:val="000000" w:themeColor="text1"/>
          <w:sz w:val="28"/>
          <w:szCs w:val="28"/>
          <w:lang w:val="ky-KG" w:eastAsia="ru-RU"/>
        </w:rPr>
        <w:t>,</w:t>
      </w:r>
      <w:r w:rsidR="00866A5E">
        <w:rPr>
          <w:rFonts w:ascii="Times New Roman" w:eastAsia="Times New Roman" w:hAnsi="Times New Roman" w:cs="Times New Roman"/>
          <w:color w:val="000000" w:themeColor="text1"/>
          <w:sz w:val="28"/>
          <w:szCs w:val="28"/>
          <w:lang w:val="ky-KG" w:eastAsia="ru-RU"/>
        </w:rPr>
        <w:t xml:space="preserve"> </w:t>
      </w:r>
      <w:r w:rsidR="00C51B34" w:rsidRPr="00866A5E">
        <w:rPr>
          <w:rFonts w:ascii="Times New Roman" w:eastAsia="Times New Roman" w:hAnsi="Times New Roman" w:cs="Times New Roman"/>
          <w:color w:val="000000" w:themeColor="text1"/>
          <w:sz w:val="28"/>
          <w:szCs w:val="28"/>
          <w:lang w:val="ky-KG" w:eastAsia="ru-RU"/>
        </w:rPr>
        <w:t>натыйжаларына</w:t>
      </w:r>
      <w:r w:rsidR="00DC714E" w:rsidRPr="00866A5E">
        <w:rPr>
          <w:rFonts w:ascii="Times New Roman" w:eastAsia="Times New Roman" w:hAnsi="Times New Roman" w:cs="Times New Roman"/>
          <w:color w:val="000000" w:themeColor="text1"/>
          <w:sz w:val="28"/>
          <w:szCs w:val="28"/>
          <w:lang w:val="ky-KG" w:eastAsia="ru-RU"/>
        </w:rPr>
        <w:t xml:space="preserve"> жана шарттарына ээ жалпыланган эмгектик функциялардын жыйындысы;</w:t>
      </w:r>
      <w:r w:rsidR="00C51B34" w:rsidRPr="00866A5E">
        <w:rPr>
          <w:rFonts w:ascii="Times New Roman" w:eastAsia="Times New Roman" w:hAnsi="Times New Roman" w:cs="Times New Roman"/>
          <w:color w:val="000000" w:themeColor="text1"/>
          <w:sz w:val="28"/>
          <w:szCs w:val="28"/>
          <w:lang w:val="ky-KG" w:eastAsia="ru-RU"/>
        </w:rPr>
        <w:t xml:space="preserve"> </w:t>
      </w:r>
      <w:r w:rsidR="007C0A8C" w:rsidRPr="00866A5E">
        <w:rPr>
          <w:rFonts w:ascii="Times New Roman" w:eastAsia="Times New Roman" w:hAnsi="Times New Roman" w:cs="Times New Roman"/>
          <w:b/>
          <w:bCs/>
          <w:color w:val="000000" w:themeColor="text1"/>
          <w:sz w:val="28"/>
          <w:szCs w:val="28"/>
          <w:lang w:val="ky-KG" w:eastAsia="ru-RU"/>
        </w:rPr>
        <w:t xml:space="preserve"> </w:t>
      </w:r>
    </w:p>
    <w:p w14:paraId="1319F53A" w14:textId="0BFEE383" w:rsidR="00620BCA" w:rsidRPr="00866A5E" w:rsidRDefault="007864CF"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экономикалык иштин түрү </w:t>
      </w:r>
      <w:r w:rsidRPr="0080293A">
        <w:rPr>
          <w:rFonts w:ascii="Times New Roman" w:eastAsia="Times New Roman" w:hAnsi="Times New Roman" w:cs="Times New Roman"/>
          <w:color w:val="000000" w:themeColor="text1"/>
          <w:sz w:val="28"/>
          <w:szCs w:val="28"/>
          <w:lang w:val="ky-KG" w:eastAsia="ru-RU"/>
        </w:rPr>
        <w:t>– иштин түрлөрүн</w:t>
      </w:r>
      <w:r w:rsidR="00B409D7" w:rsidRPr="0080293A">
        <w:rPr>
          <w:rFonts w:ascii="Times New Roman" w:eastAsia="Times New Roman" w:hAnsi="Times New Roman" w:cs="Times New Roman"/>
          <w:color w:val="000000" w:themeColor="text1"/>
          <w:sz w:val="28"/>
          <w:szCs w:val="28"/>
          <w:lang w:val="ky-KG" w:eastAsia="ru-RU"/>
        </w:rPr>
        <w:t xml:space="preserve"> классификациялоонун </w:t>
      </w:r>
      <w:r w:rsidR="00B409D7" w:rsidRPr="00866A5E">
        <w:rPr>
          <w:rFonts w:ascii="Times New Roman" w:eastAsia="Times New Roman" w:hAnsi="Times New Roman" w:cs="Times New Roman"/>
          <w:color w:val="000000" w:themeColor="text1"/>
          <w:sz w:val="28"/>
          <w:szCs w:val="28"/>
          <w:lang w:val="ky-KG" w:eastAsia="ru-RU"/>
        </w:rPr>
        <w:t>кыйла бөлүнгөн</w:t>
      </w:r>
      <w:r w:rsidR="00BA6950" w:rsidRPr="00866A5E">
        <w:rPr>
          <w:rFonts w:ascii="Times New Roman" w:eastAsia="Times New Roman" w:hAnsi="Times New Roman" w:cs="Times New Roman"/>
          <w:color w:val="000000" w:themeColor="text1"/>
          <w:sz w:val="28"/>
          <w:szCs w:val="28"/>
          <w:lang w:val="ky-KG" w:eastAsia="ru-RU"/>
        </w:rPr>
        <w:t xml:space="preserve"> категорияларын мүнөздөөчү продукциянын</w:t>
      </w:r>
      <w:r w:rsidR="00407FCE" w:rsidRPr="00866A5E">
        <w:rPr>
          <w:rFonts w:ascii="Times New Roman" w:eastAsia="Times New Roman" w:hAnsi="Times New Roman" w:cs="Times New Roman"/>
          <w:color w:val="000000" w:themeColor="text1"/>
          <w:sz w:val="28"/>
          <w:szCs w:val="28"/>
          <w:lang w:val="ky-KG" w:eastAsia="ru-RU"/>
        </w:rPr>
        <w:t xml:space="preserve"> (товарлардын же кызмат көрсөтүүлөрдүн) бир тектүү топтомуна ээ болууга алып к</w:t>
      </w:r>
      <w:r w:rsidR="00620BCA" w:rsidRPr="00866A5E">
        <w:rPr>
          <w:rFonts w:ascii="Times New Roman" w:eastAsia="Times New Roman" w:hAnsi="Times New Roman" w:cs="Times New Roman"/>
          <w:color w:val="000000" w:themeColor="text1"/>
          <w:sz w:val="28"/>
          <w:szCs w:val="28"/>
          <w:lang w:val="ky-KG" w:eastAsia="ru-RU"/>
        </w:rPr>
        <w:t>е</w:t>
      </w:r>
      <w:r w:rsidR="00407FCE" w:rsidRPr="00866A5E">
        <w:rPr>
          <w:rFonts w:ascii="Times New Roman" w:eastAsia="Times New Roman" w:hAnsi="Times New Roman" w:cs="Times New Roman"/>
          <w:color w:val="000000" w:themeColor="text1"/>
          <w:sz w:val="28"/>
          <w:szCs w:val="28"/>
          <w:lang w:val="ky-KG" w:eastAsia="ru-RU"/>
        </w:rPr>
        <w:t>лүүчү</w:t>
      </w:r>
      <w:r w:rsidR="00620BCA" w:rsidRPr="00866A5E">
        <w:rPr>
          <w:rFonts w:ascii="Times New Roman" w:eastAsia="Times New Roman" w:hAnsi="Times New Roman" w:cs="Times New Roman"/>
          <w:color w:val="000000" w:themeColor="text1"/>
          <w:sz w:val="28"/>
          <w:szCs w:val="28"/>
          <w:lang w:val="ky-KG" w:eastAsia="ru-RU"/>
        </w:rPr>
        <w:t xml:space="preserve"> процесс;</w:t>
      </w:r>
    </w:p>
    <w:p w14:paraId="18DE9155" w14:textId="77777777" w:rsidR="00620BCA" w:rsidRPr="0080293A" w:rsidRDefault="00B409D7" w:rsidP="0080293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w:t>
      </w:r>
      <w:r w:rsidR="008F6805" w:rsidRPr="0080293A">
        <w:rPr>
          <w:rFonts w:ascii="Times New Roman" w:eastAsia="Times New Roman" w:hAnsi="Times New Roman" w:cs="Times New Roman"/>
          <w:b/>
          <w:bCs/>
          <w:color w:val="000000" w:themeColor="text1"/>
          <w:sz w:val="28"/>
          <w:szCs w:val="28"/>
          <w:lang w:val="ky-KG" w:eastAsia="ru-RU"/>
        </w:rPr>
        <w:t>мамлекеттик билим берүү стандарты</w:t>
      </w:r>
      <w:r w:rsidR="008F6805" w:rsidRPr="0080293A">
        <w:rPr>
          <w:rFonts w:ascii="Times New Roman" w:eastAsia="Times New Roman" w:hAnsi="Times New Roman" w:cs="Times New Roman"/>
          <w:color w:val="000000" w:themeColor="text1"/>
          <w:sz w:val="28"/>
          <w:szCs w:val="28"/>
          <w:lang w:val="ky-KG" w:eastAsia="ru-RU"/>
        </w:rPr>
        <w:t xml:space="preserve"> – окутуунун максаттарын </w:t>
      </w:r>
    </w:p>
    <w:p w14:paraId="3308A891" w14:textId="7DCB0489" w:rsidR="008F6805" w:rsidRPr="0080293A" w:rsidRDefault="008F6805" w:rsidP="00866A5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7079EFE8" w14:textId="54F35C47" w:rsidR="00DC3322" w:rsidRPr="00866A5E" w:rsidRDefault="008C6FA5"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г</w:t>
      </w:r>
      <w:r w:rsidR="00DC3322" w:rsidRPr="0080293A">
        <w:rPr>
          <w:rFonts w:ascii="Times New Roman" w:eastAsia="Times New Roman" w:hAnsi="Times New Roman" w:cs="Times New Roman"/>
          <w:b/>
          <w:bCs/>
          <w:color w:val="000000" w:themeColor="text1"/>
          <w:sz w:val="28"/>
          <w:szCs w:val="28"/>
          <w:lang w:val="ky-KG" w:eastAsia="ru-RU"/>
        </w:rPr>
        <w:t xml:space="preserve">ибриддик окутуу методу </w:t>
      </w:r>
      <w:r w:rsidR="00DC3322" w:rsidRPr="0080293A">
        <w:rPr>
          <w:rFonts w:ascii="Times New Roman" w:eastAsia="Times New Roman" w:hAnsi="Times New Roman" w:cs="Times New Roman"/>
          <w:color w:val="000000" w:themeColor="text1"/>
          <w:sz w:val="28"/>
          <w:szCs w:val="28"/>
          <w:lang w:val="ky-KG" w:eastAsia="ru-RU"/>
        </w:rPr>
        <w:t>– окутуу процесси педагогдун</w:t>
      </w:r>
      <w:r w:rsidR="00C373EC" w:rsidRPr="0080293A">
        <w:rPr>
          <w:rFonts w:ascii="Times New Roman" w:eastAsia="Times New Roman" w:hAnsi="Times New Roman" w:cs="Times New Roman"/>
          <w:color w:val="000000" w:themeColor="text1"/>
          <w:sz w:val="28"/>
          <w:szCs w:val="28"/>
          <w:lang w:val="ky-KG" w:eastAsia="ru-RU"/>
        </w:rPr>
        <w:t xml:space="preserve"> жана билим </w:t>
      </w:r>
      <w:r w:rsidR="00C373EC" w:rsidRPr="00866A5E">
        <w:rPr>
          <w:rFonts w:ascii="Times New Roman" w:eastAsia="Times New Roman" w:hAnsi="Times New Roman" w:cs="Times New Roman"/>
          <w:color w:val="000000" w:themeColor="text1"/>
          <w:sz w:val="28"/>
          <w:szCs w:val="28"/>
          <w:lang w:val="ky-KG" w:eastAsia="ru-RU"/>
        </w:rPr>
        <w:t>алуучунун түздөн-түз байланышы аркылуу салттуу окутуу методунун онлайн окутуу методу менен айкалышкан окутуу методу;</w:t>
      </w:r>
      <w:r w:rsidR="00DC3322" w:rsidRPr="00866A5E">
        <w:rPr>
          <w:rFonts w:ascii="Times New Roman" w:eastAsia="Times New Roman" w:hAnsi="Times New Roman" w:cs="Times New Roman"/>
          <w:color w:val="000000" w:themeColor="text1"/>
          <w:sz w:val="28"/>
          <w:szCs w:val="28"/>
          <w:lang w:val="ky-KG" w:eastAsia="ru-RU"/>
        </w:rPr>
        <w:t xml:space="preserve"> </w:t>
      </w:r>
    </w:p>
    <w:p w14:paraId="6E37976B" w14:textId="3BBAD68A" w:rsidR="008F6805" w:rsidRPr="00866A5E" w:rsidRDefault="008F6805"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интеграцияланган программа</w:t>
      </w:r>
      <w:r w:rsidRPr="0080293A">
        <w:rPr>
          <w:rFonts w:ascii="Times New Roman" w:eastAsia="Times New Roman" w:hAnsi="Times New Roman" w:cs="Times New Roman"/>
          <w:color w:val="000000" w:themeColor="text1"/>
          <w:sz w:val="28"/>
          <w:szCs w:val="28"/>
          <w:lang w:val="ky-KG" w:eastAsia="ru-RU"/>
        </w:rPr>
        <w:t xml:space="preserve"> – бул негизги жалпы билим берүүнүн </w:t>
      </w:r>
      <w:r w:rsidRPr="00866A5E">
        <w:rPr>
          <w:rFonts w:ascii="Times New Roman" w:eastAsia="Times New Roman" w:hAnsi="Times New Roman" w:cs="Times New Roman"/>
          <w:color w:val="000000" w:themeColor="text1"/>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578BFF6" w14:textId="68E2610B" w:rsidR="008C6FA5" w:rsidRPr="00866A5E" w:rsidRDefault="00A523C1"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квалификация</w:t>
      </w:r>
      <w:r w:rsidRPr="0080293A">
        <w:rPr>
          <w:rFonts w:ascii="Times New Roman" w:eastAsia="Times New Roman" w:hAnsi="Times New Roman" w:cs="Times New Roman"/>
          <w:color w:val="000000" w:themeColor="text1"/>
          <w:sz w:val="28"/>
          <w:szCs w:val="28"/>
          <w:lang w:val="ky-KG" w:eastAsia="ru-RU"/>
        </w:rPr>
        <w:t xml:space="preserve"> – белгиленген үлгүдөгү</w:t>
      </w:r>
      <w:r w:rsidR="00260884" w:rsidRPr="0080293A">
        <w:rPr>
          <w:rFonts w:ascii="Times New Roman" w:eastAsia="Times New Roman" w:hAnsi="Times New Roman" w:cs="Times New Roman"/>
          <w:color w:val="000000" w:themeColor="text1"/>
          <w:sz w:val="28"/>
          <w:szCs w:val="28"/>
          <w:lang w:val="ky-KG" w:eastAsia="ru-RU"/>
        </w:rPr>
        <w:t xml:space="preserve"> документ менен </w:t>
      </w:r>
      <w:r w:rsidR="00260884" w:rsidRPr="00866A5E">
        <w:rPr>
          <w:rFonts w:ascii="Times New Roman" w:eastAsia="Times New Roman" w:hAnsi="Times New Roman" w:cs="Times New Roman"/>
          <w:color w:val="000000" w:themeColor="text1"/>
          <w:sz w:val="28"/>
          <w:szCs w:val="28"/>
          <w:lang w:val="ky-KG" w:eastAsia="ru-RU"/>
        </w:rPr>
        <w:t>тастыкталуучу, окутууга жана кесиптик иштин белгилүү бир түрүн аткарууга даярдыгын мүнөздөөчү</w:t>
      </w:r>
      <w:r w:rsidR="00465F15" w:rsidRPr="00866A5E">
        <w:rPr>
          <w:rFonts w:ascii="Times New Roman" w:eastAsia="Times New Roman" w:hAnsi="Times New Roman" w:cs="Times New Roman"/>
          <w:color w:val="000000" w:themeColor="text1"/>
          <w:sz w:val="28"/>
          <w:szCs w:val="28"/>
          <w:lang w:val="ky-KG" w:eastAsia="ru-RU"/>
        </w:rPr>
        <w:t xml:space="preserve"> билимдердин, көндүмөдөрдүн жана социалдык-инсандык компетенциялардын деңгээли;</w:t>
      </w:r>
    </w:p>
    <w:p w14:paraId="65B8CE6B" w14:textId="36B53206" w:rsidR="008F6805" w:rsidRPr="00866A5E" w:rsidRDefault="008F6805"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компетенция</w:t>
      </w:r>
      <w:r w:rsidRPr="0080293A">
        <w:rPr>
          <w:rFonts w:ascii="Times New Roman" w:eastAsia="Times New Roman" w:hAnsi="Times New Roman" w:cs="Times New Roman"/>
          <w:color w:val="000000" w:themeColor="text1"/>
          <w:sz w:val="28"/>
          <w:szCs w:val="28"/>
          <w:lang w:val="ky-KG" w:eastAsia="ru-RU"/>
        </w:rPr>
        <w:t xml:space="preserve"> – билим алуучунун белгилүү бир чөйрөдө анын </w:t>
      </w:r>
      <w:r w:rsidRPr="00866A5E">
        <w:rPr>
          <w:rFonts w:ascii="Times New Roman" w:eastAsia="Times New Roman" w:hAnsi="Times New Roman" w:cs="Times New Roman"/>
          <w:color w:val="000000" w:themeColor="text1"/>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31B9C4B1" w14:textId="032EF780" w:rsidR="004E1830" w:rsidRPr="00866A5E" w:rsidRDefault="004E1830"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lastRenderedPageBreak/>
        <w:t>модуль</w:t>
      </w:r>
      <w:r w:rsidRPr="0080293A">
        <w:rPr>
          <w:rFonts w:ascii="Times New Roman" w:eastAsia="Times New Roman" w:hAnsi="Times New Roman" w:cs="Times New Roman"/>
          <w:color w:val="000000" w:themeColor="text1"/>
          <w:sz w:val="28"/>
          <w:szCs w:val="28"/>
          <w:lang w:val="ky-KG" w:eastAsia="ru-RU"/>
        </w:rPr>
        <w:t xml:space="preserve"> – окуутуунун белгиленген</w:t>
      </w:r>
      <w:r w:rsidR="00BF6247" w:rsidRPr="0080293A">
        <w:rPr>
          <w:rFonts w:ascii="Times New Roman" w:eastAsia="Times New Roman" w:hAnsi="Times New Roman" w:cs="Times New Roman"/>
          <w:color w:val="000000" w:themeColor="text1"/>
          <w:sz w:val="28"/>
          <w:szCs w:val="28"/>
          <w:lang w:val="ky-KG" w:eastAsia="ru-RU"/>
        </w:rPr>
        <w:t xml:space="preserve"> максаттарына жана натыйжаларына </w:t>
      </w:r>
      <w:r w:rsidR="00BF6247" w:rsidRPr="00866A5E">
        <w:rPr>
          <w:rFonts w:ascii="Times New Roman" w:eastAsia="Times New Roman" w:hAnsi="Times New Roman" w:cs="Times New Roman"/>
          <w:color w:val="000000" w:themeColor="text1"/>
          <w:sz w:val="28"/>
          <w:szCs w:val="28"/>
          <w:lang w:val="ky-KG" w:eastAsia="ru-RU"/>
        </w:rPr>
        <w:t>карата</w:t>
      </w:r>
      <w:r w:rsidR="008A2666" w:rsidRPr="00866A5E">
        <w:rPr>
          <w:rFonts w:ascii="Times New Roman" w:eastAsia="Times New Roman" w:hAnsi="Times New Roman" w:cs="Times New Roman"/>
          <w:color w:val="000000" w:themeColor="text1"/>
          <w:sz w:val="28"/>
          <w:szCs w:val="28"/>
          <w:lang w:val="ky-KG" w:eastAsia="ru-RU"/>
        </w:rPr>
        <w:t xml:space="preserve"> белгилүү бир логикалык жыйынтыкка ээ болгон окуу дисциплина</w:t>
      </w:r>
      <w:r w:rsidR="003A0FEC" w:rsidRPr="00866A5E">
        <w:rPr>
          <w:rFonts w:ascii="Times New Roman" w:eastAsia="Times New Roman" w:hAnsi="Times New Roman" w:cs="Times New Roman"/>
          <w:color w:val="000000" w:themeColor="text1"/>
          <w:sz w:val="28"/>
          <w:szCs w:val="28"/>
          <w:lang w:val="ky-KG" w:eastAsia="ru-RU"/>
        </w:rPr>
        <w:t>сынын бөлүгү;</w:t>
      </w:r>
    </w:p>
    <w:p w14:paraId="6C7A1C68" w14:textId="231965C7" w:rsidR="003A0FEC" w:rsidRPr="00866A5E" w:rsidRDefault="00BB17A4"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даярдоо багыты</w:t>
      </w:r>
      <w:r w:rsidR="000D1680"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 xml:space="preserve">- Кыргыз Республикасынын </w:t>
      </w:r>
      <w:r w:rsidRPr="00866A5E">
        <w:rPr>
          <w:rFonts w:ascii="Times New Roman" w:eastAsia="Times New Roman" w:hAnsi="Times New Roman" w:cs="Times New Roman"/>
          <w:color w:val="000000" w:themeColor="text1"/>
          <w:sz w:val="28"/>
          <w:szCs w:val="28"/>
          <w:lang w:val="ky-KG" w:eastAsia="ru-RU"/>
        </w:rPr>
        <w:t>квалификациясынын</w:t>
      </w:r>
      <w:r w:rsidR="00F04539" w:rsidRPr="00866A5E">
        <w:rPr>
          <w:rFonts w:ascii="Times New Roman" w:eastAsia="Times New Roman" w:hAnsi="Times New Roman" w:cs="Times New Roman"/>
          <w:color w:val="000000" w:themeColor="text1"/>
          <w:sz w:val="28"/>
          <w:szCs w:val="28"/>
          <w:lang w:val="ky-KG" w:eastAsia="ru-RU"/>
        </w:rPr>
        <w:t xml:space="preserve"> </w:t>
      </w:r>
      <w:r w:rsidRPr="00866A5E">
        <w:rPr>
          <w:rFonts w:ascii="Times New Roman" w:eastAsia="Times New Roman" w:hAnsi="Times New Roman" w:cs="Times New Roman"/>
          <w:color w:val="000000" w:themeColor="text1"/>
          <w:sz w:val="28"/>
          <w:szCs w:val="28"/>
          <w:lang w:val="ky-KG" w:eastAsia="ru-RU"/>
        </w:rPr>
        <w:t>улуттук алкагынын де</w:t>
      </w:r>
      <w:r w:rsidR="000D1680" w:rsidRPr="00866A5E">
        <w:rPr>
          <w:rFonts w:ascii="Times New Roman" w:eastAsia="Times New Roman" w:hAnsi="Times New Roman" w:cs="Times New Roman"/>
          <w:color w:val="000000" w:themeColor="text1"/>
          <w:sz w:val="28"/>
          <w:szCs w:val="28"/>
          <w:lang w:val="ky-KG" w:eastAsia="ru-RU"/>
        </w:rPr>
        <w:t>ңгээлине ылайык кадрларды даярдоо үчүн билим берүү программаларынын комплекси</w:t>
      </w:r>
      <w:r w:rsidR="00F04539" w:rsidRPr="00866A5E">
        <w:rPr>
          <w:rFonts w:ascii="Times New Roman" w:eastAsia="Times New Roman" w:hAnsi="Times New Roman" w:cs="Times New Roman"/>
          <w:color w:val="000000" w:themeColor="text1"/>
          <w:sz w:val="28"/>
          <w:szCs w:val="28"/>
          <w:lang w:val="ky-KG" w:eastAsia="ru-RU"/>
        </w:rPr>
        <w:t>;</w:t>
      </w:r>
    </w:p>
    <w:p w14:paraId="3C81A9A7" w14:textId="4D3BA8E9" w:rsidR="009302D6" w:rsidRPr="00866A5E" w:rsidRDefault="009302D6"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80293A">
        <w:rPr>
          <w:rFonts w:ascii="Times New Roman" w:eastAsia="Times New Roman" w:hAnsi="Times New Roman" w:cs="Times New Roman"/>
          <w:color w:val="000000" w:themeColor="text1"/>
          <w:sz w:val="28"/>
          <w:szCs w:val="28"/>
          <w:lang w:val="ky-KG" w:eastAsia="ru-RU"/>
        </w:rPr>
        <w:t xml:space="preserve"> - улуттук </w:t>
      </w:r>
      <w:r w:rsidRPr="00866A5E">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4BFC7F0C" w14:textId="7458DE68" w:rsidR="00126318" w:rsidRPr="00866A5E" w:rsidRDefault="00126318"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жалпыла</w:t>
      </w:r>
      <w:r w:rsidR="00D94031" w:rsidRPr="0080293A">
        <w:rPr>
          <w:rFonts w:ascii="Times New Roman" w:eastAsia="Times New Roman" w:hAnsi="Times New Roman" w:cs="Times New Roman"/>
          <w:b/>
          <w:bCs/>
          <w:color w:val="000000" w:themeColor="text1"/>
          <w:sz w:val="28"/>
          <w:szCs w:val="28"/>
          <w:lang w:val="ky-KG" w:eastAsia="ru-RU"/>
        </w:rPr>
        <w:t>н</w:t>
      </w:r>
      <w:r w:rsidRPr="0080293A">
        <w:rPr>
          <w:rFonts w:ascii="Times New Roman" w:eastAsia="Times New Roman" w:hAnsi="Times New Roman" w:cs="Times New Roman"/>
          <w:b/>
          <w:bCs/>
          <w:color w:val="000000" w:themeColor="text1"/>
          <w:sz w:val="28"/>
          <w:szCs w:val="28"/>
          <w:lang w:val="ky-KG" w:eastAsia="ru-RU"/>
        </w:rPr>
        <w:t>ган эмгек функциясы</w:t>
      </w:r>
      <w:r w:rsidRPr="0080293A">
        <w:rPr>
          <w:rFonts w:ascii="Times New Roman" w:eastAsia="Times New Roman" w:hAnsi="Times New Roman" w:cs="Times New Roman"/>
          <w:color w:val="000000" w:themeColor="text1"/>
          <w:sz w:val="28"/>
          <w:szCs w:val="28"/>
          <w:lang w:val="ky-KG" w:eastAsia="ru-RU"/>
        </w:rPr>
        <w:t xml:space="preserve"> -конкретүү өндүрүштүк, </w:t>
      </w:r>
      <w:r w:rsidRPr="00866A5E">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54256D43" w14:textId="283FBAFE" w:rsidR="00126318" w:rsidRPr="0080293A" w:rsidRDefault="00126318" w:rsidP="0080293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кесиптик иштин объекти</w:t>
      </w:r>
      <w:r w:rsidRPr="0080293A">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ADD7337" w14:textId="77777777" w:rsidR="00126318" w:rsidRPr="0080293A" w:rsidRDefault="00126318" w:rsidP="00866A5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1FEBFD17" w14:textId="77777777" w:rsidR="00A36DDB" w:rsidRPr="0080293A" w:rsidRDefault="008F6805" w:rsidP="0080293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билим берүү программасы</w:t>
      </w:r>
      <w:r w:rsidRPr="0080293A">
        <w:rPr>
          <w:rFonts w:ascii="Times New Roman" w:eastAsia="Times New Roman" w:hAnsi="Times New Roman" w:cs="Times New Roman"/>
          <w:color w:val="000000" w:themeColor="text1"/>
          <w:sz w:val="28"/>
          <w:szCs w:val="28"/>
          <w:lang w:val="ky-KG" w:eastAsia="ru-RU"/>
        </w:rPr>
        <w:t xml:space="preserve"> </w:t>
      </w:r>
      <w:r w:rsidR="00A36DDB" w:rsidRPr="0080293A">
        <w:rPr>
          <w:rFonts w:ascii="Times New Roman" w:eastAsia="Times New Roman" w:hAnsi="Times New Roman" w:cs="Times New Roman"/>
          <w:color w:val="000000" w:themeColor="text1"/>
          <w:sz w:val="28"/>
          <w:szCs w:val="28"/>
          <w:lang w:val="ky-KG" w:eastAsia="ru-RU"/>
        </w:rPr>
        <w:t>–</w:t>
      </w:r>
      <w:r w:rsidRPr="0080293A">
        <w:rPr>
          <w:rFonts w:ascii="Times New Roman" w:eastAsia="Times New Roman" w:hAnsi="Times New Roman" w:cs="Times New Roman"/>
          <w:color w:val="000000" w:themeColor="text1"/>
          <w:sz w:val="28"/>
          <w:szCs w:val="28"/>
          <w:lang w:val="ky-KG" w:eastAsia="ru-RU"/>
        </w:rPr>
        <w:t xml:space="preserve"> </w:t>
      </w:r>
      <w:r w:rsidR="00A36DDB" w:rsidRPr="0080293A">
        <w:rPr>
          <w:rFonts w:ascii="Times New Roman" w:eastAsia="Times New Roman" w:hAnsi="Times New Roman" w:cs="Times New Roman"/>
          <w:color w:val="000000" w:themeColor="text1"/>
          <w:sz w:val="28"/>
          <w:szCs w:val="28"/>
          <w:lang w:val="ky-KG" w:eastAsia="ru-RU"/>
        </w:rPr>
        <w:t xml:space="preserve">кесиптик билим берүүнүн тиешелүү </w:t>
      </w:r>
    </w:p>
    <w:p w14:paraId="6EF565B7" w14:textId="10594115" w:rsidR="008F6805" w:rsidRPr="0080293A" w:rsidRDefault="00A36DDB" w:rsidP="00866A5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деңгээли боюнча билим берүү процессинин максаттары, милдеттерин пландалган натыйжаларын, уюштурууну аныктоочу </w:t>
      </w:r>
      <w:r w:rsidR="008F6805" w:rsidRPr="0080293A">
        <w:rPr>
          <w:rFonts w:ascii="Times New Roman" w:eastAsia="Times New Roman" w:hAnsi="Times New Roman" w:cs="Times New Roman"/>
          <w:color w:val="000000" w:themeColor="text1"/>
          <w:sz w:val="28"/>
          <w:szCs w:val="28"/>
          <w:lang w:val="ky-KG" w:eastAsia="ru-RU"/>
        </w:rPr>
        <w:t>конкреттүү багыт</w:t>
      </w:r>
      <w:r w:rsidRPr="0080293A">
        <w:rPr>
          <w:rFonts w:ascii="Times New Roman" w:eastAsia="Times New Roman" w:hAnsi="Times New Roman" w:cs="Times New Roman"/>
          <w:color w:val="000000" w:themeColor="text1"/>
          <w:sz w:val="28"/>
          <w:szCs w:val="28"/>
          <w:lang w:val="ky-KG" w:eastAsia="ru-RU"/>
        </w:rPr>
        <w:t>,</w:t>
      </w:r>
      <w:r w:rsidR="008F6805" w:rsidRPr="0080293A">
        <w:rPr>
          <w:rFonts w:ascii="Times New Roman" w:eastAsia="Times New Roman" w:hAnsi="Times New Roman" w:cs="Times New Roman"/>
          <w:color w:val="000000" w:themeColor="text1"/>
          <w:sz w:val="28"/>
          <w:szCs w:val="28"/>
          <w:lang w:val="ky-KG" w:eastAsia="ru-RU"/>
        </w:rPr>
        <w:t xml:space="preserve"> адистик</w:t>
      </w:r>
      <w:r w:rsidRPr="0080293A">
        <w:rPr>
          <w:rFonts w:ascii="Times New Roman" w:eastAsia="Times New Roman" w:hAnsi="Times New Roman" w:cs="Times New Roman"/>
          <w:color w:val="000000" w:themeColor="text1"/>
          <w:sz w:val="28"/>
          <w:szCs w:val="28"/>
          <w:lang w:val="ky-KG" w:eastAsia="ru-RU"/>
        </w:rPr>
        <w:t xml:space="preserve"> же кесип боюнча</w:t>
      </w:r>
      <w:r w:rsidR="008F6805" w:rsidRPr="0080293A">
        <w:rPr>
          <w:rFonts w:ascii="Times New Roman" w:eastAsia="Times New Roman" w:hAnsi="Times New Roman" w:cs="Times New Roman"/>
          <w:color w:val="000000" w:themeColor="text1"/>
          <w:sz w:val="28"/>
          <w:szCs w:val="28"/>
          <w:lang w:val="ky-KG" w:eastAsia="ru-RU"/>
        </w:rPr>
        <w:t xml:space="preserve"> билим берүүнүн мазмуну;</w:t>
      </w:r>
    </w:p>
    <w:p w14:paraId="6E3FE817" w14:textId="00038C02" w:rsidR="006741E8" w:rsidRPr="00866A5E" w:rsidRDefault="004F4FA5"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жумуш ордунда окутуу</w:t>
      </w:r>
      <w:r w:rsidRPr="0080293A">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866A5E">
        <w:rPr>
          <w:rFonts w:ascii="Times New Roman" w:eastAsia="Times New Roman" w:hAnsi="Times New Roman" w:cs="Times New Roman"/>
          <w:color w:val="000000" w:themeColor="text1"/>
          <w:sz w:val="28"/>
          <w:szCs w:val="28"/>
          <w:lang w:val="ky-KG" w:eastAsia="ru-RU"/>
        </w:rPr>
        <w:t xml:space="preserve"> </w:t>
      </w:r>
      <w:r w:rsidRPr="00866A5E">
        <w:rPr>
          <w:rFonts w:ascii="Times New Roman" w:eastAsia="Times New Roman" w:hAnsi="Times New Roman" w:cs="Times New Roman"/>
          <w:color w:val="000000" w:themeColor="text1"/>
          <w:sz w:val="28"/>
          <w:szCs w:val="28"/>
          <w:lang w:val="ky-KG" w:eastAsia="ru-RU"/>
        </w:rPr>
        <w:t>жана кесипт</w:t>
      </w:r>
      <w:r w:rsidR="00A36DDB" w:rsidRPr="00866A5E">
        <w:rPr>
          <w:rFonts w:ascii="Times New Roman" w:eastAsia="Times New Roman" w:hAnsi="Times New Roman" w:cs="Times New Roman"/>
          <w:color w:val="000000" w:themeColor="text1"/>
          <w:sz w:val="28"/>
          <w:szCs w:val="28"/>
          <w:lang w:val="ky-KG" w:eastAsia="ru-RU"/>
        </w:rPr>
        <w:t>и</w:t>
      </w:r>
      <w:r w:rsidRPr="00866A5E">
        <w:rPr>
          <w:rFonts w:ascii="Times New Roman" w:eastAsia="Times New Roman" w:hAnsi="Times New Roman" w:cs="Times New Roman"/>
          <w:color w:val="000000" w:themeColor="text1"/>
          <w:sz w:val="28"/>
          <w:szCs w:val="28"/>
          <w:lang w:val="ky-KG" w:eastAsia="ru-RU"/>
        </w:rPr>
        <w:t>к билимдерди жана көндүмдөрдү бекемдөө</w:t>
      </w:r>
      <w:r w:rsidR="00D259A4" w:rsidRPr="00866A5E">
        <w:rPr>
          <w:rFonts w:ascii="Times New Roman" w:eastAsia="Times New Roman" w:hAnsi="Times New Roman" w:cs="Times New Roman"/>
          <w:color w:val="000000" w:themeColor="text1"/>
          <w:sz w:val="28"/>
          <w:szCs w:val="28"/>
          <w:lang w:val="ky-KG" w:eastAsia="ru-RU"/>
        </w:rPr>
        <w:t>, ошондой эле билим берүү уюмунун өндүрүштүк бөлүмдөрүнө/</w:t>
      </w:r>
      <w:r w:rsidR="001C090B" w:rsidRPr="00866A5E">
        <w:rPr>
          <w:rFonts w:ascii="Times New Roman" w:eastAsia="Times New Roman" w:hAnsi="Times New Roman" w:cs="Times New Roman"/>
          <w:color w:val="000000" w:themeColor="text1"/>
          <w:sz w:val="28"/>
          <w:szCs w:val="28"/>
          <w:lang w:val="ky-KG" w:eastAsia="ru-RU"/>
        </w:rPr>
        <w:t>комплекстеринде жана (же) ишканалардын/</w:t>
      </w:r>
      <w:r w:rsidR="00885840" w:rsidRPr="00866A5E">
        <w:rPr>
          <w:rFonts w:ascii="Times New Roman" w:eastAsia="Times New Roman" w:hAnsi="Times New Roman" w:cs="Times New Roman"/>
          <w:color w:val="000000" w:themeColor="text1"/>
          <w:sz w:val="28"/>
          <w:szCs w:val="28"/>
          <w:lang w:val="ky-KG" w:eastAsia="ru-RU"/>
        </w:rPr>
        <w:t>уюмдардын базасында иш тажрыйбасына ээ болуу менен билим берүү уюмунда</w:t>
      </w:r>
      <w:r w:rsidR="00561A56" w:rsidRPr="00866A5E">
        <w:rPr>
          <w:rFonts w:ascii="Times New Roman" w:eastAsia="Times New Roman" w:hAnsi="Times New Roman" w:cs="Times New Roman"/>
          <w:color w:val="000000" w:themeColor="text1"/>
          <w:sz w:val="28"/>
          <w:szCs w:val="28"/>
          <w:lang w:val="ky-KG" w:eastAsia="ru-RU"/>
        </w:rPr>
        <w:t xml:space="preserve"> билим алуучунун жалпы жана кесиптик билимдерди жана көндүмдөрдү алуусуна багытталаган </w:t>
      </w:r>
      <w:r w:rsidR="00E1747C" w:rsidRPr="00866A5E">
        <w:rPr>
          <w:rFonts w:ascii="Times New Roman" w:eastAsia="Times New Roman" w:hAnsi="Times New Roman" w:cs="Times New Roman"/>
          <w:color w:val="000000" w:themeColor="text1"/>
          <w:sz w:val="28"/>
          <w:szCs w:val="28"/>
          <w:lang w:val="ky-KG" w:eastAsia="ru-RU"/>
        </w:rPr>
        <w:t>кадрларды даярдоо системасы;</w:t>
      </w:r>
    </w:p>
    <w:p w14:paraId="4D05FBE8" w14:textId="77777777" w:rsidR="007602E6" w:rsidRPr="0080293A" w:rsidRDefault="008F6805" w:rsidP="0080293A">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кесиптик стандарт</w:t>
      </w:r>
      <w:r w:rsidRPr="0080293A">
        <w:rPr>
          <w:rFonts w:ascii="Times New Roman" w:eastAsia="Times New Roman" w:hAnsi="Times New Roman" w:cs="Times New Roman"/>
          <w:color w:val="000000" w:themeColor="text1"/>
          <w:sz w:val="28"/>
          <w:szCs w:val="28"/>
          <w:lang w:val="ky-KG" w:eastAsia="ru-RU"/>
        </w:rPr>
        <w:t xml:space="preserve"> - кесиптик иштин белгилүү бир түрүн жүзөгө </w:t>
      </w:r>
    </w:p>
    <w:p w14:paraId="13B01A5B" w14:textId="68D60901" w:rsidR="008F6805" w:rsidRPr="0080293A" w:rsidRDefault="008F6805" w:rsidP="00866A5E">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ашыруу жана белгилүү эмгек функциясын аткаруу үчүн зарыл болгон квалификациянын мүнөздөмөсү;</w:t>
      </w:r>
    </w:p>
    <w:p w14:paraId="76245C6D" w14:textId="51F29947" w:rsidR="007602E6" w:rsidRPr="00866A5E" w:rsidRDefault="007602E6"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профиль</w:t>
      </w:r>
      <w:r w:rsidRPr="0080293A">
        <w:rPr>
          <w:rFonts w:ascii="Times New Roman" w:eastAsia="Times New Roman" w:hAnsi="Times New Roman" w:cs="Times New Roman"/>
          <w:color w:val="000000" w:themeColor="text1"/>
          <w:sz w:val="28"/>
          <w:szCs w:val="28"/>
          <w:lang w:val="ky-KG" w:eastAsia="ru-RU"/>
        </w:rPr>
        <w:t xml:space="preserve"> – били</w:t>
      </w:r>
      <w:r w:rsidR="00A36DDB" w:rsidRPr="0080293A">
        <w:rPr>
          <w:rFonts w:ascii="Times New Roman" w:eastAsia="Times New Roman" w:hAnsi="Times New Roman" w:cs="Times New Roman"/>
          <w:color w:val="000000" w:themeColor="text1"/>
          <w:sz w:val="28"/>
          <w:szCs w:val="28"/>
          <w:lang w:val="ky-KG" w:eastAsia="ru-RU"/>
        </w:rPr>
        <w:t>м</w:t>
      </w:r>
      <w:r w:rsidRPr="0080293A">
        <w:rPr>
          <w:rFonts w:ascii="Times New Roman" w:eastAsia="Times New Roman" w:hAnsi="Times New Roman" w:cs="Times New Roman"/>
          <w:color w:val="000000" w:themeColor="text1"/>
          <w:sz w:val="28"/>
          <w:szCs w:val="28"/>
          <w:lang w:val="ky-KG" w:eastAsia="ru-RU"/>
        </w:rPr>
        <w:t xml:space="preserve"> берүү программасынын кесиптик иштин </w:t>
      </w:r>
      <w:r w:rsidRPr="00866A5E">
        <w:rPr>
          <w:rFonts w:ascii="Times New Roman" w:eastAsia="Times New Roman" w:hAnsi="Times New Roman" w:cs="Times New Roman"/>
          <w:color w:val="000000" w:themeColor="text1"/>
          <w:sz w:val="28"/>
          <w:szCs w:val="28"/>
          <w:lang w:val="ky-KG" w:eastAsia="ru-RU"/>
        </w:rPr>
        <w:t>конкретүү түрүнө</w:t>
      </w:r>
      <w:r w:rsidR="007F5836" w:rsidRPr="00866A5E">
        <w:rPr>
          <w:rFonts w:ascii="Times New Roman" w:eastAsia="Times New Roman" w:hAnsi="Times New Roman" w:cs="Times New Roman"/>
          <w:color w:val="000000" w:themeColor="text1"/>
          <w:sz w:val="28"/>
          <w:szCs w:val="28"/>
          <w:lang w:val="ky-KG" w:eastAsia="ru-RU"/>
        </w:rPr>
        <w:t xml:space="preserve"> жана</w:t>
      </w:r>
      <w:r w:rsidR="007F5836" w:rsidRPr="00866A5E">
        <w:rPr>
          <w:rFonts w:ascii="Times New Roman" w:eastAsia="Times New Roman" w:hAnsi="Times New Roman" w:cs="Times New Roman"/>
          <w:color w:val="000000" w:themeColor="text1"/>
          <w:sz w:val="28"/>
          <w:szCs w:val="28"/>
          <w:lang w:val="ru-RU" w:eastAsia="ru-RU"/>
        </w:rPr>
        <w:t>/</w:t>
      </w:r>
      <w:r w:rsidR="007F5836" w:rsidRPr="00866A5E">
        <w:rPr>
          <w:rFonts w:ascii="Times New Roman" w:eastAsia="Times New Roman" w:hAnsi="Times New Roman" w:cs="Times New Roman"/>
          <w:color w:val="000000" w:themeColor="text1"/>
          <w:sz w:val="28"/>
          <w:szCs w:val="28"/>
          <w:lang w:val="ky-KG" w:eastAsia="ru-RU"/>
        </w:rPr>
        <w:t>же об</w:t>
      </w:r>
      <w:r w:rsidR="00A36DDB" w:rsidRPr="00866A5E">
        <w:rPr>
          <w:rFonts w:ascii="Times New Roman" w:eastAsia="Times New Roman" w:hAnsi="Times New Roman" w:cs="Times New Roman"/>
          <w:color w:val="000000" w:themeColor="text1"/>
          <w:sz w:val="28"/>
          <w:szCs w:val="28"/>
          <w:lang w:val="ru-RU" w:eastAsia="ru-RU"/>
        </w:rPr>
        <w:t>ъ</w:t>
      </w:r>
      <w:r w:rsidR="007F5836" w:rsidRPr="00866A5E">
        <w:rPr>
          <w:rFonts w:ascii="Times New Roman" w:eastAsia="Times New Roman" w:hAnsi="Times New Roman" w:cs="Times New Roman"/>
          <w:color w:val="000000" w:themeColor="text1"/>
          <w:sz w:val="28"/>
          <w:szCs w:val="28"/>
          <w:lang w:val="ky-KG" w:eastAsia="ru-RU"/>
        </w:rPr>
        <w:t>ектине багытталышы;</w:t>
      </w:r>
    </w:p>
    <w:p w14:paraId="65EFC0AA" w14:textId="09EB6C03" w:rsidR="008F6805" w:rsidRPr="00866A5E" w:rsidRDefault="008F6805"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0" w:name="_Hlk181625748"/>
      <w:r w:rsidRPr="0080293A">
        <w:rPr>
          <w:rFonts w:ascii="Times New Roman" w:eastAsia="Times New Roman" w:hAnsi="Times New Roman" w:cs="Times New Roman"/>
          <w:b/>
          <w:bCs/>
          <w:color w:val="000000" w:themeColor="text1"/>
          <w:sz w:val="28"/>
          <w:szCs w:val="28"/>
          <w:lang w:val="ky-KG" w:eastAsia="ru-RU"/>
        </w:rPr>
        <w:t>окутуунун натыйжалары</w:t>
      </w:r>
      <w:r w:rsidRPr="0080293A">
        <w:rPr>
          <w:rFonts w:ascii="Times New Roman" w:eastAsia="Times New Roman" w:hAnsi="Times New Roman" w:cs="Times New Roman"/>
          <w:color w:val="000000" w:themeColor="text1"/>
          <w:sz w:val="28"/>
          <w:szCs w:val="28"/>
          <w:lang w:val="ky-KG" w:eastAsia="ru-RU"/>
        </w:rPr>
        <w:t xml:space="preserve"> – окуу процессин ийгиликтүү </w:t>
      </w:r>
      <w:r w:rsidRPr="00866A5E">
        <w:rPr>
          <w:rFonts w:ascii="Times New Roman" w:eastAsia="Times New Roman" w:hAnsi="Times New Roman" w:cs="Times New Roman"/>
          <w:color w:val="000000" w:themeColor="text1"/>
          <w:sz w:val="28"/>
          <w:szCs w:val="28"/>
          <w:lang w:val="ky-KG" w:eastAsia="ru-RU"/>
        </w:rPr>
        <w:t>аяктагандан кийин билим алуучудан кандай билим, билгичтик жана көндүмдөр күтүлүшүнө карата ырастоо;</w:t>
      </w:r>
    </w:p>
    <w:p w14:paraId="39B9F838" w14:textId="3A8018B0" w:rsidR="000B3273" w:rsidRPr="00866A5E" w:rsidRDefault="006403D9"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адистик/багыт/кесип</w:t>
      </w:r>
      <w:r w:rsidRPr="0080293A">
        <w:rPr>
          <w:rFonts w:ascii="Times New Roman" w:eastAsia="Times New Roman" w:hAnsi="Times New Roman" w:cs="Times New Roman"/>
          <w:color w:val="000000" w:themeColor="text1"/>
          <w:sz w:val="28"/>
          <w:szCs w:val="28"/>
          <w:lang w:val="ky-KG" w:eastAsia="ru-RU"/>
        </w:rPr>
        <w:t xml:space="preserve"> </w:t>
      </w:r>
      <w:r w:rsidR="00143116" w:rsidRPr="0080293A">
        <w:rPr>
          <w:rFonts w:ascii="Times New Roman" w:eastAsia="Times New Roman" w:hAnsi="Times New Roman" w:cs="Times New Roman"/>
          <w:color w:val="000000" w:themeColor="text1"/>
          <w:sz w:val="28"/>
          <w:szCs w:val="28"/>
          <w:lang w:val="ky-KG" w:eastAsia="ru-RU"/>
        </w:rPr>
        <w:t>–</w:t>
      </w:r>
      <w:r w:rsidRPr="0080293A">
        <w:rPr>
          <w:rFonts w:ascii="Times New Roman" w:eastAsia="Times New Roman" w:hAnsi="Times New Roman" w:cs="Times New Roman"/>
          <w:color w:val="000000" w:themeColor="text1"/>
          <w:sz w:val="28"/>
          <w:szCs w:val="28"/>
          <w:lang w:val="ky-KG" w:eastAsia="ru-RU"/>
        </w:rPr>
        <w:t xml:space="preserve"> бүтүрүүчү</w:t>
      </w:r>
      <w:r w:rsidR="00143116" w:rsidRPr="0080293A">
        <w:rPr>
          <w:rFonts w:ascii="Times New Roman" w:eastAsia="Times New Roman" w:hAnsi="Times New Roman" w:cs="Times New Roman"/>
          <w:color w:val="000000" w:themeColor="text1"/>
          <w:sz w:val="28"/>
          <w:szCs w:val="28"/>
          <w:lang w:val="ky-KG" w:eastAsia="ru-RU"/>
        </w:rPr>
        <w:t xml:space="preserve"> диплом алуучу билимдин </w:t>
      </w:r>
      <w:r w:rsidR="00143116" w:rsidRPr="00866A5E">
        <w:rPr>
          <w:rFonts w:ascii="Times New Roman" w:eastAsia="Times New Roman" w:hAnsi="Times New Roman" w:cs="Times New Roman"/>
          <w:color w:val="000000" w:themeColor="text1"/>
          <w:sz w:val="28"/>
          <w:szCs w:val="28"/>
          <w:lang w:val="ky-KG" w:eastAsia="ru-RU"/>
        </w:rPr>
        <w:t>конкретүү тармагы же Кыргыз  Республикасынын квалификациясынын улуттук алкагынын деңгээлдерине</w:t>
      </w:r>
      <w:r w:rsidR="006B7A11" w:rsidRPr="00866A5E">
        <w:rPr>
          <w:rFonts w:ascii="Times New Roman" w:eastAsia="Times New Roman" w:hAnsi="Times New Roman" w:cs="Times New Roman"/>
          <w:color w:val="000000" w:themeColor="text1"/>
          <w:sz w:val="28"/>
          <w:szCs w:val="28"/>
          <w:lang w:val="ky-KG" w:eastAsia="ru-RU"/>
        </w:rPr>
        <w:t xml:space="preserve"> ылайык тигил же бул кесиптин/адистиктин</w:t>
      </w:r>
      <w:r w:rsidR="00866A5E">
        <w:rPr>
          <w:rFonts w:ascii="Times New Roman" w:eastAsia="Times New Roman" w:hAnsi="Times New Roman" w:cs="Times New Roman"/>
          <w:color w:val="000000" w:themeColor="text1"/>
          <w:sz w:val="28"/>
          <w:szCs w:val="28"/>
          <w:lang w:val="ky-KG" w:eastAsia="ru-RU"/>
        </w:rPr>
        <w:t xml:space="preserve"> </w:t>
      </w:r>
      <w:r w:rsidR="000B54B5" w:rsidRPr="00866A5E">
        <w:rPr>
          <w:rFonts w:ascii="Times New Roman" w:eastAsia="Times New Roman" w:hAnsi="Times New Roman" w:cs="Times New Roman"/>
          <w:color w:val="000000" w:themeColor="text1"/>
          <w:sz w:val="28"/>
          <w:szCs w:val="28"/>
          <w:lang w:val="ky-KG" w:eastAsia="ru-RU"/>
        </w:rPr>
        <w:t>алкагында иштин</w:t>
      </w:r>
      <w:r w:rsidR="00DA2939" w:rsidRPr="00866A5E">
        <w:rPr>
          <w:rFonts w:ascii="Times New Roman" w:eastAsia="Times New Roman" w:hAnsi="Times New Roman" w:cs="Times New Roman"/>
          <w:color w:val="000000" w:themeColor="text1"/>
          <w:sz w:val="28"/>
          <w:szCs w:val="28"/>
          <w:lang w:val="ky-KG" w:eastAsia="ru-RU"/>
        </w:rPr>
        <w:t xml:space="preserve"> белгилүү бир түрү үчүн зарыл болгон атайын даярдыктан жана иш тажрыйбасынан алынган</w:t>
      </w:r>
      <w:r w:rsidR="009C2033" w:rsidRPr="00866A5E">
        <w:rPr>
          <w:rFonts w:ascii="Times New Roman" w:eastAsia="Times New Roman" w:hAnsi="Times New Roman" w:cs="Times New Roman"/>
          <w:color w:val="000000" w:themeColor="text1"/>
          <w:sz w:val="28"/>
          <w:szCs w:val="28"/>
          <w:lang w:val="ky-KG" w:eastAsia="ru-RU"/>
        </w:rPr>
        <w:t xml:space="preserve"> билимдин, билгичтиктердин жана көндүмдөрдүн комплекси</w:t>
      </w:r>
      <w:r w:rsidR="00810630" w:rsidRPr="00866A5E">
        <w:rPr>
          <w:rFonts w:ascii="Times New Roman" w:eastAsia="Times New Roman" w:hAnsi="Times New Roman" w:cs="Times New Roman"/>
          <w:color w:val="000000" w:themeColor="text1"/>
          <w:sz w:val="28"/>
          <w:szCs w:val="28"/>
          <w:lang w:val="ky-KG" w:eastAsia="ru-RU"/>
        </w:rPr>
        <w:t>.</w:t>
      </w:r>
    </w:p>
    <w:p w14:paraId="5865108E" w14:textId="68019E68" w:rsidR="001B1FF9" w:rsidRPr="00866A5E" w:rsidRDefault="00A36DDB" w:rsidP="00866A5E">
      <w:pPr>
        <w:pStyle w:val="af"/>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lastRenderedPageBreak/>
        <w:t>дисциплиналардын цикли</w:t>
      </w:r>
      <w:r w:rsidRPr="0080293A">
        <w:rPr>
          <w:rFonts w:ascii="Times New Roman" w:eastAsia="Times New Roman" w:hAnsi="Times New Roman" w:cs="Times New Roman"/>
          <w:color w:val="000000" w:themeColor="text1"/>
          <w:sz w:val="28"/>
          <w:szCs w:val="28"/>
          <w:lang w:val="ky-KG" w:eastAsia="ru-RU"/>
        </w:rPr>
        <w:t xml:space="preserve"> – окутуунун, тарбиялоонун</w:t>
      </w:r>
      <w:r w:rsidR="00866A5E">
        <w:rPr>
          <w:rFonts w:ascii="Times New Roman" w:eastAsia="Times New Roman" w:hAnsi="Times New Roman" w:cs="Times New Roman"/>
          <w:color w:val="000000" w:themeColor="text1"/>
          <w:sz w:val="28"/>
          <w:szCs w:val="28"/>
          <w:lang w:val="ky-KG" w:eastAsia="ru-RU"/>
        </w:rPr>
        <w:t xml:space="preserve"> </w:t>
      </w:r>
      <w:r w:rsidRPr="00866A5E">
        <w:rPr>
          <w:rFonts w:ascii="Times New Roman" w:eastAsia="Times New Roman" w:hAnsi="Times New Roman" w:cs="Times New Roman"/>
          <w:color w:val="000000" w:themeColor="text1"/>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AE356D" w:rsidRPr="00866A5E">
        <w:rPr>
          <w:rFonts w:ascii="Times New Roman" w:eastAsia="Times New Roman" w:hAnsi="Times New Roman" w:cs="Times New Roman"/>
          <w:color w:val="000000" w:themeColor="text1"/>
          <w:sz w:val="28"/>
          <w:szCs w:val="28"/>
          <w:lang w:val="ky-KG" w:eastAsia="ru-RU"/>
        </w:rPr>
        <w:tab/>
      </w:r>
    </w:p>
    <w:bookmarkEnd w:id="0"/>
    <w:p w14:paraId="4082ECEA" w14:textId="205256F8" w:rsidR="00810630"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Ушул Мамлекеттик билим берүү стандартында төмөнкү</w:t>
      </w:r>
      <w:r w:rsidR="00A36DDB" w:rsidRPr="0080293A">
        <w:rPr>
          <w:rFonts w:ascii="Times New Roman" w:eastAsia="Times New Roman" w:hAnsi="Times New Roman" w:cs="Times New Roman"/>
          <w:color w:val="000000" w:themeColor="text1"/>
          <w:sz w:val="28"/>
          <w:szCs w:val="28"/>
          <w:lang w:val="ky-KG" w:eastAsia="ru-RU"/>
        </w:rPr>
        <w:t>дөй</w:t>
      </w:r>
      <w:r w:rsidRPr="0080293A">
        <w:rPr>
          <w:rFonts w:ascii="Times New Roman" w:eastAsia="Times New Roman" w:hAnsi="Times New Roman" w:cs="Times New Roman"/>
          <w:color w:val="000000" w:themeColor="text1"/>
          <w:sz w:val="28"/>
          <w:szCs w:val="28"/>
          <w:lang w:val="ky-KG" w:eastAsia="ru-RU"/>
        </w:rPr>
        <w:t xml:space="preserve"> кыскартуулар колдонулат:</w:t>
      </w:r>
    </w:p>
    <w:p w14:paraId="5FB06F60" w14:textId="369D02D8" w:rsidR="006A53DB" w:rsidRPr="0080293A" w:rsidRDefault="006A53DB"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МБС- мамлекеттик билим берүү стандарты;</w:t>
      </w:r>
    </w:p>
    <w:p w14:paraId="4098C14F" w14:textId="7574E102" w:rsidR="002157A2" w:rsidRPr="0080293A" w:rsidRDefault="002157A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БКБ -башталгыч кесиптик билим берүү;</w:t>
      </w:r>
    </w:p>
    <w:p w14:paraId="6CD66619" w14:textId="77777777" w:rsidR="002157A2" w:rsidRPr="0080293A" w:rsidRDefault="002157A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КР КУА – Кыргыз Республикасынын квалификациясынын улуттук </w:t>
      </w:r>
    </w:p>
    <w:p w14:paraId="1FE8FA7F" w14:textId="43C4B812" w:rsidR="002157A2" w:rsidRPr="0080293A" w:rsidRDefault="002157A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алкагы;</w:t>
      </w:r>
    </w:p>
    <w:p w14:paraId="474BD8B0" w14:textId="3AB5C615" w:rsidR="002157A2" w:rsidRPr="0080293A" w:rsidRDefault="0099191B"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ОМБ – окуу-методикалык бирикмелер.</w:t>
      </w:r>
    </w:p>
    <w:p w14:paraId="420DB923" w14:textId="77777777" w:rsidR="002157A2" w:rsidRPr="0080293A" w:rsidRDefault="002157A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1B3FF6B" w14:textId="6A7CE992" w:rsidR="008F6805"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2-бөлүм. Колдонуу чөйрөсү</w:t>
      </w:r>
    </w:p>
    <w:p w14:paraId="55196CFD" w14:textId="77777777" w:rsidR="0099191B" w:rsidRPr="0080293A" w:rsidRDefault="0099191B" w:rsidP="0080293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215AB07F" w14:textId="28A0B7C1" w:rsidR="008F6805" w:rsidRPr="0080293A" w:rsidRDefault="00185847"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Ушул МБС</w:t>
      </w:r>
      <w:r w:rsidR="008F6805"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w:t>
      </w:r>
      <w:r w:rsidR="00FC0C1A" w:rsidRPr="0080293A">
        <w:rPr>
          <w:rFonts w:ascii="Times New Roman" w:eastAsia="Times New Roman" w:hAnsi="Times New Roman" w:cs="Times New Roman"/>
          <w:color w:val="000000" w:themeColor="text1"/>
          <w:sz w:val="28"/>
          <w:szCs w:val="28"/>
          <w:lang w:val="ky-KG" w:eastAsia="ru-RU"/>
        </w:rPr>
        <w:t xml:space="preserve">а </w:t>
      </w:r>
      <w:r w:rsidR="008F6805" w:rsidRPr="0080293A">
        <w:rPr>
          <w:rFonts w:ascii="Times New Roman" w:eastAsia="Times New Roman" w:hAnsi="Times New Roman" w:cs="Times New Roman"/>
          <w:color w:val="000000" w:themeColor="text1"/>
          <w:sz w:val="28"/>
          <w:szCs w:val="28"/>
          <w:lang w:val="ky-KG" w:eastAsia="ru-RU"/>
        </w:rPr>
        <w:t>ченемдердин, эрежелердин жана талаптардын жыйындысын билдирет жана окуу, уюштуруу-методикалык документтерди иштеп чыгуу,</w:t>
      </w:r>
      <w:r w:rsidR="00C457E4" w:rsidRPr="0080293A">
        <w:rPr>
          <w:rFonts w:ascii="Times New Roman" w:eastAsia="Times New Roman" w:hAnsi="Times New Roman" w:cs="Times New Roman"/>
          <w:color w:val="000000" w:themeColor="text1"/>
          <w:sz w:val="28"/>
          <w:szCs w:val="28"/>
          <w:lang w:val="ky-KG" w:eastAsia="ru-RU"/>
        </w:rPr>
        <w:t xml:space="preserve"> билим берүү программасын</w:t>
      </w:r>
      <w:r w:rsidR="008F6805" w:rsidRPr="0080293A">
        <w:rPr>
          <w:rFonts w:ascii="Times New Roman" w:eastAsia="Times New Roman" w:hAnsi="Times New Roman" w:cs="Times New Roman"/>
          <w:color w:val="000000" w:themeColor="text1"/>
          <w:sz w:val="28"/>
          <w:szCs w:val="28"/>
          <w:lang w:val="ky-KG" w:eastAsia="ru-RU"/>
        </w:rPr>
        <w:t xml:space="preserve"> өздөштүрүүнүн сапатын баалоо үчүн негиз болуп саналат.</w:t>
      </w:r>
    </w:p>
    <w:p w14:paraId="2F31BF18" w14:textId="0AE14D18" w:rsidR="008F6805" w:rsidRPr="0080293A" w:rsidRDefault="00ED521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 xml:space="preserve">кесиби боюнча </w:t>
      </w:r>
      <w:r w:rsidRPr="0080293A">
        <w:rPr>
          <w:rFonts w:ascii="Times New Roman" w:eastAsia="Times New Roman" w:hAnsi="Times New Roman" w:cs="Times New Roman"/>
          <w:color w:val="000000" w:themeColor="text1"/>
          <w:sz w:val="28"/>
          <w:szCs w:val="28"/>
          <w:lang w:val="ky-KG" w:eastAsia="ru-RU"/>
        </w:rPr>
        <w:t xml:space="preserve">ушул МБСти </w:t>
      </w:r>
      <w:r w:rsidR="008F6805" w:rsidRPr="0080293A">
        <w:rPr>
          <w:rFonts w:ascii="Times New Roman" w:eastAsia="Times New Roman" w:hAnsi="Times New Roman" w:cs="Times New Roman"/>
          <w:color w:val="000000" w:themeColor="text1"/>
          <w:sz w:val="28"/>
          <w:szCs w:val="28"/>
          <w:lang w:val="ky-KG" w:eastAsia="ru-RU"/>
        </w:rPr>
        <w:t>негизги</w:t>
      </w:r>
      <w:r w:rsidR="00BD0431" w:rsidRPr="0080293A">
        <w:rPr>
          <w:rFonts w:ascii="Times New Roman" w:eastAsia="Times New Roman" w:hAnsi="Times New Roman" w:cs="Times New Roman"/>
          <w:color w:val="000000" w:themeColor="text1"/>
          <w:sz w:val="28"/>
          <w:szCs w:val="28"/>
          <w:lang w:val="ky-KG" w:eastAsia="ru-RU"/>
        </w:rPr>
        <w:t xml:space="preserve"> пайдалануучулар</w:t>
      </w:r>
      <w:r w:rsidR="008F6805" w:rsidRPr="0080293A">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1CCED5EB" w14:textId="357053CE" w:rsidR="00874048" w:rsidRPr="0080293A" w:rsidRDefault="00874048"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өздөрүнүн би</w:t>
      </w:r>
      <w:r w:rsidR="00494E45" w:rsidRPr="0080293A">
        <w:rPr>
          <w:rFonts w:ascii="Times New Roman" w:eastAsia="Times New Roman" w:hAnsi="Times New Roman" w:cs="Times New Roman"/>
          <w:color w:val="000000" w:themeColor="text1"/>
          <w:sz w:val="28"/>
          <w:szCs w:val="28"/>
          <w:lang w:val="ky-KG" w:eastAsia="ru-RU"/>
        </w:rPr>
        <w:t>л</w:t>
      </w:r>
      <w:r w:rsidRPr="0080293A">
        <w:rPr>
          <w:rFonts w:ascii="Times New Roman" w:eastAsia="Times New Roman" w:hAnsi="Times New Roman" w:cs="Times New Roman"/>
          <w:color w:val="000000" w:themeColor="text1"/>
          <w:sz w:val="28"/>
          <w:szCs w:val="28"/>
          <w:lang w:val="ky-KG" w:eastAsia="ru-RU"/>
        </w:rPr>
        <w:t>им берүү уюмдарынд</w:t>
      </w:r>
      <w:r w:rsidR="00494E45" w:rsidRPr="0080293A">
        <w:rPr>
          <w:rFonts w:ascii="Times New Roman" w:eastAsia="Times New Roman" w:hAnsi="Times New Roman" w:cs="Times New Roman"/>
          <w:color w:val="000000" w:themeColor="text1"/>
          <w:sz w:val="28"/>
          <w:szCs w:val="28"/>
          <w:lang w:val="ky-KG" w:eastAsia="ru-RU"/>
        </w:rPr>
        <w:t xml:space="preserve">а </w:t>
      </w:r>
      <w:r w:rsidRPr="0080293A">
        <w:rPr>
          <w:rFonts w:ascii="Times New Roman" w:eastAsia="Times New Roman" w:hAnsi="Times New Roman" w:cs="Times New Roman"/>
          <w:color w:val="000000" w:themeColor="text1"/>
          <w:sz w:val="28"/>
          <w:szCs w:val="28"/>
          <w:lang w:val="ky-KG" w:eastAsia="ru-RU"/>
        </w:rPr>
        <w:t>ушул</w:t>
      </w:r>
      <w:r w:rsidR="00067F27" w:rsidRPr="0080293A">
        <w:rPr>
          <w:rFonts w:ascii="Times New Roman" w:eastAsia="Times New Roman" w:hAnsi="Times New Roman" w:cs="Times New Roman"/>
          <w:b/>
          <w:bCs/>
          <w:color w:val="000000" w:themeColor="text1"/>
          <w:sz w:val="28"/>
          <w:szCs w:val="28"/>
          <w:lang w:val="ky-KG" w:eastAsia="ru-RU"/>
        </w:rPr>
        <w:t xml:space="preserve"> Сантехника жана түтүк системасынын слесары (7126 Сантехника жана түтүк системасынын слесары</w:t>
      </w:r>
      <w:r w:rsidRPr="0080293A">
        <w:rPr>
          <w:rFonts w:ascii="Times New Roman" w:eastAsia="Times New Roman" w:hAnsi="Times New Roman" w:cs="Times New Roman"/>
          <w:color w:val="000000" w:themeColor="text1"/>
          <w:sz w:val="28"/>
          <w:szCs w:val="28"/>
          <w:lang w:val="ky-KG" w:eastAsia="ru-RU"/>
        </w:rPr>
        <w:t xml:space="preserve"> кеси</w:t>
      </w:r>
      <w:r w:rsidR="00950323" w:rsidRPr="0080293A">
        <w:rPr>
          <w:rFonts w:ascii="Times New Roman" w:eastAsia="Times New Roman" w:hAnsi="Times New Roman" w:cs="Times New Roman"/>
          <w:color w:val="000000" w:themeColor="text1"/>
          <w:sz w:val="28"/>
          <w:szCs w:val="28"/>
          <w:lang w:val="ky-KG" w:eastAsia="ru-RU"/>
        </w:rPr>
        <w:t>би</w:t>
      </w:r>
      <w:r w:rsidRPr="0080293A">
        <w:rPr>
          <w:rFonts w:ascii="Times New Roman" w:eastAsia="Times New Roman" w:hAnsi="Times New Roman" w:cs="Times New Roman"/>
          <w:color w:val="000000" w:themeColor="text1"/>
          <w:sz w:val="28"/>
          <w:szCs w:val="28"/>
          <w:lang w:val="ky-KG" w:eastAsia="ru-RU"/>
        </w:rPr>
        <w:t xml:space="preserve"> боюнча илимдин, техниканын</w:t>
      </w:r>
      <w:r w:rsidR="002A6AF1" w:rsidRPr="0080293A">
        <w:rPr>
          <w:rFonts w:ascii="Times New Roman" w:eastAsia="Times New Roman" w:hAnsi="Times New Roman" w:cs="Times New Roman"/>
          <w:color w:val="000000" w:themeColor="text1"/>
          <w:sz w:val="28"/>
          <w:szCs w:val="28"/>
          <w:lang w:val="ky-KG" w:eastAsia="ru-RU"/>
        </w:rPr>
        <w:t xml:space="preserve"> жана социалдык чөйрөнүн жетишкендиктерин эске алуу менен билим берүү </w:t>
      </w:r>
      <w:r w:rsidR="00B90FF3" w:rsidRPr="0080293A">
        <w:rPr>
          <w:rFonts w:ascii="Times New Roman" w:eastAsia="Times New Roman" w:hAnsi="Times New Roman" w:cs="Times New Roman"/>
          <w:color w:val="000000" w:themeColor="text1"/>
          <w:sz w:val="28"/>
          <w:szCs w:val="28"/>
          <w:lang w:val="ky-KG" w:eastAsia="ru-RU"/>
        </w:rPr>
        <w:t>программаларын</w:t>
      </w:r>
      <w:r w:rsidR="00E02C87" w:rsidRPr="0080293A">
        <w:rPr>
          <w:rFonts w:ascii="Times New Roman" w:eastAsia="Times New Roman" w:hAnsi="Times New Roman" w:cs="Times New Roman"/>
          <w:color w:val="000000" w:themeColor="text1"/>
          <w:sz w:val="28"/>
          <w:szCs w:val="28"/>
          <w:lang w:val="ky-KG" w:eastAsia="ru-RU"/>
        </w:rPr>
        <w:t xml:space="preserve"> иштеп чыгуу, натыйжалуу ишке</w:t>
      </w:r>
      <w:r w:rsidR="0070108F" w:rsidRPr="0080293A">
        <w:rPr>
          <w:rFonts w:ascii="Times New Roman" w:eastAsia="Times New Roman" w:hAnsi="Times New Roman" w:cs="Times New Roman"/>
          <w:color w:val="000000" w:themeColor="text1"/>
          <w:sz w:val="28"/>
          <w:szCs w:val="28"/>
          <w:lang w:val="ky-KG" w:eastAsia="ru-RU"/>
        </w:rPr>
        <w:t xml:space="preserve"> ашыруу жана жаңылоо үчүн жооптуу болгон администрацияы жана педагогикалык курам;</w:t>
      </w:r>
    </w:p>
    <w:p w14:paraId="17EF08E3" w14:textId="4877DC36" w:rsidR="006A78AA" w:rsidRPr="0080293A" w:rsidRDefault="0070108F"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ушул </w:t>
      </w:r>
      <w:r w:rsidR="00067F27"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слесары (7126 Сантехника жана түтүк системасынын слесары</w:t>
      </w:r>
      <w:r w:rsidR="00067F27"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кеси</w:t>
      </w:r>
      <w:r w:rsidR="002C1030" w:rsidRPr="0080293A">
        <w:rPr>
          <w:rFonts w:ascii="Times New Roman" w:eastAsia="Times New Roman" w:hAnsi="Times New Roman" w:cs="Times New Roman"/>
          <w:color w:val="000000" w:themeColor="text1"/>
          <w:sz w:val="28"/>
          <w:szCs w:val="28"/>
          <w:lang w:val="ky-KG" w:eastAsia="ru-RU"/>
        </w:rPr>
        <w:t>би</w:t>
      </w:r>
      <w:r w:rsidRPr="0080293A">
        <w:rPr>
          <w:rFonts w:ascii="Times New Roman" w:eastAsia="Times New Roman" w:hAnsi="Times New Roman" w:cs="Times New Roman"/>
          <w:color w:val="000000" w:themeColor="text1"/>
          <w:sz w:val="28"/>
          <w:szCs w:val="28"/>
          <w:lang w:val="ky-KG" w:eastAsia="ru-RU"/>
        </w:rPr>
        <w:t xml:space="preserve"> боюнча билим берүү программасын өздөштүр</w:t>
      </w:r>
      <w:r w:rsidR="00AC3AEC" w:rsidRPr="0080293A">
        <w:rPr>
          <w:rFonts w:ascii="Times New Roman" w:eastAsia="Times New Roman" w:hAnsi="Times New Roman" w:cs="Times New Roman"/>
          <w:color w:val="000000" w:themeColor="text1"/>
          <w:sz w:val="28"/>
          <w:szCs w:val="28"/>
          <w:lang w:val="ky-KG" w:eastAsia="ru-RU"/>
        </w:rPr>
        <w:t>үү боюнча өзүнүн окуу ишин на</w:t>
      </w:r>
      <w:r w:rsidR="00067F27" w:rsidRPr="0080293A">
        <w:rPr>
          <w:rFonts w:ascii="Times New Roman" w:eastAsia="Times New Roman" w:hAnsi="Times New Roman" w:cs="Times New Roman"/>
          <w:color w:val="000000" w:themeColor="text1"/>
          <w:sz w:val="28"/>
          <w:szCs w:val="28"/>
          <w:lang w:val="ky-KG" w:eastAsia="ru-RU"/>
        </w:rPr>
        <w:t>т</w:t>
      </w:r>
      <w:r w:rsidR="00AC3AEC" w:rsidRPr="0080293A">
        <w:rPr>
          <w:rFonts w:ascii="Times New Roman" w:eastAsia="Times New Roman" w:hAnsi="Times New Roman" w:cs="Times New Roman"/>
          <w:color w:val="000000" w:themeColor="text1"/>
          <w:sz w:val="28"/>
          <w:szCs w:val="28"/>
          <w:lang w:val="ky-KG" w:eastAsia="ru-RU"/>
        </w:rPr>
        <w:t>ыйжалуу ишке ашыруу үчүн жооптуу билим алуучулар</w:t>
      </w:r>
      <w:r w:rsidRPr="0080293A">
        <w:rPr>
          <w:rFonts w:ascii="Times New Roman" w:eastAsia="Times New Roman" w:hAnsi="Times New Roman" w:cs="Times New Roman"/>
          <w:color w:val="000000" w:themeColor="text1"/>
          <w:sz w:val="28"/>
          <w:szCs w:val="28"/>
          <w:lang w:val="ky-KG" w:eastAsia="ru-RU"/>
        </w:rPr>
        <w:t>;</w:t>
      </w:r>
      <w:r w:rsidR="006A78AA" w:rsidRPr="0080293A">
        <w:rPr>
          <w:rFonts w:ascii="Times New Roman" w:eastAsia="Times New Roman" w:hAnsi="Times New Roman" w:cs="Times New Roman"/>
          <w:color w:val="000000" w:themeColor="text1"/>
          <w:sz w:val="28"/>
          <w:szCs w:val="28"/>
          <w:lang w:val="ky-KG" w:eastAsia="ru-RU"/>
        </w:rPr>
        <w:t xml:space="preserve"> </w:t>
      </w:r>
    </w:p>
    <w:p w14:paraId="3B43D1E9" w14:textId="63D9BADE" w:rsidR="006A78AA" w:rsidRPr="0080293A" w:rsidRDefault="006A78AA"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33F78DF8" w14:textId="2A999B47" w:rsidR="0070108F" w:rsidRPr="0080293A" w:rsidRDefault="00610A9D"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Кыргыз Республикасынын билим берүү чөйрөсүндөгү ыйгарым укуктуу мамлекеттик органынын тапшырмасы боюнча МБСти иштеп </w:t>
      </w:r>
      <w:r w:rsidR="00E04266" w:rsidRPr="0080293A">
        <w:rPr>
          <w:rFonts w:ascii="Times New Roman" w:eastAsia="Times New Roman" w:hAnsi="Times New Roman" w:cs="Times New Roman"/>
          <w:color w:val="000000" w:themeColor="text1"/>
          <w:sz w:val="28"/>
          <w:szCs w:val="28"/>
          <w:lang w:val="ky-KG" w:eastAsia="ru-RU"/>
        </w:rPr>
        <w:t>чыгууну камсыз кылуучу ОМБ;</w:t>
      </w:r>
    </w:p>
    <w:p w14:paraId="7F4D8FE7" w14:textId="25926406" w:rsidR="00E04266" w:rsidRPr="0080293A" w:rsidRDefault="00E04266"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w:t>
      </w:r>
      <w:r w:rsidR="000F2C81"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билим берүү чөйрөсүндө ыйгарым укуктуу мамлекеттик орган</w:t>
      </w:r>
      <w:r w:rsidR="000F2C81" w:rsidRPr="0080293A">
        <w:rPr>
          <w:rFonts w:ascii="Times New Roman" w:eastAsia="Times New Roman" w:hAnsi="Times New Roman" w:cs="Times New Roman"/>
          <w:color w:val="000000" w:themeColor="text1"/>
          <w:sz w:val="28"/>
          <w:szCs w:val="28"/>
          <w:lang w:val="ky-KG" w:eastAsia="ru-RU"/>
        </w:rPr>
        <w:t>;</w:t>
      </w:r>
    </w:p>
    <w:p w14:paraId="3CAB8252" w14:textId="3ACE7783" w:rsidR="000B3273" w:rsidRPr="0080293A" w:rsidRDefault="000F2C81"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көрсөтүүлүүчү билим берүү кызма</w:t>
      </w:r>
      <w:r w:rsidR="00CA71DB" w:rsidRPr="0080293A">
        <w:rPr>
          <w:rFonts w:ascii="Times New Roman" w:eastAsia="Times New Roman" w:hAnsi="Times New Roman" w:cs="Times New Roman"/>
          <w:color w:val="000000" w:themeColor="text1"/>
          <w:sz w:val="28"/>
          <w:szCs w:val="28"/>
          <w:lang w:val="ky-KG" w:eastAsia="ru-RU"/>
        </w:rPr>
        <w:t>ттарынын аккредитациялык агенттик тарабынан белгиленген стандарттарга, жол-жоболорго жана эрежелерге шайкештигин тышкы баалоону жүзөг</w:t>
      </w:r>
      <w:r w:rsidR="005237C8" w:rsidRPr="0080293A">
        <w:rPr>
          <w:rFonts w:ascii="Times New Roman" w:eastAsia="Times New Roman" w:hAnsi="Times New Roman" w:cs="Times New Roman"/>
          <w:color w:val="000000" w:themeColor="text1"/>
          <w:sz w:val="28"/>
          <w:szCs w:val="28"/>
          <w:lang w:val="ky-KG" w:eastAsia="ru-RU"/>
        </w:rPr>
        <w:t>ө ашыруучу аккредитациялык агенттиктер.</w:t>
      </w:r>
    </w:p>
    <w:p w14:paraId="6D4CC478" w14:textId="77777777" w:rsidR="000B3273" w:rsidRPr="0080293A" w:rsidRDefault="000B3273"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08C70E6" w14:textId="76D5B192" w:rsidR="00640DE6"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3-бөлүм. </w:t>
      </w:r>
      <w:r w:rsidR="00640DE6"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w:t>
      </w:r>
    </w:p>
    <w:p w14:paraId="2CFF03F2" w14:textId="66D3F900" w:rsidR="008F6805" w:rsidRPr="0080293A" w:rsidRDefault="00640DE6"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(7126 Сантехника жана түтүк системасынын слесары) </w:t>
      </w:r>
      <w:r w:rsidR="008F6805" w:rsidRPr="0080293A">
        <w:rPr>
          <w:rFonts w:ascii="Times New Roman" w:eastAsia="Times New Roman" w:hAnsi="Times New Roman" w:cs="Times New Roman"/>
          <w:b/>
          <w:bCs/>
          <w:color w:val="000000" w:themeColor="text1"/>
          <w:sz w:val="28"/>
          <w:szCs w:val="28"/>
          <w:lang w:val="ky-KG" w:eastAsia="ru-RU"/>
        </w:rPr>
        <w:t>кесибинин жалпы мүнөздөмөсү</w:t>
      </w:r>
    </w:p>
    <w:p w14:paraId="5B89CB3E" w14:textId="77777777" w:rsidR="00AB7D7A" w:rsidRPr="0080293A" w:rsidRDefault="00AB7D7A" w:rsidP="0080293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4E471AFA" w14:textId="0175D553" w:rsidR="008F6805" w:rsidRPr="0080293A" w:rsidRDefault="004350BD"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18E2CE47"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күндүзгү; </w:t>
      </w:r>
    </w:p>
    <w:p w14:paraId="50102B05"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күндүзгү-сырттан (кечки).</w:t>
      </w:r>
    </w:p>
    <w:p w14:paraId="174F459F" w14:textId="4A2A58D7" w:rsidR="008F6805" w:rsidRPr="0080293A" w:rsidRDefault="008F680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Абитуриенттердин даярдыгынын деңгээлине карата талаптар.</w:t>
      </w:r>
    </w:p>
    <w:p w14:paraId="572EA054" w14:textId="186F99B8"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r w:rsidR="0034573B" w:rsidRPr="0080293A">
        <w:rPr>
          <w:rFonts w:ascii="Times New Roman" w:eastAsia="Times New Roman" w:hAnsi="Times New Roman" w:cs="Times New Roman"/>
          <w:color w:val="000000" w:themeColor="text1"/>
          <w:sz w:val="28"/>
          <w:szCs w:val="28"/>
          <w:lang w:val="ky-KG" w:eastAsia="ru-RU"/>
        </w:rPr>
        <w:t>:</w:t>
      </w:r>
    </w:p>
    <w:p w14:paraId="0C68D51B" w14:textId="5DE7455F" w:rsidR="0034573B" w:rsidRPr="0080293A" w:rsidRDefault="0034573B"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БКБ билим берүү программасына:</w:t>
      </w:r>
    </w:p>
    <w:p w14:paraId="079020AC" w14:textId="77777777" w:rsidR="0034573B" w:rsidRPr="0080293A" w:rsidRDefault="0034573B"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2C99FDE" w14:textId="59675895"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0293A">
        <w:rPr>
          <w:rFonts w:ascii="Times New Roman" w:eastAsia="Times New Roman" w:hAnsi="Times New Roman" w:cs="Times New Roman"/>
          <w:color w:val="000000" w:themeColor="text1"/>
          <w:sz w:val="28"/>
          <w:szCs w:val="28"/>
          <w:lang w:val="ky-KG" w:eastAsia="ru-RU"/>
        </w:rPr>
        <w:t>- жалпы орто билими жөнүндө аттестатка</w:t>
      </w:r>
      <w:r w:rsidR="00271B7F" w:rsidRPr="0080293A">
        <w:rPr>
          <w:rFonts w:ascii="Times New Roman" w:eastAsia="Times New Roman" w:hAnsi="Times New Roman" w:cs="Times New Roman"/>
          <w:color w:val="000000" w:themeColor="text1"/>
          <w:sz w:val="28"/>
          <w:szCs w:val="28"/>
          <w:lang w:val="ky-KG" w:eastAsia="ru-RU"/>
        </w:rPr>
        <w:t>.</w:t>
      </w:r>
    </w:p>
    <w:p w14:paraId="2B7EB2B1" w14:textId="4BF11156" w:rsidR="008F6805" w:rsidRPr="0080293A" w:rsidRDefault="0034573B"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КР ченемдик укуктук</w:t>
      </w:r>
      <w:r w:rsidR="00D062B7" w:rsidRPr="0080293A">
        <w:rPr>
          <w:rFonts w:ascii="Times New Roman" w:eastAsia="Times New Roman" w:hAnsi="Times New Roman" w:cs="Times New Roman"/>
          <w:color w:val="000000" w:themeColor="text1"/>
          <w:sz w:val="28"/>
          <w:szCs w:val="28"/>
          <w:lang w:val="ky-KG" w:eastAsia="ru-RU"/>
        </w:rPr>
        <w:t xml:space="preserve"> актыларында каралган учурларда БКБ билим берүү уюмдарында негизги жалпы били</w:t>
      </w:r>
      <w:r w:rsidR="00C830DD" w:rsidRPr="0080293A">
        <w:rPr>
          <w:rFonts w:ascii="Times New Roman" w:eastAsia="Times New Roman" w:hAnsi="Times New Roman" w:cs="Times New Roman"/>
          <w:color w:val="000000" w:themeColor="text1"/>
          <w:sz w:val="28"/>
          <w:szCs w:val="28"/>
          <w:lang w:val="ky-KG" w:eastAsia="ru-RU"/>
        </w:rPr>
        <w:t>ми жок адамдардын кесипке ээ болушу үчүн шарттар түзүлүшү мүмүкүн.</w:t>
      </w:r>
    </w:p>
    <w:p w14:paraId="3699FF5A" w14:textId="345B72F4" w:rsidR="008F6805" w:rsidRPr="0080293A" w:rsidRDefault="00B212BC"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18239285" w14:textId="55FC1AD7" w:rsidR="001F04F5" w:rsidRPr="0080293A" w:rsidRDefault="001F04F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жалпы орто билим берүүнүн базасында - 1 жылды түзөт</w:t>
      </w:r>
      <w:r w:rsidR="00BC6C51" w:rsidRPr="0080293A">
        <w:rPr>
          <w:rFonts w:ascii="Times New Roman" w:eastAsia="Times New Roman" w:hAnsi="Times New Roman" w:cs="Times New Roman"/>
          <w:color w:val="000000" w:themeColor="text1"/>
          <w:sz w:val="28"/>
          <w:szCs w:val="28"/>
          <w:lang w:val="ky-KG" w:eastAsia="ru-RU"/>
        </w:rPr>
        <w:t>;</w:t>
      </w:r>
    </w:p>
    <w:p w14:paraId="4CE5EB5F" w14:textId="1E0BBE43"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r w:rsidR="00A64DD8" w:rsidRPr="0080293A">
        <w:rPr>
          <w:rFonts w:ascii="Times New Roman" w:eastAsia="Times New Roman" w:hAnsi="Times New Roman" w:cs="Times New Roman"/>
          <w:color w:val="000000" w:themeColor="text1"/>
          <w:sz w:val="28"/>
          <w:szCs w:val="28"/>
          <w:lang w:val="ky-KG" w:eastAsia="ru-RU"/>
        </w:rPr>
        <w:t xml:space="preserve"> түзөт</w:t>
      </w:r>
      <w:r w:rsidR="00BC6C51" w:rsidRPr="0080293A">
        <w:rPr>
          <w:rFonts w:ascii="Times New Roman" w:eastAsia="Times New Roman" w:hAnsi="Times New Roman" w:cs="Times New Roman"/>
          <w:color w:val="000000" w:themeColor="text1"/>
          <w:sz w:val="28"/>
          <w:szCs w:val="28"/>
          <w:lang w:val="ky-KG" w:eastAsia="ru-RU"/>
        </w:rPr>
        <w:t>.</w:t>
      </w:r>
    </w:p>
    <w:p w14:paraId="6FDA711A"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A31ECF4"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585C25E1" w14:textId="1E231395"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w:t>
      </w:r>
      <w:r w:rsidR="00B0192B" w:rsidRPr="0080293A">
        <w:rPr>
          <w:rFonts w:ascii="Times New Roman" w:eastAsia="Times New Roman" w:hAnsi="Times New Roman" w:cs="Times New Roman"/>
          <w:color w:val="000000" w:themeColor="text1"/>
          <w:sz w:val="28"/>
          <w:szCs w:val="28"/>
          <w:lang w:val="ky-KG" w:eastAsia="ru-RU"/>
        </w:rPr>
        <w:t>туу</w:t>
      </w:r>
      <w:r w:rsidRPr="0080293A">
        <w:rPr>
          <w:rFonts w:ascii="Times New Roman" w:eastAsia="Times New Roman" w:hAnsi="Times New Roman" w:cs="Times New Roman"/>
          <w:color w:val="000000" w:themeColor="text1"/>
          <w:sz w:val="28"/>
          <w:szCs w:val="28"/>
          <w:lang w:val="ky-KG" w:eastAsia="ru-RU"/>
        </w:rPr>
        <w:t xml:space="preserve"> мөөнөтү менен башталгыч кесиптик билим берүү программасы;</w:t>
      </w:r>
    </w:p>
    <w:p w14:paraId="62260F63"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9294352"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F089261"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36E47B2A"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80293A">
        <w:rPr>
          <w:rFonts w:ascii="Times New Roman" w:eastAsia="Times New Roman" w:hAnsi="Times New Roman" w:cs="Times New Roman"/>
          <w:color w:val="000000" w:themeColor="text1"/>
          <w:sz w:val="28"/>
          <w:szCs w:val="28"/>
          <w:lang w:val="ky-KG" w:eastAsia="ru-RU"/>
        </w:rPr>
        <w:lastRenderedPageBreak/>
        <w:t xml:space="preserve">жана окуу максатына жетүү үчүн 3 жылдын ичинде калыбына келтирилиши мүмкүн. </w:t>
      </w:r>
    </w:p>
    <w:p w14:paraId="7655D1B2" w14:textId="16464048" w:rsidR="008F6805" w:rsidRPr="0080293A" w:rsidRDefault="008F680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80293A">
        <w:rPr>
          <w:rFonts w:ascii="Cambria Math" w:eastAsia="Times New Roman" w:hAnsi="Cambria Math" w:cs="Cambria Math"/>
          <w:color w:val="000000" w:themeColor="text1"/>
          <w:sz w:val="28"/>
          <w:szCs w:val="28"/>
          <w:lang w:val="ky-KG" w:eastAsia="ru-RU"/>
        </w:rPr>
        <w:t>⨯</w:t>
      </w:r>
      <w:r w:rsidRPr="0080293A">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80293A">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80293A">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3E2FB87C"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47C532CE" w14:textId="29856723"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33AE6CB" w14:textId="37342D46" w:rsidR="008F6805" w:rsidRPr="0080293A" w:rsidRDefault="005B0A02"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программасынын максаттары:</w:t>
      </w:r>
    </w:p>
    <w:p w14:paraId="27A92D80" w14:textId="66FEE6DB" w:rsidR="000B3AD7" w:rsidRPr="0080293A" w:rsidRDefault="000B3AD7" w:rsidP="0080293A">
      <w:pPr>
        <w:pStyle w:val="af"/>
        <w:numPr>
          <w:ilvl w:val="1"/>
          <w:numId w:val="1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окутуу тармагында - суу, газ, канализация, саркынды суулар, жылытуу, муздатуу жана желдетүү системалары үчүн түтүк системаларын, дренаждарды, агызууларды, каналдарды жана түзүлүштөрдү монтаждоо, </w:t>
      </w:r>
      <w:r w:rsidR="00F55437" w:rsidRPr="0080293A">
        <w:rPr>
          <w:rFonts w:ascii="Times New Roman" w:eastAsia="Times New Roman" w:hAnsi="Times New Roman" w:cs="Times New Roman"/>
          <w:color w:val="000000" w:themeColor="text1"/>
          <w:sz w:val="28"/>
          <w:szCs w:val="28"/>
          <w:lang w:val="ky-KG" w:eastAsia="ru-RU"/>
        </w:rPr>
        <w:t xml:space="preserve">монтаждоо, </w:t>
      </w:r>
      <w:r w:rsidRPr="0080293A">
        <w:rPr>
          <w:rFonts w:ascii="Times New Roman" w:eastAsia="Times New Roman" w:hAnsi="Times New Roman" w:cs="Times New Roman"/>
          <w:color w:val="000000" w:themeColor="text1"/>
          <w:sz w:val="28"/>
          <w:szCs w:val="28"/>
          <w:lang w:val="ky-KG" w:eastAsia="ru-RU"/>
        </w:rPr>
        <w:t>оңдоо жана тейлөө боюнча квалификациялуу жумушчуларды даярдоо;</w:t>
      </w:r>
    </w:p>
    <w:p w14:paraId="38F6E455" w14:textId="4370C315" w:rsidR="000B3AD7" w:rsidRPr="0080293A" w:rsidRDefault="00113952"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D69EC01" w14:textId="0EAC3F06" w:rsidR="008F6805" w:rsidRPr="0080293A" w:rsidRDefault="008F6805" w:rsidP="0080293A">
      <w:pPr>
        <w:pStyle w:val="HTML"/>
        <w:numPr>
          <w:ilvl w:val="0"/>
          <w:numId w:val="17"/>
        </w:numPr>
        <w:shd w:val="clear" w:color="auto" w:fill="F8F9FA"/>
        <w:ind w:left="0"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ky-KG"/>
        </w:rPr>
        <w:t>Экономикалык иштин түрү: курулуш. Экономикалык иштин түрчөсү: Атайын курулуш иштери.</w:t>
      </w:r>
      <w:r w:rsidR="00CC099B" w:rsidRPr="0080293A">
        <w:rPr>
          <w:rStyle w:val="a6"/>
          <w:rFonts w:ascii="Times New Roman" w:hAnsi="Times New Roman" w:cs="Times New Roman"/>
          <w:color w:val="000000" w:themeColor="text1"/>
          <w:sz w:val="28"/>
          <w:szCs w:val="28"/>
          <w:lang w:val="ky-KG"/>
        </w:rPr>
        <w:t xml:space="preserve"> </w:t>
      </w:r>
      <w:r w:rsidR="00CC099B" w:rsidRPr="0080293A">
        <w:rPr>
          <w:rStyle w:val="y2iqfc"/>
          <w:rFonts w:ascii="Times New Roman" w:hAnsi="Times New Roman" w:cs="Times New Roman"/>
          <w:color w:val="000000" w:themeColor="text1"/>
          <w:sz w:val="28"/>
          <w:szCs w:val="28"/>
          <w:lang w:val="ky-KG"/>
        </w:rPr>
        <w:t>Суу менен жабдуу системаларын, дренаждык системаларды жана дренаждарды орнотуу</w:t>
      </w:r>
      <w:r w:rsidR="003F22F7" w:rsidRPr="0080293A">
        <w:rPr>
          <w:rStyle w:val="y2iqfc"/>
          <w:rFonts w:ascii="Times New Roman" w:hAnsi="Times New Roman" w:cs="Times New Roman"/>
          <w:color w:val="000000" w:themeColor="text1"/>
          <w:sz w:val="28"/>
          <w:szCs w:val="28"/>
          <w:lang w:val="ky-KG"/>
        </w:rPr>
        <w:t>.</w:t>
      </w:r>
    </w:p>
    <w:p w14:paraId="57D8A263" w14:textId="2E6C4F0E" w:rsidR="00336EDC" w:rsidRPr="0080293A" w:rsidRDefault="008F680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Кесиптик иштин багыттары турак жай, өнөр жай жана коомдук </w:t>
      </w:r>
    </w:p>
    <w:p w14:paraId="238FA820" w14:textId="6EC35D21"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имараттардын курулуш аянтчаларында, курулуш бирикмелеринде, оңдоо жана курулуш компанияларында иштөөнү камтыйт.</w:t>
      </w:r>
    </w:p>
    <w:p w14:paraId="5CB6DB01" w14:textId="2829A7C8" w:rsidR="008F6805" w:rsidRPr="0080293A" w:rsidRDefault="008347CA" w:rsidP="0080293A">
      <w:pPr>
        <w:pStyle w:val="HTML"/>
        <w:numPr>
          <w:ilvl w:val="0"/>
          <w:numId w:val="17"/>
        </w:numPr>
        <w:shd w:val="clear" w:color="auto" w:fill="F8F9FA"/>
        <w:ind w:left="0"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ky-KG"/>
        </w:rPr>
        <w:t>К</w:t>
      </w:r>
      <w:r w:rsidR="008F6805" w:rsidRPr="0080293A">
        <w:rPr>
          <w:rFonts w:ascii="Times New Roman" w:hAnsi="Times New Roman" w:cs="Times New Roman"/>
          <w:color w:val="000000" w:themeColor="text1"/>
          <w:sz w:val="28"/>
          <w:szCs w:val="28"/>
          <w:lang w:val="ky-KG"/>
        </w:rPr>
        <w:t>есиптик ишинин объекттери болуп төмөнкүлөр саналат:</w:t>
      </w:r>
      <w:r w:rsidR="00786021" w:rsidRPr="0080293A">
        <w:rPr>
          <w:rStyle w:val="a6"/>
          <w:rFonts w:ascii="Times New Roman" w:hAnsi="Times New Roman" w:cs="Times New Roman"/>
          <w:color w:val="000000" w:themeColor="text1"/>
          <w:sz w:val="28"/>
          <w:szCs w:val="28"/>
          <w:lang w:val="ky-KG"/>
        </w:rPr>
        <w:t xml:space="preserve"> </w:t>
      </w:r>
      <w:r w:rsidR="00786021" w:rsidRPr="0080293A">
        <w:rPr>
          <w:rStyle w:val="y2iqfc"/>
          <w:rFonts w:ascii="Times New Roman" w:hAnsi="Times New Roman" w:cs="Times New Roman"/>
          <w:color w:val="000000" w:themeColor="text1"/>
          <w:sz w:val="28"/>
          <w:szCs w:val="28"/>
          <w:lang w:val="ky-KG"/>
        </w:rPr>
        <w:t>монтаждоо чиймелери жана сантехника системаларынын схемалары, суу менен камсыздоо жана канализация тармагындагы С</w:t>
      </w:r>
      <w:r w:rsidR="008E335E" w:rsidRPr="0080293A">
        <w:rPr>
          <w:rStyle w:val="y2iqfc"/>
          <w:rFonts w:ascii="Times New Roman" w:hAnsi="Times New Roman" w:cs="Times New Roman"/>
          <w:color w:val="000000" w:themeColor="text1"/>
          <w:sz w:val="28"/>
          <w:szCs w:val="28"/>
          <w:lang w:val="ky-KG"/>
        </w:rPr>
        <w:t xml:space="preserve">НиП (курулуш нормалары жана эрежелери) </w:t>
      </w:r>
      <w:r w:rsidR="00786021" w:rsidRPr="0080293A">
        <w:rPr>
          <w:rStyle w:val="y2iqfc"/>
          <w:rFonts w:ascii="Times New Roman" w:hAnsi="Times New Roman" w:cs="Times New Roman"/>
          <w:color w:val="000000" w:themeColor="text1"/>
          <w:sz w:val="28"/>
          <w:szCs w:val="28"/>
          <w:lang w:val="ky-KG"/>
        </w:rPr>
        <w:t>жана ГОСТ, өлчөөчү жана чийүүчү приборлор,</w:t>
      </w:r>
      <w:r w:rsidR="00336EDC" w:rsidRPr="0080293A">
        <w:rPr>
          <w:rStyle w:val="y2iqfc"/>
          <w:rFonts w:ascii="Times New Roman" w:hAnsi="Times New Roman" w:cs="Times New Roman"/>
          <w:color w:val="000000" w:themeColor="text1"/>
          <w:sz w:val="28"/>
          <w:szCs w:val="28"/>
          <w:lang w:val="ky-KG"/>
        </w:rPr>
        <w:t xml:space="preserve"> т</w:t>
      </w:r>
      <w:r w:rsidR="00BB2F38" w:rsidRPr="0080293A">
        <w:rPr>
          <w:rStyle w:val="y2iqfc"/>
          <w:rFonts w:ascii="Times New Roman" w:hAnsi="Times New Roman" w:cs="Times New Roman"/>
          <w:color w:val="000000" w:themeColor="text1"/>
          <w:sz w:val="28"/>
          <w:szCs w:val="28"/>
          <w:lang w:val="ky-KG"/>
        </w:rPr>
        <w:t xml:space="preserve">ехнологиялык схемалар, сантехникалык системаларды орнотуу үчүн аспаптар: сантехника үчүн кол шаймандары, түтүктөрдү бургучтар, күйгүзүүчү аспаптар, жөнгө салынуучу ачкычтар, түтүк ачкычтары, ачык </w:t>
      </w:r>
      <w:r w:rsidR="00BB2F38" w:rsidRPr="0080293A">
        <w:rPr>
          <w:rStyle w:val="y2iqfc"/>
          <w:rFonts w:ascii="Times New Roman" w:hAnsi="Times New Roman" w:cs="Times New Roman"/>
          <w:color w:val="000000" w:themeColor="text1"/>
          <w:sz w:val="28"/>
          <w:szCs w:val="28"/>
          <w:lang w:val="ky-KG"/>
        </w:rPr>
        <w:lastRenderedPageBreak/>
        <w:t>ачкычтар, жалпак тумшук кычкачтар, тегерек мурундуу кычкачтар, комбинациялуу бурагычтар,</w:t>
      </w:r>
      <w:r w:rsidR="008F6A49" w:rsidRPr="0080293A">
        <w:rPr>
          <w:rFonts w:ascii="Times New Roman" w:hAnsi="Times New Roman" w:cs="Times New Roman"/>
          <w:color w:val="000000" w:themeColor="text1"/>
          <w:sz w:val="28"/>
          <w:szCs w:val="28"/>
          <w:lang w:val="ky-KG"/>
        </w:rPr>
        <w:t xml:space="preserve"> балка, кескич, заманбап сантехника пресс инструменти, жылуулук тапанчасы, экструдер, түтүк стенддери, вице, деңгээл, лазер деңгээли, электр шаймандары: жаргылчак, балка бургу, дубал кууруучу, өнөр жай чаң соргуч, ширетүүчү машина (металл жана пластик түтүктөрдү ширетүү үчүн), жеке коргонуу каражаттары, аптечка, электр коргоо каражаттары, электр коопсуздугунун плакаттары жана белгилери.</w:t>
      </w:r>
    </w:p>
    <w:p w14:paraId="4E5BBF83" w14:textId="01BDDF9B" w:rsidR="008F6805" w:rsidRPr="0080293A" w:rsidRDefault="00E15B37"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w:t>
      </w:r>
      <w:r w:rsidR="008F6805" w:rsidRPr="0080293A">
        <w:rPr>
          <w:rFonts w:ascii="Times New Roman" w:eastAsia="Times New Roman" w:hAnsi="Times New Roman" w:cs="Times New Roman"/>
          <w:color w:val="000000" w:themeColor="text1"/>
          <w:sz w:val="28"/>
          <w:szCs w:val="28"/>
          <w:lang w:val="ky-KG" w:eastAsia="ru-RU"/>
        </w:rPr>
        <w:t xml:space="preserve">ашталгыч </w:t>
      </w:r>
      <w:r w:rsidRPr="0080293A">
        <w:rPr>
          <w:rFonts w:ascii="Times New Roman" w:eastAsia="Times New Roman" w:hAnsi="Times New Roman" w:cs="Times New Roman"/>
          <w:color w:val="000000" w:themeColor="text1"/>
          <w:sz w:val="28"/>
          <w:szCs w:val="28"/>
          <w:lang w:val="ky-KG" w:eastAsia="ru-RU"/>
        </w:rPr>
        <w:t xml:space="preserve">кесиптик </w:t>
      </w:r>
      <w:r w:rsidR="008F6805" w:rsidRPr="0080293A">
        <w:rPr>
          <w:rFonts w:ascii="Times New Roman" w:eastAsia="Times New Roman" w:hAnsi="Times New Roman" w:cs="Times New Roman"/>
          <w:color w:val="000000" w:themeColor="text1"/>
          <w:sz w:val="28"/>
          <w:szCs w:val="28"/>
          <w:lang w:val="ky-KG" w:eastAsia="ru-RU"/>
        </w:rPr>
        <w:t xml:space="preserve">билим берүүнүн </w:t>
      </w:r>
      <w:r w:rsidR="00C01CA3"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008F6805" w:rsidRPr="0080293A">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p>
    <w:p w14:paraId="30CEE207" w14:textId="3049BA2C"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w:t>
      </w:r>
      <w:r w:rsidR="00345550" w:rsidRPr="0080293A">
        <w:rPr>
          <w:rFonts w:ascii="Times New Roman" w:eastAsia="Times New Roman" w:hAnsi="Times New Roman" w:cs="Times New Roman"/>
          <w:color w:val="000000" w:themeColor="text1"/>
          <w:sz w:val="28"/>
          <w:szCs w:val="28"/>
          <w:lang w:val="ky-KG" w:eastAsia="ru-RU"/>
        </w:rPr>
        <w:t xml:space="preserve"> </w:t>
      </w:r>
      <w:r w:rsidR="0046239C" w:rsidRPr="0080293A">
        <w:rPr>
          <w:rFonts w:ascii="Times New Roman" w:eastAsia="Times New Roman" w:hAnsi="Times New Roman" w:cs="Times New Roman"/>
          <w:color w:val="000000" w:themeColor="text1"/>
          <w:sz w:val="28"/>
          <w:szCs w:val="28"/>
          <w:lang w:val="ky-KG" w:eastAsia="ru-RU"/>
        </w:rPr>
        <w:t>курулуш чөйрөсүндөгү кесиптик иш аракетине</w:t>
      </w:r>
      <w:r w:rsidRPr="0080293A">
        <w:rPr>
          <w:rFonts w:ascii="Times New Roman" w:eastAsia="Times New Roman" w:hAnsi="Times New Roman" w:cs="Times New Roman"/>
          <w:color w:val="000000" w:themeColor="text1"/>
          <w:sz w:val="28"/>
          <w:szCs w:val="28"/>
          <w:lang w:val="ky-KG" w:eastAsia="ru-RU"/>
        </w:rPr>
        <w:t>;</w:t>
      </w:r>
    </w:p>
    <w:p w14:paraId="0BC1ED6E" w14:textId="48F93E02"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w:t>
      </w:r>
      <w:r w:rsidR="00C01CA3" w:rsidRPr="0080293A">
        <w:rPr>
          <w:rFonts w:ascii="Times New Roman" w:eastAsia="Times New Roman" w:hAnsi="Times New Roman" w:cs="Times New Roman"/>
          <w:color w:val="000000" w:themeColor="text1"/>
          <w:sz w:val="28"/>
          <w:szCs w:val="28"/>
          <w:lang w:val="ky-KG" w:eastAsia="ru-RU"/>
        </w:rPr>
        <w:t xml:space="preserve"> БКБ </w:t>
      </w:r>
      <w:r w:rsidR="0046239C" w:rsidRPr="0080293A">
        <w:rPr>
          <w:rFonts w:ascii="Times New Roman" w:eastAsia="Times New Roman" w:hAnsi="Times New Roman" w:cs="Times New Roman"/>
          <w:color w:val="000000" w:themeColor="text1"/>
          <w:sz w:val="28"/>
          <w:szCs w:val="28"/>
          <w:lang w:val="ky-KG" w:eastAsia="ru-RU"/>
        </w:rPr>
        <w:t xml:space="preserve">– </w:t>
      </w:r>
      <w:r w:rsidR="00C01CA3" w:rsidRPr="0080293A">
        <w:rPr>
          <w:rFonts w:ascii="Times New Roman" w:eastAsia="Times New Roman" w:hAnsi="Times New Roman" w:cs="Times New Roman"/>
          <w:color w:val="000000" w:themeColor="text1"/>
          <w:sz w:val="28"/>
          <w:szCs w:val="28"/>
          <w:lang w:val="ky-KG" w:eastAsia="ru-RU"/>
        </w:rPr>
        <w:t>ОКБ</w:t>
      </w:r>
      <w:r w:rsidR="0046239C" w:rsidRPr="0080293A">
        <w:rPr>
          <w:rFonts w:ascii="Times New Roman" w:eastAsia="Times New Roman" w:hAnsi="Times New Roman" w:cs="Times New Roman"/>
          <w:color w:val="000000" w:themeColor="text1"/>
          <w:sz w:val="28"/>
          <w:szCs w:val="28"/>
          <w:lang w:val="ky-KG" w:eastAsia="ru-RU"/>
        </w:rPr>
        <w:t xml:space="preserve"> жана ЖКБ билим берүү программаларын, анын ичинде тездетилген</w:t>
      </w:r>
      <w:r w:rsidRPr="0080293A">
        <w:rPr>
          <w:rFonts w:ascii="Times New Roman" w:eastAsia="Times New Roman" w:hAnsi="Times New Roman" w:cs="Times New Roman"/>
          <w:color w:val="000000" w:themeColor="text1"/>
          <w:sz w:val="28"/>
          <w:szCs w:val="28"/>
          <w:lang w:val="ky-KG" w:eastAsia="ru-RU"/>
        </w:rPr>
        <w:t xml:space="preserve"> программалар боюнча </w:t>
      </w:r>
      <w:r w:rsidR="0046239C" w:rsidRPr="0080293A">
        <w:rPr>
          <w:rFonts w:ascii="Times New Roman" w:eastAsia="Times New Roman" w:hAnsi="Times New Roman" w:cs="Times New Roman"/>
          <w:color w:val="000000" w:themeColor="text1"/>
          <w:sz w:val="28"/>
          <w:szCs w:val="28"/>
          <w:lang w:val="ky-KG" w:eastAsia="ru-RU"/>
        </w:rPr>
        <w:t>тийиштүү профильдеги ЖКБ билим берүү программаларын өздөштүрүүгө</w:t>
      </w:r>
      <w:r w:rsidRPr="0080293A">
        <w:rPr>
          <w:rFonts w:ascii="Times New Roman" w:eastAsia="Times New Roman" w:hAnsi="Times New Roman" w:cs="Times New Roman"/>
          <w:color w:val="000000" w:themeColor="text1"/>
          <w:sz w:val="28"/>
          <w:szCs w:val="28"/>
          <w:lang w:val="ky-KG" w:eastAsia="ru-RU"/>
        </w:rPr>
        <w:t>.</w:t>
      </w:r>
    </w:p>
    <w:p w14:paraId="29BE41FF"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02F68D7C" w14:textId="3E476413" w:rsidR="008F6805"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w:t>
      </w:r>
    </w:p>
    <w:p w14:paraId="479E8A37" w14:textId="5B8FB639" w:rsidR="008F6805" w:rsidRPr="0080293A" w:rsidRDefault="008F6805"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шарттарына карата жалпы талаптар</w:t>
      </w:r>
    </w:p>
    <w:p w14:paraId="334E8219" w14:textId="77777777" w:rsidR="008F537E" w:rsidRPr="0080293A" w:rsidRDefault="008F537E" w:rsidP="0080293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56D80138" w14:textId="7D836A62" w:rsidR="00585A5A" w:rsidRPr="0080293A" w:rsidRDefault="00AD148D"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w:t>
      </w:r>
      <w:r w:rsidR="008F6805" w:rsidRPr="0080293A">
        <w:rPr>
          <w:rFonts w:ascii="Times New Roman" w:eastAsia="Times New Roman" w:hAnsi="Times New Roman" w:cs="Times New Roman"/>
          <w:color w:val="000000" w:themeColor="text1"/>
          <w:sz w:val="28"/>
          <w:szCs w:val="28"/>
          <w:lang w:val="ky-KG" w:eastAsia="ru-RU"/>
        </w:rPr>
        <w:t>илим</w:t>
      </w:r>
      <w:r w:rsidR="00B7293A" w:rsidRPr="0080293A">
        <w:rPr>
          <w:rFonts w:ascii="Times New Roman" w:eastAsia="Times New Roman" w:hAnsi="Times New Roman" w:cs="Times New Roman"/>
          <w:color w:val="000000" w:themeColor="text1"/>
          <w:sz w:val="28"/>
          <w:szCs w:val="28"/>
          <w:lang w:val="ky-KG" w:eastAsia="ru-RU"/>
        </w:rPr>
        <w:t xml:space="preserve"> билим берүү уюмдары эмгек рыногунун керектөөлөрүн эске алуу менен</w:t>
      </w:r>
      <w:r w:rsidR="00E31C45" w:rsidRPr="0080293A">
        <w:rPr>
          <w:rFonts w:ascii="Times New Roman" w:eastAsia="Times New Roman" w:hAnsi="Times New Roman" w:cs="Times New Roman"/>
          <w:color w:val="000000" w:themeColor="text1"/>
          <w:sz w:val="28"/>
          <w:szCs w:val="28"/>
          <w:lang w:val="ky-KG" w:eastAsia="ru-RU"/>
        </w:rPr>
        <w:t xml:space="preserve"> кесиптик билим берүүнүн тиешелүү денгээлиндеги </w:t>
      </w:r>
      <w:r w:rsidR="008F6805" w:rsidRPr="0080293A">
        <w:rPr>
          <w:rFonts w:ascii="Times New Roman" w:eastAsia="Times New Roman" w:hAnsi="Times New Roman" w:cs="Times New Roman"/>
          <w:color w:val="000000" w:themeColor="text1"/>
          <w:sz w:val="28"/>
          <w:szCs w:val="28"/>
          <w:lang w:val="ky-KG" w:eastAsia="ru-RU"/>
        </w:rPr>
        <w:t>билим берүү программа</w:t>
      </w:r>
      <w:r w:rsidR="00E31C45" w:rsidRPr="0080293A">
        <w:rPr>
          <w:rFonts w:ascii="Times New Roman" w:eastAsia="Times New Roman" w:hAnsi="Times New Roman" w:cs="Times New Roman"/>
          <w:color w:val="000000" w:themeColor="text1"/>
          <w:sz w:val="28"/>
          <w:szCs w:val="28"/>
          <w:lang w:val="ky-KG" w:eastAsia="ru-RU"/>
        </w:rPr>
        <w:t>ларын</w:t>
      </w:r>
      <w:r w:rsidR="008F6805" w:rsidRPr="0080293A">
        <w:rPr>
          <w:rFonts w:ascii="Times New Roman" w:eastAsia="Times New Roman" w:hAnsi="Times New Roman" w:cs="Times New Roman"/>
          <w:color w:val="000000" w:themeColor="text1"/>
          <w:sz w:val="28"/>
          <w:szCs w:val="28"/>
          <w:lang w:val="ky-KG" w:eastAsia="ru-RU"/>
        </w:rPr>
        <w:t xml:space="preserve"> өз алдынча иштеп чыгышат. Билим берүү программасы кесип боюнча тиешелүү М</w:t>
      </w:r>
      <w:r w:rsidR="00E31C45" w:rsidRPr="0080293A">
        <w:rPr>
          <w:rFonts w:ascii="Times New Roman" w:eastAsia="Times New Roman" w:hAnsi="Times New Roman" w:cs="Times New Roman"/>
          <w:color w:val="000000" w:themeColor="text1"/>
          <w:sz w:val="28"/>
          <w:szCs w:val="28"/>
          <w:lang w:val="ky-KG" w:eastAsia="ru-RU"/>
        </w:rPr>
        <w:t>БСтин</w:t>
      </w:r>
      <w:r w:rsidR="008F6805" w:rsidRPr="0080293A">
        <w:rPr>
          <w:rFonts w:ascii="Times New Roman" w:eastAsia="Times New Roman" w:hAnsi="Times New Roman" w:cs="Times New Roman"/>
          <w:color w:val="000000" w:themeColor="text1"/>
          <w:sz w:val="28"/>
          <w:szCs w:val="28"/>
          <w:lang w:val="ky-KG" w:eastAsia="ru-RU"/>
        </w:rPr>
        <w:t xml:space="preserve">, </w:t>
      </w:r>
      <w:r w:rsidR="00E31C45" w:rsidRPr="0080293A">
        <w:rPr>
          <w:rFonts w:ascii="Times New Roman" w:eastAsia="Times New Roman" w:hAnsi="Times New Roman" w:cs="Times New Roman"/>
          <w:color w:val="000000" w:themeColor="text1"/>
          <w:sz w:val="28"/>
          <w:szCs w:val="28"/>
          <w:lang w:val="ky-KG" w:eastAsia="ru-RU"/>
        </w:rPr>
        <w:t>К</w:t>
      </w:r>
      <w:r w:rsidR="008F6805" w:rsidRPr="0080293A">
        <w:rPr>
          <w:rFonts w:ascii="Times New Roman" w:eastAsia="Times New Roman" w:hAnsi="Times New Roman" w:cs="Times New Roman"/>
          <w:color w:val="000000" w:themeColor="text1"/>
          <w:sz w:val="28"/>
          <w:szCs w:val="28"/>
          <w:lang w:val="ky-KG" w:eastAsia="ru-RU"/>
        </w:rPr>
        <w:t>валификациялардын улуттук алкагынын, квалификациялардын тармакты</w:t>
      </w:r>
      <w:r w:rsidR="00E31C45" w:rsidRPr="0080293A">
        <w:rPr>
          <w:rFonts w:ascii="Times New Roman" w:eastAsia="Times New Roman" w:hAnsi="Times New Roman" w:cs="Times New Roman"/>
          <w:color w:val="000000" w:themeColor="text1"/>
          <w:sz w:val="28"/>
          <w:szCs w:val="28"/>
          <w:lang w:val="ky-KG" w:eastAsia="ru-RU"/>
        </w:rPr>
        <w:t>к/</w:t>
      </w:r>
      <w:r w:rsidR="008F6805" w:rsidRPr="0080293A">
        <w:rPr>
          <w:rFonts w:ascii="Times New Roman" w:eastAsia="Times New Roman" w:hAnsi="Times New Roman" w:cs="Times New Roman"/>
          <w:color w:val="000000" w:themeColor="text1"/>
          <w:sz w:val="28"/>
          <w:szCs w:val="28"/>
          <w:lang w:val="ky-KG" w:eastAsia="ru-RU"/>
        </w:rPr>
        <w:t xml:space="preserve">сектордук алкактарынын жана кесиптик </w:t>
      </w:r>
    </w:p>
    <w:p w14:paraId="2829345B" w14:textId="62934384"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стандарттардын</w:t>
      </w:r>
      <w:r w:rsidR="00E31C45" w:rsidRPr="0080293A">
        <w:rPr>
          <w:rFonts w:ascii="Times New Roman" w:eastAsia="Times New Roman" w:hAnsi="Times New Roman" w:cs="Times New Roman"/>
          <w:color w:val="000000" w:themeColor="text1"/>
          <w:sz w:val="28"/>
          <w:szCs w:val="28"/>
          <w:lang w:val="ky-KG" w:eastAsia="ru-RU"/>
        </w:rPr>
        <w:t xml:space="preserve"> (бар болсо)</w:t>
      </w:r>
      <w:r w:rsidRPr="0080293A">
        <w:rPr>
          <w:rFonts w:ascii="Times New Roman" w:eastAsia="Times New Roman" w:hAnsi="Times New Roman" w:cs="Times New Roman"/>
          <w:color w:val="000000" w:themeColor="text1"/>
          <w:sz w:val="28"/>
          <w:szCs w:val="28"/>
          <w:lang w:val="ky-KG" w:eastAsia="ru-RU"/>
        </w:rPr>
        <w:t xml:space="preserve"> негизинде</w:t>
      </w:r>
      <w:r w:rsidR="00E31C45" w:rsidRPr="0080293A">
        <w:rPr>
          <w:rFonts w:ascii="Times New Roman" w:eastAsia="Times New Roman" w:hAnsi="Times New Roman" w:cs="Times New Roman"/>
          <w:color w:val="000000" w:themeColor="text1"/>
          <w:sz w:val="28"/>
          <w:szCs w:val="28"/>
          <w:lang w:val="ky-KG" w:eastAsia="ru-RU"/>
        </w:rPr>
        <w:t xml:space="preserve"> иштелип чыгат</w:t>
      </w:r>
      <w:r w:rsidR="00007A6C" w:rsidRPr="0080293A">
        <w:rPr>
          <w:rFonts w:ascii="Times New Roman" w:eastAsia="Times New Roman" w:hAnsi="Times New Roman" w:cs="Times New Roman"/>
          <w:color w:val="000000" w:themeColor="text1"/>
          <w:sz w:val="28"/>
          <w:szCs w:val="28"/>
          <w:lang w:val="ky-KG" w:eastAsia="ru-RU"/>
        </w:rPr>
        <w:t>.</w:t>
      </w:r>
      <w:r w:rsidRPr="0080293A">
        <w:rPr>
          <w:rFonts w:ascii="Times New Roman" w:eastAsia="Times New Roman" w:hAnsi="Times New Roman" w:cs="Times New Roman"/>
          <w:color w:val="000000" w:themeColor="text1"/>
          <w:sz w:val="28"/>
          <w:szCs w:val="28"/>
          <w:lang w:val="ky-KG" w:eastAsia="ru-RU"/>
        </w:rPr>
        <w:t xml:space="preserve"> </w:t>
      </w:r>
    </w:p>
    <w:p w14:paraId="3D284988" w14:textId="6253BA4B" w:rsidR="00E31C4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берүү</w:t>
      </w:r>
      <w:r w:rsidR="001E6726" w:rsidRPr="0080293A">
        <w:rPr>
          <w:rFonts w:ascii="Times New Roman" w:eastAsia="Times New Roman" w:hAnsi="Times New Roman" w:cs="Times New Roman"/>
          <w:color w:val="000000" w:themeColor="text1"/>
          <w:sz w:val="28"/>
          <w:szCs w:val="28"/>
          <w:lang w:val="ky-KG" w:eastAsia="ru-RU"/>
        </w:rPr>
        <w:t xml:space="preserve"> программасынын ар бир циклине тиешелүү дициплиналардын (модулдардын) топтомун жана алардын сыйымдуулугун билим берүү уюму цикл үчүн белгиленген к</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л</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мд</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 xml:space="preserve">, аны </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зд</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шт</w:t>
      </w:r>
      <w:r w:rsidR="007F590F" w:rsidRPr="0080293A">
        <w:rPr>
          <w:rFonts w:ascii="Times New Roman" w:eastAsia="Times New Roman" w:hAnsi="Times New Roman" w:cs="Times New Roman"/>
          <w:color w:val="000000" w:themeColor="text1"/>
          <w:sz w:val="28"/>
          <w:szCs w:val="28"/>
          <w:lang w:val="ky-KG" w:eastAsia="ru-RU"/>
        </w:rPr>
        <w:t>ү</w:t>
      </w:r>
      <w:r w:rsidR="001E6726" w:rsidRPr="0080293A">
        <w:rPr>
          <w:rFonts w:ascii="Times New Roman" w:eastAsia="Times New Roman" w:hAnsi="Times New Roman" w:cs="Times New Roman"/>
          <w:color w:val="000000" w:themeColor="text1"/>
          <w:sz w:val="28"/>
          <w:szCs w:val="28"/>
          <w:lang w:val="ky-KG" w:eastAsia="ru-RU"/>
        </w:rPr>
        <w:t>р</w:t>
      </w:r>
      <w:r w:rsidR="007F590F" w:rsidRPr="0080293A">
        <w:rPr>
          <w:rFonts w:ascii="Times New Roman" w:eastAsia="Times New Roman" w:hAnsi="Times New Roman" w:cs="Times New Roman"/>
          <w:color w:val="000000" w:themeColor="text1"/>
          <w:sz w:val="28"/>
          <w:szCs w:val="28"/>
          <w:lang w:val="ky-KG" w:eastAsia="ru-RU"/>
        </w:rPr>
        <w:t>үү</w:t>
      </w:r>
      <w:r w:rsidR="001E6726" w:rsidRPr="0080293A">
        <w:rPr>
          <w:rFonts w:ascii="Times New Roman" w:eastAsia="Times New Roman" w:hAnsi="Times New Roman" w:cs="Times New Roman"/>
          <w:color w:val="000000" w:themeColor="text1"/>
          <w:sz w:val="28"/>
          <w:szCs w:val="28"/>
          <w:lang w:val="ky-KG" w:eastAsia="ru-RU"/>
        </w:rPr>
        <w:t>н</w:t>
      </w:r>
      <w:r w:rsidR="007F590F" w:rsidRPr="0080293A">
        <w:rPr>
          <w:rFonts w:ascii="Times New Roman" w:eastAsia="Times New Roman" w:hAnsi="Times New Roman" w:cs="Times New Roman"/>
          <w:color w:val="000000" w:themeColor="text1"/>
          <w:sz w:val="28"/>
          <w:szCs w:val="28"/>
          <w:lang w:val="ky-KG" w:eastAsia="ru-RU"/>
        </w:rPr>
        <w:t>ү</w:t>
      </w:r>
      <w:r w:rsidR="001E6726" w:rsidRPr="0080293A">
        <w:rPr>
          <w:rFonts w:ascii="Times New Roman" w:eastAsia="Times New Roman" w:hAnsi="Times New Roman" w:cs="Times New Roman"/>
          <w:color w:val="000000" w:themeColor="text1"/>
          <w:sz w:val="28"/>
          <w:szCs w:val="28"/>
          <w:lang w:val="ky-KG" w:eastAsia="ru-RU"/>
        </w:rPr>
        <w:t>н натыйжаларына коюлган талаптарды эске алуу менен, КР КУАда каралган окутуунун натыйжаларынын жыйындысы т</w:t>
      </w:r>
      <w:r w:rsidR="007F590F" w:rsidRPr="0080293A">
        <w:rPr>
          <w:rFonts w:ascii="Times New Roman" w:eastAsia="Times New Roman" w:hAnsi="Times New Roman" w:cs="Times New Roman"/>
          <w:color w:val="000000" w:themeColor="text1"/>
          <w:sz w:val="28"/>
          <w:szCs w:val="28"/>
          <w:lang w:val="ky-KG" w:eastAsia="ru-RU"/>
        </w:rPr>
        <w:t>ү</w:t>
      </w:r>
      <w:r w:rsidR="001E6726" w:rsidRPr="0080293A">
        <w:rPr>
          <w:rFonts w:ascii="Times New Roman" w:eastAsia="Times New Roman" w:hAnsi="Times New Roman" w:cs="Times New Roman"/>
          <w:color w:val="000000" w:themeColor="text1"/>
          <w:sz w:val="28"/>
          <w:szCs w:val="28"/>
          <w:lang w:val="ky-KG" w:eastAsia="ru-RU"/>
        </w:rPr>
        <w:t>р</w:t>
      </w:r>
      <w:r w:rsidR="007F590F" w:rsidRPr="0080293A">
        <w:rPr>
          <w:rFonts w:ascii="Times New Roman" w:eastAsia="Times New Roman" w:hAnsi="Times New Roman" w:cs="Times New Roman"/>
          <w:color w:val="000000" w:themeColor="text1"/>
          <w:sz w:val="28"/>
          <w:szCs w:val="28"/>
          <w:lang w:val="ky-KG" w:eastAsia="ru-RU"/>
        </w:rPr>
        <w:t>ү</w:t>
      </w:r>
      <w:r w:rsidR="001E6726" w:rsidRPr="0080293A">
        <w:rPr>
          <w:rFonts w:ascii="Times New Roman" w:eastAsia="Times New Roman" w:hAnsi="Times New Roman" w:cs="Times New Roman"/>
          <w:color w:val="000000" w:themeColor="text1"/>
          <w:sz w:val="28"/>
          <w:szCs w:val="28"/>
          <w:lang w:val="ky-KG" w:eastAsia="ru-RU"/>
        </w:rPr>
        <w:t>нд</w:t>
      </w:r>
      <w:r w:rsidR="007F590F"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 xml:space="preserve"> </w:t>
      </w:r>
      <w:r w:rsidR="00E14E51" w:rsidRPr="0080293A">
        <w:rPr>
          <w:rFonts w:ascii="Times New Roman" w:eastAsia="Times New Roman" w:hAnsi="Times New Roman" w:cs="Times New Roman"/>
          <w:color w:val="000000" w:themeColor="text1"/>
          <w:sz w:val="28"/>
          <w:szCs w:val="28"/>
          <w:lang w:val="ky-KG" w:eastAsia="ru-RU"/>
        </w:rPr>
        <w:t>ө</w:t>
      </w:r>
      <w:r w:rsidR="001E6726" w:rsidRPr="0080293A">
        <w:rPr>
          <w:rFonts w:ascii="Times New Roman" w:eastAsia="Times New Roman" w:hAnsi="Times New Roman" w:cs="Times New Roman"/>
          <w:color w:val="000000" w:themeColor="text1"/>
          <w:sz w:val="28"/>
          <w:szCs w:val="28"/>
          <w:lang w:val="ky-KG" w:eastAsia="ru-RU"/>
        </w:rPr>
        <w:t>з алдынча аныктайт.</w:t>
      </w:r>
      <w:r w:rsidR="001B3451" w:rsidRPr="0080293A">
        <w:rPr>
          <w:rFonts w:ascii="Times New Roman" w:eastAsia="Times New Roman" w:hAnsi="Times New Roman" w:cs="Times New Roman"/>
          <w:color w:val="000000" w:themeColor="text1"/>
          <w:sz w:val="28"/>
          <w:szCs w:val="28"/>
          <w:lang w:val="ky-KG" w:eastAsia="ru-RU"/>
        </w:rPr>
        <w:t xml:space="preserve"> </w:t>
      </w:r>
    </w:p>
    <w:p w14:paraId="299F4A31" w14:textId="7FFE714B" w:rsidR="009D2D45" w:rsidRPr="0080293A" w:rsidRDefault="009D2D4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Билим берүү </w:t>
      </w:r>
      <w:r w:rsidR="008F6805" w:rsidRPr="0080293A">
        <w:rPr>
          <w:rFonts w:ascii="Times New Roman" w:eastAsia="Times New Roman" w:hAnsi="Times New Roman" w:cs="Times New Roman"/>
          <w:color w:val="000000" w:themeColor="text1"/>
          <w:sz w:val="28"/>
          <w:szCs w:val="28"/>
          <w:lang w:val="ky-KG" w:eastAsia="ru-RU"/>
        </w:rPr>
        <w:t>уюмдары илимдин, маданияттын, экономиканын, техниканын, технологиялардын жана социалдык чөйрөнүн өнүгүшүн эске алуу менен</w:t>
      </w:r>
      <w:r w:rsidRPr="0080293A">
        <w:rPr>
          <w:rFonts w:ascii="Times New Roman" w:eastAsia="Times New Roman" w:hAnsi="Times New Roman" w:cs="Times New Roman"/>
          <w:color w:val="000000" w:themeColor="text1"/>
          <w:sz w:val="28"/>
          <w:szCs w:val="28"/>
          <w:lang w:val="ky-KG" w:eastAsia="ru-RU"/>
        </w:rPr>
        <w:t xml:space="preserve"> билим берүү  программаларын кызыкдар тараптардын сунуштарына ылайык, бирок 5 (беш) жылда бир жолудан кем эмес жаңылайт.</w:t>
      </w:r>
    </w:p>
    <w:p w14:paraId="313E6A28" w14:textId="6F38893D" w:rsidR="002D2E23" w:rsidRPr="0080293A" w:rsidRDefault="002D2E23"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w:t>
      </w:r>
      <w:r w:rsidR="008F6805" w:rsidRPr="0080293A">
        <w:rPr>
          <w:rFonts w:ascii="Times New Roman" w:eastAsia="Times New Roman" w:hAnsi="Times New Roman" w:cs="Times New Roman"/>
          <w:color w:val="000000" w:themeColor="text1"/>
          <w:sz w:val="28"/>
          <w:szCs w:val="28"/>
          <w:lang w:val="ky-KG" w:eastAsia="ru-RU"/>
        </w:rPr>
        <w:t>ерүү программаларын</w:t>
      </w:r>
      <w:r w:rsidRPr="0080293A">
        <w:rPr>
          <w:rFonts w:ascii="Times New Roman" w:eastAsia="Times New Roman" w:hAnsi="Times New Roman" w:cs="Times New Roman"/>
          <w:color w:val="000000" w:themeColor="text1"/>
          <w:sz w:val="28"/>
          <w:szCs w:val="28"/>
          <w:lang w:val="ky-KG" w:eastAsia="ru-RU"/>
        </w:rPr>
        <w:t xml:space="preserve"> жанылоо т</w:t>
      </w:r>
      <w:r w:rsidR="004C29AD" w:rsidRPr="0080293A">
        <w:rPr>
          <w:rFonts w:ascii="Times New Roman" w:eastAsia="Times New Roman" w:hAnsi="Times New Roman" w:cs="Times New Roman"/>
          <w:color w:val="000000" w:themeColor="text1"/>
          <w:sz w:val="28"/>
          <w:szCs w:val="28"/>
          <w:lang w:val="ky-KG" w:eastAsia="ru-RU"/>
        </w:rPr>
        <w:t>өмө</w:t>
      </w:r>
      <w:r w:rsidRPr="0080293A">
        <w:rPr>
          <w:rFonts w:ascii="Times New Roman" w:eastAsia="Times New Roman" w:hAnsi="Times New Roman" w:cs="Times New Roman"/>
          <w:color w:val="000000" w:themeColor="text1"/>
          <w:sz w:val="28"/>
          <w:szCs w:val="28"/>
          <w:lang w:val="ky-KG" w:eastAsia="ru-RU"/>
        </w:rPr>
        <w:t>нк</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4C29AD"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рд</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камтыйт:</w:t>
      </w:r>
    </w:p>
    <w:p w14:paraId="1CEF430A" w14:textId="014959BD"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w:t>
      </w:r>
      <w:r w:rsidR="004C29AD" w:rsidRPr="0080293A">
        <w:rPr>
          <w:rFonts w:ascii="Times New Roman" w:eastAsia="Times New Roman" w:hAnsi="Times New Roman" w:cs="Times New Roman"/>
          <w:color w:val="000000" w:themeColor="text1"/>
          <w:sz w:val="28"/>
          <w:szCs w:val="28"/>
          <w:lang w:val="ky-KG" w:eastAsia="ru-RU"/>
        </w:rPr>
        <w:t>ну</w:t>
      </w:r>
      <w:r w:rsidRPr="0080293A">
        <w:rPr>
          <w:rFonts w:ascii="Times New Roman" w:eastAsia="Times New Roman" w:hAnsi="Times New Roman" w:cs="Times New Roman"/>
          <w:color w:val="000000" w:themeColor="text1"/>
          <w:sz w:val="28"/>
          <w:szCs w:val="28"/>
          <w:lang w:val="ky-KG" w:eastAsia="ru-RU"/>
        </w:rPr>
        <w:t>;</w:t>
      </w:r>
    </w:p>
    <w:p w14:paraId="21EB8A56" w14:textId="2A69AA2A"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берүү программаларына мезгил-мезгили менен мониторинг жүргүзүү</w:t>
      </w:r>
      <w:r w:rsidR="004C29AD" w:rsidRPr="0080293A">
        <w:rPr>
          <w:rFonts w:ascii="Times New Roman" w:eastAsia="Times New Roman" w:hAnsi="Times New Roman" w:cs="Times New Roman"/>
          <w:color w:val="000000" w:themeColor="text1"/>
          <w:sz w:val="28"/>
          <w:szCs w:val="28"/>
          <w:lang w:val="ky-KG" w:eastAsia="ru-RU"/>
        </w:rPr>
        <w:t>нү</w:t>
      </w:r>
      <w:r w:rsidRPr="0080293A">
        <w:rPr>
          <w:rFonts w:ascii="Times New Roman" w:eastAsia="Times New Roman" w:hAnsi="Times New Roman" w:cs="Times New Roman"/>
          <w:color w:val="000000" w:themeColor="text1"/>
          <w:sz w:val="28"/>
          <w:szCs w:val="28"/>
          <w:lang w:val="ky-KG" w:eastAsia="ru-RU"/>
        </w:rPr>
        <w:t>;</w:t>
      </w:r>
    </w:p>
    <w:p w14:paraId="6426C574" w14:textId="7565709E" w:rsidR="008F6805" w:rsidRPr="0080293A" w:rsidRDefault="00F504A7"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иш бер</w:t>
      </w:r>
      <w:r w:rsidR="004C29A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ч</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менен макулдашылган </w:t>
      </w:r>
      <w:r w:rsidR="008F6805" w:rsidRPr="0080293A">
        <w:rPr>
          <w:rFonts w:ascii="Times New Roman" w:eastAsia="Times New Roman" w:hAnsi="Times New Roman" w:cs="Times New Roman"/>
          <w:color w:val="000000" w:themeColor="text1"/>
          <w:sz w:val="28"/>
          <w:szCs w:val="28"/>
          <w:lang w:val="ky-KG" w:eastAsia="ru-RU"/>
        </w:rPr>
        <w:t>бүтүрүүчүлөрдүн компетенция</w:t>
      </w:r>
      <w:r w:rsidRPr="0080293A">
        <w:rPr>
          <w:rFonts w:ascii="Times New Roman" w:eastAsia="Times New Roman" w:hAnsi="Times New Roman" w:cs="Times New Roman"/>
          <w:color w:val="000000" w:themeColor="text1"/>
          <w:sz w:val="28"/>
          <w:szCs w:val="28"/>
          <w:lang w:val="ky-KG" w:eastAsia="ru-RU"/>
        </w:rPr>
        <w:t xml:space="preserve">сына карата талаптардын негизинде билим алуучулардын </w:t>
      </w:r>
      <w:r w:rsidRPr="0080293A">
        <w:rPr>
          <w:rFonts w:ascii="Times New Roman" w:eastAsia="Times New Roman" w:hAnsi="Times New Roman" w:cs="Times New Roman"/>
          <w:color w:val="000000" w:themeColor="text1"/>
          <w:sz w:val="28"/>
          <w:szCs w:val="28"/>
          <w:lang w:val="ky-KG" w:eastAsia="ru-RU"/>
        </w:rPr>
        <w:lastRenderedPageBreak/>
        <w:t>билим жана бил</w:t>
      </w:r>
      <w:r w:rsidR="004C29A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денгээлдерин, к</w:t>
      </w:r>
      <w:r w:rsidR="004C29AD"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нд</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мд</w:t>
      </w:r>
      <w:r w:rsidR="004C29AD"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 б</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т</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4C29A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ч</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4C29AD"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рд</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н компетенцияларын </w:t>
      </w:r>
      <w:r w:rsidR="008F6805" w:rsidRPr="0080293A">
        <w:rPr>
          <w:rFonts w:ascii="Times New Roman" w:eastAsia="Times New Roman" w:hAnsi="Times New Roman" w:cs="Times New Roman"/>
          <w:color w:val="000000" w:themeColor="text1"/>
          <w:sz w:val="28"/>
          <w:szCs w:val="28"/>
          <w:lang w:val="ky-KG" w:eastAsia="ru-RU"/>
        </w:rPr>
        <w:t>баалоонун объективдүү жол-жоболорун иштеп чыгуу</w:t>
      </w:r>
      <w:r w:rsidR="004C29AD" w:rsidRPr="0080293A">
        <w:rPr>
          <w:rFonts w:ascii="Times New Roman" w:eastAsia="Times New Roman" w:hAnsi="Times New Roman" w:cs="Times New Roman"/>
          <w:color w:val="000000" w:themeColor="text1"/>
          <w:sz w:val="28"/>
          <w:szCs w:val="28"/>
          <w:lang w:val="ky-KG" w:eastAsia="ru-RU"/>
        </w:rPr>
        <w:t>ну</w:t>
      </w:r>
      <w:r w:rsidR="008F6805" w:rsidRPr="0080293A">
        <w:rPr>
          <w:rFonts w:ascii="Times New Roman" w:eastAsia="Times New Roman" w:hAnsi="Times New Roman" w:cs="Times New Roman"/>
          <w:color w:val="000000" w:themeColor="text1"/>
          <w:sz w:val="28"/>
          <w:szCs w:val="28"/>
          <w:lang w:val="ky-KG" w:eastAsia="ru-RU"/>
        </w:rPr>
        <w:t>;</w:t>
      </w:r>
    </w:p>
    <w:p w14:paraId="3E71E688" w14:textId="24287853"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педагогикалык курамдын сапатын жана компетенттүүлүгүн камсыз кылуу</w:t>
      </w:r>
      <w:r w:rsidR="004C29AD" w:rsidRPr="0080293A">
        <w:rPr>
          <w:rFonts w:ascii="Times New Roman" w:eastAsia="Times New Roman" w:hAnsi="Times New Roman" w:cs="Times New Roman"/>
          <w:color w:val="000000" w:themeColor="text1"/>
          <w:sz w:val="28"/>
          <w:szCs w:val="28"/>
          <w:lang w:val="ky-KG" w:eastAsia="ru-RU"/>
        </w:rPr>
        <w:t>ну</w:t>
      </w:r>
      <w:r w:rsidRPr="0080293A">
        <w:rPr>
          <w:rFonts w:ascii="Times New Roman" w:eastAsia="Times New Roman" w:hAnsi="Times New Roman" w:cs="Times New Roman"/>
          <w:color w:val="000000" w:themeColor="text1"/>
          <w:sz w:val="28"/>
          <w:szCs w:val="28"/>
          <w:lang w:val="ky-KG" w:eastAsia="ru-RU"/>
        </w:rPr>
        <w:t>;</w:t>
      </w:r>
      <w:r w:rsidR="007F590F" w:rsidRPr="0080293A">
        <w:rPr>
          <w:rFonts w:ascii="Times New Roman" w:eastAsia="Times New Roman" w:hAnsi="Times New Roman" w:cs="Times New Roman"/>
          <w:color w:val="000000" w:themeColor="text1"/>
          <w:sz w:val="28"/>
          <w:szCs w:val="28"/>
          <w:lang w:val="ky-KG" w:eastAsia="ru-RU"/>
        </w:rPr>
        <w:t xml:space="preserve"> </w:t>
      </w:r>
    </w:p>
    <w:p w14:paraId="32A5BEC2" w14:textId="3D5B9448"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w:t>
      </w:r>
      <w:r w:rsidR="004C29AD" w:rsidRPr="0080293A">
        <w:rPr>
          <w:rFonts w:ascii="Times New Roman" w:eastAsia="Times New Roman" w:hAnsi="Times New Roman" w:cs="Times New Roman"/>
          <w:color w:val="000000" w:themeColor="text1"/>
          <w:sz w:val="28"/>
          <w:szCs w:val="28"/>
          <w:lang w:val="ky-KG" w:eastAsia="ru-RU"/>
        </w:rPr>
        <w:t>ну</w:t>
      </w:r>
      <w:r w:rsidRPr="0080293A">
        <w:rPr>
          <w:rFonts w:ascii="Times New Roman" w:eastAsia="Times New Roman" w:hAnsi="Times New Roman" w:cs="Times New Roman"/>
          <w:color w:val="000000" w:themeColor="text1"/>
          <w:sz w:val="28"/>
          <w:szCs w:val="28"/>
          <w:lang w:val="ky-KG" w:eastAsia="ru-RU"/>
        </w:rPr>
        <w:t xml:space="preserve">, аларды </w:t>
      </w:r>
      <w:r w:rsidR="004C29AD" w:rsidRPr="0080293A">
        <w:rPr>
          <w:rFonts w:ascii="Times New Roman" w:eastAsia="Times New Roman" w:hAnsi="Times New Roman" w:cs="Times New Roman"/>
          <w:color w:val="000000" w:themeColor="text1"/>
          <w:sz w:val="28"/>
          <w:szCs w:val="28"/>
          <w:lang w:val="ky-KG" w:eastAsia="ru-RU"/>
        </w:rPr>
        <w:t>пайдалануунун</w:t>
      </w:r>
      <w:r w:rsidRPr="0080293A">
        <w:rPr>
          <w:rFonts w:ascii="Times New Roman" w:eastAsia="Times New Roman" w:hAnsi="Times New Roman" w:cs="Times New Roman"/>
          <w:color w:val="000000" w:themeColor="text1"/>
          <w:sz w:val="28"/>
          <w:szCs w:val="28"/>
          <w:lang w:val="ky-KG" w:eastAsia="ru-RU"/>
        </w:rPr>
        <w:t xml:space="preserve"> натыйжалуулугун контролдоо</w:t>
      </w:r>
      <w:r w:rsidR="004C29AD" w:rsidRPr="0080293A">
        <w:rPr>
          <w:rFonts w:ascii="Times New Roman" w:eastAsia="Times New Roman" w:hAnsi="Times New Roman" w:cs="Times New Roman"/>
          <w:color w:val="000000" w:themeColor="text1"/>
          <w:sz w:val="28"/>
          <w:szCs w:val="28"/>
          <w:lang w:val="ky-KG" w:eastAsia="ru-RU"/>
        </w:rPr>
        <w:t>ну</w:t>
      </w:r>
      <w:r w:rsidRPr="0080293A">
        <w:rPr>
          <w:rFonts w:ascii="Times New Roman" w:eastAsia="Times New Roman" w:hAnsi="Times New Roman" w:cs="Times New Roman"/>
          <w:color w:val="000000" w:themeColor="text1"/>
          <w:sz w:val="28"/>
          <w:szCs w:val="28"/>
          <w:lang w:val="ky-KG" w:eastAsia="ru-RU"/>
        </w:rPr>
        <w:t>;</w:t>
      </w:r>
    </w:p>
    <w:p w14:paraId="1B93D9AB" w14:textId="40E741C0"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w:t>
      </w:r>
      <w:r w:rsidR="004C29AD" w:rsidRPr="0080293A">
        <w:rPr>
          <w:rFonts w:ascii="Times New Roman" w:eastAsia="Times New Roman" w:hAnsi="Times New Roman" w:cs="Times New Roman"/>
          <w:color w:val="000000" w:themeColor="text1"/>
          <w:sz w:val="28"/>
          <w:szCs w:val="28"/>
          <w:lang w:val="ky-KG" w:eastAsia="ru-RU"/>
        </w:rPr>
        <w:t>нү</w:t>
      </w:r>
      <w:r w:rsidRPr="0080293A">
        <w:rPr>
          <w:rFonts w:ascii="Times New Roman" w:eastAsia="Times New Roman" w:hAnsi="Times New Roman" w:cs="Times New Roman"/>
          <w:color w:val="000000" w:themeColor="text1"/>
          <w:sz w:val="28"/>
          <w:szCs w:val="28"/>
          <w:lang w:val="ky-KG" w:eastAsia="ru-RU"/>
        </w:rPr>
        <w:t>;</w:t>
      </w:r>
    </w:p>
    <w:p w14:paraId="121229A6" w14:textId="5AE1B258" w:rsidR="008F6805" w:rsidRPr="0080293A" w:rsidRDefault="008F6805"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w:t>
      </w:r>
      <w:r w:rsidR="004C29AD" w:rsidRPr="0080293A">
        <w:rPr>
          <w:rFonts w:ascii="Times New Roman" w:eastAsia="Times New Roman" w:hAnsi="Times New Roman" w:cs="Times New Roman"/>
          <w:color w:val="000000" w:themeColor="text1"/>
          <w:sz w:val="28"/>
          <w:szCs w:val="28"/>
          <w:lang w:val="ky-KG" w:eastAsia="ru-RU"/>
        </w:rPr>
        <w:t>ну</w:t>
      </w:r>
      <w:r w:rsidRPr="0080293A">
        <w:rPr>
          <w:rFonts w:ascii="Times New Roman" w:eastAsia="Times New Roman" w:hAnsi="Times New Roman" w:cs="Times New Roman"/>
          <w:color w:val="000000" w:themeColor="text1"/>
          <w:sz w:val="28"/>
          <w:szCs w:val="28"/>
          <w:lang w:val="ky-KG" w:eastAsia="ru-RU"/>
        </w:rPr>
        <w:t>.</w:t>
      </w:r>
    </w:p>
    <w:p w14:paraId="5DD48571" w14:textId="5A4C23D3" w:rsidR="008F6805" w:rsidRPr="0080293A" w:rsidRDefault="00281BFD"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алуучуларды</w:t>
      </w:r>
      <w:r w:rsidR="008F6805" w:rsidRPr="0080293A">
        <w:rPr>
          <w:rFonts w:ascii="Times New Roman" w:eastAsia="Times New Roman" w:hAnsi="Times New Roman" w:cs="Times New Roman"/>
          <w:color w:val="000000" w:themeColor="text1"/>
          <w:sz w:val="28"/>
          <w:szCs w:val="28"/>
          <w:lang w:val="ky-KG" w:eastAsia="ru-RU"/>
        </w:rPr>
        <w:t xml:space="preserve"> жана бүтүрүүчүлөрдү даярдоонун сапатын баалоо аларды учурдагы, орто аралык жана жыйынтыктоочу мамлекеттик аттестациялоону камтууга тийиш.</w:t>
      </w:r>
    </w:p>
    <w:p w14:paraId="4F98E5C5" w14:textId="49C49F17" w:rsidR="00281BFD" w:rsidRPr="0080293A" w:rsidRDefault="00281BFD"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алуучуларды</w:t>
      </w:r>
      <w:r w:rsidR="008F6805" w:rsidRPr="0080293A">
        <w:rPr>
          <w:rFonts w:ascii="Times New Roman" w:eastAsia="Times New Roman" w:hAnsi="Times New Roman" w:cs="Times New Roman"/>
          <w:color w:val="000000" w:themeColor="text1"/>
          <w:sz w:val="28"/>
          <w:szCs w:val="28"/>
          <w:lang w:val="ky-KG" w:eastAsia="ru-RU"/>
        </w:rPr>
        <w:t xml:space="preserve"> учурдагы аттестациялоо</w:t>
      </w:r>
      <w:r w:rsidRPr="0080293A">
        <w:rPr>
          <w:rFonts w:ascii="Times New Roman" w:eastAsia="Times New Roman" w:hAnsi="Times New Roman" w:cs="Times New Roman"/>
          <w:color w:val="000000" w:themeColor="text1"/>
          <w:sz w:val="28"/>
          <w:szCs w:val="28"/>
          <w:lang w:val="ky-KG" w:eastAsia="ru-RU"/>
        </w:rPr>
        <w:t xml:space="preserve"> </w:t>
      </w:r>
      <w:r w:rsidR="008F6805" w:rsidRPr="0080293A">
        <w:rPr>
          <w:rFonts w:ascii="Times New Roman" w:eastAsia="Times New Roman" w:hAnsi="Times New Roman" w:cs="Times New Roman"/>
          <w:color w:val="000000" w:themeColor="text1"/>
          <w:sz w:val="28"/>
          <w:szCs w:val="28"/>
          <w:lang w:val="ky-KG" w:eastAsia="ru-RU"/>
        </w:rPr>
        <w:t>кесиптик билим берүү</w:t>
      </w:r>
      <w:r w:rsidRPr="0080293A">
        <w:rPr>
          <w:rFonts w:ascii="Times New Roman" w:eastAsia="Times New Roman" w:hAnsi="Times New Roman" w:cs="Times New Roman"/>
          <w:color w:val="000000" w:themeColor="text1"/>
          <w:sz w:val="28"/>
          <w:szCs w:val="28"/>
          <w:lang w:val="ky-KG" w:eastAsia="ru-RU"/>
        </w:rPr>
        <w:t>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663A17F1" w14:textId="2E9B4AB1" w:rsidR="00281BFD" w:rsidRPr="0080293A" w:rsidRDefault="00522EFC"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алуучулардын орто аралык аттестациялоо</w:t>
      </w:r>
      <w:r w:rsidR="00F8474A" w:rsidRPr="0080293A">
        <w:rPr>
          <w:rFonts w:ascii="Times New Roman" w:eastAsia="Times New Roman" w:hAnsi="Times New Roman" w:cs="Times New Roman"/>
          <w:color w:val="000000" w:themeColor="text1"/>
          <w:sz w:val="28"/>
          <w:szCs w:val="28"/>
          <w:lang w:val="ky-KG" w:eastAsia="ru-RU"/>
        </w:rPr>
        <w:t xml:space="preserve"> окуунун   жарым жылдыгынын жыйынтыгы боюнча ж</w:t>
      </w:r>
      <w:r w:rsidR="007F590F" w:rsidRPr="0080293A">
        <w:rPr>
          <w:rFonts w:ascii="Times New Roman" w:eastAsia="Times New Roman" w:hAnsi="Times New Roman" w:cs="Times New Roman"/>
          <w:color w:val="000000" w:themeColor="text1"/>
          <w:sz w:val="28"/>
          <w:szCs w:val="28"/>
          <w:lang w:val="ky-KG" w:eastAsia="ru-RU"/>
        </w:rPr>
        <w:t>ү</w:t>
      </w:r>
      <w:r w:rsidR="00F8474A" w:rsidRPr="0080293A">
        <w:rPr>
          <w:rFonts w:ascii="Times New Roman" w:eastAsia="Times New Roman" w:hAnsi="Times New Roman" w:cs="Times New Roman"/>
          <w:color w:val="000000" w:themeColor="text1"/>
          <w:sz w:val="28"/>
          <w:szCs w:val="28"/>
          <w:lang w:val="ky-KG" w:eastAsia="ru-RU"/>
        </w:rPr>
        <w:t>рг</w:t>
      </w:r>
      <w:r w:rsidR="007F590F" w:rsidRPr="0080293A">
        <w:rPr>
          <w:rFonts w:ascii="Times New Roman" w:eastAsia="Times New Roman" w:hAnsi="Times New Roman" w:cs="Times New Roman"/>
          <w:color w:val="000000" w:themeColor="text1"/>
          <w:sz w:val="28"/>
          <w:szCs w:val="28"/>
          <w:lang w:val="ky-KG" w:eastAsia="ru-RU"/>
        </w:rPr>
        <w:t xml:space="preserve">үзүлөт </w:t>
      </w:r>
      <w:r w:rsidR="00F8474A" w:rsidRPr="0080293A">
        <w:rPr>
          <w:rFonts w:ascii="Times New Roman" w:eastAsia="Times New Roman" w:hAnsi="Times New Roman" w:cs="Times New Roman"/>
          <w:color w:val="000000" w:themeColor="text1"/>
          <w:sz w:val="28"/>
          <w:szCs w:val="28"/>
          <w:lang w:val="ky-KG" w:eastAsia="ru-RU"/>
        </w:rPr>
        <w:t>жана бардык дисциплиналар/модулдар боюнча жарым жылдыктагы учурдагы аттестациялоонун жыйынтыкары боюнча баа коюлат.</w:t>
      </w:r>
    </w:p>
    <w:p w14:paraId="7715A3A8" w14:textId="770798C5" w:rsidR="0047482E" w:rsidRPr="0080293A" w:rsidRDefault="0047482E"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БКБ билим алуучуларынын жана б</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т</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4C29A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ч</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4C29AD"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w:t>
      </w:r>
      <w:r w:rsidR="004C29A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 кесиптик компетенцияларынын сапатын баалоо билим бер</w:t>
      </w:r>
      <w:r w:rsidR="007F590F"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ч</w:t>
      </w:r>
      <w:r w:rsidR="007F590F"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йр</w:t>
      </w:r>
      <w:r w:rsidR="007F590F"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с</w:t>
      </w:r>
      <w:r w:rsidR="007F590F"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нд</w:t>
      </w:r>
      <w:r w:rsidR="007F590F"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г</w:t>
      </w:r>
      <w:r w:rsidR="007F590F"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ыйгарым укуктуу мамлекеттик орган аныктаган тартипте к</w:t>
      </w:r>
      <w:r w:rsidR="007F590F"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нд</w:t>
      </w:r>
      <w:r w:rsidR="007F590F"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мд</w:t>
      </w:r>
      <w:r w:rsidR="007F590F"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рд</w:t>
      </w:r>
      <w:r w:rsidR="007F590F"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этап-этабы менен аттестациялоону камтууга тийиш. </w:t>
      </w:r>
    </w:p>
    <w:p w14:paraId="14362B9F" w14:textId="61E1C911" w:rsidR="00220633" w:rsidRPr="0080293A" w:rsidRDefault="00522EFC" w:rsidP="0080293A">
      <w:pPr>
        <w:pStyle w:val="HTML"/>
        <w:numPr>
          <w:ilvl w:val="0"/>
          <w:numId w:val="17"/>
        </w:numPr>
        <w:shd w:val="clear" w:color="auto" w:fill="F8F9FA"/>
        <w:ind w:left="0"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ky-KG"/>
        </w:rPr>
        <w:t>Билим алуучуларды</w:t>
      </w:r>
      <w:r w:rsidR="0047482E" w:rsidRPr="0080293A">
        <w:rPr>
          <w:rFonts w:ascii="Times New Roman" w:hAnsi="Times New Roman" w:cs="Times New Roman"/>
          <w:color w:val="000000" w:themeColor="text1"/>
          <w:sz w:val="28"/>
          <w:szCs w:val="28"/>
          <w:lang w:val="ky-KG"/>
        </w:rPr>
        <w:t xml:space="preserve"> </w:t>
      </w:r>
      <w:r w:rsidR="008F6805" w:rsidRPr="0080293A">
        <w:rPr>
          <w:rFonts w:ascii="Times New Roman" w:hAnsi="Times New Roman" w:cs="Times New Roman"/>
          <w:color w:val="000000" w:themeColor="text1"/>
          <w:sz w:val="28"/>
          <w:szCs w:val="28"/>
          <w:lang w:val="ky-KG"/>
        </w:rPr>
        <w:t xml:space="preserve">жыйынтыктоочу </w:t>
      </w:r>
      <w:r w:rsidR="0047482E" w:rsidRPr="0080293A">
        <w:rPr>
          <w:rFonts w:ascii="Times New Roman" w:hAnsi="Times New Roman" w:cs="Times New Roman"/>
          <w:color w:val="000000" w:themeColor="text1"/>
          <w:sz w:val="28"/>
          <w:szCs w:val="28"/>
          <w:lang w:val="ky-KG"/>
        </w:rPr>
        <w:t xml:space="preserve">мамлекеттик </w:t>
      </w:r>
      <w:r w:rsidR="008F6805" w:rsidRPr="0080293A">
        <w:rPr>
          <w:rFonts w:ascii="Times New Roman" w:hAnsi="Times New Roman" w:cs="Times New Roman"/>
          <w:color w:val="000000" w:themeColor="text1"/>
          <w:sz w:val="28"/>
          <w:szCs w:val="28"/>
          <w:lang w:val="ky-KG"/>
        </w:rPr>
        <w:t>аттестациялоо</w:t>
      </w:r>
      <w:r w:rsidR="0047482E" w:rsidRPr="0080293A">
        <w:rPr>
          <w:rFonts w:ascii="Times New Roman" w:hAnsi="Times New Roman" w:cs="Times New Roman"/>
          <w:color w:val="000000" w:themeColor="text1"/>
          <w:sz w:val="28"/>
          <w:szCs w:val="28"/>
          <w:lang w:val="ky-KG"/>
        </w:rPr>
        <w:t xml:space="preserve"> толук окуу курсун аяктагандан кийин ж</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рг</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з</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л</w:t>
      </w:r>
      <w:r w:rsidR="007F590F" w:rsidRPr="0080293A">
        <w:rPr>
          <w:rFonts w:ascii="Times New Roman" w:hAnsi="Times New Roman" w:cs="Times New Roman"/>
          <w:color w:val="000000" w:themeColor="text1"/>
          <w:sz w:val="28"/>
          <w:szCs w:val="28"/>
          <w:lang w:val="ky-KG"/>
        </w:rPr>
        <w:t>ө</w:t>
      </w:r>
      <w:r w:rsidR="0047482E" w:rsidRPr="0080293A">
        <w:rPr>
          <w:rFonts w:ascii="Times New Roman" w:hAnsi="Times New Roman" w:cs="Times New Roman"/>
          <w:color w:val="000000" w:themeColor="text1"/>
          <w:sz w:val="28"/>
          <w:szCs w:val="28"/>
          <w:lang w:val="ky-KG"/>
        </w:rPr>
        <w:t xml:space="preserve">т. </w:t>
      </w:r>
      <w:r w:rsidR="008F6805" w:rsidRPr="0080293A">
        <w:rPr>
          <w:rFonts w:ascii="Times New Roman" w:hAnsi="Times New Roman" w:cs="Times New Roman"/>
          <w:color w:val="000000" w:themeColor="text1"/>
          <w:sz w:val="28"/>
          <w:szCs w:val="28"/>
          <w:lang w:val="ky-KG"/>
        </w:rPr>
        <w:t>Мамлекеттик аттестациялык сынактардын түрлөрү</w:t>
      </w:r>
      <w:r w:rsidR="0047482E" w:rsidRPr="0080293A">
        <w:rPr>
          <w:rFonts w:ascii="Times New Roman" w:hAnsi="Times New Roman" w:cs="Times New Roman"/>
          <w:color w:val="000000" w:themeColor="text1"/>
          <w:sz w:val="28"/>
          <w:szCs w:val="28"/>
          <w:lang w:val="ky-KG"/>
        </w:rPr>
        <w:t xml:space="preserve"> б</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тр</w:t>
      </w:r>
      <w:r w:rsidR="007F590F" w:rsidRPr="0080293A">
        <w:rPr>
          <w:rFonts w:ascii="Times New Roman" w:hAnsi="Times New Roman" w:cs="Times New Roman"/>
          <w:color w:val="000000" w:themeColor="text1"/>
          <w:sz w:val="28"/>
          <w:szCs w:val="28"/>
          <w:lang w:val="ky-KG"/>
        </w:rPr>
        <w:t>үү</w:t>
      </w:r>
      <w:r w:rsidR="0047482E" w:rsidRPr="0080293A">
        <w:rPr>
          <w:rFonts w:ascii="Times New Roman" w:hAnsi="Times New Roman" w:cs="Times New Roman"/>
          <w:color w:val="000000" w:themeColor="text1"/>
          <w:sz w:val="28"/>
          <w:szCs w:val="28"/>
          <w:lang w:val="ky-KG"/>
        </w:rPr>
        <w:t>ч</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л</w:t>
      </w:r>
      <w:r w:rsidR="007F590F" w:rsidRPr="0080293A">
        <w:rPr>
          <w:rFonts w:ascii="Times New Roman" w:hAnsi="Times New Roman" w:cs="Times New Roman"/>
          <w:color w:val="000000" w:themeColor="text1"/>
          <w:sz w:val="28"/>
          <w:szCs w:val="28"/>
          <w:lang w:val="ky-KG"/>
        </w:rPr>
        <w:t>ө</w:t>
      </w:r>
      <w:r w:rsidR="0047482E" w:rsidRPr="0080293A">
        <w:rPr>
          <w:rFonts w:ascii="Times New Roman" w:hAnsi="Times New Roman" w:cs="Times New Roman"/>
          <w:color w:val="000000" w:themeColor="text1"/>
          <w:sz w:val="28"/>
          <w:szCs w:val="28"/>
          <w:lang w:val="ky-KG"/>
        </w:rPr>
        <w:t>рд</w:t>
      </w:r>
      <w:r w:rsidR="007F590F" w:rsidRPr="0080293A">
        <w:rPr>
          <w:rFonts w:ascii="Times New Roman" w:hAnsi="Times New Roman" w:cs="Times New Roman"/>
          <w:color w:val="000000" w:themeColor="text1"/>
          <w:sz w:val="28"/>
          <w:szCs w:val="28"/>
          <w:lang w:val="ky-KG"/>
        </w:rPr>
        <w:t>ү</w:t>
      </w:r>
      <w:r w:rsidR="0047482E" w:rsidRPr="0080293A">
        <w:rPr>
          <w:rFonts w:ascii="Times New Roman" w:hAnsi="Times New Roman" w:cs="Times New Roman"/>
          <w:color w:val="000000" w:themeColor="text1"/>
          <w:sz w:val="28"/>
          <w:szCs w:val="28"/>
          <w:lang w:val="ky-KG"/>
        </w:rPr>
        <w:t xml:space="preserve"> жыйынтыктоочу мамлекеттик</w:t>
      </w:r>
      <w:r w:rsidR="00220633" w:rsidRPr="0080293A">
        <w:rPr>
          <w:rFonts w:ascii="Times New Roman" w:hAnsi="Times New Roman" w:cs="Times New Roman"/>
          <w:color w:val="000000" w:themeColor="text1"/>
          <w:sz w:val="28"/>
          <w:szCs w:val="28"/>
          <w:lang w:val="ky-KG"/>
        </w:rPr>
        <w:t xml:space="preserve"> аттестациялоо ж</w:t>
      </w:r>
      <w:r w:rsidR="007F590F" w:rsidRPr="0080293A">
        <w:rPr>
          <w:rFonts w:ascii="Times New Roman" w:hAnsi="Times New Roman" w:cs="Times New Roman"/>
          <w:color w:val="000000" w:themeColor="text1"/>
          <w:sz w:val="28"/>
          <w:szCs w:val="28"/>
          <w:lang w:val="ky-KG"/>
        </w:rPr>
        <w:t>ү</w:t>
      </w:r>
      <w:r w:rsidR="00220633" w:rsidRPr="0080293A">
        <w:rPr>
          <w:rFonts w:ascii="Times New Roman" w:hAnsi="Times New Roman" w:cs="Times New Roman"/>
          <w:color w:val="000000" w:themeColor="text1"/>
          <w:sz w:val="28"/>
          <w:szCs w:val="28"/>
          <w:lang w:val="ky-KG"/>
        </w:rPr>
        <w:t>рг</w:t>
      </w:r>
      <w:r w:rsidR="007F590F" w:rsidRPr="0080293A">
        <w:rPr>
          <w:rFonts w:ascii="Times New Roman" w:hAnsi="Times New Roman" w:cs="Times New Roman"/>
          <w:color w:val="000000" w:themeColor="text1"/>
          <w:sz w:val="28"/>
          <w:szCs w:val="28"/>
          <w:lang w:val="ky-KG"/>
        </w:rPr>
        <w:t>ү</w:t>
      </w:r>
      <w:r w:rsidR="00220633" w:rsidRPr="0080293A">
        <w:rPr>
          <w:rFonts w:ascii="Times New Roman" w:hAnsi="Times New Roman" w:cs="Times New Roman"/>
          <w:color w:val="000000" w:themeColor="text1"/>
          <w:sz w:val="28"/>
          <w:szCs w:val="28"/>
          <w:lang w:val="ky-KG"/>
        </w:rPr>
        <w:t>з</w:t>
      </w:r>
      <w:r w:rsidR="007F590F" w:rsidRPr="0080293A">
        <w:rPr>
          <w:rFonts w:ascii="Times New Roman" w:hAnsi="Times New Roman" w:cs="Times New Roman"/>
          <w:color w:val="000000" w:themeColor="text1"/>
          <w:sz w:val="28"/>
          <w:szCs w:val="28"/>
          <w:lang w:val="ky-KG"/>
        </w:rPr>
        <w:t xml:space="preserve">үүнү </w:t>
      </w:r>
      <w:r w:rsidR="00220633" w:rsidRPr="0080293A">
        <w:rPr>
          <w:rFonts w:ascii="Times New Roman" w:hAnsi="Times New Roman" w:cs="Times New Roman"/>
          <w:color w:val="000000" w:themeColor="text1"/>
          <w:sz w:val="28"/>
          <w:szCs w:val="28"/>
          <w:lang w:val="ky-KG"/>
        </w:rPr>
        <w:t>ж</w:t>
      </w:r>
      <w:r w:rsidR="007F590F" w:rsidRPr="0080293A">
        <w:rPr>
          <w:rFonts w:ascii="Times New Roman" w:hAnsi="Times New Roman" w:cs="Times New Roman"/>
          <w:color w:val="000000" w:themeColor="text1"/>
          <w:sz w:val="28"/>
          <w:szCs w:val="28"/>
          <w:lang w:val="ky-KG"/>
        </w:rPr>
        <w:t>ө</w:t>
      </w:r>
      <w:r w:rsidR="00220633" w:rsidRPr="0080293A">
        <w:rPr>
          <w:rFonts w:ascii="Times New Roman" w:hAnsi="Times New Roman" w:cs="Times New Roman"/>
          <w:color w:val="000000" w:themeColor="text1"/>
          <w:sz w:val="28"/>
          <w:szCs w:val="28"/>
          <w:lang w:val="ky-KG"/>
        </w:rPr>
        <w:t>нг</w:t>
      </w:r>
      <w:r w:rsidR="007F590F" w:rsidRPr="0080293A">
        <w:rPr>
          <w:rFonts w:ascii="Times New Roman" w:hAnsi="Times New Roman" w:cs="Times New Roman"/>
          <w:color w:val="000000" w:themeColor="text1"/>
          <w:sz w:val="28"/>
          <w:szCs w:val="28"/>
          <w:lang w:val="ky-KG"/>
        </w:rPr>
        <w:t>ө</w:t>
      </w:r>
      <w:r w:rsidR="00220633" w:rsidRPr="0080293A">
        <w:rPr>
          <w:rFonts w:ascii="Times New Roman" w:hAnsi="Times New Roman" w:cs="Times New Roman"/>
          <w:color w:val="000000" w:themeColor="text1"/>
          <w:sz w:val="28"/>
          <w:szCs w:val="28"/>
          <w:lang w:val="ky-KG"/>
        </w:rPr>
        <w:t xml:space="preserve"> салуучу Кыргыз Республикасынын ченемдик укуктук актыларына ылайык билим бер</w:t>
      </w:r>
      <w:r w:rsidR="007F590F" w:rsidRPr="0080293A">
        <w:rPr>
          <w:rFonts w:ascii="Times New Roman" w:hAnsi="Times New Roman" w:cs="Times New Roman"/>
          <w:color w:val="000000" w:themeColor="text1"/>
          <w:sz w:val="28"/>
          <w:szCs w:val="28"/>
          <w:lang w:val="ky-KG"/>
        </w:rPr>
        <w:t>үү</w:t>
      </w:r>
      <w:r w:rsidR="00220633" w:rsidRPr="0080293A">
        <w:rPr>
          <w:rFonts w:ascii="Times New Roman" w:hAnsi="Times New Roman" w:cs="Times New Roman"/>
          <w:color w:val="000000" w:themeColor="text1"/>
          <w:sz w:val="28"/>
          <w:szCs w:val="28"/>
          <w:lang w:val="ky-KG"/>
        </w:rPr>
        <w:t xml:space="preserve"> уюму тарабынан аныкталат. Жыйынтыктоочу мам</w:t>
      </w:r>
      <w:r w:rsidR="004C29AD" w:rsidRPr="0080293A">
        <w:rPr>
          <w:rFonts w:ascii="Times New Roman" w:hAnsi="Times New Roman" w:cs="Times New Roman"/>
          <w:color w:val="000000" w:themeColor="text1"/>
          <w:sz w:val="28"/>
          <w:szCs w:val="28"/>
          <w:lang w:val="ky-KG"/>
        </w:rPr>
        <w:t>л</w:t>
      </w:r>
      <w:r w:rsidR="00220633" w:rsidRPr="0080293A">
        <w:rPr>
          <w:rFonts w:ascii="Times New Roman" w:hAnsi="Times New Roman" w:cs="Times New Roman"/>
          <w:color w:val="000000" w:themeColor="text1"/>
          <w:sz w:val="28"/>
          <w:szCs w:val="28"/>
          <w:lang w:val="ky-KG"/>
        </w:rPr>
        <w:t>екеттик аттестацияга</w:t>
      </w:r>
      <w:r w:rsidR="00220633" w:rsidRPr="0080293A">
        <w:rPr>
          <w:rStyle w:val="a6"/>
          <w:rFonts w:ascii="Times New Roman" w:hAnsi="Times New Roman" w:cs="Times New Roman"/>
          <w:color w:val="000000" w:themeColor="text1"/>
          <w:sz w:val="28"/>
          <w:szCs w:val="28"/>
          <w:lang w:val="ky-KG"/>
        </w:rPr>
        <w:t xml:space="preserve"> </w:t>
      </w:r>
      <w:r w:rsidR="00220633" w:rsidRPr="0080293A">
        <w:rPr>
          <w:rStyle w:val="y2iqfc"/>
          <w:rFonts w:ascii="Times New Roman" w:hAnsi="Times New Roman" w:cs="Times New Roman"/>
          <w:color w:val="000000" w:themeColor="text1"/>
          <w:sz w:val="28"/>
          <w:szCs w:val="28"/>
          <w:lang w:val="ky-KG"/>
        </w:rPr>
        <w:t>окуу планында каралган окуунун толук курсун аяктаган бүтүрүүчүг</w:t>
      </w:r>
      <w:r w:rsidR="007F590F" w:rsidRPr="0080293A">
        <w:rPr>
          <w:rStyle w:val="y2iqfc"/>
          <w:rFonts w:ascii="Times New Roman" w:hAnsi="Times New Roman" w:cs="Times New Roman"/>
          <w:color w:val="000000" w:themeColor="text1"/>
          <w:sz w:val="28"/>
          <w:szCs w:val="28"/>
          <w:lang w:val="ky-KG"/>
        </w:rPr>
        <w:t>ө</w:t>
      </w:r>
      <w:r w:rsidR="00220633" w:rsidRPr="0080293A">
        <w:rPr>
          <w:rStyle w:val="y2iqfc"/>
          <w:rFonts w:ascii="Times New Roman" w:hAnsi="Times New Roman" w:cs="Times New Roman"/>
          <w:color w:val="000000" w:themeColor="text1"/>
          <w:sz w:val="28"/>
          <w:szCs w:val="28"/>
          <w:lang w:val="ky-KG"/>
        </w:rPr>
        <w:t xml:space="preserve"> уруксат берилет.</w:t>
      </w:r>
    </w:p>
    <w:p w14:paraId="54918F57" w14:textId="6A155FFA" w:rsidR="008F6805" w:rsidRPr="0080293A" w:rsidRDefault="00EF4C5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алуучулардын жеке</w:t>
      </w:r>
      <w:r w:rsidR="008F6805" w:rsidRPr="0080293A">
        <w:rPr>
          <w:rFonts w:ascii="Times New Roman" w:eastAsia="Times New Roman" w:hAnsi="Times New Roman" w:cs="Times New Roman"/>
          <w:color w:val="000000" w:themeColor="text1"/>
          <w:sz w:val="28"/>
          <w:szCs w:val="28"/>
          <w:lang w:val="ky-KG" w:eastAsia="ru-RU"/>
        </w:rPr>
        <w:t xml:space="preserve"> жетишкендиктеринин ти</w:t>
      </w:r>
      <w:r w:rsidRPr="0080293A">
        <w:rPr>
          <w:rFonts w:ascii="Times New Roman" w:eastAsia="Times New Roman" w:hAnsi="Times New Roman" w:cs="Times New Roman"/>
          <w:color w:val="000000" w:themeColor="text1"/>
          <w:sz w:val="28"/>
          <w:szCs w:val="28"/>
          <w:lang w:val="ky-KG" w:eastAsia="ru-RU"/>
        </w:rPr>
        <w:t>йишт</w:t>
      </w:r>
      <w:r w:rsidR="008F6805" w:rsidRPr="0080293A">
        <w:rPr>
          <w:rFonts w:ascii="Times New Roman" w:eastAsia="Times New Roman" w:hAnsi="Times New Roman" w:cs="Times New Roman"/>
          <w:color w:val="000000" w:themeColor="text1"/>
          <w:sz w:val="28"/>
          <w:szCs w:val="28"/>
          <w:lang w:val="ky-KG" w:eastAsia="ru-RU"/>
        </w:rPr>
        <w:t xml:space="preserve">үү </w:t>
      </w:r>
      <w:r w:rsidR="0096129B" w:rsidRPr="0080293A">
        <w:rPr>
          <w:rFonts w:ascii="Times New Roman" w:eastAsia="Times New Roman" w:hAnsi="Times New Roman" w:cs="Times New Roman"/>
          <w:color w:val="000000" w:themeColor="text1"/>
          <w:sz w:val="28"/>
          <w:szCs w:val="28"/>
          <w:lang w:val="ky-KG" w:eastAsia="ru-RU"/>
        </w:rPr>
        <w:t xml:space="preserve">билим </w:t>
      </w:r>
      <w:r w:rsidR="008F6805" w:rsidRPr="0080293A">
        <w:rPr>
          <w:rFonts w:ascii="Times New Roman" w:eastAsia="Times New Roman" w:hAnsi="Times New Roman" w:cs="Times New Roman"/>
          <w:color w:val="000000" w:themeColor="text1"/>
          <w:sz w:val="28"/>
          <w:szCs w:val="28"/>
          <w:lang w:val="ky-KG" w:eastAsia="ru-RU"/>
        </w:rPr>
        <w:t>берүү программасынын этап</w:t>
      </w:r>
      <w:r w:rsidRPr="0080293A">
        <w:rPr>
          <w:rFonts w:ascii="Times New Roman" w:eastAsia="Times New Roman" w:hAnsi="Times New Roman" w:cs="Times New Roman"/>
          <w:color w:val="000000" w:themeColor="text1"/>
          <w:sz w:val="28"/>
          <w:szCs w:val="28"/>
          <w:lang w:val="ky-KG" w:eastAsia="ru-RU"/>
        </w:rPr>
        <w:t xml:space="preserve">туу же </w:t>
      </w:r>
      <w:r w:rsidR="008F6805" w:rsidRPr="0080293A">
        <w:rPr>
          <w:rFonts w:ascii="Times New Roman" w:eastAsia="Times New Roman" w:hAnsi="Times New Roman" w:cs="Times New Roman"/>
          <w:color w:val="000000" w:themeColor="text1"/>
          <w:sz w:val="28"/>
          <w:szCs w:val="28"/>
          <w:lang w:val="ky-KG" w:eastAsia="ru-RU"/>
        </w:rPr>
        <w:t>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w:t>
      </w:r>
      <w:r w:rsidR="004C29AD" w:rsidRPr="0080293A">
        <w:rPr>
          <w:rFonts w:ascii="Times New Roman" w:eastAsia="Times New Roman" w:hAnsi="Times New Roman" w:cs="Times New Roman"/>
          <w:color w:val="000000" w:themeColor="text1"/>
          <w:sz w:val="28"/>
          <w:szCs w:val="28"/>
          <w:lang w:val="ky-KG" w:eastAsia="ru-RU"/>
        </w:rPr>
        <w:t>лар</w:t>
      </w:r>
      <w:r w:rsidR="008F6805" w:rsidRPr="0080293A">
        <w:rPr>
          <w:rFonts w:ascii="Times New Roman" w:eastAsia="Times New Roman" w:hAnsi="Times New Roman" w:cs="Times New Roman"/>
          <w:color w:val="000000" w:themeColor="text1"/>
          <w:sz w:val="28"/>
          <w:szCs w:val="28"/>
          <w:lang w:val="ky-KG" w:eastAsia="ru-RU"/>
        </w:rPr>
        <w:t xml:space="preserve">ы башталгыч кесиптик билим берүү программасын </w:t>
      </w:r>
      <w:r w:rsidR="008F6805" w:rsidRPr="0080293A">
        <w:rPr>
          <w:rFonts w:ascii="Times New Roman" w:eastAsia="Times New Roman" w:hAnsi="Times New Roman" w:cs="Times New Roman"/>
          <w:color w:val="000000" w:themeColor="text1"/>
          <w:sz w:val="28"/>
          <w:szCs w:val="28"/>
          <w:lang w:val="ky-KG" w:eastAsia="ru-RU"/>
        </w:rPr>
        <w:lastRenderedPageBreak/>
        <w:t>ишке ашыруучу билим берүү уюму тарабынан иштелип чыгат жана бекитилет.</w:t>
      </w:r>
    </w:p>
    <w:p w14:paraId="463A1B08" w14:textId="076E1ACF" w:rsidR="0096129B" w:rsidRPr="0080293A" w:rsidRDefault="0096129B"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Билим </w:t>
      </w:r>
      <w:r w:rsidR="008F6805" w:rsidRPr="0080293A">
        <w:rPr>
          <w:rFonts w:ascii="Times New Roman" w:eastAsia="Times New Roman" w:hAnsi="Times New Roman" w:cs="Times New Roman"/>
          <w:color w:val="000000" w:themeColor="text1"/>
          <w:sz w:val="28"/>
          <w:szCs w:val="28"/>
          <w:lang w:val="ky-KG" w:eastAsia="ru-RU"/>
        </w:rPr>
        <w:t>берүү программасын</w:t>
      </w:r>
      <w:r w:rsidRPr="0080293A">
        <w:rPr>
          <w:rFonts w:ascii="Times New Roman" w:eastAsia="Times New Roman" w:hAnsi="Times New Roman" w:cs="Times New Roman"/>
          <w:color w:val="000000" w:themeColor="text1"/>
          <w:sz w:val="28"/>
          <w:szCs w:val="28"/>
          <w:lang w:val="ky-KG" w:eastAsia="ru-RU"/>
        </w:rPr>
        <w:t>да б</w:t>
      </w:r>
      <w:r w:rsidR="00694F96"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т</w:t>
      </w:r>
      <w:r w:rsidR="00694F96"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694F9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ч</w:t>
      </w:r>
      <w:r w:rsidR="00694F96"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694F96"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w:t>
      </w:r>
      <w:r w:rsidR="0004790D" w:rsidRPr="0080293A">
        <w:rPr>
          <w:rFonts w:ascii="Times New Roman" w:eastAsia="Times New Roman" w:hAnsi="Times New Roman" w:cs="Times New Roman"/>
          <w:color w:val="000000" w:themeColor="text1"/>
          <w:sz w:val="28"/>
          <w:szCs w:val="28"/>
          <w:lang w:val="ky-KG" w:eastAsia="ru-RU"/>
        </w:rPr>
        <w:t>дүн жалпы компетенцияларын калыптандыруу үчүн жетиштүү болгон кесиптик билим берүүнүн</w:t>
      </w:r>
      <w:r w:rsidR="00694F96"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тийишт</w:t>
      </w:r>
      <w:r w:rsidR="00694F9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денгээлиндеги билим бер</w:t>
      </w:r>
      <w:r w:rsidR="0004790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w:t>
      </w:r>
      <w:r w:rsidR="0058722C"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уюмунун ресурстук, материалдык-техникалык шарттары жана окуу-методикалык камсыздалышы к</w:t>
      </w:r>
      <w:r w:rsidR="0058722C"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рс</w:t>
      </w:r>
      <w:r w:rsidR="0058722C"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т</w:t>
      </w:r>
      <w:r w:rsidR="0058722C"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58722C"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58722C"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 тийиш.  </w:t>
      </w:r>
    </w:p>
    <w:p w14:paraId="0C0AAD39" w14:textId="78D66D2D" w:rsidR="0096129B" w:rsidRPr="0080293A" w:rsidRDefault="0096129B"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Кесиптик билим бер</w:t>
      </w:r>
      <w:r w:rsidR="00C51B03"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н</w:t>
      </w:r>
      <w:r w:rsidR="00C51B03"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 тиешелуу денгээлиндеги билим бер</w:t>
      </w:r>
      <w:r w:rsidR="00C51B03"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w:t>
      </w:r>
      <w:r w:rsidR="00C51B03"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 т</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м</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нк</w:t>
      </w:r>
      <w:r w:rsidR="00C51B03"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л</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рг</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 милдет</w:t>
      </w:r>
      <w:r w:rsidR="00C51B03"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w:t>
      </w:r>
    </w:p>
    <w:p w14:paraId="172164EF" w14:textId="685B3A9A" w:rsidR="0096129B" w:rsidRPr="0080293A" w:rsidRDefault="0096129B"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социалдык-маданий ч</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йр</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w:t>
      </w:r>
      <w:r w:rsidR="00C51B03"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т</w:t>
      </w:r>
      <w:r w:rsidR="00C51B03"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з</w:t>
      </w:r>
      <w:r w:rsidR="0004790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C51B03"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w:t>
      </w:r>
    </w:p>
    <w:p w14:paraId="7FB95770" w14:textId="1311ECD8" w:rsidR="0096129B" w:rsidRPr="0080293A" w:rsidRDefault="0096129B"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инсанды ар тараптан</w:t>
      </w:r>
      <w:r w:rsidR="008D14C7" w:rsidRPr="0080293A">
        <w:rPr>
          <w:rFonts w:ascii="Times New Roman" w:eastAsia="Times New Roman" w:hAnsi="Times New Roman" w:cs="Times New Roman"/>
          <w:color w:val="000000" w:themeColor="text1"/>
          <w:sz w:val="28"/>
          <w:szCs w:val="28"/>
          <w:lang w:val="ky-KG" w:eastAsia="ru-RU"/>
        </w:rPr>
        <w:t xml:space="preserve"> </w:t>
      </w:r>
      <w:r w:rsidR="00FF794E" w:rsidRPr="0080293A">
        <w:rPr>
          <w:rFonts w:ascii="Times New Roman" w:eastAsia="Times New Roman" w:hAnsi="Times New Roman" w:cs="Times New Roman"/>
          <w:color w:val="000000" w:themeColor="text1"/>
          <w:sz w:val="28"/>
          <w:szCs w:val="28"/>
          <w:lang w:val="ky-KG" w:eastAsia="ru-RU"/>
        </w:rPr>
        <w:t>ө</w:t>
      </w:r>
      <w:r w:rsidR="008D14C7" w:rsidRPr="0080293A">
        <w:rPr>
          <w:rFonts w:ascii="Times New Roman" w:eastAsia="Times New Roman" w:hAnsi="Times New Roman" w:cs="Times New Roman"/>
          <w:color w:val="000000" w:themeColor="text1"/>
          <w:sz w:val="28"/>
          <w:szCs w:val="28"/>
          <w:lang w:val="ky-KG" w:eastAsia="ru-RU"/>
        </w:rPr>
        <w:t>н</w:t>
      </w:r>
      <w:r w:rsidR="00FF794E" w:rsidRPr="0080293A">
        <w:rPr>
          <w:rFonts w:ascii="Times New Roman" w:eastAsia="Times New Roman" w:hAnsi="Times New Roman" w:cs="Times New Roman"/>
          <w:color w:val="000000" w:themeColor="text1"/>
          <w:sz w:val="28"/>
          <w:szCs w:val="28"/>
          <w:lang w:val="ky-KG" w:eastAsia="ru-RU"/>
        </w:rPr>
        <w:t>ү</w:t>
      </w:r>
      <w:r w:rsidR="008D14C7" w:rsidRPr="0080293A">
        <w:rPr>
          <w:rFonts w:ascii="Times New Roman" w:eastAsia="Times New Roman" w:hAnsi="Times New Roman" w:cs="Times New Roman"/>
          <w:color w:val="000000" w:themeColor="text1"/>
          <w:sz w:val="28"/>
          <w:szCs w:val="28"/>
          <w:lang w:val="ky-KG" w:eastAsia="ru-RU"/>
        </w:rPr>
        <w:t>кт</w:t>
      </w:r>
      <w:r w:rsidR="00FF794E" w:rsidRPr="0080293A">
        <w:rPr>
          <w:rFonts w:ascii="Times New Roman" w:eastAsia="Times New Roman" w:hAnsi="Times New Roman" w:cs="Times New Roman"/>
          <w:color w:val="000000" w:themeColor="text1"/>
          <w:sz w:val="28"/>
          <w:szCs w:val="28"/>
          <w:lang w:val="ky-KG" w:eastAsia="ru-RU"/>
        </w:rPr>
        <w:t>ү</w:t>
      </w:r>
      <w:r w:rsidR="008D14C7" w:rsidRPr="0080293A">
        <w:rPr>
          <w:rFonts w:ascii="Times New Roman" w:eastAsia="Times New Roman" w:hAnsi="Times New Roman" w:cs="Times New Roman"/>
          <w:color w:val="000000" w:themeColor="text1"/>
          <w:sz w:val="28"/>
          <w:szCs w:val="28"/>
          <w:lang w:val="ky-KG" w:eastAsia="ru-RU"/>
        </w:rPr>
        <w:t>р</w:t>
      </w:r>
      <w:r w:rsidR="00FF794E" w:rsidRPr="0080293A">
        <w:rPr>
          <w:rFonts w:ascii="Times New Roman" w:eastAsia="Times New Roman" w:hAnsi="Times New Roman" w:cs="Times New Roman"/>
          <w:color w:val="000000" w:themeColor="text1"/>
          <w:sz w:val="28"/>
          <w:szCs w:val="28"/>
          <w:lang w:val="ky-KG" w:eastAsia="ru-RU"/>
        </w:rPr>
        <w:t>үү</w:t>
      </w:r>
      <w:r w:rsidR="008D14C7" w:rsidRPr="0080293A">
        <w:rPr>
          <w:rFonts w:ascii="Times New Roman" w:eastAsia="Times New Roman" w:hAnsi="Times New Roman" w:cs="Times New Roman"/>
          <w:color w:val="000000" w:themeColor="text1"/>
          <w:sz w:val="28"/>
          <w:szCs w:val="28"/>
          <w:lang w:val="ky-KG" w:eastAsia="ru-RU"/>
        </w:rPr>
        <w:t xml:space="preserve"> жана социалдаштыруу, билим алуучуулардын ден-соолугун сактоо </w:t>
      </w:r>
      <w:r w:rsidR="00FF794E" w:rsidRPr="0080293A">
        <w:rPr>
          <w:rFonts w:ascii="Times New Roman" w:eastAsia="Times New Roman" w:hAnsi="Times New Roman" w:cs="Times New Roman"/>
          <w:color w:val="000000" w:themeColor="text1"/>
          <w:sz w:val="28"/>
          <w:szCs w:val="28"/>
          <w:lang w:val="ky-KG" w:eastAsia="ru-RU"/>
        </w:rPr>
        <w:t>ү</w:t>
      </w:r>
      <w:r w:rsidR="008D14C7" w:rsidRPr="0080293A">
        <w:rPr>
          <w:rFonts w:ascii="Times New Roman" w:eastAsia="Times New Roman" w:hAnsi="Times New Roman" w:cs="Times New Roman"/>
          <w:color w:val="000000" w:themeColor="text1"/>
          <w:sz w:val="28"/>
          <w:szCs w:val="28"/>
          <w:lang w:val="ky-KG" w:eastAsia="ru-RU"/>
        </w:rPr>
        <w:t>ч</w:t>
      </w:r>
      <w:r w:rsidR="00FF794E" w:rsidRPr="0080293A">
        <w:rPr>
          <w:rFonts w:ascii="Times New Roman" w:eastAsia="Times New Roman" w:hAnsi="Times New Roman" w:cs="Times New Roman"/>
          <w:color w:val="000000" w:themeColor="text1"/>
          <w:sz w:val="28"/>
          <w:szCs w:val="28"/>
          <w:lang w:val="ky-KG" w:eastAsia="ru-RU"/>
        </w:rPr>
        <w:t>ү</w:t>
      </w:r>
      <w:r w:rsidR="008D14C7" w:rsidRPr="0080293A">
        <w:rPr>
          <w:rFonts w:ascii="Times New Roman" w:eastAsia="Times New Roman" w:hAnsi="Times New Roman" w:cs="Times New Roman"/>
          <w:color w:val="000000" w:themeColor="text1"/>
          <w:sz w:val="28"/>
          <w:szCs w:val="28"/>
          <w:lang w:val="ky-KG" w:eastAsia="ru-RU"/>
        </w:rPr>
        <w:t>н зарыл болгон шарттарды т</w:t>
      </w:r>
      <w:r w:rsidR="00FF794E" w:rsidRPr="0080293A">
        <w:rPr>
          <w:rFonts w:ascii="Times New Roman" w:eastAsia="Times New Roman" w:hAnsi="Times New Roman" w:cs="Times New Roman"/>
          <w:color w:val="000000" w:themeColor="text1"/>
          <w:sz w:val="28"/>
          <w:szCs w:val="28"/>
          <w:lang w:val="ky-KG" w:eastAsia="ru-RU"/>
        </w:rPr>
        <w:t>ү</w:t>
      </w:r>
      <w:r w:rsidR="008D14C7" w:rsidRPr="0080293A">
        <w:rPr>
          <w:rFonts w:ascii="Times New Roman" w:eastAsia="Times New Roman" w:hAnsi="Times New Roman" w:cs="Times New Roman"/>
          <w:color w:val="000000" w:themeColor="text1"/>
          <w:sz w:val="28"/>
          <w:szCs w:val="28"/>
          <w:lang w:val="ky-KG" w:eastAsia="ru-RU"/>
        </w:rPr>
        <w:t>з</w:t>
      </w:r>
      <w:r w:rsidR="00FF794E" w:rsidRPr="0080293A">
        <w:rPr>
          <w:rFonts w:ascii="Times New Roman" w:eastAsia="Times New Roman" w:hAnsi="Times New Roman" w:cs="Times New Roman"/>
          <w:color w:val="000000" w:themeColor="text1"/>
          <w:sz w:val="28"/>
          <w:szCs w:val="28"/>
          <w:lang w:val="ky-KG" w:eastAsia="ru-RU"/>
        </w:rPr>
        <w:t>үү</w:t>
      </w:r>
      <w:r w:rsidR="008D14C7" w:rsidRPr="0080293A">
        <w:rPr>
          <w:rFonts w:ascii="Times New Roman" w:eastAsia="Times New Roman" w:hAnsi="Times New Roman" w:cs="Times New Roman"/>
          <w:color w:val="000000" w:themeColor="text1"/>
          <w:sz w:val="28"/>
          <w:szCs w:val="28"/>
          <w:lang w:val="ky-KG" w:eastAsia="ru-RU"/>
        </w:rPr>
        <w:t>г</w:t>
      </w:r>
      <w:r w:rsidR="00FF794E" w:rsidRPr="0080293A">
        <w:rPr>
          <w:rFonts w:ascii="Times New Roman" w:eastAsia="Times New Roman" w:hAnsi="Times New Roman" w:cs="Times New Roman"/>
          <w:color w:val="000000" w:themeColor="text1"/>
          <w:sz w:val="28"/>
          <w:szCs w:val="28"/>
          <w:lang w:val="ky-KG" w:eastAsia="ru-RU"/>
        </w:rPr>
        <w:t>ө</w:t>
      </w:r>
      <w:r w:rsidR="008D14C7" w:rsidRPr="0080293A">
        <w:rPr>
          <w:rFonts w:ascii="Times New Roman" w:eastAsia="Times New Roman" w:hAnsi="Times New Roman" w:cs="Times New Roman"/>
          <w:color w:val="000000" w:themeColor="text1"/>
          <w:sz w:val="28"/>
          <w:szCs w:val="28"/>
          <w:lang w:val="ky-KG" w:eastAsia="ru-RU"/>
        </w:rPr>
        <w:t>;</w:t>
      </w:r>
    </w:p>
    <w:p w14:paraId="34DFBA6C" w14:textId="5758DE15" w:rsidR="008D14C7" w:rsidRPr="0080293A" w:rsidRDefault="008D14C7" w:rsidP="0080293A">
      <w:pPr>
        <w:pStyle w:val="af"/>
        <w:numPr>
          <w:ilvl w:val="1"/>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w:t>
      </w:r>
      <w:r w:rsidR="00F26D4A"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процессинин тарбиялык/окуудан тышкаркы компоненттерин </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w:t>
      </w:r>
      <w:r w:rsidR="00F26D4A"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кт</w:t>
      </w:r>
      <w:r w:rsidR="00F26D4A"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F26D4A"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 анан ичинде </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з алдынча башкарууну </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w:t>
      </w:r>
      <w:r w:rsidR="00F26D4A"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кт</w:t>
      </w:r>
      <w:r w:rsidR="00F26D4A"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F26D4A"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 билим алуучулардын коомдук уюмдардын, спорттук жана чыгармачылык клубдардын, илимий студенттик коомдордун ишине катышуусуна </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б</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лг</w:t>
      </w:r>
      <w:r w:rsidR="00F26D4A" w:rsidRPr="0080293A">
        <w:rPr>
          <w:rFonts w:ascii="Times New Roman" w:eastAsia="Times New Roman" w:hAnsi="Times New Roman" w:cs="Times New Roman"/>
          <w:color w:val="000000" w:themeColor="text1"/>
          <w:sz w:val="28"/>
          <w:szCs w:val="28"/>
          <w:lang w:val="ky-KG" w:eastAsia="ru-RU"/>
        </w:rPr>
        <w:t xml:space="preserve">ө </w:t>
      </w:r>
      <w:r w:rsidRPr="0080293A">
        <w:rPr>
          <w:rFonts w:ascii="Times New Roman" w:eastAsia="Times New Roman" w:hAnsi="Times New Roman" w:cs="Times New Roman"/>
          <w:color w:val="000000" w:themeColor="text1"/>
          <w:sz w:val="28"/>
          <w:szCs w:val="28"/>
          <w:lang w:val="ky-KG" w:eastAsia="ru-RU"/>
        </w:rPr>
        <w:t>т</w:t>
      </w:r>
      <w:r w:rsidR="00F26D4A"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з</w:t>
      </w:r>
      <w:r w:rsidR="00F26D4A"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F26D4A"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w:t>
      </w:r>
    </w:p>
    <w:p w14:paraId="40E97113" w14:textId="230F7DF6" w:rsidR="008D5CCF" w:rsidRPr="0080293A" w:rsidRDefault="00C84EAE"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БКБ билим бер</w:t>
      </w:r>
      <w:r w:rsidR="00600BF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программасы билим бер</w:t>
      </w:r>
      <w:r w:rsidR="00600BF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уюмунун каалоосу боюнча билим алуучунун тандоосу боюнча дисциплиналарды камтышы </w:t>
      </w:r>
    </w:p>
    <w:p w14:paraId="4B72C967" w14:textId="081C0C53" w:rsidR="00C84EAE" w:rsidRPr="0080293A" w:rsidRDefault="00C84EAE"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м</w:t>
      </w:r>
      <w:r w:rsidR="00600BF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мк</w:t>
      </w:r>
      <w:r w:rsidR="00600BF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н.</w:t>
      </w:r>
    </w:p>
    <w:p w14:paraId="55279F5A" w14:textId="33699E8C" w:rsidR="008D5CCF" w:rsidRPr="0080293A" w:rsidRDefault="008D5CCF"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w:t>
      </w:r>
      <w:r w:rsidR="0004790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 билим алуучуларга билим бер</w:t>
      </w:r>
      <w:r w:rsidR="0004790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программасын</w:t>
      </w:r>
      <w:r w:rsidR="0004790D" w:rsidRPr="0080293A">
        <w:rPr>
          <w:rFonts w:ascii="Times New Roman" w:eastAsia="Times New Roman" w:hAnsi="Times New Roman" w:cs="Times New Roman"/>
          <w:color w:val="000000" w:themeColor="text1"/>
          <w:sz w:val="28"/>
          <w:szCs w:val="28"/>
          <w:lang w:val="ky-KG" w:eastAsia="ru-RU"/>
        </w:rPr>
        <w:t>ын</w:t>
      </w:r>
      <w:r w:rsidRPr="0080293A">
        <w:rPr>
          <w:rFonts w:ascii="Times New Roman" w:eastAsia="Times New Roman" w:hAnsi="Times New Roman" w:cs="Times New Roman"/>
          <w:color w:val="000000" w:themeColor="text1"/>
          <w:sz w:val="28"/>
          <w:szCs w:val="28"/>
          <w:lang w:val="ky-KG" w:eastAsia="ru-RU"/>
        </w:rPr>
        <w:t>, окуу курстарынын (дисциплиналардын, модулдардын)</w:t>
      </w:r>
      <w:r w:rsidR="00EE495A" w:rsidRPr="0080293A">
        <w:rPr>
          <w:rFonts w:ascii="Times New Roman" w:eastAsia="Times New Roman" w:hAnsi="Times New Roman" w:cs="Times New Roman"/>
          <w:color w:val="000000" w:themeColor="text1"/>
          <w:sz w:val="28"/>
          <w:szCs w:val="28"/>
          <w:lang w:val="ky-KG" w:eastAsia="ru-RU"/>
        </w:rPr>
        <w:t xml:space="preserve"> жеткиликт</w:t>
      </w:r>
      <w:r w:rsidR="0004790D" w:rsidRPr="0080293A">
        <w:rPr>
          <w:rFonts w:ascii="Times New Roman" w:eastAsia="Times New Roman" w:hAnsi="Times New Roman" w:cs="Times New Roman"/>
          <w:color w:val="000000" w:themeColor="text1"/>
          <w:sz w:val="28"/>
          <w:szCs w:val="28"/>
          <w:lang w:val="ky-KG" w:eastAsia="ru-RU"/>
        </w:rPr>
        <w:t>үү</w:t>
      </w:r>
      <w:r w:rsidR="00EE495A" w:rsidRPr="0080293A">
        <w:rPr>
          <w:rFonts w:ascii="Times New Roman" w:eastAsia="Times New Roman" w:hAnsi="Times New Roman" w:cs="Times New Roman"/>
          <w:color w:val="000000" w:themeColor="text1"/>
          <w:sz w:val="28"/>
          <w:szCs w:val="28"/>
          <w:lang w:val="ky-KG" w:eastAsia="ru-RU"/>
        </w:rPr>
        <w:t xml:space="preserve"> болушун камсыздоо</w:t>
      </w:r>
      <w:r w:rsidR="0004790D" w:rsidRPr="0080293A">
        <w:rPr>
          <w:rFonts w:ascii="Times New Roman" w:eastAsia="Times New Roman" w:hAnsi="Times New Roman" w:cs="Times New Roman"/>
          <w:color w:val="000000" w:themeColor="text1"/>
          <w:sz w:val="28"/>
          <w:szCs w:val="28"/>
          <w:lang w:val="ky-KG" w:eastAsia="ru-RU"/>
        </w:rPr>
        <w:t>го</w:t>
      </w:r>
      <w:r w:rsidRPr="0080293A">
        <w:rPr>
          <w:rFonts w:ascii="Times New Roman" w:eastAsia="Times New Roman" w:hAnsi="Times New Roman" w:cs="Times New Roman"/>
          <w:color w:val="000000" w:themeColor="text1"/>
          <w:sz w:val="28"/>
          <w:szCs w:val="28"/>
          <w:lang w:val="ky-KG" w:eastAsia="ru-RU"/>
        </w:rPr>
        <w:t>.</w:t>
      </w:r>
    </w:p>
    <w:p w14:paraId="7BE52AE1" w14:textId="2B526665" w:rsidR="00EE495A" w:rsidRPr="0080293A" w:rsidRDefault="00EE495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w:t>
      </w:r>
      <w:r w:rsidR="004E566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 </w:t>
      </w:r>
      <w:r w:rsidR="0004790D" w:rsidRPr="0080293A">
        <w:rPr>
          <w:rFonts w:ascii="Times New Roman" w:eastAsia="Times New Roman" w:hAnsi="Times New Roman" w:cs="Times New Roman"/>
          <w:color w:val="000000" w:themeColor="text1"/>
          <w:sz w:val="28"/>
          <w:szCs w:val="28"/>
          <w:lang w:val="ky-KG" w:eastAsia="ru-RU"/>
        </w:rPr>
        <w:t>билим берүү</w:t>
      </w:r>
      <w:r w:rsidRPr="0080293A">
        <w:rPr>
          <w:rFonts w:ascii="Times New Roman" w:eastAsia="Times New Roman" w:hAnsi="Times New Roman" w:cs="Times New Roman"/>
          <w:color w:val="000000" w:themeColor="text1"/>
          <w:sz w:val="28"/>
          <w:szCs w:val="28"/>
          <w:lang w:val="ky-KG" w:eastAsia="ru-RU"/>
        </w:rPr>
        <w:t xml:space="preserve"> программа</w:t>
      </w:r>
      <w:r w:rsidR="0004790D" w:rsidRPr="0080293A">
        <w:rPr>
          <w:rFonts w:ascii="Times New Roman" w:eastAsia="Times New Roman" w:hAnsi="Times New Roman" w:cs="Times New Roman"/>
          <w:color w:val="000000" w:themeColor="text1"/>
          <w:sz w:val="28"/>
          <w:szCs w:val="28"/>
          <w:lang w:val="ky-KG" w:eastAsia="ru-RU"/>
        </w:rPr>
        <w:t>сын</w:t>
      </w:r>
      <w:r w:rsidRPr="0080293A">
        <w:rPr>
          <w:rFonts w:ascii="Times New Roman" w:eastAsia="Times New Roman" w:hAnsi="Times New Roman" w:cs="Times New Roman"/>
          <w:color w:val="000000" w:themeColor="text1"/>
          <w:sz w:val="28"/>
          <w:szCs w:val="28"/>
          <w:lang w:val="ky-KG" w:eastAsia="ru-RU"/>
        </w:rPr>
        <w:t xml:space="preserve"> </w:t>
      </w:r>
      <w:r w:rsidR="0004790D" w:rsidRPr="0080293A">
        <w:rPr>
          <w:rFonts w:ascii="Times New Roman" w:eastAsia="Times New Roman" w:hAnsi="Times New Roman" w:cs="Times New Roman"/>
          <w:color w:val="000000" w:themeColor="text1"/>
          <w:sz w:val="28"/>
          <w:szCs w:val="28"/>
          <w:lang w:val="ky-KG" w:eastAsia="ru-RU"/>
        </w:rPr>
        <w:t xml:space="preserve">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6ADF7AB1" w14:textId="26094B48" w:rsidR="002A77AD" w:rsidRPr="0080293A" w:rsidRDefault="002A77AD"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w:t>
      </w:r>
      <w:r w:rsidR="004E566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уюму билим бер</w:t>
      </w:r>
      <w:r w:rsidR="004E566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 xml:space="preserve"> программасын иштеп чыгууда жана ишке ашырууда гендердик те</w:t>
      </w:r>
      <w:r w:rsidR="004E5666" w:rsidRPr="0080293A">
        <w:rPr>
          <w:rFonts w:ascii="Times New Roman" w:eastAsia="Times New Roman" w:hAnsi="Times New Roman" w:cs="Times New Roman"/>
          <w:color w:val="000000" w:themeColor="text1"/>
          <w:sz w:val="28"/>
          <w:szCs w:val="28"/>
          <w:lang w:val="ky-KG" w:eastAsia="ru-RU"/>
        </w:rPr>
        <w:t>ң</w:t>
      </w:r>
      <w:r w:rsidRPr="0080293A">
        <w:rPr>
          <w:rFonts w:ascii="Times New Roman" w:eastAsia="Times New Roman" w:hAnsi="Times New Roman" w:cs="Times New Roman"/>
          <w:color w:val="000000" w:themeColor="text1"/>
          <w:sz w:val="28"/>
          <w:szCs w:val="28"/>
          <w:lang w:val="ky-KG" w:eastAsia="ru-RU"/>
        </w:rPr>
        <w:t>чилик саясатын эске алууга, социалдык инклюзияны камсыз кылууга, ошондой эле санариптештир</w:t>
      </w:r>
      <w:r w:rsidR="0004790D"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н</w:t>
      </w:r>
      <w:r w:rsidR="0004790D"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 xml:space="preserve"> </w:t>
      </w:r>
      <w:r w:rsidR="004E5666"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н</w:t>
      </w:r>
      <w:r w:rsidR="004E5666" w:rsidRPr="0080293A">
        <w:rPr>
          <w:rFonts w:ascii="Times New Roman" w:eastAsia="Times New Roman" w:hAnsi="Times New Roman" w:cs="Times New Roman"/>
          <w:color w:val="000000" w:themeColor="text1"/>
          <w:sz w:val="28"/>
          <w:szCs w:val="28"/>
          <w:lang w:val="ky-KG" w:eastAsia="ru-RU"/>
        </w:rPr>
        <w:t>үк</w:t>
      </w:r>
      <w:r w:rsidRPr="0080293A">
        <w:rPr>
          <w:rFonts w:ascii="Times New Roman" w:eastAsia="Times New Roman" w:hAnsi="Times New Roman" w:cs="Times New Roman"/>
          <w:color w:val="000000" w:themeColor="text1"/>
          <w:sz w:val="28"/>
          <w:szCs w:val="28"/>
          <w:lang w:val="ky-KG" w:eastAsia="ru-RU"/>
        </w:rPr>
        <w:t>т</w:t>
      </w:r>
      <w:r w:rsidR="004E5666" w:rsidRPr="0080293A">
        <w:rPr>
          <w:rFonts w:ascii="Times New Roman" w:eastAsia="Times New Roman" w:hAnsi="Times New Roman" w:cs="Times New Roman"/>
          <w:color w:val="000000" w:themeColor="text1"/>
          <w:sz w:val="28"/>
          <w:szCs w:val="28"/>
          <w:lang w:val="ky-KG" w:eastAsia="ru-RU"/>
        </w:rPr>
        <w:t>ү</w:t>
      </w:r>
      <w:r w:rsidRPr="0080293A">
        <w:rPr>
          <w:rFonts w:ascii="Times New Roman" w:eastAsia="Times New Roman" w:hAnsi="Times New Roman" w:cs="Times New Roman"/>
          <w:color w:val="000000" w:themeColor="text1"/>
          <w:sz w:val="28"/>
          <w:szCs w:val="28"/>
          <w:lang w:val="ky-KG" w:eastAsia="ru-RU"/>
        </w:rPr>
        <w:t>р</w:t>
      </w:r>
      <w:r w:rsidR="004E566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г</w:t>
      </w:r>
      <w:r w:rsidR="004E5666" w:rsidRPr="0080293A">
        <w:rPr>
          <w:rFonts w:ascii="Times New Roman" w:eastAsia="Times New Roman" w:hAnsi="Times New Roman" w:cs="Times New Roman"/>
          <w:color w:val="000000" w:themeColor="text1"/>
          <w:sz w:val="28"/>
          <w:szCs w:val="28"/>
          <w:lang w:val="ky-KG" w:eastAsia="ru-RU"/>
        </w:rPr>
        <w:t>ө</w:t>
      </w:r>
      <w:r w:rsidRPr="0080293A">
        <w:rPr>
          <w:rFonts w:ascii="Times New Roman" w:eastAsia="Times New Roman" w:hAnsi="Times New Roman" w:cs="Times New Roman"/>
          <w:color w:val="000000" w:themeColor="text1"/>
          <w:sz w:val="28"/>
          <w:szCs w:val="28"/>
          <w:lang w:val="ky-KG" w:eastAsia="ru-RU"/>
        </w:rPr>
        <w:t xml:space="preserve"> милдет</w:t>
      </w:r>
      <w:r w:rsidR="004E5666" w:rsidRPr="0080293A">
        <w:rPr>
          <w:rFonts w:ascii="Times New Roman" w:eastAsia="Times New Roman" w:hAnsi="Times New Roman" w:cs="Times New Roman"/>
          <w:color w:val="000000" w:themeColor="text1"/>
          <w:sz w:val="28"/>
          <w:szCs w:val="28"/>
          <w:lang w:val="ky-KG" w:eastAsia="ru-RU"/>
        </w:rPr>
        <w:t>үү</w:t>
      </w:r>
      <w:r w:rsidRPr="0080293A">
        <w:rPr>
          <w:rFonts w:ascii="Times New Roman" w:eastAsia="Times New Roman" w:hAnsi="Times New Roman" w:cs="Times New Roman"/>
          <w:color w:val="000000" w:themeColor="text1"/>
          <w:sz w:val="28"/>
          <w:szCs w:val="28"/>
          <w:lang w:val="ky-KG" w:eastAsia="ru-RU"/>
        </w:rPr>
        <w:t>.</w:t>
      </w:r>
    </w:p>
    <w:p w14:paraId="6247B5F8" w14:textId="2E0D53AD" w:rsidR="008D5CCF" w:rsidRPr="0080293A" w:rsidRDefault="008D5CCF"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3D7013F" w14:textId="090D536C" w:rsidR="004B6670" w:rsidRPr="0080293A" w:rsidRDefault="004B6670"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5-бөлүм. Билим берүү программасын ишке ашырууда билим алуучулардын укуктарына жана милдеттерине карата</w:t>
      </w:r>
    </w:p>
    <w:p w14:paraId="1A57C3AD" w14:textId="77777777" w:rsidR="004B6670" w:rsidRPr="0080293A" w:rsidRDefault="004B6670"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жалпы талаптар</w:t>
      </w:r>
    </w:p>
    <w:p w14:paraId="33FA8C01" w14:textId="77777777" w:rsidR="004B6670" w:rsidRPr="0080293A" w:rsidRDefault="004B6670"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DD9D922" w14:textId="4DC7AC09" w:rsidR="004B6670" w:rsidRPr="0080293A" w:rsidRDefault="004B6670"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Өзүнүн жеке билим берүү траекториясын түзүүдө</w:t>
      </w:r>
      <w:r w:rsidR="008B7DAF"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билим</w:t>
      </w:r>
      <w:r w:rsidR="008B7DAF" w:rsidRPr="0080293A">
        <w:rPr>
          <w:rFonts w:ascii="Times New Roman" w:eastAsia="Times New Roman" w:hAnsi="Times New Roman" w:cs="Times New Roman"/>
          <w:color w:val="000000" w:themeColor="text1"/>
          <w:sz w:val="28"/>
          <w:szCs w:val="28"/>
          <w:lang w:val="ky-KG" w:eastAsia="ru-RU"/>
        </w:rPr>
        <w:t xml:space="preserve"> алуучу билим </w:t>
      </w:r>
      <w:r w:rsidRPr="0080293A">
        <w:rPr>
          <w:rFonts w:ascii="Times New Roman" w:eastAsia="Times New Roman" w:hAnsi="Times New Roman" w:cs="Times New Roman"/>
          <w:color w:val="000000" w:themeColor="text1"/>
          <w:sz w:val="28"/>
          <w:szCs w:val="28"/>
          <w:lang w:val="ky-KG" w:eastAsia="ru-RU"/>
        </w:rPr>
        <w:t>берүү</w:t>
      </w:r>
      <w:r w:rsidR="008B7DAF"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уюмунан дисциплиналарды тандоо жана алардын келечектеги кесипке тийгизген таасири боюнча консультация алууга укуктуу.</w:t>
      </w:r>
    </w:p>
    <w:p w14:paraId="196BADDE" w14:textId="0BA9D108" w:rsidR="004B6670" w:rsidRPr="0080293A" w:rsidRDefault="001D5A1F"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Компетенцияларды </w:t>
      </w:r>
      <w:r w:rsidR="004B6670" w:rsidRPr="0080293A">
        <w:rPr>
          <w:rFonts w:ascii="Times New Roman" w:eastAsia="Times New Roman" w:hAnsi="Times New Roman" w:cs="Times New Roman"/>
          <w:color w:val="000000" w:themeColor="text1"/>
          <w:sz w:val="28"/>
          <w:szCs w:val="28"/>
          <w:lang w:val="ky-KG" w:eastAsia="ru-RU"/>
        </w:rPr>
        <w:t>өнүктүрүү</w:t>
      </w:r>
      <w:r w:rsidRPr="0080293A">
        <w:rPr>
          <w:rFonts w:ascii="Times New Roman" w:eastAsia="Times New Roman" w:hAnsi="Times New Roman" w:cs="Times New Roman"/>
          <w:color w:val="000000" w:themeColor="text1"/>
          <w:sz w:val="28"/>
          <w:szCs w:val="28"/>
          <w:lang w:val="ky-KG" w:eastAsia="ru-RU"/>
        </w:rPr>
        <w:t xml:space="preserve"> </w:t>
      </w:r>
      <w:r w:rsidR="004B6670" w:rsidRPr="0080293A">
        <w:rPr>
          <w:rFonts w:ascii="Times New Roman" w:eastAsia="Times New Roman" w:hAnsi="Times New Roman" w:cs="Times New Roman"/>
          <w:color w:val="000000" w:themeColor="text1"/>
          <w:sz w:val="28"/>
          <w:szCs w:val="28"/>
          <w:lang w:val="ky-KG" w:eastAsia="ru-RU"/>
        </w:rPr>
        <w:t>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2F9E02F" w14:textId="65393D2F" w:rsidR="004B6670" w:rsidRPr="0080293A" w:rsidRDefault="00E95FC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lastRenderedPageBreak/>
        <w:t>Билим алуучулар</w:t>
      </w:r>
      <w:r w:rsidR="004B6670" w:rsidRPr="0080293A">
        <w:rPr>
          <w:rFonts w:ascii="Times New Roman" w:eastAsia="Times New Roman" w:hAnsi="Times New Roman" w:cs="Times New Roman"/>
          <w:color w:val="000000" w:themeColor="text1"/>
          <w:sz w:val="28"/>
          <w:szCs w:val="28"/>
          <w:lang w:val="ky-KG" w:eastAsia="ru-RU"/>
        </w:rPr>
        <w:t xml:space="preserve"> билим берүү программасында каралган бардык тапшырмаларды белгиленген мөөнөттө аткарууга милдеттүү.</w:t>
      </w:r>
    </w:p>
    <w:p w14:paraId="528DD965" w14:textId="2AB162FF" w:rsidR="0051355F" w:rsidRPr="0080293A" w:rsidRDefault="0051355F"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Негизги жалпы билим берүү деңгээли менен окуган б</w:t>
      </w:r>
      <w:r w:rsidR="00E95FCA" w:rsidRPr="0080293A">
        <w:rPr>
          <w:rFonts w:ascii="Times New Roman" w:eastAsia="Times New Roman" w:hAnsi="Times New Roman" w:cs="Times New Roman"/>
          <w:color w:val="000000" w:themeColor="text1"/>
          <w:sz w:val="28"/>
          <w:szCs w:val="28"/>
          <w:lang w:val="ky-KG" w:eastAsia="ru-RU"/>
        </w:rPr>
        <w:t>илим алуучу</w:t>
      </w:r>
      <w:r w:rsidRPr="0080293A">
        <w:rPr>
          <w:rFonts w:ascii="Times New Roman" w:eastAsia="Times New Roman" w:hAnsi="Times New Roman" w:cs="Times New Roman"/>
          <w:color w:val="000000" w:themeColor="text1"/>
          <w:sz w:val="28"/>
          <w:szCs w:val="28"/>
          <w:lang w:val="ky-KG" w:eastAsia="ru-RU"/>
        </w:rPr>
        <w:t>лардын</w:t>
      </w:r>
      <w:r w:rsidR="00E95FCA" w:rsidRPr="0080293A">
        <w:rPr>
          <w:rFonts w:ascii="Times New Roman" w:eastAsia="Times New Roman" w:hAnsi="Times New Roman" w:cs="Times New Roman"/>
          <w:color w:val="000000" w:themeColor="text1"/>
          <w:sz w:val="28"/>
          <w:szCs w:val="28"/>
          <w:lang w:val="ky-KG" w:eastAsia="ru-RU"/>
        </w:rPr>
        <w:t xml:space="preserve"> окуу жүктөмүнүн көлөмү</w:t>
      </w:r>
      <w:r w:rsidRPr="0080293A">
        <w:rPr>
          <w:rFonts w:ascii="Times New Roman" w:eastAsia="Times New Roman" w:hAnsi="Times New Roman" w:cs="Times New Roman"/>
          <w:color w:val="000000" w:themeColor="text1"/>
          <w:sz w:val="28"/>
          <w:szCs w:val="28"/>
          <w:lang w:val="ky-KG" w:eastAsia="ru-RU"/>
        </w:rPr>
        <w:t xml:space="preserve"> 2,3 жыл окутуу мөөнөтүндө жумасына минималдуу 36 академиялык саат жана максималдуу – 39 саат белгиленет.</w:t>
      </w:r>
      <w:r w:rsidR="00E95FCA" w:rsidRPr="0080293A">
        <w:rPr>
          <w:rFonts w:ascii="Times New Roman" w:eastAsia="Times New Roman" w:hAnsi="Times New Roman" w:cs="Times New Roman"/>
          <w:color w:val="000000" w:themeColor="text1"/>
          <w:sz w:val="28"/>
          <w:szCs w:val="28"/>
          <w:lang w:val="ky-KG" w:eastAsia="ru-RU"/>
        </w:rPr>
        <w:t xml:space="preserve"> </w:t>
      </w:r>
    </w:p>
    <w:p w14:paraId="007D6F5D" w14:textId="6F3E9003" w:rsidR="008E11BA" w:rsidRPr="0080293A" w:rsidRDefault="008E11B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w:t>
      </w:r>
      <w:r w:rsidR="00500F5A" w:rsidRPr="0080293A">
        <w:rPr>
          <w:rFonts w:ascii="Times New Roman" w:eastAsia="Times New Roman" w:hAnsi="Times New Roman" w:cs="Times New Roman"/>
          <w:color w:val="000000" w:themeColor="text1"/>
          <w:sz w:val="28"/>
          <w:szCs w:val="28"/>
          <w:lang w:val="ky-KG" w:eastAsia="ru-RU"/>
        </w:rPr>
        <w:t xml:space="preserve">БКБ МБС </w:t>
      </w:r>
      <w:r w:rsidRPr="0080293A">
        <w:rPr>
          <w:rFonts w:ascii="Times New Roman" w:eastAsia="Times New Roman" w:hAnsi="Times New Roman" w:cs="Times New Roman"/>
          <w:color w:val="000000" w:themeColor="text1"/>
          <w:sz w:val="28"/>
          <w:szCs w:val="28"/>
          <w:lang w:val="ky-KG" w:eastAsia="ru-RU"/>
        </w:rPr>
        <w:t>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9A7BF0" w14:textId="77777777" w:rsidR="00FB2707" w:rsidRPr="0080293A" w:rsidRDefault="00FB2707"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725FE0D" w14:textId="13511452" w:rsidR="008E11BA" w:rsidRPr="0080293A" w:rsidRDefault="008E11B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1F607FD" w14:textId="09E4BA2A" w:rsidR="008E11BA" w:rsidRPr="0080293A" w:rsidRDefault="008E11B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D9A155C" w14:textId="77777777" w:rsidR="00AD6C18" w:rsidRPr="0080293A" w:rsidRDefault="00AD6C18"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43851FFC" w14:textId="3FD17635" w:rsidR="00AD6C18" w:rsidRPr="0080293A" w:rsidRDefault="00AD6C18"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6</w:t>
      </w:r>
      <w:r w:rsidR="008F6805" w:rsidRPr="0080293A">
        <w:rPr>
          <w:rFonts w:ascii="Times New Roman" w:eastAsia="Times New Roman" w:hAnsi="Times New Roman" w:cs="Times New Roman"/>
          <w:b/>
          <w:bCs/>
          <w:color w:val="000000" w:themeColor="text1"/>
          <w:sz w:val="28"/>
          <w:szCs w:val="28"/>
          <w:lang w:val="ky-KG" w:eastAsia="ru-RU"/>
        </w:rPr>
        <w:t>-бөлүм.</w:t>
      </w:r>
      <w:r w:rsidRPr="0080293A">
        <w:rPr>
          <w:rFonts w:ascii="Times New Roman" w:eastAsia="Times New Roman" w:hAnsi="Times New Roman" w:cs="Times New Roman"/>
          <w:b/>
          <w:bCs/>
          <w:color w:val="000000" w:themeColor="text1"/>
          <w:sz w:val="28"/>
          <w:szCs w:val="28"/>
          <w:lang w:val="ky-KG" w:eastAsia="ru-RU"/>
        </w:rPr>
        <w:t xml:space="preserve"> Кесиптик билим берүүнүн тиешелүү деңгээлиндеги билим берүү программасынын мазмунуна карата талаптар </w:t>
      </w:r>
    </w:p>
    <w:p w14:paraId="4D1F7AD7" w14:textId="77777777" w:rsidR="00AB7D7A" w:rsidRPr="0080293A" w:rsidRDefault="00AB7D7A" w:rsidP="0080293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1DAD0F51" w14:textId="00608489" w:rsidR="008F6805" w:rsidRPr="0080293A" w:rsidRDefault="00AB7D7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слесары (7126 Сантехника жана түтүк системасынын слесары)</w:t>
      </w:r>
      <w:r w:rsidR="00411A61" w:rsidRPr="0080293A">
        <w:rPr>
          <w:rFonts w:ascii="Times New Roman" w:eastAsia="Times New Roman" w:hAnsi="Times New Roman" w:cs="Times New Roman"/>
          <w:b/>
          <w:bCs/>
          <w:color w:val="000000" w:themeColor="text1"/>
          <w:sz w:val="28"/>
          <w:szCs w:val="28"/>
          <w:lang w:val="ky-KG" w:eastAsia="ru-RU"/>
        </w:rPr>
        <w:t xml:space="preserve"> </w:t>
      </w:r>
      <w:r w:rsidR="00286650" w:rsidRPr="0080293A">
        <w:rPr>
          <w:rFonts w:ascii="Times New Roman" w:eastAsia="Times New Roman" w:hAnsi="Times New Roman" w:cs="Times New Roman"/>
          <w:color w:val="000000" w:themeColor="text1"/>
          <w:sz w:val="28"/>
          <w:szCs w:val="28"/>
          <w:lang w:val="ky-KG" w:eastAsia="ru-RU"/>
        </w:rPr>
        <w:t>кесиби боюнча бүтүрүүчү</w:t>
      </w:r>
      <w:r w:rsidR="00286650" w:rsidRPr="0080293A">
        <w:rPr>
          <w:rFonts w:ascii="Times New Roman" w:eastAsia="Times New Roman" w:hAnsi="Times New Roman" w:cs="Times New Roman"/>
          <w:b/>
          <w:bCs/>
          <w:color w:val="000000" w:themeColor="text1"/>
          <w:sz w:val="28"/>
          <w:szCs w:val="28"/>
          <w:lang w:val="ky-KG" w:eastAsia="ru-RU"/>
        </w:rPr>
        <w:t xml:space="preserve"> </w:t>
      </w:r>
      <w:r w:rsidR="008F6805" w:rsidRPr="0080293A">
        <w:rPr>
          <w:rFonts w:ascii="Times New Roman" w:eastAsia="Times New Roman" w:hAnsi="Times New Roman" w:cs="Times New Roman"/>
          <w:bCs/>
          <w:color w:val="000000" w:themeColor="text1"/>
          <w:sz w:val="28"/>
          <w:szCs w:val="28"/>
          <w:lang w:val="ky-KG" w:eastAsia="ru-RU"/>
        </w:rPr>
        <w:t>билим берүү</w:t>
      </w:r>
      <w:r w:rsidR="00411A61" w:rsidRPr="0080293A">
        <w:rPr>
          <w:rFonts w:ascii="Times New Roman" w:eastAsia="Times New Roman" w:hAnsi="Times New Roman" w:cs="Times New Roman"/>
          <w:bCs/>
          <w:color w:val="000000" w:themeColor="text1"/>
          <w:sz w:val="28"/>
          <w:szCs w:val="28"/>
          <w:lang w:val="ky-KG" w:eastAsia="ru-RU"/>
        </w:rPr>
        <w:t xml:space="preserve">  программасынын максаттарына, ушул МБСтин 9 жана 10</w:t>
      </w:r>
      <w:r w:rsidR="008F6805" w:rsidRPr="0080293A">
        <w:rPr>
          <w:rFonts w:ascii="Times New Roman" w:eastAsia="Times New Roman" w:hAnsi="Times New Roman" w:cs="Times New Roman"/>
          <w:bCs/>
          <w:color w:val="000000" w:themeColor="text1"/>
          <w:sz w:val="28"/>
          <w:szCs w:val="28"/>
          <w:lang w:val="ky-KG" w:eastAsia="ru-RU"/>
        </w:rPr>
        <w:t>-пункт</w:t>
      </w:r>
      <w:r w:rsidR="00AC61E7" w:rsidRPr="0080293A">
        <w:rPr>
          <w:rFonts w:ascii="Times New Roman" w:eastAsia="Times New Roman" w:hAnsi="Times New Roman" w:cs="Times New Roman"/>
          <w:bCs/>
          <w:color w:val="000000" w:themeColor="text1"/>
          <w:sz w:val="28"/>
          <w:szCs w:val="28"/>
          <w:lang w:val="ky-KG" w:eastAsia="ru-RU"/>
        </w:rPr>
        <w:t>тары</w:t>
      </w:r>
      <w:r w:rsidR="008F6805" w:rsidRPr="0080293A">
        <w:rPr>
          <w:rFonts w:ascii="Times New Roman" w:eastAsia="Times New Roman" w:hAnsi="Times New Roman" w:cs="Times New Roman"/>
          <w:bCs/>
          <w:color w:val="000000" w:themeColor="text1"/>
          <w:sz w:val="28"/>
          <w:szCs w:val="28"/>
          <w:lang w:val="ky-KG" w:eastAsia="ru-RU"/>
        </w:rPr>
        <w:t>нда көрсөтүлгөн билим берүү программасына ылайык төмөнкү компетенцияларга ээ болушу керек</w:t>
      </w:r>
    </w:p>
    <w:p w14:paraId="13314928"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b/>
          <w:color w:val="000000" w:themeColor="text1"/>
          <w:sz w:val="28"/>
          <w:szCs w:val="28"/>
          <w:lang w:val="ky-KG" w:eastAsia="ru-RU"/>
        </w:rPr>
        <w:t>жалпы</w:t>
      </w:r>
      <w:r w:rsidRPr="0080293A">
        <w:rPr>
          <w:rFonts w:ascii="Times New Roman" w:eastAsia="Times New Roman" w:hAnsi="Times New Roman" w:cs="Times New Roman"/>
          <w:color w:val="000000" w:themeColor="text1"/>
          <w:sz w:val="28"/>
          <w:szCs w:val="28"/>
          <w:lang w:val="ky-KG" w:eastAsia="ru-RU"/>
        </w:rPr>
        <w:t>:</w:t>
      </w:r>
    </w:p>
    <w:p w14:paraId="64D035E2"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22AFFB57"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44A0315"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36652B99"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24666CB"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41E26E43"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26ACC520"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 </w:t>
      </w:r>
      <w:r w:rsidRPr="0080293A">
        <w:rPr>
          <w:rFonts w:ascii="Times New Roman" w:eastAsia="Times New Roman" w:hAnsi="Times New Roman" w:cs="Times New Roman"/>
          <w:b/>
          <w:color w:val="000000" w:themeColor="text1"/>
          <w:sz w:val="28"/>
          <w:szCs w:val="28"/>
          <w:lang w:val="ky-KG" w:eastAsia="ru-RU"/>
        </w:rPr>
        <w:t>кесиптик</w:t>
      </w:r>
      <w:r w:rsidRPr="0080293A">
        <w:rPr>
          <w:rFonts w:ascii="Times New Roman" w:eastAsia="Times New Roman" w:hAnsi="Times New Roman" w:cs="Times New Roman"/>
          <w:color w:val="000000" w:themeColor="text1"/>
          <w:sz w:val="28"/>
          <w:szCs w:val="28"/>
          <w:lang w:val="ky-KG" w:eastAsia="ru-RU"/>
        </w:rPr>
        <w:t>:</w:t>
      </w:r>
    </w:p>
    <w:p w14:paraId="788D54AB" w14:textId="176C64A2" w:rsidR="00286650" w:rsidRPr="0080293A" w:rsidRDefault="00F6704F"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lastRenderedPageBreak/>
        <w:t>К</w:t>
      </w:r>
      <w:r w:rsidR="00286650" w:rsidRPr="0080293A">
        <w:rPr>
          <w:rFonts w:ascii="Times New Roman" w:eastAsia="Times New Roman" w:hAnsi="Times New Roman" w:cs="Times New Roman"/>
          <w:color w:val="000000" w:themeColor="text1"/>
          <w:sz w:val="28"/>
          <w:szCs w:val="28"/>
          <w:lang w:val="ky-KG" w:eastAsia="ru-RU"/>
        </w:rPr>
        <w:t xml:space="preserve">К-1. </w:t>
      </w:r>
      <w:r w:rsidRPr="0080293A">
        <w:rPr>
          <w:rFonts w:ascii="Times New Roman" w:eastAsia="Times New Roman" w:hAnsi="Times New Roman" w:cs="Times New Roman"/>
          <w:color w:val="000000" w:themeColor="text1"/>
          <w:sz w:val="28"/>
          <w:szCs w:val="28"/>
          <w:lang w:val="ky-KG" w:eastAsia="ru-RU"/>
        </w:rPr>
        <w:t>С</w:t>
      </w:r>
      <w:r w:rsidR="00286650" w:rsidRPr="0080293A">
        <w:rPr>
          <w:rFonts w:ascii="Times New Roman" w:eastAsia="Times New Roman" w:hAnsi="Times New Roman" w:cs="Times New Roman"/>
          <w:color w:val="000000" w:themeColor="text1"/>
          <w:sz w:val="28"/>
          <w:szCs w:val="28"/>
          <w:lang w:val="ky-KG" w:eastAsia="ru-RU"/>
        </w:rPr>
        <w:t>уу менен камсыздоо, дренаждык жана арык системаларын монтаждоо жана оңдоодо даярдоо иштерин жүргүзүүгө жөндөмдүү;</w:t>
      </w:r>
    </w:p>
    <w:p w14:paraId="60F62E4A" w14:textId="7D0B76C7" w:rsidR="00286650" w:rsidRPr="0080293A" w:rsidRDefault="00F6704F"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w:t>
      </w:r>
      <w:r w:rsidR="00286650" w:rsidRPr="0080293A">
        <w:rPr>
          <w:rFonts w:ascii="Times New Roman" w:eastAsia="Times New Roman" w:hAnsi="Times New Roman" w:cs="Times New Roman"/>
          <w:color w:val="000000" w:themeColor="text1"/>
          <w:sz w:val="28"/>
          <w:szCs w:val="28"/>
          <w:lang w:val="ky-KG" w:eastAsia="ru-RU"/>
        </w:rPr>
        <w:t xml:space="preserve">К-2. </w:t>
      </w:r>
      <w:r w:rsidRPr="0080293A">
        <w:rPr>
          <w:rFonts w:ascii="Times New Roman" w:eastAsia="Times New Roman" w:hAnsi="Times New Roman" w:cs="Times New Roman"/>
          <w:color w:val="000000" w:themeColor="text1"/>
          <w:sz w:val="28"/>
          <w:szCs w:val="28"/>
          <w:lang w:val="ky-KG" w:eastAsia="ru-RU"/>
        </w:rPr>
        <w:t>С</w:t>
      </w:r>
      <w:r w:rsidR="00286650" w:rsidRPr="0080293A">
        <w:rPr>
          <w:rFonts w:ascii="Times New Roman" w:eastAsia="Times New Roman" w:hAnsi="Times New Roman" w:cs="Times New Roman"/>
          <w:color w:val="000000" w:themeColor="text1"/>
          <w:sz w:val="28"/>
          <w:szCs w:val="28"/>
          <w:lang w:val="ky-KG" w:eastAsia="ru-RU"/>
        </w:rPr>
        <w:t>уу менен камсыз кылуу, дренаждык жана арык системаларын жөнөкөй орнотуу жана оңдоону аткарууга жөндөмдүү;</w:t>
      </w:r>
    </w:p>
    <w:p w14:paraId="3364D29D" w14:textId="654C4D7A" w:rsidR="00F6704F" w:rsidRPr="0080293A" w:rsidRDefault="00F6704F"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w:t>
      </w:r>
      <w:r w:rsidRPr="0080293A">
        <w:rPr>
          <w:rFonts w:ascii="Times New Roman" w:eastAsia="Times New Roman" w:hAnsi="Times New Roman" w:cs="Times New Roman"/>
          <w:color w:val="000000" w:themeColor="text1"/>
          <w:sz w:val="28"/>
          <w:szCs w:val="28"/>
          <w:lang w:eastAsia="ru-RU"/>
        </w:rPr>
        <w:t>К-3. Суу менен камсыздоо системаларын орнотууга жөндөмдүү;</w:t>
      </w:r>
    </w:p>
    <w:p w14:paraId="47DD9BB9" w14:textId="32E4313D" w:rsidR="00286650" w:rsidRPr="0080293A" w:rsidRDefault="00F6704F"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К</w:t>
      </w:r>
      <w:r w:rsidRPr="0080293A">
        <w:rPr>
          <w:rFonts w:ascii="Times New Roman" w:eastAsia="Times New Roman" w:hAnsi="Times New Roman" w:cs="Times New Roman"/>
          <w:color w:val="000000" w:themeColor="text1"/>
          <w:sz w:val="28"/>
          <w:szCs w:val="28"/>
          <w:lang w:eastAsia="ru-RU"/>
        </w:rPr>
        <w:t>К-4.</w:t>
      </w:r>
      <w:r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eastAsia="ru-RU"/>
        </w:rPr>
        <w:t>Дренаждык жана арык системаларын орнотууга жана оңдоого жөндөмдүү.</w:t>
      </w:r>
    </w:p>
    <w:p w14:paraId="56904292" w14:textId="69528A12" w:rsidR="00DA4BAC" w:rsidRPr="0080293A" w:rsidRDefault="00DA4BAC"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w:t>
      </w:r>
      <w:r w:rsidR="00836B80" w:rsidRPr="0080293A">
        <w:rPr>
          <w:rFonts w:ascii="Times New Roman" w:eastAsia="Times New Roman" w:hAnsi="Times New Roman" w:cs="Times New Roman"/>
          <w:color w:val="000000" w:themeColor="text1"/>
          <w:sz w:val="28"/>
          <w:szCs w:val="28"/>
          <w:lang w:val="ky-KG" w:eastAsia="ru-RU"/>
        </w:rPr>
        <w:t xml:space="preserve">КБ </w:t>
      </w:r>
      <w:r w:rsidR="008F6805" w:rsidRPr="0080293A">
        <w:rPr>
          <w:rFonts w:ascii="Times New Roman" w:eastAsia="Times New Roman" w:hAnsi="Times New Roman" w:cs="Times New Roman"/>
          <w:color w:val="000000" w:themeColor="text1"/>
          <w:sz w:val="28"/>
          <w:szCs w:val="28"/>
          <w:lang w:val="ky-KG" w:eastAsia="ru-RU"/>
        </w:rPr>
        <w:t>программасы</w:t>
      </w:r>
      <w:r w:rsidRPr="0080293A">
        <w:rPr>
          <w:rFonts w:ascii="Times New Roman" w:eastAsia="Times New Roman" w:hAnsi="Times New Roman" w:cs="Times New Roman"/>
          <w:color w:val="000000" w:themeColor="text1"/>
          <w:sz w:val="28"/>
          <w:szCs w:val="28"/>
          <w:lang w:val="ky-KG" w:eastAsia="ru-RU"/>
        </w:rPr>
        <w:t xml:space="preserve"> </w:t>
      </w:r>
      <w:r w:rsidR="008F6805" w:rsidRPr="0080293A">
        <w:rPr>
          <w:rFonts w:ascii="Times New Roman" w:eastAsia="Times New Roman" w:hAnsi="Times New Roman" w:cs="Times New Roman"/>
          <w:color w:val="000000" w:themeColor="text1"/>
          <w:sz w:val="28"/>
          <w:szCs w:val="28"/>
          <w:lang w:val="ky-KG" w:eastAsia="ru-RU"/>
        </w:rPr>
        <w:t xml:space="preserve">ушул </w:t>
      </w:r>
      <w:r w:rsidR="00B1762C" w:rsidRPr="0080293A">
        <w:rPr>
          <w:rFonts w:ascii="Times New Roman" w:eastAsia="Times New Roman" w:hAnsi="Times New Roman" w:cs="Times New Roman"/>
          <w:color w:val="000000" w:themeColor="text1"/>
          <w:sz w:val="28"/>
          <w:szCs w:val="28"/>
          <w:lang w:val="ky-KG" w:eastAsia="ru-RU"/>
        </w:rPr>
        <w:t>МБС</w:t>
      </w:r>
      <w:r w:rsidR="00EA17D9" w:rsidRPr="0080293A">
        <w:rPr>
          <w:rFonts w:ascii="Times New Roman" w:eastAsia="Times New Roman" w:hAnsi="Times New Roman" w:cs="Times New Roman"/>
          <w:color w:val="000000" w:themeColor="text1"/>
          <w:sz w:val="28"/>
          <w:szCs w:val="28"/>
          <w:lang w:val="ky-KG" w:eastAsia="ru-RU"/>
        </w:rPr>
        <w:t>га</w:t>
      </w:r>
      <w:r w:rsidRPr="0080293A">
        <w:rPr>
          <w:rFonts w:ascii="Times New Roman" w:eastAsia="Times New Roman" w:hAnsi="Times New Roman" w:cs="Times New Roman"/>
          <w:color w:val="000000" w:themeColor="text1"/>
          <w:sz w:val="28"/>
          <w:szCs w:val="28"/>
          <w:lang w:val="ky-KG" w:eastAsia="ru-RU"/>
        </w:rPr>
        <w:t xml:space="preserve"> тиркелген (1-тиркеме)</w:t>
      </w:r>
      <w:r w:rsidR="004E5EAC" w:rsidRPr="0080293A">
        <w:rPr>
          <w:rFonts w:ascii="Times New Roman" w:eastAsia="Times New Roman" w:hAnsi="Times New Roman" w:cs="Times New Roman"/>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түзүмгө ылайык кесиптик билим берүүнүн деңгээлин эске алуу менен иштелип чыгат</w:t>
      </w:r>
      <w:r w:rsidR="00DF680D" w:rsidRPr="0080293A">
        <w:rPr>
          <w:rFonts w:ascii="Times New Roman" w:eastAsia="Times New Roman" w:hAnsi="Times New Roman" w:cs="Times New Roman"/>
          <w:color w:val="000000" w:themeColor="text1"/>
          <w:sz w:val="28"/>
          <w:szCs w:val="28"/>
          <w:lang w:val="ky-KG" w:eastAsia="ru-RU"/>
        </w:rPr>
        <w:t>.</w:t>
      </w:r>
      <w:r w:rsidR="004E5EAC" w:rsidRPr="0080293A">
        <w:rPr>
          <w:rFonts w:ascii="Times New Roman" w:eastAsia="Times New Roman" w:hAnsi="Times New Roman" w:cs="Times New Roman"/>
          <w:color w:val="000000" w:themeColor="text1"/>
          <w:sz w:val="28"/>
          <w:szCs w:val="28"/>
          <w:lang w:val="ky-KG" w:eastAsia="ru-RU"/>
        </w:rPr>
        <w:t xml:space="preserve"> </w:t>
      </w:r>
    </w:p>
    <w:p w14:paraId="708D03D7" w14:textId="020246B6" w:rsidR="00424892" w:rsidRPr="0080293A" w:rsidRDefault="00424892"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w:t>
      </w:r>
      <w:r w:rsidR="00DB7F7C" w:rsidRPr="0080293A">
        <w:rPr>
          <w:rFonts w:ascii="Times New Roman" w:eastAsia="Times New Roman" w:hAnsi="Times New Roman" w:cs="Times New Roman"/>
          <w:color w:val="000000" w:themeColor="text1"/>
          <w:sz w:val="28"/>
          <w:szCs w:val="28"/>
          <w:lang w:val="ky-KG" w:eastAsia="ru-RU"/>
        </w:rPr>
        <w:t>өйрө</w:t>
      </w:r>
      <w:r w:rsidR="000D5E0C" w:rsidRPr="0080293A">
        <w:rPr>
          <w:rFonts w:ascii="Times New Roman" w:eastAsia="Times New Roman" w:hAnsi="Times New Roman" w:cs="Times New Roman"/>
          <w:color w:val="000000" w:themeColor="text1"/>
          <w:sz w:val="28"/>
          <w:szCs w:val="28"/>
          <w:lang w:val="ky-KG" w:eastAsia="ru-RU"/>
        </w:rPr>
        <w:t>сүндөгү ыйгарым укуктуу мамлекеттик орган тарабынан аныкталат.</w:t>
      </w:r>
      <w:r w:rsidRPr="0080293A">
        <w:rPr>
          <w:rFonts w:ascii="Times New Roman" w:eastAsia="Times New Roman" w:hAnsi="Times New Roman" w:cs="Times New Roman"/>
          <w:color w:val="000000" w:themeColor="text1"/>
          <w:sz w:val="28"/>
          <w:szCs w:val="28"/>
          <w:lang w:val="ky-KG" w:eastAsia="ru-RU"/>
        </w:rPr>
        <w:t xml:space="preserve"> </w:t>
      </w:r>
    </w:p>
    <w:p w14:paraId="7BF0D0EC" w14:textId="58B2A761"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Дисциплиналардын </w:t>
      </w:r>
      <w:r w:rsidR="000D5E0C" w:rsidRPr="0080293A">
        <w:rPr>
          <w:rFonts w:ascii="Times New Roman" w:eastAsia="Times New Roman" w:hAnsi="Times New Roman" w:cs="Times New Roman"/>
          <w:color w:val="000000" w:themeColor="text1"/>
          <w:sz w:val="28"/>
          <w:szCs w:val="28"/>
          <w:lang w:val="ky-KG" w:eastAsia="ru-RU"/>
        </w:rPr>
        <w:t xml:space="preserve">ар бир цикли </w:t>
      </w:r>
      <w:r w:rsidRPr="0080293A">
        <w:rPr>
          <w:rFonts w:ascii="Times New Roman" w:eastAsia="Times New Roman" w:hAnsi="Times New Roman" w:cs="Times New Roman"/>
          <w:color w:val="000000" w:themeColor="text1"/>
          <w:sz w:val="28"/>
          <w:szCs w:val="28"/>
          <w:lang w:val="ky-KG" w:eastAsia="ru-RU"/>
        </w:rPr>
        <w:t>билим берүү уюмы</w:t>
      </w:r>
      <w:r w:rsidR="000D5E0C" w:rsidRPr="0080293A">
        <w:rPr>
          <w:rFonts w:ascii="Times New Roman" w:eastAsia="Times New Roman" w:hAnsi="Times New Roman" w:cs="Times New Roman"/>
          <w:color w:val="000000" w:themeColor="text1"/>
          <w:sz w:val="28"/>
          <w:szCs w:val="28"/>
          <w:lang w:val="ky-KG" w:eastAsia="ru-RU"/>
        </w:rPr>
        <w:t xml:space="preserve"> тарабынан </w:t>
      </w:r>
      <w:r w:rsidRPr="0080293A">
        <w:rPr>
          <w:rFonts w:ascii="Times New Roman" w:eastAsia="Times New Roman" w:hAnsi="Times New Roman" w:cs="Times New Roman"/>
          <w:color w:val="000000" w:themeColor="text1"/>
          <w:sz w:val="28"/>
          <w:szCs w:val="28"/>
          <w:lang w:val="ky-KG" w:eastAsia="ru-RU"/>
        </w:rPr>
        <w:t>белгилеген</w:t>
      </w:r>
      <w:r w:rsidR="000D5E0C" w:rsidRPr="0080293A">
        <w:rPr>
          <w:rFonts w:ascii="Times New Roman" w:eastAsia="Times New Roman" w:hAnsi="Times New Roman" w:cs="Times New Roman"/>
          <w:color w:val="000000" w:themeColor="text1"/>
          <w:sz w:val="28"/>
          <w:szCs w:val="28"/>
          <w:lang w:val="ky-KG" w:eastAsia="ru-RU"/>
        </w:rPr>
        <w:t xml:space="preserve">үүчү </w:t>
      </w:r>
      <w:r w:rsidRPr="0080293A">
        <w:rPr>
          <w:rFonts w:ascii="Times New Roman" w:eastAsia="Times New Roman" w:hAnsi="Times New Roman" w:cs="Times New Roman"/>
          <w:color w:val="000000" w:themeColor="text1"/>
          <w:sz w:val="28"/>
          <w:szCs w:val="28"/>
          <w:lang w:val="ky-KG" w:eastAsia="ru-RU"/>
        </w:rPr>
        <w:t>(милдеттүү) жана вариативдик бөлүк</w:t>
      </w:r>
      <w:r w:rsidR="00F44850" w:rsidRPr="0080293A">
        <w:rPr>
          <w:rFonts w:ascii="Times New Roman" w:eastAsia="Times New Roman" w:hAnsi="Times New Roman" w:cs="Times New Roman"/>
          <w:color w:val="000000" w:themeColor="text1"/>
          <w:sz w:val="28"/>
          <w:szCs w:val="28"/>
          <w:lang w:val="ky-KG" w:eastAsia="ru-RU"/>
        </w:rPr>
        <w:t>төргө</w:t>
      </w:r>
      <w:r w:rsidRPr="0080293A">
        <w:rPr>
          <w:rFonts w:ascii="Times New Roman" w:eastAsia="Times New Roman" w:hAnsi="Times New Roman" w:cs="Times New Roman"/>
          <w:color w:val="000000" w:themeColor="text1"/>
          <w:sz w:val="28"/>
          <w:szCs w:val="28"/>
          <w:lang w:val="ky-KG" w:eastAsia="ru-RU"/>
        </w:rPr>
        <w:t xml:space="preserve">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70FABB8A" w14:textId="5CAAAF8C" w:rsidR="008F6805" w:rsidRPr="0080293A" w:rsidRDefault="002A200A"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Бүтүрүүчү квалификациялык иштердин </w:t>
      </w:r>
      <w:r w:rsidR="008F6805" w:rsidRPr="0080293A">
        <w:rPr>
          <w:rFonts w:ascii="Times New Roman" w:eastAsia="Times New Roman" w:hAnsi="Times New Roman" w:cs="Times New Roman"/>
          <w:color w:val="000000" w:themeColor="text1"/>
          <w:sz w:val="28"/>
          <w:szCs w:val="28"/>
          <w:lang w:val="ky-KG" w:eastAsia="ru-RU"/>
        </w:rPr>
        <w:t>мазмунун</w:t>
      </w:r>
      <w:r w:rsidRPr="0080293A">
        <w:rPr>
          <w:rFonts w:ascii="Times New Roman" w:eastAsia="Times New Roman" w:hAnsi="Times New Roman" w:cs="Times New Roman"/>
          <w:color w:val="000000" w:themeColor="text1"/>
          <w:sz w:val="28"/>
          <w:szCs w:val="28"/>
          <w:lang w:val="ky-KG" w:eastAsia="ru-RU"/>
        </w:rPr>
        <w:t>а, көлөмүнө жана түзүмүнө коюлуучу талаптар</w:t>
      </w:r>
      <w:r w:rsidR="006C2CB1" w:rsidRPr="0080293A">
        <w:rPr>
          <w:rFonts w:ascii="Times New Roman" w:eastAsia="Times New Roman" w:hAnsi="Times New Roman" w:cs="Times New Roman"/>
          <w:color w:val="000000" w:themeColor="text1"/>
          <w:sz w:val="28"/>
          <w:szCs w:val="28"/>
          <w:lang w:val="ky-KG" w:eastAsia="ru-RU"/>
        </w:rPr>
        <w:t xml:space="preserve"> билим берүү уюму тарабынан тиешелүү деңгээлдеги билим берүү уюмунун </w:t>
      </w:r>
      <w:r w:rsidR="008F6805" w:rsidRPr="0080293A">
        <w:rPr>
          <w:rFonts w:ascii="Times New Roman" w:eastAsia="Times New Roman" w:hAnsi="Times New Roman" w:cs="Times New Roman"/>
          <w:color w:val="000000" w:themeColor="text1"/>
          <w:sz w:val="28"/>
          <w:szCs w:val="28"/>
          <w:lang w:val="ky-KG" w:eastAsia="ru-RU"/>
        </w:rPr>
        <w:t>бүтүрүүчүлөрү</w:t>
      </w:r>
      <w:r w:rsidR="006C2CB1" w:rsidRPr="0080293A">
        <w:rPr>
          <w:rFonts w:ascii="Times New Roman" w:eastAsia="Times New Roman" w:hAnsi="Times New Roman" w:cs="Times New Roman"/>
          <w:color w:val="000000" w:themeColor="text1"/>
          <w:sz w:val="28"/>
          <w:szCs w:val="28"/>
          <w:lang w:val="ky-KG" w:eastAsia="ru-RU"/>
        </w:rPr>
        <w:t>н</w:t>
      </w:r>
      <w:r w:rsidR="008F6805" w:rsidRPr="0080293A">
        <w:rPr>
          <w:rFonts w:ascii="Times New Roman" w:eastAsia="Times New Roman" w:hAnsi="Times New Roman" w:cs="Times New Roman"/>
          <w:color w:val="000000" w:themeColor="text1"/>
          <w:sz w:val="28"/>
          <w:szCs w:val="28"/>
          <w:lang w:val="ky-KG" w:eastAsia="ru-RU"/>
        </w:rPr>
        <w:t xml:space="preserve"> жыйынтыктоочу </w:t>
      </w:r>
      <w:r w:rsidRPr="0080293A">
        <w:rPr>
          <w:rFonts w:ascii="Times New Roman" w:eastAsia="Times New Roman" w:hAnsi="Times New Roman" w:cs="Times New Roman"/>
          <w:color w:val="000000" w:themeColor="text1"/>
          <w:sz w:val="28"/>
          <w:szCs w:val="28"/>
          <w:lang w:val="ky-KG" w:eastAsia="ru-RU"/>
        </w:rPr>
        <w:t xml:space="preserve">мамлекеттик </w:t>
      </w:r>
      <w:r w:rsidR="008F6805" w:rsidRPr="0080293A">
        <w:rPr>
          <w:rFonts w:ascii="Times New Roman" w:eastAsia="Times New Roman" w:hAnsi="Times New Roman" w:cs="Times New Roman"/>
          <w:color w:val="000000" w:themeColor="text1"/>
          <w:sz w:val="28"/>
          <w:szCs w:val="28"/>
          <w:lang w:val="ky-KG" w:eastAsia="ru-RU"/>
        </w:rPr>
        <w:t>аттестациялоо</w:t>
      </w:r>
      <w:r w:rsidR="006C2CB1" w:rsidRPr="0080293A">
        <w:rPr>
          <w:rFonts w:ascii="Times New Roman" w:eastAsia="Times New Roman" w:hAnsi="Times New Roman" w:cs="Times New Roman"/>
          <w:color w:val="000000" w:themeColor="text1"/>
          <w:sz w:val="28"/>
          <w:szCs w:val="28"/>
          <w:lang w:val="ky-KG" w:eastAsia="ru-RU"/>
        </w:rPr>
        <w:t xml:space="preserve">ну жөнгө салуучу ченемдик актыларга </w:t>
      </w:r>
      <w:r w:rsidR="008F6805" w:rsidRPr="0080293A">
        <w:rPr>
          <w:rFonts w:ascii="Times New Roman" w:eastAsia="Times New Roman" w:hAnsi="Times New Roman" w:cs="Times New Roman"/>
          <w:color w:val="000000" w:themeColor="text1"/>
          <w:sz w:val="28"/>
          <w:szCs w:val="28"/>
          <w:lang w:val="ky-KG" w:eastAsia="ru-RU"/>
        </w:rPr>
        <w:t>ылайык аныкталат.</w:t>
      </w:r>
    </w:p>
    <w:p w14:paraId="2E606E39" w14:textId="77777777" w:rsidR="008A147E" w:rsidRPr="0080293A" w:rsidRDefault="008A147E"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48DCC308" w14:textId="791FDBD2" w:rsidR="008F6805" w:rsidRPr="0080293A" w:rsidRDefault="007160C3"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7</w:t>
      </w:r>
      <w:r w:rsidR="008F6805" w:rsidRPr="0080293A">
        <w:rPr>
          <w:rFonts w:ascii="Times New Roman" w:eastAsia="Times New Roman" w:hAnsi="Times New Roman" w:cs="Times New Roman"/>
          <w:b/>
          <w:bCs/>
          <w:color w:val="000000" w:themeColor="text1"/>
          <w:sz w:val="28"/>
          <w:szCs w:val="28"/>
          <w:lang w:val="ky-KG" w:eastAsia="ru-RU"/>
        </w:rPr>
        <w:t xml:space="preserve">-бөлүм. </w:t>
      </w:r>
      <w:r w:rsidRPr="0080293A">
        <w:rPr>
          <w:rFonts w:ascii="Times New Roman" w:eastAsia="Times New Roman" w:hAnsi="Times New Roman" w:cs="Times New Roman"/>
          <w:b/>
          <w:bCs/>
          <w:color w:val="000000" w:themeColor="text1"/>
          <w:sz w:val="28"/>
          <w:szCs w:val="28"/>
          <w:lang w:val="ky-KG" w:eastAsia="ru-RU"/>
        </w:rPr>
        <w:t>Окуу процессин кадрлар менен камсыз кылуу</w:t>
      </w:r>
    </w:p>
    <w:p w14:paraId="51F2AB39" w14:textId="77777777" w:rsidR="007160C3" w:rsidRPr="0080293A" w:rsidRDefault="007160C3"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21AEE77D" w14:textId="73368B49" w:rsidR="00175557" w:rsidRPr="00175557" w:rsidRDefault="00175557" w:rsidP="00FF196A">
      <w:pPr>
        <w:pStyle w:val="af"/>
        <w:numPr>
          <w:ilvl w:val="0"/>
          <w:numId w:val="17"/>
        </w:numPr>
        <w:spacing w:after="0" w:line="240" w:lineRule="auto"/>
        <w:ind w:left="0" w:firstLine="709"/>
        <w:jc w:val="both"/>
        <w:rPr>
          <w:rFonts w:ascii="Times New Roman" w:hAnsi="Times New Roman" w:cs="Times New Roman"/>
          <w:sz w:val="28"/>
          <w:szCs w:val="28"/>
          <w:lang w:val="ky-KG"/>
        </w:rPr>
      </w:pPr>
      <w:bookmarkStart w:id="2" w:name="_Hlk224048328"/>
      <w:r w:rsidRPr="00175557">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 же жогорку кесиптик билими (бакалавр, магистр) болууга тийиш.  Кесиптик циклдин окутуучуларынын сапаттык курамын баалоодо ОКББ жана ЖКББ окуу  бүтүрүүчүлөрү, ошондой эле 3 жылдан кем эмес иш стажы бар өндүрүш кызматкерлери эске алынат. </w:t>
      </w:r>
    </w:p>
    <w:p w14:paraId="4DF36AAB" w14:textId="77777777" w:rsidR="00175557" w:rsidRPr="00175557" w:rsidRDefault="00175557" w:rsidP="00FF196A">
      <w:pPr>
        <w:spacing w:after="0" w:line="240" w:lineRule="auto"/>
        <w:ind w:firstLine="709"/>
        <w:jc w:val="both"/>
        <w:rPr>
          <w:rFonts w:ascii="Times New Roman" w:hAnsi="Times New Roman" w:cs="Times New Roman"/>
          <w:sz w:val="28"/>
          <w:szCs w:val="28"/>
          <w:lang w:val="ky-KG"/>
        </w:rPr>
      </w:pPr>
      <w:r w:rsidRPr="00175557">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0E500E2C" w14:textId="77777777" w:rsidR="00175557" w:rsidRPr="00175557" w:rsidRDefault="00175557" w:rsidP="00FF196A">
      <w:pPr>
        <w:spacing w:after="0" w:line="240" w:lineRule="auto"/>
        <w:ind w:firstLine="709"/>
        <w:jc w:val="both"/>
        <w:rPr>
          <w:rFonts w:ascii="Times New Roman" w:hAnsi="Times New Roman" w:cs="Times New Roman"/>
          <w:sz w:val="28"/>
          <w:szCs w:val="28"/>
          <w:lang w:val="ky-KG"/>
        </w:rPr>
      </w:pPr>
      <w:r w:rsidRPr="00175557">
        <w:rPr>
          <w:rFonts w:ascii="Times New Roman" w:hAnsi="Times New Roman" w:cs="Times New Roman"/>
          <w:sz w:val="28"/>
          <w:szCs w:val="28"/>
          <w:lang w:val="ky-KG"/>
        </w:rPr>
        <w:lastRenderedPageBreak/>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303C5E9D" w14:textId="77777777" w:rsidR="00175557" w:rsidRPr="00175557" w:rsidRDefault="00175557" w:rsidP="00FF196A">
      <w:pPr>
        <w:spacing w:after="0" w:line="240" w:lineRule="auto"/>
        <w:ind w:firstLine="709"/>
        <w:jc w:val="both"/>
        <w:rPr>
          <w:rFonts w:ascii="Times New Roman" w:hAnsi="Times New Roman" w:cs="Times New Roman"/>
          <w:sz w:val="28"/>
          <w:szCs w:val="28"/>
          <w:lang w:val="ky-KG"/>
        </w:rPr>
      </w:pPr>
      <w:r w:rsidRPr="00175557">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175557">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175557">
        <w:rPr>
          <w:rFonts w:ascii="Times New Roman" w:hAnsi="Times New Roman" w:cs="Times New Roman"/>
          <w:sz w:val="28"/>
          <w:szCs w:val="28"/>
          <w:lang w:val="ky-KG"/>
        </w:rPr>
        <w:t xml:space="preserve">/окуучу - 1:12-15тен ашпаган. </w:t>
      </w:r>
    </w:p>
    <w:p w14:paraId="17068275" w14:textId="77777777" w:rsidR="00175557" w:rsidRPr="00175557" w:rsidRDefault="00175557" w:rsidP="00FF196A">
      <w:pPr>
        <w:spacing w:after="0" w:line="240" w:lineRule="auto"/>
        <w:ind w:firstLine="709"/>
        <w:jc w:val="both"/>
        <w:rPr>
          <w:rFonts w:ascii="Times New Roman" w:hAnsi="Times New Roman" w:cs="Times New Roman"/>
          <w:sz w:val="28"/>
          <w:szCs w:val="28"/>
          <w:lang w:val="ky-KG"/>
        </w:rPr>
      </w:pPr>
      <w:r w:rsidRPr="00175557">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175557">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bookmarkEnd w:id="2"/>
      <w:r w:rsidRPr="00175557">
        <w:rPr>
          <w:rFonts w:ascii="Times New Roman" w:hAnsi="Times New Roman" w:cs="Times New Roman"/>
          <w:sz w:val="28"/>
          <w:szCs w:val="28"/>
          <w:lang w:val="ky-KG"/>
        </w:rPr>
        <w:t>.</w:t>
      </w:r>
    </w:p>
    <w:p w14:paraId="1D3A4692" w14:textId="5FB21C23" w:rsidR="00D57063" w:rsidRPr="0080293A" w:rsidRDefault="003D5DBC" w:rsidP="00FF196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 </w:t>
      </w:r>
    </w:p>
    <w:p w14:paraId="3923163D" w14:textId="66E0E4C6" w:rsidR="008F6805" w:rsidRPr="0080293A" w:rsidRDefault="007160C3" w:rsidP="0080293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8- б</w:t>
      </w:r>
      <w:r w:rsidR="008F6805" w:rsidRPr="0080293A">
        <w:rPr>
          <w:rFonts w:ascii="Times New Roman" w:eastAsia="Times New Roman" w:hAnsi="Times New Roman" w:cs="Times New Roman"/>
          <w:b/>
          <w:bCs/>
          <w:color w:val="000000" w:themeColor="text1"/>
          <w:sz w:val="28"/>
          <w:szCs w:val="28"/>
          <w:lang w:val="ky-KG" w:eastAsia="ru-RU"/>
        </w:rPr>
        <w:t>өлүм. Окуу процессин окуу-методикалык жана маалыматтык камсыздоо</w:t>
      </w:r>
    </w:p>
    <w:p w14:paraId="2B01711F" w14:textId="77777777" w:rsidR="00D57063" w:rsidRPr="0080293A" w:rsidRDefault="00D57063" w:rsidP="0080293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218F901" w14:textId="0869C4DF" w:rsidR="008F6805" w:rsidRPr="0080293A" w:rsidRDefault="00D57063" w:rsidP="0080293A">
      <w:pPr>
        <w:pStyle w:val="af"/>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80293A">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Pr="0080293A">
        <w:rPr>
          <w:rFonts w:ascii="Times New Roman" w:eastAsia="Times New Roman" w:hAnsi="Times New Roman" w:cs="Times New Roman"/>
          <w:color w:val="000000" w:themeColor="text1"/>
          <w:sz w:val="28"/>
          <w:szCs w:val="28"/>
          <w:lang w:val="ky-KG" w:eastAsia="ru-RU"/>
        </w:rPr>
        <w:t>к</w:t>
      </w:r>
      <w:r w:rsidR="008F6805" w:rsidRPr="0080293A">
        <w:rPr>
          <w:rFonts w:ascii="Times New Roman" w:eastAsia="Calibri" w:hAnsi="Times New Roman" w:cs="Times New Roman"/>
          <w:color w:val="000000" w:themeColor="text1"/>
          <w:sz w:val="28"/>
          <w:szCs w:val="28"/>
          <w:lang w:val="ky-KG"/>
        </w:rPr>
        <w:t xml:space="preserve">есиби боюнча башталгыч кесиптик билим берүү программасын ишке ашыруу ар бир </w:t>
      </w:r>
      <w:r w:rsidR="0096443D" w:rsidRPr="0080293A">
        <w:rPr>
          <w:rFonts w:ascii="Times New Roman" w:eastAsia="Calibri" w:hAnsi="Times New Roman" w:cs="Times New Roman"/>
          <w:color w:val="000000" w:themeColor="text1"/>
          <w:sz w:val="28"/>
          <w:szCs w:val="28"/>
          <w:lang w:val="ky-KG"/>
        </w:rPr>
        <w:t xml:space="preserve">билим алуучунун </w:t>
      </w:r>
      <w:r w:rsidR="008F6805" w:rsidRPr="0080293A">
        <w:rPr>
          <w:rFonts w:ascii="Times New Roman" w:eastAsia="Calibri" w:hAnsi="Times New Roman" w:cs="Times New Roman"/>
          <w:color w:val="000000" w:themeColor="text1"/>
          <w:sz w:val="28"/>
          <w:szCs w:val="28"/>
          <w:lang w:val="ky-KG"/>
        </w:rPr>
        <w:t>маалымат базаларын</w:t>
      </w:r>
      <w:r w:rsidR="0096443D" w:rsidRPr="0080293A">
        <w:rPr>
          <w:rFonts w:ascii="Times New Roman" w:eastAsia="Calibri" w:hAnsi="Times New Roman" w:cs="Times New Roman"/>
          <w:color w:val="000000" w:themeColor="text1"/>
          <w:sz w:val="28"/>
          <w:szCs w:val="28"/>
          <w:lang w:val="ky-KG"/>
        </w:rPr>
        <w:t>а</w:t>
      </w:r>
      <w:r w:rsidR="008F6805" w:rsidRPr="0080293A">
        <w:rPr>
          <w:rFonts w:ascii="Times New Roman" w:eastAsia="Calibri" w:hAnsi="Times New Roman" w:cs="Times New Roman"/>
          <w:color w:val="000000" w:themeColor="text1"/>
          <w:sz w:val="28"/>
          <w:szCs w:val="28"/>
          <w:lang w:val="ky-KG"/>
        </w:rPr>
        <w:t xml:space="preserve"> жана билим берүү программасынын дисциплиналарынын толук тизмеси боюнча түзүлгөн китепкана фонддорунун жеткиликтүү камсыз </w:t>
      </w:r>
      <w:r w:rsidR="0096443D" w:rsidRPr="0080293A">
        <w:rPr>
          <w:rFonts w:ascii="Times New Roman" w:eastAsia="Calibri" w:hAnsi="Times New Roman" w:cs="Times New Roman"/>
          <w:color w:val="000000" w:themeColor="text1"/>
          <w:sz w:val="28"/>
          <w:szCs w:val="28"/>
          <w:lang w:val="ky-KG"/>
        </w:rPr>
        <w:t>кылынууга</w:t>
      </w:r>
      <w:r w:rsidR="008F6805" w:rsidRPr="0080293A">
        <w:rPr>
          <w:rFonts w:ascii="Times New Roman" w:eastAsia="Calibri" w:hAnsi="Times New Roman" w:cs="Times New Roman"/>
          <w:color w:val="000000" w:themeColor="text1"/>
          <w:sz w:val="28"/>
          <w:szCs w:val="28"/>
          <w:lang w:val="ky-KG"/>
        </w:rPr>
        <w:t xml:space="preserve"> тийиш.</w:t>
      </w:r>
    </w:p>
    <w:p w14:paraId="02C69369" w14:textId="5A95DAB6" w:rsidR="00D57063" w:rsidRPr="0080293A" w:rsidRDefault="00D57063" w:rsidP="0080293A">
      <w:pPr>
        <w:pStyle w:val="af"/>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80293A">
        <w:rPr>
          <w:rFonts w:ascii="Times New Roman" w:eastAsia="Calibri" w:hAnsi="Times New Roman" w:cs="Times New Roman"/>
          <w:color w:val="000000" w:themeColor="text1"/>
          <w:sz w:val="28"/>
          <w:szCs w:val="28"/>
          <w:lang w:val="ky-KG"/>
        </w:rPr>
        <w:t>Милдеттүү окуу китептеринин жана методикалык куралдардын тизмеги лицензиялык</w:t>
      </w:r>
      <w:r w:rsidR="005A2606" w:rsidRPr="0080293A">
        <w:rPr>
          <w:rFonts w:ascii="Times New Roman" w:eastAsia="Calibri" w:hAnsi="Times New Roman" w:cs="Times New Roman"/>
          <w:color w:val="000000" w:themeColor="text1"/>
          <w:sz w:val="28"/>
          <w:szCs w:val="28"/>
          <w:lang w:val="ky-KG"/>
        </w:rPr>
        <w:t xml:space="preserve"> талаптарга ылайык билим берүү уюму тарабынан аныкталат.</w:t>
      </w:r>
    </w:p>
    <w:p w14:paraId="631562D8" w14:textId="51C6CE8E" w:rsidR="008F6805" w:rsidRPr="0080293A" w:rsidRDefault="00335182" w:rsidP="00FF196A">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80293A">
        <w:rPr>
          <w:rFonts w:ascii="Times New Roman" w:eastAsia="Calibri" w:hAnsi="Times New Roman" w:cs="Times New Roman"/>
          <w:color w:val="000000" w:themeColor="text1"/>
          <w:sz w:val="28"/>
          <w:szCs w:val="28"/>
          <w:lang w:val="ky-KG"/>
        </w:rPr>
        <w:t>Сунушталган</w:t>
      </w:r>
      <w:r w:rsidR="008F6805" w:rsidRPr="0080293A">
        <w:rPr>
          <w:rFonts w:ascii="Times New Roman" w:eastAsia="Calibri" w:hAnsi="Times New Roman" w:cs="Times New Roman"/>
          <w:color w:val="000000" w:themeColor="text1"/>
          <w:sz w:val="28"/>
          <w:szCs w:val="28"/>
          <w:lang w:val="ky-KG"/>
        </w:rPr>
        <w:t xml:space="preserve"> окуу китептеринин жана методикалык куралдардын тизме</w:t>
      </w:r>
      <w:r w:rsidR="00D57063" w:rsidRPr="0080293A">
        <w:rPr>
          <w:rFonts w:ascii="Times New Roman" w:eastAsia="Calibri" w:hAnsi="Times New Roman" w:cs="Times New Roman"/>
          <w:color w:val="000000" w:themeColor="text1"/>
          <w:sz w:val="28"/>
          <w:szCs w:val="28"/>
          <w:lang w:val="ky-KG"/>
        </w:rPr>
        <w:t>г</w:t>
      </w:r>
      <w:r w:rsidR="008F6805" w:rsidRPr="0080293A">
        <w:rPr>
          <w:rFonts w:ascii="Times New Roman" w:eastAsia="Calibri" w:hAnsi="Times New Roman" w:cs="Times New Roman"/>
          <w:color w:val="000000" w:themeColor="text1"/>
          <w:sz w:val="28"/>
          <w:szCs w:val="28"/>
          <w:lang w:val="ky-KG"/>
        </w:rPr>
        <w:t>и:</w:t>
      </w:r>
    </w:p>
    <w:p w14:paraId="1861914D" w14:textId="27773AA7" w:rsidR="005A2606" w:rsidRPr="00FF196A" w:rsidRDefault="005A2606" w:rsidP="00FF196A">
      <w:pPr>
        <w:pStyle w:val="af"/>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ky-KG"/>
        </w:rPr>
        <w:t xml:space="preserve">Слесарь-сантехник: окуу китеби. – Б.: «V.R.S. Company», 2018, РНМЦ </w:t>
      </w:r>
      <w:r w:rsidRPr="00FF196A">
        <w:rPr>
          <w:rFonts w:ascii="Times New Roman" w:hAnsi="Times New Roman" w:cs="Times New Roman"/>
          <w:color w:val="000000" w:themeColor="text1"/>
          <w:sz w:val="28"/>
          <w:szCs w:val="28"/>
          <w:lang w:val="ky-KG"/>
        </w:rPr>
        <w:t xml:space="preserve">типография «Кенеш», 2008. </w:t>
      </w:r>
    </w:p>
    <w:p w14:paraId="6BB8605F" w14:textId="08E32407" w:rsidR="005A2606" w:rsidRPr="00FF196A" w:rsidRDefault="005A2606" w:rsidP="00FF196A">
      <w:pPr>
        <w:pStyle w:val="af"/>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lang w:val="ru-RU"/>
        </w:rPr>
      </w:pPr>
      <w:r w:rsidRPr="0080293A">
        <w:rPr>
          <w:rFonts w:ascii="Times New Roman" w:hAnsi="Times New Roman" w:cs="Times New Roman"/>
          <w:color w:val="000000" w:themeColor="text1"/>
          <w:sz w:val="28"/>
          <w:szCs w:val="28"/>
          <w:lang w:val="ky-KG"/>
        </w:rPr>
        <w:t>Кыргызстандын кесиптик лицейлериндеги “Слесарь-сантехник”</w:t>
      </w:r>
      <w:r w:rsidRPr="0080293A">
        <w:rPr>
          <w:rFonts w:ascii="Times New Roman" w:hAnsi="Times New Roman" w:cs="Times New Roman"/>
          <w:color w:val="000000" w:themeColor="text1"/>
          <w:sz w:val="28"/>
          <w:szCs w:val="28"/>
          <w:lang w:val="ru-RU"/>
        </w:rPr>
        <w:t xml:space="preserve">. </w:t>
      </w:r>
      <w:r w:rsidRPr="00FF196A">
        <w:rPr>
          <w:rFonts w:ascii="Times New Roman" w:hAnsi="Times New Roman" w:cs="Times New Roman"/>
          <w:color w:val="000000" w:themeColor="text1"/>
          <w:sz w:val="28"/>
          <w:szCs w:val="28"/>
          <w:lang w:val="ky-KG"/>
        </w:rPr>
        <w:t>Окуу куралы</w:t>
      </w:r>
      <w:r w:rsidRPr="00FF196A">
        <w:rPr>
          <w:rFonts w:ascii="Times New Roman" w:hAnsi="Times New Roman" w:cs="Times New Roman"/>
          <w:color w:val="000000" w:themeColor="text1"/>
          <w:sz w:val="28"/>
          <w:szCs w:val="28"/>
        </w:rPr>
        <w:t xml:space="preserve">. – Б.:  2016. </w:t>
      </w:r>
    </w:p>
    <w:p w14:paraId="50F77178" w14:textId="5FC42807" w:rsidR="005A2606" w:rsidRPr="00866A5E" w:rsidRDefault="005A2606" w:rsidP="00FF196A">
      <w:pPr>
        <w:pStyle w:val="af"/>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ru-RU"/>
        </w:rPr>
        <w:t xml:space="preserve">Соколов Л. </w:t>
      </w:r>
      <w:r w:rsidR="00687F24" w:rsidRPr="0080293A">
        <w:rPr>
          <w:rFonts w:ascii="Times New Roman" w:hAnsi="Times New Roman" w:cs="Times New Roman"/>
          <w:color w:val="000000" w:themeColor="text1"/>
          <w:sz w:val="28"/>
          <w:szCs w:val="28"/>
          <w:lang w:val="ru-RU"/>
        </w:rPr>
        <w:t>Система водоснабжения и водоотведения здания.</w:t>
      </w:r>
      <w:r w:rsidR="0080293A" w:rsidRPr="0080293A">
        <w:rPr>
          <w:rFonts w:ascii="Times New Roman" w:hAnsi="Times New Roman" w:cs="Times New Roman"/>
          <w:color w:val="000000" w:themeColor="text1"/>
          <w:sz w:val="28"/>
          <w:szCs w:val="28"/>
          <w:lang w:val="ru-RU"/>
        </w:rPr>
        <w:t xml:space="preserve"> </w:t>
      </w:r>
      <w:r w:rsidRPr="0080293A">
        <w:rPr>
          <w:rFonts w:ascii="Times New Roman" w:hAnsi="Times New Roman" w:cs="Times New Roman"/>
          <w:color w:val="000000" w:themeColor="text1"/>
          <w:sz w:val="28"/>
          <w:szCs w:val="28"/>
          <w:lang w:val="ky-KG"/>
        </w:rPr>
        <w:t xml:space="preserve">Окуу </w:t>
      </w:r>
      <w:r w:rsidRPr="00866A5E">
        <w:rPr>
          <w:rFonts w:ascii="Times New Roman" w:hAnsi="Times New Roman" w:cs="Times New Roman"/>
          <w:color w:val="000000" w:themeColor="text1"/>
          <w:sz w:val="28"/>
          <w:szCs w:val="28"/>
          <w:lang w:val="ky-KG"/>
        </w:rPr>
        <w:t>куралы</w:t>
      </w:r>
      <w:r w:rsidRPr="00BC0355">
        <w:rPr>
          <w:rFonts w:ascii="Times New Roman" w:hAnsi="Times New Roman" w:cs="Times New Roman"/>
          <w:color w:val="000000" w:themeColor="text1"/>
          <w:sz w:val="28"/>
          <w:szCs w:val="28"/>
          <w:lang w:val="ru-RU"/>
        </w:rPr>
        <w:t>. М-: Издательство Инфра-инженерия, 2023;</w:t>
      </w:r>
    </w:p>
    <w:p w14:paraId="0E6D0C3E" w14:textId="72F8DF75" w:rsidR="008F6805" w:rsidRPr="00FF196A" w:rsidRDefault="005A2606" w:rsidP="00FF196A">
      <w:pPr>
        <w:pStyle w:val="af"/>
        <w:numPr>
          <w:ilvl w:val="0"/>
          <w:numId w:val="5"/>
        </w:numPr>
        <w:shd w:val="clear" w:color="auto" w:fill="FFFFFF"/>
        <w:spacing w:after="0" w:line="240" w:lineRule="auto"/>
        <w:ind w:left="0" w:firstLine="709"/>
        <w:jc w:val="both"/>
        <w:rPr>
          <w:rFonts w:ascii="Times New Roman" w:hAnsi="Times New Roman" w:cs="Times New Roman"/>
          <w:color w:val="000000" w:themeColor="text1"/>
          <w:sz w:val="28"/>
          <w:szCs w:val="28"/>
          <w:lang w:val="ru-RU"/>
        </w:rPr>
      </w:pPr>
      <w:r w:rsidRPr="0080293A">
        <w:rPr>
          <w:rFonts w:ascii="Times New Roman" w:hAnsi="Times New Roman" w:cs="Times New Roman"/>
          <w:color w:val="000000" w:themeColor="text1"/>
          <w:sz w:val="28"/>
          <w:szCs w:val="28"/>
          <w:lang w:val="ru-RU"/>
        </w:rPr>
        <w:t xml:space="preserve">Матвеев А.Б., Ильичева И.А., Исакова М.И., Степанова В.В. </w:t>
      </w:r>
      <w:r w:rsidRPr="00FF196A">
        <w:rPr>
          <w:rFonts w:ascii="Times New Roman" w:hAnsi="Times New Roman" w:cs="Times New Roman"/>
          <w:color w:val="000000" w:themeColor="text1"/>
          <w:sz w:val="28"/>
          <w:szCs w:val="28"/>
          <w:lang w:val="ru-RU"/>
        </w:rPr>
        <w:t xml:space="preserve">Техническое обслуживание, ремонт и монтаж отдельных узлов системы водоснабжения. </w:t>
      </w:r>
      <w:r w:rsidR="00687F24" w:rsidRPr="00FF196A">
        <w:rPr>
          <w:rFonts w:ascii="Times New Roman" w:hAnsi="Times New Roman" w:cs="Times New Roman"/>
          <w:color w:val="000000" w:themeColor="text1"/>
          <w:sz w:val="28"/>
          <w:szCs w:val="28"/>
          <w:lang w:val="ky-KG"/>
        </w:rPr>
        <w:t xml:space="preserve">Окуу китеби. </w:t>
      </w:r>
      <w:r w:rsidRPr="001B1E1B">
        <w:rPr>
          <w:rFonts w:ascii="Times New Roman" w:hAnsi="Times New Roman" w:cs="Times New Roman"/>
          <w:color w:val="000000" w:themeColor="text1"/>
          <w:sz w:val="28"/>
          <w:szCs w:val="28"/>
          <w:lang w:val="ru-RU"/>
        </w:rPr>
        <w:t>Издательство КноРус, 2022.-166.</w:t>
      </w:r>
      <w:r w:rsidR="00FF196A" w:rsidRPr="001B1E1B">
        <w:rPr>
          <w:rFonts w:ascii="Times New Roman" w:hAnsi="Times New Roman" w:cs="Times New Roman"/>
          <w:color w:val="000000" w:themeColor="text1"/>
          <w:sz w:val="28"/>
          <w:szCs w:val="28"/>
          <w:lang w:val="ru-RU"/>
        </w:rPr>
        <w:t xml:space="preserve"> </w:t>
      </w:r>
      <w:r w:rsidR="008F6805" w:rsidRPr="00FF196A">
        <w:rPr>
          <w:rFonts w:ascii="Times New Roman" w:hAnsi="Times New Roman" w:cs="Times New Roman"/>
          <w:color w:val="000000" w:themeColor="text1"/>
          <w:sz w:val="28"/>
          <w:szCs w:val="28"/>
          <w:lang w:val="ky-KG"/>
        </w:rPr>
        <w:t>«</w:t>
      </w:r>
      <w:r w:rsidR="008F6805" w:rsidRPr="00FF196A">
        <w:rPr>
          <w:rFonts w:ascii="Times New Roman" w:eastAsia="Times New Roman" w:hAnsi="Times New Roman" w:cs="Times New Roman"/>
          <w:color w:val="000000" w:themeColor="text1"/>
          <w:sz w:val="28"/>
          <w:szCs w:val="28"/>
          <w:lang w:val="ky-KG" w:eastAsia="ru-RU"/>
        </w:rPr>
        <w:t>Окуу-методикалык документтердин топтому: окуу видеофильмдери, курулуш альбомдору, чертеждор, схемалар, ченемдик-техникалык документтер.</w:t>
      </w:r>
    </w:p>
    <w:p w14:paraId="078B1062" w14:textId="4C46F06E" w:rsidR="00D128C2" w:rsidRPr="0080293A" w:rsidRDefault="00D128C2" w:rsidP="0080293A">
      <w:pPr>
        <w:shd w:val="clear" w:color="auto" w:fill="FFFFFF"/>
        <w:spacing w:after="0" w:line="240" w:lineRule="auto"/>
        <w:ind w:firstLine="709"/>
        <w:jc w:val="both"/>
        <w:rPr>
          <w:rFonts w:ascii="Times New Roman" w:hAnsi="Times New Roman" w:cs="Times New Roman"/>
          <w:color w:val="000000" w:themeColor="text1"/>
          <w:sz w:val="28"/>
          <w:szCs w:val="28"/>
          <w:lang w:val="ky-KG"/>
        </w:rPr>
      </w:pPr>
      <w:r w:rsidRPr="0080293A">
        <w:rPr>
          <w:rFonts w:ascii="Times New Roman" w:eastAsia="Times New Roman" w:hAnsi="Times New Roman" w:cs="Times New Roman"/>
          <w:color w:val="000000" w:themeColor="text1"/>
          <w:sz w:val="28"/>
          <w:szCs w:val="28"/>
          <w:lang w:val="ky-KG" w:eastAsia="ru-RU"/>
        </w:rPr>
        <w:t>-</w:t>
      </w:r>
      <w:r w:rsidRPr="0080293A">
        <w:rPr>
          <w:rFonts w:ascii="Times New Roman" w:hAnsi="Times New Roman" w:cs="Times New Roman"/>
          <w:color w:val="000000" w:themeColor="text1"/>
          <w:sz w:val="28"/>
          <w:szCs w:val="28"/>
          <w:lang w:val="ky-KG"/>
        </w:rPr>
        <w:t>Электрондук окуу куралы. Галлозье Т., Федулло Д. “Ремонт сантехнического оборудования”. М-: “Омега”,2007.-64 с.,-1 даана.;</w:t>
      </w:r>
    </w:p>
    <w:p w14:paraId="7D003639" w14:textId="24316A0A" w:rsidR="00D128C2" w:rsidRPr="0080293A" w:rsidRDefault="00D128C2" w:rsidP="0080293A">
      <w:pPr>
        <w:shd w:val="clear" w:color="auto" w:fill="FFFFFF"/>
        <w:spacing w:after="0" w:line="240" w:lineRule="auto"/>
        <w:ind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lang w:val="ky-KG"/>
        </w:rPr>
        <w:t>-Электрондук окуу куралы. Савитский С.П., “Сантехника в квартире и дома своими руками”. М-:  Эксмо,2011.-208 с.,-1 даана.;</w:t>
      </w:r>
    </w:p>
    <w:p w14:paraId="0C2D1282" w14:textId="7375A990" w:rsidR="00D128C2" w:rsidRPr="0080293A" w:rsidRDefault="00D128C2" w:rsidP="0080293A">
      <w:pPr>
        <w:shd w:val="clear" w:color="auto" w:fill="FFFFFF"/>
        <w:spacing w:after="0" w:line="240" w:lineRule="auto"/>
        <w:ind w:firstLine="709"/>
        <w:jc w:val="both"/>
        <w:rPr>
          <w:rFonts w:ascii="Times New Roman" w:hAnsi="Times New Roman" w:cs="Times New Roman"/>
          <w:color w:val="000000" w:themeColor="text1"/>
          <w:sz w:val="28"/>
          <w:szCs w:val="28"/>
        </w:rPr>
      </w:pPr>
      <w:r w:rsidRPr="0080293A">
        <w:rPr>
          <w:rFonts w:ascii="Times New Roman" w:hAnsi="Times New Roman" w:cs="Times New Roman"/>
          <w:color w:val="000000" w:themeColor="text1"/>
          <w:sz w:val="28"/>
          <w:szCs w:val="28"/>
          <w:lang w:val="ky-KG"/>
        </w:rPr>
        <w:t>-</w:t>
      </w:r>
      <w:r w:rsidRPr="0080293A">
        <w:rPr>
          <w:rFonts w:ascii="Times New Roman" w:hAnsi="Times New Roman" w:cs="Times New Roman"/>
          <w:color w:val="000000" w:themeColor="text1"/>
          <w:sz w:val="28"/>
          <w:szCs w:val="28"/>
        </w:rPr>
        <w:t xml:space="preserve"> </w:t>
      </w:r>
      <w:r w:rsidRPr="0080293A">
        <w:rPr>
          <w:rFonts w:ascii="Times New Roman" w:hAnsi="Times New Roman" w:cs="Times New Roman"/>
          <w:color w:val="000000" w:themeColor="text1"/>
          <w:sz w:val="28"/>
          <w:szCs w:val="28"/>
          <w:lang w:val="ky-KG"/>
        </w:rPr>
        <w:t xml:space="preserve">Курстун бардык темалары боюнча </w:t>
      </w:r>
      <w:r w:rsidRPr="0080293A">
        <w:rPr>
          <w:rFonts w:ascii="Times New Roman" w:hAnsi="Times New Roman" w:cs="Times New Roman"/>
          <w:color w:val="000000" w:themeColor="text1"/>
          <w:sz w:val="28"/>
          <w:szCs w:val="28"/>
        </w:rPr>
        <w:t>Электрон</w:t>
      </w:r>
      <w:r w:rsidRPr="0080293A">
        <w:rPr>
          <w:rFonts w:ascii="Times New Roman" w:hAnsi="Times New Roman" w:cs="Times New Roman"/>
          <w:color w:val="000000" w:themeColor="text1"/>
          <w:sz w:val="28"/>
          <w:szCs w:val="28"/>
          <w:lang w:val="ky-KG"/>
        </w:rPr>
        <w:t>дук</w:t>
      </w:r>
      <w:r w:rsidRPr="0080293A">
        <w:rPr>
          <w:rFonts w:ascii="Times New Roman" w:hAnsi="Times New Roman" w:cs="Times New Roman"/>
          <w:color w:val="000000" w:themeColor="text1"/>
          <w:sz w:val="28"/>
          <w:szCs w:val="28"/>
        </w:rPr>
        <w:t xml:space="preserve"> технолог</w:t>
      </w:r>
      <w:r w:rsidRPr="0080293A">
        <w:rPr>
          <w:rFonts w:ascii="Times New Roman" w:hAnsi="Times New Roman" w:cs="Times New Roman"/>
          <w:color w:val="000000" w:themeColor="text1"/>
          <w:sz w:val="28"/>
          <w:szCs w:val="28"/>
          <w:lang w:val="ky-KG"/>
        </w:rPr>
        <w:t>иялык</w:t>
      </w:r>
      <w:r w:rsidRPr="0080293A">
        <w:rPr>
          <w:rFonts w:ascii="Times New Roman" w:hAnsi="Times New Roman" w:cs="Times New Roman"/>
          <w:color w:val="000000" w:themeColor="text1"/>
          <w:sz w:val="28"/>
          <w:szCs w:val="28"/>
        </w:rPr>
        <w:t xml:space="preserve"> карт</w:t>
      </w:r>
      <w:r w:rsidRPr="0080293A">
        <w:rPr>
          <w:rFonts w:ascii="Times New Roman" w:hAnsi="Times New Roman" w:cs="Times New Roman"/>
          <w:color w:val="000000" w:themeColor="text1"/>
          <w:sz w:val="28"/>
          <w:szCs w:val="28"/>
          <w:lang w:val="ky-KG"/>
        </w:rPr>
        <w:t>алар</w:t>
      </w:r>
      <w:r w:rsidRPr="0080293A">
        <w:rPr>
          <w:rFonts w:ascii="Times New Roman" w:hAnsi="Times New Roman" w:cs="Times New Roman"/>
          <w:color w:val="000000" w:themeColor="text1"/>
          <w:sz w:val="28"/>
          <w:szCs w:val="28"/>
        </w:rPr>
        <w:t xml:space="preserve"> по всем темам курса.</w:t>
      </w:r>
    </w:p>
    <w:p w14:paraId="2C21FEEC" w14:textId="77777777" w:rsidR="00D128C2" w:rsidRPr="0080293A" w:rsidRDefault="00D128C2" w:rsidP="0080293A">
      <w:pPr>
        <w:shd w:val="clear" w:color="auto" w:fill="FFFFFF"/>
        <w:spacing w:after="0" w:line="240" w:lineRule="auto"/>
        <w:ind w:firstLine="709"/>
        <w:jc w:val="both"/>
        <w:rPr>
          <w:rFonts w:ascii="Times New Roman" w:hAnsi="Times New Roman" w:cs="Times New Roman"/>
          <w:color w:val="000000" w:themeColor="text1"/>
          <w:sz w:val="28"/>
          <w:szCs w:val="28"/>
          <w:lang w:val="ky-KG"/>
        </w:rPr>
      </w:pPr>
      <w:r w:rsidRPr="0080293A">
        <w:rPr>
          <w:rFonts w:ascii="Times New Roman" w:hAnsi="Times New Roman" w:cs="Times New Roman"/>
          <w:color w:val="000000" w:themeColor="text1"/>
          <w:sz w:val="28"/>
          <w:szCs w:val="28"/>
        </w:rPr>
        <w:t>Плакат</w:t>
      </w:r>
      <w:r w:rsidRPr="0080293A">
        <w:rPr>
          <w:rFonts w:ascii="Times New Roman" w:hAnsi="Times New Roman" w:cs="Times New Roman"/>
          <w:color w:val="000000" w:themeColor="text1"/>
          <w:sz w:val="28"/>
          <w:szCs w:val="28"/>
          <w:lang w:val="ky-KG"/>
        </w:rPr>
        <w:t>тар</w:t>
      </w:r>
      <w:r w:rsidRPr="0080293A">
        <w:rPr>
          <w:rFonts w:ascii="Times New Roman" w:hAnsi="Times New Roman" w:cs="Times New Roman"/>
          <w:color w:val="000000" w:themeColor="text1"/>
          <w:sz w:val="28"/>
          <w:szCs w:val="28"/>
        </w:rPr>
        <w:t>: Комплект «Санитарно-технические работы» - 25</w:t>
      </w:r>
      <w:r w:rsidRPr="0080293A">
        <w:rPr>
          <w:rFonts w:ascii="Times New Roman" w:hAnsi="Times New Roman" w:cs="Times New Roman"/>
          <w:color w:val="000000" w:themeColor="text1"/>
          <w:sz w:val="28"/>
          <w:szCs w:val="28"/>
          <w:lang w:val="ky-KG"/>
        </w:rPr>
        <w:t xml:space="preserve"> </w:t>
      </w:r>
      <w:r w:rsidRPr="0080293A">
        <w:rPr>
          <w:rFonts w:ascii="Times New Roman" w:hAnsi="Times New Roman" w:cs="Times New Roman"/>
          <w:color w:val="000000" w:themeColor="text1"/>
          <w:sz w:val="28"/>
          <w:szCs w:val="28"/>
        </w:rPr>
        <w:t>пл.;</w:t>
      </w:r>
      <w:r w:rsidRPr="0080293A">
        <w:rPr>
          <w:rFonts w:ascii="Times New Roman" w:hAnsi="Times New Roman" w:cs="Times New Roman"/>
          <w:color w:val="000000" w:themeColor="text1"/>
          <w:sz w:val="28"/>
          <w:szCs w:val="28"/>
          <w:lang w:val="ky-KG"/>
        </w:rPr>
        <w:t xml:space="preserve"> </w:t>
      </w:r>
    </w:p>
    <w:p w14:paraId="382BCAFC" w14:textId="617DCACF" w:rsidR="00D128C2" w:rsidRPr="0080293A" w:rsidRDefault="00D128C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0293A">
        <w:rPr>
          <w:rFonts w:ascii="Times New Roman" w:hAnsi="Times New Roman" w:cs="Times New Roman"/>
          <w:color w:val="000000" w:themeColor="text1"/>
          <w:sz w:val="28"/>
          <w:szCs w:val="28"/>
          <w:lang w:val="ky-KG"/>
        </w:rPr>
        <w:lastRenderedPageBreak/>
        <w:t>К</w:t>
      </w:r>
      <w:r w:rsidRPr="0080293A">
        <w:rPr>
          <w:rFonts w:ascii="Times New Roman" w:hAnsi="Times New Roman" w:cs="Times New Roman"/>
          <w:color w:val="000000" w:themeColor="text1"/>
          <w:sz w:val="28"/>
          <w:szCs w:val="28"/>
        </w:rPr>
        <w:t>омплект «Технология монтажа систем водоснабжения, водоотведения и водостоков» - 22</w:t>
      </w:r>
      <w:r w:rsidRPr="0080293A">
        <w:rPr>
          <w:rFonts w:ascii="Times New Roman" w:hAnsi="Times New Roman" w:cs="Times New Roman"/>
          <w:color w:val="000000" w:themeColor="text1"/>
          <w:sz w:val="28"/>
          <w:szCs w:val="28"/>
          <w:lang w:val="ky-KG"/>
        </w:rPr>
        <w:t xml:space="preserve"> </w:t>
      </w:r>
      <w:r w:rsidRPr="0080293A">
        <w:rPr>
          <w:rFonts w:ascii="Times New Roman" w:hAnsi="Times New Roman" w:cs="Times New Roman"/>
          <w:color w:val="000000" w:themeColor="text1"/>
          <w:sz w:val="28"/>
          <w:szCs w:val="28"/>
        </w:rPr>
        <w:t xml:space="preserve">пл. </w:t>
      </w:r>
    </w:p>
    <w:p w14:paraId="0B019662" w14:textId="03170383" w:rsidR="00D128C2" w:rsidRPr="0080293A" w:rsidRDefault="00D128C2"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087B57D4" w14:textId="08E1E72E" w:rsidR="008F6805" w:rsidRPr="0080293A" w:rsidRDefault="00163968" w:rsidP="0080293A">
      <w:pPr>
        <w:pStyle w:val="af"/>
        <w:numPr>
          <w:ilvl w:val="0"/>
          <w:numId w:val="17"/>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80293A">
        <w:rPr>
          <w:rFonts w:ascii="Times New Roman" w:eastAsia="Times New Roman" w:hAnsi="Times New Roman" w:cs="Times New Roman"/>
          <w:color w:val="000000" w:themeColor="text1"/>
          <w:sz w:val="28"/>
          <w:szCs w:val="28"/>
          <w:lang w:val="ky-KG" w:eastAsia="ru-RU"/>
        </w:rPr>
        <w:t>Билим алуучулардын б</w:t>
      </w:r>
      <w:r w:rsidR="008F6805" w:rsidRPr="0080293A">
        <w:rPr>
          <w:rFonts w:ascii="Times New Roman" w:eastAsia="Calibri" w:hAnsi="Times New Roman" w:cs="Times New Roman"/>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w:t>
      </w:r>
      <w:r w:rsidR="00624545" w:rsidRPr="0080293A">
        <w:rPr>
          <w:rFonts w:ascii="Times New Roman" w:eastAsia="Calibri" w:hAnsi="Times New Roman" w:cs="Times New Roman"/>
          <w:color w:val="000000" w:themeColor="text1"/>
          <w:sz w:val="28"/>
          <w:szCs w:val="28"/>
          <w:lang w:val="ky-KG"/>
        </w:rPr>
        <w:t xml:space="preserve">ынын </w:t>
      </w:r>
      <w:r w:rsidR="008F6805" w:rsidRPr="0080293A">
        <w:rPr>
          <w:rFonts w:ascii="Times New Roman" w:eastAsia="Calibri" w:hAnsi="Times New Roman" w:cs="Times New Roman"/>
          <w:color w:val="000000" w:themeColor="text1"/>
          <w:sz w:val="28"/>
          <w:szCs w:val="28"/>
          <w:lang w:val="ky-KG"/>
        </w:rPr>
        <w:t xml:space="preserve"> булактары заманбап талаптарга жооп бериши керек.</w:t>
      </w:r>
    </w:p>
    <w:p w14:paraId="3826380C" w14:textId="23CAD926" w:rsidR="008F6805" w:rsidRPr="0080293A" w:rsidRDefault="008F6805"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берүү процессинд</w:t>
      </w:r>
      <w:r w:rsidR="00624545" w:rsidRPr="0080293A">
        <w:rPr>
          <w:rFonts w:ascii="Times New Roman" w:eastAsia="Times New Roman" w:hAnsi="Times New Roman" w:cs="Times New Roman"/>
          <w:color w:val="000000" w:themeColor="text1"/>
          <w:sz w:val="28"/>
          <w:szCs w:val="28"/>
          <w:lang w:val="ky-KG" w:eastAsia="ru-RU"/>
        </w:rPr>
        <w:t xml:space="preserve">е чененмдик укуктук </w:t>
      </w:r>
      <w:r w:rsidRPr="0080293A">
        <w:rPr>
          <w:rFonts w:ascii="Times New Roman" w:eastAsia="Times New Roman" w:hAnsi="Times New Roman" w:cs="Times New Roman"/>
          <w:color w:val="000000" w:themeColor="text1"/>
          <w:sz w:val="28"/>
          <w:szCs w:val="28"/>
          <w:lang w:val="ky-KG" w:eastAsia="ru-RU"/>
        </w:rPr>
        <w:t>актылар,</w:t>
      </w:r>
      <w:r w:rsidR="00624545" w:rsidRPr="0080293A">
        <w:rPr>
          <w:rFonts w:ascii="Times New Roman" w:eastAsia="Times New Roman" w:hAnsi="Times New Roman" w:cs="Times New Roman"/>
          <w:color w:val="000000" w:themeColor="text1"/>
          <w:sz w:val="28"/>
          <w:szCs w:val="28"/>
          <w:lang w:val="ky-KG" w:eastAsia="ru-RU"/>
        </w:rPr>
        <w:t xml:space="preserve"> локалдык актылар, </w:t>
      </w:r>
      <w:r w:rsidRPr="0080293A">
        <w:rPr>
          <w:rFonts w:ascii="Times New Roman" w:eastAsia="Times New Roman" w:hAnsi="Times New Roman" w:cs="Times New Roman"/>
          <w:color w:val="000000" w:themeColor="text1"/>
          <w:sz w:val="28"/>
          <w:szCs w:val="28"/>
          <w:lang w:val="ky-KG" w:eastAsia="ru-RU"/>
        </w:rPr>
        <w:t>кесиптик багыттагы мезгилдүү басылмалардын материалдары пайдаланылууга тийиш.</w:t>
      </w:r>
    </w:p>
    <w:p w14:paraId="2D40E7B9" w14:textId="77777777" w:rsidR="008F6805" w:rsidRPr="0080293A" w:rsidRDefault="008F6805" w:rsidP="0080293A">
      <w:pPr>
        <w:shd w:val="clear" w:color="auto" w:fill="FFFFFF"/>
        <w:tabs>
          <w:tab w:val="left" w:pos="8080"/>
        </w:tabs>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2E066300" w14:textId="166FF896" w:rsidR="008F6805" w:rsidRPr="0080293A" w:rsidRDefault="00511D4E" w:rsidP="0080293A">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9</w:t>
      </w:r>
      <w:r w:rsidR="008F6805" w:rsidRPr="0080293A">
        <w:rPr>
          <w:rFonts w:ascii="Times New Roman" w:eastAsia="Times New Roman" w:hAnsi="Times New Roman" w:cs="Times New Roman"/>
          <w:b/>
          <w:bCs/>
          <w:color w:val="000000" w:themeColor="text1"/>
          <w:sz w:val="28"/>
          <w:szCs w:val="28"/>
          <w:lang w:val="ky-KG" w:eastAsia="ru-RU"/>
        </w:rPr>
        <w:t>-бөлүм. Окуу процессин материалдык-техникалык камсыздоо</w:t>
      </w:r>
    </w:p>
    <w:p w14:paraId="60A0540E" w14:textId="77777777" w:rsidR="0085120C" w:rsidRPr="0080293A" w:rsidRDefault="0085120C" w:rsidP="0080293A">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610B2B8" w14:textId="09D6E5FF" w:rsidR="008F6805" w:rsidRPr="0080293A" w:rsidRDefault="00511D4E" w:rsidP="0080293A">
      <w:pPr>
        <w:pStyle w:val="af"/>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Билим берүү программасын ишке </w:t>
      </w:r>
      <w:r w:rsidR="008F6805" w:rsidRPr="0080293A">
        <w:rPr>
          <w:rFonts w:ascii="Times New Roman" w:eastAsia="Times New Roman" w:hAnsi="Times New Roman" w:cs="Times New Roman"/>
          <w:color w:val="000000" w:themeColor="text1"/>
          <w:sz w:val="28"/>
          <w:szCs w:val="28"/>
          <w:lang w:val="ky-KG" w:eastAsia="ru-RU"/>
        </w:rPr>
        <w:t>ашыруучу билим берүү уюму</w:t>
      </w:r>
      <w:r w:rsidRPr="0080293A">
        <w:rPr>
          <w:rFonts w:ascii="Times New Roman" w:eastAsia="Times New Roman" w:hAnsi="Times New Roman" w:cs="Times New Roman"/>
          <w:color w:val="000000" w:themeColor="text1"/>
          <w:sz w:val="28"/>
          <w:szCs w:val="28"/>
          <w:lang w:val="ky-KG" w:eastAsia="ru-RU"/>
        </w:rPr>
        <w:t xml:space="preserve"> санитардык жана өрткө каршы эрежелерге жана ченемдерге ылайык келген билим берүү уюмунун окуу планында каралган, билим алуучулардын лабораториялык, </w:t>
      </w:r>
      <w:r w:rsidR="008F6805" w:rsidRPr="0080293A">
        <w:rPr>
          <w:rFonts w:ascii="Times New Roman" w:eastAsia="Times New Roman" w:hAnsi="Times New Roman" w:cs="Times New Roman"/>
          <w:color w:val="000000" w:themeColor="text1"/>
          <w:sz w:val="28"/>
          <w:szCs w:val="28"/>
          <w:lang w:val="ky-KG" w:eastAsia="ru-RU"/>
        </w:rPr>
        <w:t>дисциплинардык</w:t>
      </w:r>
      <w:r w:rsidRPr="0080293A">
        <w:rPr>
          <w:rFonts w:ascii="Times New Roman" w:eastAsia="Times New Roman" w:hAnsi="Times New Roman" w:cs="Times New Roman"/>
          <w:color w:val="000000" w:themeColor="text1"/>
          <w:sz w:val="28"/>
          <w:szCs w:val="28"/>
          <w:lang w:val="ky-KG" w:eastAsia="ru-RU"/>
        </w:rPr>
        <w:t xml:space="preserve"> жана </w:t>
      </w:r>
      <w:r w:rsidR="008F6805" w:rsidRPr="0080293A">
        <w:rPr>
          <w:rFonts w:ascii="Times New Roman" w:eastAsia="Times New Roman" w:hAnsi="Times New Roman" w:cs="Times New Roman"/>
          <w:color w:val="000000" w:themeColor="text1"/>
          <w:sz w:val="28"/>
          <w:szCs w:val="28"/>
          <w:lang w:val="ky-KG" w:eastAsia="ru-RU"/>
        </w:rPr>
        <w:t xml:space="preserve">дисциплиналар аралык даярдоонун </w:t>
      </w:r>
      <w:r w:rsidRPr="0080293A">
        <w:rPr>
          <w:rFonts w:ascii="Times New Roman" w:eastAsia="Times New Roman" w:hAnsi="Times New Roman" w:cs="Times New Roman"/>
          <w:color w:val="000000" w:themeColor="text1"/>
          <w:sz w:val="28"/>
          <w:szCs w:val="28"/>
          <w:lang w:val="ky-KG" w:eastAsia="ru-RU"/>
        </w:rPr>
        <w:t xml:space="preserve">бардык түрлөрүн, </w:t>
      </w:r>
      <w:r w:rsidR="008F6805" w:rsidRPr="0080293A">
        <w:rPr>
          <w:rFonts w:ascii="Times New Roman" w:eastAsia="Times New Roman" w:hAnsi="Times New Roman" w:cs="Times New Roman"/>
          <w:color w:val="000000" w:themeColor="text1"/>
          <w:sz w:val="28"/>
          <w:szCs w:val="28"/>
          <w:lang w:val="ky-KG" w:eastAsia="ru-RU"/>
        </w:rPr>
        <w:t>практикалык</w:t>
      </w:r>
      <w:r w:rsidRPr="0080293A">
        <w:rPr>
          <w:rFonts w:ascii="Times New Roman" w:eastAsia="Times New Roman" w:hAnsi="Times New Roman" w:cs="Times New Roman"/>
          <w:color w:val="000000" w:themeColor="text1"/>
          <w:sz w:val="28"/>
          <w:szCs w:val="28"/>
          <w:lang w:val="ky-KG" w:eastAsia="ru-RU"/>
        </w:rPr>
        <w:t xml:space="preserve"> жана илимий-изилдөө</w:t>
      </w:r>
      <w:r w:rsidR="008F6805" w:rsidRPr="0080293A">
        <w:rPr>
          <w:rFonts w:ascii="Times New Roman" w:eastAsia="Times New Roman" w:hAnsi="Times New Roman" w:cs="Times New Roman"/>
          <w:color w:val="000000" w:themeColor="text1"/>
          <w:sz w:val="28"/>
          <w:szCs w:val="28"/>
          <w:lang w:val="ky-KG" w:eastAsia="ru-RU"/>
        </w:rPr>
        <w:t xml:space="preserve"> ишт</w:t>
      </w:r>
      <w:r w:rsidRPr="0080293A">
        <w:rPr>
          <w:rFonts w:ascii="Times New Roman" w:eastAsia="Times New Roman" w:hAnsi="Times New Roman" w:cs="Times New Roman"/>
          <w:color w:val="000000" w:themeColor="text1"/>
          <w:sz w:val="28"/>
          <w:szCs w:val="28"/>
          <w:lang w:val="ky-KG" w:eastAsia="ru-RU"/>
        </w:rPr>
        <w:t>ерин жүргүзүүнү</w:t>
      </w:r>
      <w:r w:rsidR="008F6805" w:rsidRPr="0080293A">
        <w:rPr>
          <w:rFonts w:ascii="Times New Roman" w:eastAsia="Times New Roman" w:hAnsi="Times New Roman" w:cs="Times New Roman"/>
          <w:color w:val="000000" w:themeColor="text1"/>
          <w:sz w:val="28"/>
          <w:szCs w:val="28"/>
          <w:lang w:val="ky-KG" w:eastAsia="ru-RU"/>
        </w:rPr>
        <w:t xml:space="preserve"> камсыз кылуучу</w:t>
      </w:r>
      <w:r w:rsidR="00E219E6" w:rsidRPr="0080293A">
        <w:rPr>
          <w:rFonts w:ascii="Times New Roman" w:eastAsia="Times New Roman" w:hAnsi="Times New Roman" w:cs="Times New Roman"/>
          <w:color w:val="000000" w:themeColor="text1"/>
          <w:sz w:val="28"/>
          <w:szCs w:val="28"/>
          <w:lang w:val="ky-KG" w:eastAsia="ru-RU"/>
        </w:rPr>
        <w:t xml:space="preserve"> </w:t>
      </w:r>
      <w:r w:rsidR="008F6805" w:rsidRPr="0080293A">
        <w:rPr>
          <w:rFonts w:ascii="Times New Roman" w:eastAsia="Times New Roman" w:hAnsi="Times New Roman" w:cs="Times New Roman"/>
          <w:color w:val="000000" w:themeColor="text1"/>
          <w:sz w:val="28"/>
          <w:szCs w:val="28"/>
          <w:lang w:val="ky-KG" w:eastAsia="ru-RU"/>
        </w:rPr>
        <w:t>материалдык-техникалык базага ээ болуу</w:t>
      </w:r>
      <w:r w:rsidR="00D24190" w:rsidRPr="0080293A">
        <w:rPr>
          <w:rFonts w:ascii="Times New Roman" w:eastAsia="Times New Roman" w:hAnsi="Times New Roman" w:cs="Times New Roman"/>
          <w:color w:val="000000" w:themeColor="text1"/>
          <w:sz w:val="28"/>
          <w:szCs w:val="28"/>
          <w:lang w:val="ky-KG" w:eastAsia="ru-RU"/>
        </w:rPr>
        <w:t>г</w:t>
      </w:r>
      <w:r w:rsidR="008F6805" w:rsidRPr="0080293A">
        <w:rPr>
          <w:rFonts w:ascii="Times New Roman" w:eastAsia="Times New Roman" w:hAnsi="Times New Roman" w:cs="Times New Roman"/>
          <w:color w:val="000000" w:themeColor="text1"/>
          <w:sz w:val="28"/>
          <w:szCs w:val="28"/>
          <w:lang w:val="ky-KG" w:eastAsia="ru-RU"/>
        </w:rPr>
        <w:t>а тийиш:</w:t>
      </w:r>
    </w:p>
    <w:p w14:paraId="2EDBCA44" w14:textId="3B5B9527" w:rsidR="008634B8" w:rsidRPr="0080293A" w:rsidRDefault="00D24190" w:rsidP="0080293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 xml:space="preserve">- </w:t>
      </w:r>
      <w:r w:rsidR="00E219E6" w:rsidRPr="0080293A">
        <w:rPr>
          <w:rFonts w:ascii="Times New Roman" w:eastAsia="Times New Roman" w:hAnsi="Times New Roman" w:cs="Times New Roman"/>
          <w:color w:val="000000" w:themeColor="text1"/>
          <w:sz w:val="28"/>
          <w:szCs w:val="28"/>
          <w:lang w:val="ky-KG" w:eastAsia="ru-RU"/>
        </w:rPr>
        <w:t xml:space="preserve">суу менен камсыздоо, дренаждык жана дренаждык системаларды демонтаждоо, монтаждоо, тейлөө жана оңдоо иштерин жүргүзүү үчүн шаймандар, </w:t>
      </w:r>
      <w:r w:rsidR="008634B8" w:rsidRPr="0080293A">
        <w:rPr>
          <w:rFonts w:ascii="Times New Roman" w:eastAsia="Times New Roman" w:hAnsi="Times New Roman" w:cs="Times New Roman"/>
          <w:color w:val="000000" w:themeColor="text1"/>
          <w:sz w:val="28"/>
          <w:szCs w:val="28"/>
          <w:lang w:val="ky-KG" w:eastAsia="ru-RU"/>
        </w:rPr>
        <w:t>контролдук-ченөө приборлору</w:t>
      </w:r>
      <w:r w:rsidR="008634B8" w:rsidRPr="0080293A">
        <w:rPr>
          <w:rFonts w:ascii="Times New Roman" w:eastAsia="Times New Roman" w:hAnsi="Times New Roman" w:cs="Times New Roman"/>
          <w:b/>
          <w:bCs/>
          <w:color w:val="000000" w:themeColor="text1"/>
          <w:sz w:val="28"/>
          <w:szCs w:val="28"/>
          <w:lang w:val="ky-KG" w:eastAsia="ru-RU"/>
        </w:rPr>
        <w:t xml:space="preserve">, </w:t>
      </w:r>
      <w:r w:rsidR="008634B8" w:rsidRPr="0080293A">
        <w:rPr>
          <w:rFonts w:ascii="Times New Roman" w:hAnsi="Times New Roman" w:cs="Times New Roman"/>
          <w:color w:val="000000" w:themeColor="text1"/>
          <w:sz w:val="28"/>
          <w:szCs w:val="28"/>
          <w:lang w:val="ky-KG"/>
        </w:rPr>
        <w:t>аспаптар жана жабдуулар үчүн пломбалоо жана тазалоочу материалдар, плакаттар, нускама карталары, жумуш орду үчүн тазалоочу материалдар жана жабдуулар,</w:t>
      </w:r>
      <w:r w:rsidR="008634B8" w:rsidRPr="0080293A">
        <w:rPr>
          <w:rFonts w:ascii="Times New Roman" w:eastAsia="Times New Roman" w:hAnsi="Times New Roman" w:cs="Times New Roman"/>
          <w:color w:val="000000" w:themeColor="text1"/>
          <w:sz w:val="28"/>
          <w:szCs w:val="28"/>
          <w:lang w:val="ky-KG" w:eastAsia="ru-RU"/>
        </w:rPr>
        <w:t xml:space="preserve"> атайын түзүлүштөр жана </w:t>
      </w:r>
      <w:r w:rsidR="008634B8" w:rsidRPr="0080293A">
        <w:rPr>
          <w:rFonts w:ascii="Times New Roman" w:eastAsia="Times New Roman" w:hAnsi="Times New Roman" w:cs="Times New Roman"/>
          <w:b/>
          <w:bCs/>
          <w:color w:val="000000" w:themeColor="text1"/>
          <w:sz w:val="28"/>
          <w:szCs w:val="28"/>
          <w:lang w:val="ky-KG" w:eastAsia="ru-RU"/>
        </w:rPr>
        <w:t xml:space="preserve">жабдуулар менен жабдылган окуу </w:t>
      </w:r>
      <w:r w:rsidR="00431567" w:rsidRPr="0080293A">
        <w:rPr>
          <w:rFonts w:ascii="Times New Roman" w:eastAsia="Times New Roman" w:hAnsi="Times New Roman" w:cs="Times New Roman"/>
          <w:b/>
          <w:bCs/>
          <w:color w:val="000000" w:themeColor="text1"/>
          <w:sz w:val="28"/>
          <w:szCs w:val="28"/>
          <w:lang w:val="ky-KG" w:eastAsia="ru-RU"/>
        </w:rPr>
        <w:t>устаканалары.</w:t>
      </w:r>
    </w:p>
    <w:p w14:paraId="266D23DF" w14:textId="6F468BB7" w:rsidR="00497BD1" w:rsidRPr="0080293A" w:rsidRDefault="008634B8" w:rsidP="0080293A">
      <w:pPr>
        <w:shd w:val="clear" w:color="auto" w:fill="FFFFFF"/>
        <w:spacing w:after="0" w:line="240" w:lineRule="auto"/>
        <w:ind w:firstLine="709"/>
        <w:jc w:val="both"/>
        <w:rPr>
          <w:rFonts w:ascii="Times New Roman" w:hAnsi="Times New Roman" w:cs="Times New Roman"/>
          <w:b/>
          <w:bCs/>
          <w:color w:val="000000" w:themeColor="text1"/>
          <w:sz w:val="28"/>
          <w:szCs w:val="28"/>
          <w:lang w:val="ky-KG"/>
        </w:rPr>
      </w:pPr>
      <w:r w:rsidRPr="0080293A">
        <w:rPr>
          <w:rFonts w:ascii="Times New Roman" w:hAnsi="Times New Roman" w:cs="Times New Roman"/>
          <w:color w:val="000000" w:themeColor="text1"/>
          <w:sz w:val="28"/>
          <w:szCs w:val="28"/>
          <w:lang w:val="ky-KG"/>
        </w:rPr>
        <w:t>Суу түтүктөрүн, дренаждарды жана арыктарды монтаждоо жана оңдоо боюнча</w:t>
      </w:r>
      <w:r w:rsidRPr="0080293A">
        <w:rPr>
          <w:rFonts w:ascii="Times New Roman" w:hAnsi="Times New Roman" w:cs="Times New Roman"/>
          <w:b/>
          <w:bCs/>
          <w:color w:val="000000" w:themeColor="text1"/>
          <w:sz w:val="28"/>
          <w:szCs w:val="28"/>
          <w:lang w:val="ky-KG"/>
        </w:rPr>
        <w:t xml:space="preserve"> окуу </w:t>
      </w:r>
      <w:r w:rsidR="004C1DA5" w:rsidRPr="0080293A">
        <w:rPr>
          <w:rFonts w:ascii="Times New Roman" w:hAnsi="Times New Roman" w:cs="Times New Roman"/>
          <w:b/>
          <w:bCs/>
          <w:color w:val="000000" w:themeColor="text1"/>
          <w:sz w:val="28"/>
          <w:szCs w:val="28"/>
          <w:lang w:val="ky-KG"/>
        </w:rPr>
        <w:t>устаканалары</w:t>
      </w:r>
      <w:r w:rsidRPr="0080293A">
        <w:rPr>
          <w:rFonts w:ascii="Times New Roman" w:hAnsi="Times New Roman" w:cs="Times New Roman"/>
          <w:b/>
          <w:bCs/>
          <w:color w:val="000000" w:themeColor="text1"/>
          <w:sz w:val="28"/>
          <w:szCs w:val="28"/>
          <w:lang w:val="ky-KG"/>
        </w:rPr>
        <w:t xml:space="preserve"> болушу керек</w:t>
      </w:r>
      <w:r w:rsidR="00497BD1" w:rsidRPr="0080293A">
        <w:rPr>
          <w:rFonts w:ascii="Times New Roman" w:hAnsi="Times New Roman" w:cs="Times New Roman"/>
          <w:b/>
          <w:bCs/>
          <w:color w:val="000000" w:themeColor="text1"/>
          <w:sz w:val="28"/>
          <w:szCs w:val="28"/>
          <w:lang w:val="ky-KG"/>
        </w:rPr>
        <w:t>;</w:t>
      </w:r>
    </w:p>
    <w:p w14:paraId="604683E4" w14:textId="09C39968" w:rsidR="009B068C" w:rsidRPr="0080293A" w:rsidRDefault="00DD3802" w:rsidP="0080293A">
      <w:pPr>
        <w:shd w:val="clear" w:color="auto" w:fill="FFFFFF"/>
        <w:spacing w:after="0" w:line="240" w:lineRule="auto"/>
        <w:ind w:firstLine="709"/>
        <w:jc w:val="both"/>
        <w:rPr>
          <w:rFonts w:ascii="Times New Roman" w:hAnsi="Times New Roman" w:cs="Times New Roman"/>
          <w:b/>
          <w:bCs/>
          <w:color w:val="000000" w:themeColor="text1"/>
          <w:sz w:val="28"/>
          <w:szCs w:val="28"/>
          <w:lang w:val="ky-KG"/>
        </w:rPr>
      </w:pPr>
      <w:r w:rsidRPr="0080293A">
        <w:rPr>
          <w:rFonts w:ascii="Times New Roman" w:eastAsia="Times New Roman" w:hAnsi="Times New Roman" w:cs="Times New Roman"/>
          <w:b/>
          <w:bCs/>
          <w:color w:val="000000" w:themeColor="text1"/>
          <w:sz w:val="28"/>
          <w:szCs w:val="28"/>
          <w:lang w:val="ky-KG" w:eastAsia="ru-RU"/>
        </w:rPr>
        <w:t>- адистештирилген дисциплиналар боюнча окуу кабинеттери</w:t>
      </w:r>
      <w:r w:rsidRPr="0080293A">
        <w:rPr>
          <w:rFonts w:ascii="Times New Roman" w:eastAsia="Times New Roman" w:hAnsi="Times New Roman" w:cs="Times New Roman"/>
          <w:color w:val="000000" w:themeColor="text1"/>
          <w:sz w:val="28"/>
          <w:szCs w:val="28"/>
          <w:lang w:val="ky-KG" w:eastAsia="ru-RU"/>
        </w:rPr>
        <w:t xml:space="preserve"> (чийүү, электротехника жана материал таануу, түтүк жана сантехникалык жабдууларды оңдоо жана тейлөө технологиясы жана түтүк жана сантехникалык жабдуулардын үлгүлөрү менен жылытуу системалары)</w:t>
      </w:r>
      <w:r w:rsidR="009B068C" w:rsidRPr="0080293A">
        <w:rPr>
          <w:rFonts w:ascii="Times New Roman" w:hAnsi="Times New Roman" w:cs="Times New Roman"/>
          <w:b/>
          <w:bCs/>
          <w:color w:val="000000" w:themeColor="text1"/>
          <w:sz w:val="28"/>
          <w:szCs w:val="28"/>
          <w:lang w:val="ky-KG"/>
        </w:rPr>
        <w:t xml:space="preserve">. </w:t>
      </w:r>
      <w:r w:rsidR="00497BD1" w:rsidRPr="0080293A">
        <w:rPr>
          <w:rFonts w:ascii="Times New Roman" w:eastAsia="Times New Roman" w:hAnsi="Times New Roman" w:cs="Times New Roman"/>
          <w:color w:val="000000" w:themeColor="text1"/>
          <w:sz w:val="28"/>
          <w:szCs w:val="28"/>
          <w:lang w:val="ky-KG" w:eastAsia="ru-RU"/>
        </w:rPr>
        <w:t>Бардык предметтер боюнча плакаттар болушу керек</w:t>
      </w:r>
      <w:r w:rsidR="004A4557" w:rsidRPr="0080293A">
        <w:rPr>
          <w:rFonts w:ascii="Times New Roman" w:eastAsia="Times New Roman" w:hAnsi="Times New Roman" w:cs="Times New Roman"/>
          <w:color w:val="000000" w:themeColor="text1"/>
          <w:sz w:val="28"/>
          <w:szCs w:val="28"/>
          <w:lang w:val="ky-KG" w:eastAsia="ru-RU"/>
        </w:rPr>
        <w:t>;</w:t>
      </w:r>
    </w:p>
    <w:p w14:paraId="6ECE4D53" w14:textId="20319C1F" w:rsidR="00497BD1" w:rsidRPr="0080293A" w:rsidRDefault="009B068C" w:rsidP="0080293A">
      <w:pPr>
        <w:shd w:val="clear" w:color="auto" w:fill="FFFFFF"/>
        <w:spacing w:after="0" w:line="240" w:lineRule="auto"/>
        <w:ind w:firstLine="709"/>
        <w:jc w:val="both"/>
        <w:rPr>
          <w:rFonts w:ascii="Times New Roman" w:hAnsi="Times New Roman" w:cs="Times New Roman"/>
          <w:b/>
          <w:bCs/>
          <w:color w:val="000000" w:themeColor="text1"/>
          <w:sz w:val="28"/>
          <w:szCs w:val="28"/>
          <w:lang w:val="ky-KG"/>
        </w:rPr>
      </w:pPr>
      <w:r w:rsidRPr="0080293A">
        <w:rPr>
          <w:rFonts w:ascii="Times New Roman" w:eastAsia="Times New Roman" w:hAnsi="Times New Roman" w:cs="Times New Roman"/>
          <w:b/>
          <w:bCs/>
          <w:color w:val="000000" w:themeColor="text1"/>
          <w:sz w:val="28"/>
          <w:szCs w:val="28"/>
          <w:lang w:val="ky-KG" w:eastAsia="ru-RU"/>
        </w:rPr>
        <w:t>-</w:t>
      </w:r>
      <w:r w:rsidR="00497BD1" w:rsidRPr="0080293A">
        <w:rPr>
          <w:rFonts w:ascii="Times New Roman" w:eastAsia="Times New Roman" w:hAnsi="Times New Roman" w:cs="Times New Roman"/>
          <w:color w:val="000000" w:themeColor="text1"/>
          <w:sz w:val="28"/>
          <w:szCs w:val="28"/>
          <w:lang w:val="ky-KG" w:eastAsia="ru-RU"/>
        </w:rPr>
        <w:t>компьютердик лаборатория, мультимедиялык жабдуулар</w:t>
      </w:r>
      <w:r w:rsidR="00497BD1" w:rsidRPr="0080293A">
        <w:rPr>
          <w:rFonts w:ascii="Times New Roman" w:eastAsia="Times New Roman" w:hAnsi="Times New Roman" w:cs="Times New Roman"/>
          <w:b/>
          <w:bCs/>
          <w:color w:val="000000" w:themeColor="text1"/>
          <w:sz w:val="28"/>
          <w:szCs w:val="28"/>
          <w:lang w:val="ky-KG" w:eastAsia="ru-RU"/>
        </w:rPr>
        <w:t>.</w:t>
      </w:r>
    </w:p>
    <w:p w14:paraId="14EE6BDE"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Залдар:</w:t>
      </w:r>
      <w:r w:rsidRPr="0080293A">
        <w:rPr>
          <w:rFonts w:ascii="Times New Roman" w:eastAsia="Times New Roman" w:hAnsi="Times New Roman" w:cs="Times New Roman"/>
          <w:color w:val="000000" w:themeColor="text1"/>
          <w:sz w:val="28"/>
          <w:szCs w:val="28"/>
          <w:lang w:val="ky-KG" w:eastAsia="ru-RU"/>
        </w:rPr>
        <w:t xml:space="preserve"> китепкана, Интернетке кирүү мүмкүнчүлүгү бар окуу залы; актовый зал, спорт зал.</w:t>
      </w:r>
    </w:p>
    <w:p w14:paraId="19ACD0AF"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80293A">
        <w:rPr>
          <w:rFonts w:ascii="Times New Roman" w:eastAsia="Times New Roman" w:hAnsi="Times New Roman" w:cs="Times New Roman"/>
          <w:b/>
          <w:bCs/>
          <w:color w:val="000000" w:themeColor="text1"/>
          <w:sz w:val="28"/>
          <w:szCs w:val="28"/>
          <w:lang w:val="ky-KG" w:eastAsia="ru-RU"/>
        </w:rPr>
        <w:t>Медпункт, ашкана.</w:t>
      </w:r>
    </w:p>
    <w:p w14:paraId="15CE836C" w14:textId="6554319A"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2E948267" w14:textId="22486346"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9B068C" w:rsidRPr="0080293A">
        <w:rPr>
          <w:rFonts w:ascii="Times New Roman" w:eastAsia="Times New Roman" w:hAnsi="Times New Roman" w:cs="Times New Roman"/>
          <w:b/>
          <w:bCs/>
          <w:color w:val="000000" w:themeColor="text1"/>
          <w:sz w:val="28"/>
          <w:szCs w:val="28"/>
          <w:lang w:val="ky-KG" w:eastAsia="ru-RU"/>
        </w:rPr>
        <w:t>Сантехника жана түтүк системасынын слесары (7126 Сантехника жана түтүк системасынын слесары)</w:t>
      </w:r>
      <w:r w:rsidR="002E287B" w:rsidRPr="0080293A">
        <w:rPr>
          <w:rFonts w:ascii="Times New Roman" w:eastAsia="Times New Roman" w:hAnsi="Times New Roman" w:cs="Times New Roman"/>
          <w:b/>
          <w:bCs/>
          <w:color w:val="000000" w:themeColor="text1"/>
          <w:sz w:val="28"/>
          <w:szCs w:val="28"/>
          <w:lang w:val="ky-KG" w:eastAsia="ru-RU"/>
        </w:rPr>
        <w:t xml:space="preserve"> </w:t>
      </w:r>
      <w:r w:rsidRPr="0080293A">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125B7DCA"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lastRenderedPageBreak/>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5AF57616" w14:textId="3658BF09" w:rsidR="00866A5E"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0293A">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0A1897FE" w14:textId="77777777" w:rsidR="00866A5E" w:rsidRPr="00316558" w:rsidRDefault="00866A5E" w:rsidP="00866A5E">
      <w:pPr>
        <w:shd w:val="clear" w:color="auto" w:fill="FFFFFF"/>
        <w:spacing w:after="0" w:line="240" w:lineRule="auto"/>
        <w:ind w:right="-1" w:firstLine="567"/>
        <w:jc w:val="both"/>
        <w:rPr>
          <w:rStyle w:val="FontStyle74"/>
          <w:i/>
          <w:iCs/>
          <w:color w:val="000000" w:themeColor="text1"/>
          <w:sz w:val="28"/>
          <w:szCs w:val="28"/>
          <w:lang w:val="ky-KG"/>
        </w:rPr>
      </w:pPr>
      <w:r w:rsidRPr="00316558">
        <w:rPr>
          <w:rFonts w:ascii="Times New Roman" w:eastAsia="Times New Roman" w:hAnsi="Times New Roman" w:cs="Times New Roman"/>
          <w:b/>
          <w:bCs/>
          <w:color w:val="000000" w:themeColor="text1"/>
          <w:sz w:val="28"/>
          <w:szCs w:val="28"/>
          <w:lang w:val="ky-KG" w:eastAsia="ru-RU"/>
        </w:rPr>
        <w:t xml:space="preserve">Сантехника жана түтүк системасынын слесары (7126 Сантехника жана түтүк системасынын слесары)  </w:t>
      </w:r>
      <w:r w:rsidRPr="00316558">
        <w:rPr>
          <w:rStyle w:val="FontStyle74"/>
          <w:color w:val="000000" w:themeColor="text1"/>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316558">
        <w:rPr>
          <w:rStyle w:val="FontStyle74"/>
          <w:i/>
          <w:iCs/>
          <w:color w:val="000000" w:themeColor="text1"/>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6C8B9A07" w14:textId="77777777" w:rsidR="00866A5E" w:rsidRPr="00316558" w:rsidRDefault="00866A5E" w:rsidP="00866A5E">
      <w:pPr>
        <w:shd w:val="clear" w:color="auto" w:fill="FFFFFF"/>
        <w:spacing w:after="0" w:line="240" w:lineRule="auto"/>
        <w:ind w:right="-1" w:firstLine="567"/>
        <w:jc w:val="both"/>
        <w:rPr>
          <w:rStyle w:val="FontStyle74"/>
          <w:i/>
          <w:iCs/>
          <w:color w:val="000000" w:themeColor="text1"/>
          <w:sz w:val="28"/>
          <w:szCs w:val="28"/>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089"/>
        <w:gridCol w:w="3548"/>
      </w:tblGrid>
      <w:tr w:rsidR="00866A5E" w:rsidRPr="00316558" w14:paraId="2ECAF324" w14:textId="77777777" w:rsidTr="00713BDF">
        <w:tc>
          <w:tcPr>
            <w:tcW w:w="2480" w:type="dxa"/>
          </w:tcPr>
          <w:p w14:paraId="42A0E592"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r w:rsidRPr="00316558">
              <w:rPr>
                <w:rStyle w:val="FontStyle74"/>
                <w:rFonts w:eastAsia="Calibri"/>
                <w:iCs/>
                <w:color w:val="000000" w:themeColor="text1"/>
                <w:sz w:val="28"/>
                <w:szCs w:val="28"/>
                <w:lang w:val="ky-KG"/>
              </w:rPr>
              <w:t xml:space="preserve">Омурзакова Зейнеп Айтбаевна </w:t>
            </w:r>
          </w:p>
          <w:p w14:paraId="3193E297" w14:textId="77777777" w:rsidR="00866A5E" w:rsidRPr="00316558" w:rsidRDefault="00866A5E" w:rsidP="00713BDF">
            <w:pPr>
              <w:pStyle w:val="Style30"/>
              <w:widowControl/>
              <w:tabs>
                <w:tab w:val="left" w:pos="624"/>
              </w:tabs>
              <w:spacing w:line="240" w:lineRule="auto"/>
              <w:ind w:firstLine="0"/>
              <w:rPr>
                <w:rStyle w:val="FontStyle74"/>
                <w:color w:val="000000" w:themeColor="text1"/>
                <w:sz w:val="28"/>
                <w:szCs w:val="28"/>
                <w:lang w:val="ky-KG"/>
              </w:rPr>
            </w:pPr>
          </w:p>
        </w:tc>
        <w:tc>
          <w:tcPr>
            <w:tcW w:w="3178" w:type="dxa"/>
          </w:tcPr>
          <w:p w14:paraId="11687873"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r w:rsidRPr="00316558">
              <w:rPr>
                <w:rStyle w:val="FontStyle74"/>
                <w:rFonts w:eastAsia="Calibri"/>
                <w:iCs/>
                <w:color w:val="000000" w:themeColor="text1"/>
                <w:sz w:val="28"/>
                <w:szCs w:val="28"/>
                <w:lang w:val="ky-KG"/>
              </w:rPr>
              <w:t>РИМБдин БКБнын мазмунун иштеп чыгуу бөлүмүнүн башчысы, ОМБнын төрайымы</w:t>
            </w:r>
          </w:p>
          <w:p w14:paraId="6FE19317"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p>
        </w:tc>
        <w:tc>
          <w:tcPr>
            <w:tcW w:w="3687" w:type="dxa"/>
          </w:tcPr>
          <w:p w14:paraId="3BD4C5DA"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p>
          <w:p w14:paraId="6CB716A2"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p>
          <w:p w14:paraId="46EC27E8"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p>
          <w:p w14:paraId="6CC3CE37" w14:textId="77777777" w:rsidR="00866A5E" w:rsidRPr="00316558" w:rsidRDefault="00866A5E" w:rsidP="00713BDF">
            <w:pPr>
              <w:pStyle w:val="Style30"/>
              <w:widowControl/>
              <w:tabs>
                <w:tab w:val="left" w:pos="624"/>
              </w:tabs>
              <w:spacing w:line="240" w:lineRule="auto"/>
              <w:ind w:firstLine="0"/>
              <w:rPr>
                <w:rStyle w:val="FontStyle74"/>
                <w:rFonts w:eastAsia="Calibri"/>
                <w:iCs/>
                <w:color w:val="000000" w:themeColor="text1"/>
                <w:sz w:val="28"/>
                <w:szCs w:val="28"/>
                <w:lang w:val="ky-KG"/>
              </w:rPr>
            </w:pPr>
            <w:r w:rsidRPr="00316558">
              <w:rPr>
                <w:rStyle w:val="FontStyle74"/>
                <w:rFonts w:eastAsia="Calibri"/>
                <w:iCs/>
                <w:color w:val="000000" w:themeColor="text1"/>
                <w:sz w:val="28"/>
                <w:szCs w:val="28"/>
                <w:lang w:val="ky-KG"/>
              </w:rPr>
              <w:t>_______________</w:t>
            </w:r>
          </w:p>
        </w:tc>
      </w:tr>
      <w:tr w:rsidR="00866A5E" w:rsidRPr="00316558" w14:paraId="2A2450C0" w14:textId="77777777" w:rsidTr="00713BDF">
        <w:tc>
          <w:tcPr>
            <w:tcW w:w="2480" w:type="dxa"/>
          </w:tcPr>
          <w:p w14:paraId="3ADE79EE" w14:textId="77777777" w:rsidR="00866A5E" w:rsidRPr="00316558" w:rsidRDefault="00866A5E" w:rsidP="00713BDF">
            <w:pPr>
              <w:pStyle w:val="Style30"/>
              <w:widowControl/>
              <w:tabs>
                <w:tab w:val="left" w:pos="624"/>
              </w:tabs>
              <w:spacing w:line="240" w:lineRule="auto"/>
              <w:ind w:firstLine="0"/>
              <w:jc w:val="left"/>
              <w:rPr>
                <w:rStyle w:val="FontStyle74"/>
                <w:color w:val="000000" w:themeColor="text1"/>
                <w:sz w:val="28"/>
                <w:szCs w:val="28"/>
                <w:lang w:val="ky-KG"/>
              </w:rPr>
            </w:pPr>
            <w:r w:rsidRPr="00316558">
              <w:rPr>
                <w:rStyle w:val="FontStyle74"/>
                <w:rFonts w:eastAsia="Calibri"/>
                <w:b/>
                <w:color w:val="000000" w:themeColor="text1"/>
                <w:sz w:val="28"/>
                <w:szCs w:val="28"/>
                <w:lang w:val="ky-KG"/>
              </w:rPr>
              <w:t>ОМБнын мүчөлөрү:</w:t>
            </w:r>
          </w:p>
        </w:tc>
        <w:tc>
          <w:tcPr>
            <w:tcW w:w="3178" w:type="dxa"/>
          </w:tcPr>
          <w:p w14:paraId="03F86EBD" w14:textId="77777777" w:rsidR="00866A5E" w:rsidRPr="00316558" w:rsidRDefault="00866A5E" w:rsidP="00713BDF">
            <w:pPr>
              <w:pStyle w:val="Style30"/>
              <w:widowControl/>
              <w:tabs>
                <w:tab w:val="left" w:pos="624"/>
              </w:tabs>
              <w:spacing w:line="240" w:lineRule="auto"/>
              <w:ind w:firstLine="0"/>
              <w:rPr>
                <w:rStyle w:val="FontStyle74"/>
                <w:color w:val="000000" w:themeColor="text1"/>
                <w:sz w:val="28"/>
                <w:szCs w:val="28"/>
                <w:lang w:val="ky-KG"/>
              </w:rPr>
            </w:pPr>
          </w:p>
        </w:tc>
        <w:tc>
          <w:tcPr>
            <w:tcW w:w="3687" w:type="dxa"/>
          </w:tcPr>
          <w:p w14:paraId="6CBD02E1" w14:textId="77777777" w:rsidR="00866A5E" w:rsidRPr="00316558" w:rsidRDefault="00866A5E" w:rsidP="00713BDF">
            <w:pPr>
              <w:pStyle w:val="Style30"/>
              <w:widowControl/>
              <w:tabs>
                <w:tab w:val="left" w:pos="624"/>
              </w:tabs>
              <w:spacing w:line="240" w:lineRule="auto"/>
              <w:ind w:firstLine="0"/>
              <w:rPr>
                <w:rStyle w:val="FontStyle74"/>
                <w:color w:val="000000" w:themeColor="text1"/>
                <w:sz w:val="28"/>
                <w:szCs w:val="28"/>
                <w:lang w:val="ky-KG"/>
              </w:rPr>
            </w:pPr>
          </w:p>
        </w:tc>
      </w:tr>
      <w:tr w:rsidR="00866A5E" w:rsidRPr="00316558" w14:paraId="5226DC4B" w14:textId="77777777" w:rsidTr="00713BDF">
        <w:tc>
          <w:tcPr>
            <w:tcW w:w="2480" w:type="dxa"/>
          </w:tcPr>
          <w:p w14:paraId="4E3A9583" w14:textId="77777777" w:rsidR="00866A5E" w:rsidRPr="00316558" w:rsidRDefault="00866A5E" w:rsidP="00713BDF">
            <w:pPr>
              <w:tabs>
                <w:tab w:val="left" w:pos="624"/>
              </w:tabs>
              <w:rPr>
                <w:rFonts w:ascii="Times New Roman" w:hAnsi="Times New Roman" w:cs="Times New Roman"/>
                <w:color w:val="000000" w:themeColor="text1"/>
                <w:sz w:val="28"/>
                <w:szCs w:val="28"/>
              </w:rPr>
            </w:pPr>
            <w:r w:rsidRPr="00316558">
              <w:rPr>
                <w:rFonts w:ascii="Times New Roman" w:hAnsi="Times New Roman" w:cs="Times New Roman"/>
                <w:color w:val="000000" w:themeColor="text1"/>
                <w:sz w:val="28"/>
                <w:szCs w:val="28"/>
              </w:rPr>
              <w:t>Медербеков Мырза Тууганбекович</w:t>
            </w:r>
          </w:p>
        </w:tc>
        <w:tc>
          <w:tcPr>
            <w:tcW w:w="3178" w:type="dxa"/>
          </w:tcPr>
          <w:p w14:paraId="3886B289"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shd w:val="clear" w:color="auto" w:fill="F8F9FA"/>
              </w:rPr>
              <w:t>«</w:t>
            </w:r>
            <w:r w:rsidRPr="00316558">
              <w:rPr>
                <w:rFonts w:ascii="Times New Roman" w:hAnsi="Times New Roman" w:cs="Times New Roman"/>
                <w:color w:val="000000" w:themeColor="text1"/>
                <w:sz w:val="28"/>
                <w:szCs w:val="28"/>
                <w:shd w:val="clear" w:color="auto" w:fill="F8F9FA"/>
                <w:lang w:val="ky-KG"/>
              </w:rPr>
              <w:t>Binteg group суу инженердик системалары компаниясынын” башкы директору</w:t>
            </w:r>
          </w:p>
          <w:p w14:paraId="227BF37C" w14:textId="77777777" w:rsidR="00866A5E" w:rsidRPr="00316558" w:rsidRDefault="00866A5E" w:rsidP="00713BDF">
            <w:pPr>
              <w:tabs>
                <w:tab w:val="left" w:pos="624"/>
              </w:tabs>
              <w:rPr>
                <w:rFonts w:ascii="Times New Roman" w:hAnsi="Times New Roman" w:cs="Times New Roman"/>
                <w:color w:val="000000" w:themeColor="text1"/>
                <w:sz w:val="28"/>
                <w:szCs w:val="28"/>
              </w:rPr>
            </w:pPr>
          </w:p>
        </w:tc>
        <w:tc>
          <w:tcPr>
            <w:tcW w:w="3687" w:type="dxa"/>
          </w:tcPr>
          <w:p w14:paraId="08389AFE"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7E9EA590"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2742745C"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3B76A864" w14:textId="77777777" w:rsidR="00866A5E" w:rsidRPr="00316558" w:rsidRDefault="00866A5E" w:rsidP="00713BDF">
            <w:pPr>
              <w:tabs>
                <w:tab w:val="left" w:pos="624"/>
              </w:tabs>
              <w:rPr>
                <w:rFonts w:ascii="Times New Roman" w:hAnsi="Times New Roman" w:cs="Times New Roman"/>
                <w:color w:val="000000" w:themeColor="text1"/>
                <w:sz w:val="28"/>
                <w:szCs w:val="28"/>
                <w:lang w:val="en-US"/>
              </w:rPr>
            </w:pPr>
            <w:r w:rsidRPr="00316558">
              <w:rPr>
                <w:rFonts w:ascii="Times New Roman" w:hAnsi="Times New Roman" w:cs="Times New Roman"/>
                <w:color w:val="000000" w:themeColor="text1"/>
                <w:sz w:val="28"/>
                <w:szCs w:val="28"/>
                <w:lang w:val="en-US"/>
              </w:rPr>
              <w:t>__________</w:t>
            </w:r>
          </w:p>
        </w:tc>
      </w:tr>
      <w:tr w:rsidR="00866A5E" w:rsidRPr="00316558" w14:paraId="74D15498" w14:textId="77777777" w:rsidTr="00713BDF">
        <w:tc>
          <w:tcPr>
            <w:tcW w:w="2480" w:type="dxa"/>
          </w:tcPr>
          <w:p w14:paraId="37DE0C87" w14:textId="77777777" w:rsidR="00866A5E" w:rsidRPr="00316558" w:rsidRDefault="00866A5E" w:rsidP="00713BDF">
            <w:pPr>
              <w:tabs>
                <w:tab w:val="left" w:pos="624"/>
              </w:tabs>
              <w:rPr>
                <w:rFonts w:ascii="Times New Roman" w:hAnsi="Times New Roman" w:cs="Times New Roman"/>
                <w:color w:val="000000" w:themeColor="text1"/>
                <w:sz w:val="28"/>
                <w:szCs w:val="28"/>
              </w:rPr>
            </w:pPr>
            <w:r w:rsidRPr="00316558">
              <w:rPr>
                <w:rFonts w:ascii="Times New Roman" w:eastAsia="Calibri" w:hAnsi="Times New Roman" w:cs="Times New Roman"/>
                <w:color w:val="000000" w:themeColor="text1"/>
                <w:sz w:val="28"/>
                <w:szCs w:val="28"/>
                <w:lang w:val="ky-KG"/>
              </w:rPr>
              <w:t>Амантуров Темирлан Нурланович</w:t>
            </w:r>
          </w:p>
        </w:tc>
        <w:tc>
          <w:tcPr>
            <w:tcW w:w="3178" w:type="dxa"/>
          </w:tcPr>
          <w:p w14:paraId="5C93645E" w14:textId="77777777" w:rsidR="00866A5E" w:rsidRPr="00316558" w:rsidRDefault="00866A5E" w:rsidP="00713BDF">
            <w:pPr>
              <w:tabs>
                <w:tab w:val="left" w:pos="624"/>
              </w:tabs>
              <w:rPr>
                <w:rFonts w:ascii="Times New Roman" w:hAnsi="Times New Roman" w:cs="Times New Roman"/>
                <w:color w:val="000000" w:themeColor="text1"/>
                <w:sz w:val="28"/>
                <w:szCs w:val="28"/>
              </w:rPr>
            </w:pPr>
            <w:r w:rsidRPr="00316558">
              <w:rPr>
                <w:rFonts w:ascii="Times New Roman" w:hAnsi="Times New Roman" w:cs="Times New Roman"/>
                <w:color w:val="000000" w:themeColor="text1"/>
                <w:sz w:val="28"/>
                <w:szCs w:val="28"/>
                <w:shd w:val="clear" w:color="auto" w:fill="F8F9FA"/>
                <w:lang w:val="ky-KG"/>
              </w:rPr>
              <w:t>“AllMix кургак курулуш аралашмалары” ишканасынын башкы директору</w:t>
            </w:r>
          </w:p>
        </w:tc>
        <w:tc>
          <w:tcPr>
            <w:tcW w:w="3687" w:type="dxa"/>
          </w:tcPr>
          <w:p w14:paraId="1D7E5560"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p w14:paraId="129DF495"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p w14:paraId="50BCAE27"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___________</w:t>
            </w:r>
          </w:p>
          <w:p w14:paraId="7171E695"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p w14:paraId="39A7C8DB"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tc>
      </w:tr>
      <w:tr w:rsidR="00866A5E" w:rsidRPr="00316558" w14:paraId="587C24A6" w14:textId="77777777" w:rsidTr="00713BDF">
        <w:tc>
          <w:tcPr>
            <w:tcW w:w="2480" w:type="dxa"/>
          </w:tcPr>
          <w:p w14:paraId="1DA73FA9"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ky-KG"/>
              </w:rPr>
              <w:t>Фалько Александр Николевич</w:t>
            </w:r>
          </w:p>
        </w:tc>
        <w:tc>
          <w:tcPr>
            <w:tcW w:w="3178" w:type="dxa"/>
          </w:tcPr>
          <w:p w14:paraId="3441F45C"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en-US"/>
              </w:rPr>
              <w:t>FVASOKOL</w:t>
            </w:r>
            <w:r w:rsidRPr="00316558">
              <w:rPr>
                <w:rFonts w:ascii="Times New Roman" w:eastAsia="Calibri" w:hAnsi="Times New Roman" w:cs="Times New Roman"/>
                <w:color w:val="000000" w:themeColor="text1"/>
                <w:sz w:val="28"/>
                <w:szCs w:val="28"/>
                <w:lang w:val="ky-KG"/>
              </w:rPr>
              <w:t xml:space="preserve"> ЖИнин</w:t>
            </w:r>
          </w:p>
          <w:p w14:paraId="61484F94"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rPr>
            </w:pPr>
            <w:r w:rsidRPr="00316558">
              <w:rPr>
                <w:rFonts w:ascii="Times New Roman" w:eastAsia="Calibri" w:hAnsi="Times New Roman" w:cs="Times New Roman"/>
                <w:color w:val="000000" w:themeColor="text1"/>
                <w:sz w:val="28"/>
                <w:szCs w:val="28"/>
              </w:rPr>
              <w:t>директору</w:t>
            </w:r>
          </w:p>
          <w:p w14:paraId="2E21B8A8"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p>
        </w:tc>
        <w:tc>
          <w:tcPr>
            <w:tcW w:w="3687" w:type="dxa"/>
          </w:tcPr>
          <w:p w14:paraId="5EB5E157"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p w14:paraId="0292BE6B"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___________</w:t>
            </w:r>
          </w:p>
          <w:p w14:paraId="529FD35B"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tc>
      </w:tr>
      <w:tr w:rsidR="00866A5E" w:rsidRPr="00316558" w14:paraId="3CB249EC" w14:textId="77777777" w:rsidTr="00713BDF">
        <w:tc>
          <w:tcPr>
            <w:tcW w:w="2480" w:type="dxa"/>
          </w:tcPr>
          <w:p w14:paraId="2D96D5F0"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Усупова Гульзада Усенкановна</w:t>
            </w:r>
          </w:p>
        </w:tc>
        <w:tc>
          <w:tcPr>
            <w:tcW w:w="3178" w:type="dxa"/>
          </w:tcPr>
          <w:p w14:paraId="0E9A25AB"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ky-KG"/>
              </w:rPr>
              <w:t>№5 КЛдин ОӨУИ боюнча директордун орун басары</w:t>
            </w:r>
          </w:p>
        </w:tc>
        <w:tc>
          <w:tcPr>
            <w:tcW w:w="3687" w:type="dxa"/>
          </w:tcPr>
          <w:p w14:paraId="4AA3BD8E"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06ABBF6A"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05DAFC49"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__________</w:t>
            </w:r>
          </w:p>
          <w:p w14:paraId="3D0D2787" w14:textId="77777777" w:rsidR="00866A5E" w:rsidRPr="00316558" w:rsidRDefault="00866A5E" w:rsidP="00713BDF">
            <w:pPr>
              <w:tabs>
                <w:tab w:val="left" w:pos="624"/>
              </w:tabs>
              <w:rPr>
                <w:rFonts w:ascii="Times New Roman" w:hAnsi="Times New Roman" w:cs="Times New Roman"/>
                <w:color w:val="000000" w:themeColor="text1"/>
                <w:sz w:val="28"/>
                <w:szCs w:val="28"/>
              </w:rPr>
            </w:pPr>
          </w:p>
        </w:tc>
      </w:tr>
      <w:tr w:rsidR="00866A5E" w:rsidRPr="00A76087" w14:paraId="543DEA77" w14:textId="77777777" w:rsidTr="00713BDF">
        <w:tc>
          <w:tcPr>
            <w:tcW w:w="2480" w:type="dxa"/>
          </w:tcPr>
          <w:p w14:paraId="1ECAC172"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Сатыбалдиева Гульнур Мурзабековна</w:t>
            </w:r>
          </w:p>
        </w:tc>
        <w:tc>
          <w:tcPr>
            <w:tcW w:w="3178" w:type="dxa"/>
          </w:tcPr>
          <w:p w14:paraId="636BFCAB"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ky-KG"/>
              </w:rPr>
              <w:t xml:space="preserve">№4 КЛдин кесиптик </w:t>
            </w:r>
          </w:p>
          <w:p w14:paraId="40C9062F"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ky-KG"/>
              </w:rPr>
              <w:t>предметтер боюнча</w:t>
            </w:r>
          </w:p>
          <w:p w14:paraId="7AFF1FA6" w14:textId="77777777" w:rsidR="00866A5E" w:rsidRPr="00316558" w:rsidRDefault="00866A5E" w:rsidP="00713BDF">
            <w:pPr>
              <w:tabs>
                <w:tab w:val="left" w:pos="624"/>
              </w:tabs>
              <w:rPr>
                <w:rFonts w:ascii="Times New Roman" w:eastAsia="Calibri" w:hAnsi="Times New Roman" w:cs="Times New Roman"/>
                <w:color w:val="000000" w:themeColor="text1"/>
                <w:sz w:val="28"/>
                <w:szCs w:val="28"/>
                <w:lang w:val="ky-KG"/>
              </w:rPr>
            </w:pPr>
            <w:r w:rsidRPr="00316558">
              <w:rPr>
                <w:rFonts w:ascii="Times New Roman" w:eastAsia="Calibri" w:hAnsi="Times New Roman" w:cs="Times New Roman"/>
                <w:color w:val="000000" w:themeColor="text1"/>
                <w:sz w:val="28"/>
                <w:szCs w:val="28"/>
                <w:lang w:val="ky-KG"/>
              </w:rPr>
              <w:t>окутуучу</w:t>
            </w:r>
          </w:p>
        </w:tc>
        <w:tc>
          <w:tcPr>
            <w:tcW w:w="3687" w:type="dxa"/>
          </w:tcPr>
          <w:p w14:paraId="286E16B2" w14:textId="77777777" w:rsidR="00866A5E" w:rsidRPr="00316558" w:rsidRDefault="00866A5E" w:rsidP="00713BDF">
            <w:pPr>
              <w:tabs>
                <w:tab w:val="left" w:pos="624"/>
              </w:tabs>
              <w:rPr>
                <w:rFonts w:ascii="Times New Roman" w:hAnsi="Times New Roman" w:cs="Times New Roman"/>
                <w:color w:val="000000" w:themeColor="text1"/>
                <w:sz w:val="28"/>
                <w:szCs w:val="28"/>
              </w:rPr>
            </w:pPr>
          </w:p>
          <w:p w14:paraId="22697A04" w14:textId="77777777" w:rsidR="00866A5E" w:rsidRPr="00316558" w:rsidRDefault="00866A5E" w:rsidP="00713BDF">
            <w:pPr>
              <w:tabs>
                <w:tab w:val="left" w:pos="624"/>
              </w:tabs>
              <w:rPr>
                <w:rFonts w:ascii="Times New Roman" w:hAnsi="Times New Roman" w:cs="Times New Roman"/>
                <w:color w:val="000000" w:themeColor="text1"/>
                <w:sz w:val="28"/>
                <w:szCs w:val="28"/>
                <w:lang w:val="ky-KG"/>
              </w:rPr>
            </w:pPr>
          </w:p>
          <w:p w14:paraId="437AACA4" w14:textId="77777777" w:rsidR="00866A5E" w:rsidRPr="00A76087" w:rsidRDefault="00866A5E" w:rsidP="00713BDF">
            <w:pPr>
              <w:tabs>
                <w:tab w:val="left" w:pos="624"/>
              </w:tabs>
              <w:rPr>
                <w:rFonts w:ascii="Times New Roman" w:hAnsi="Times New Roman" w:cs="Times New Roman"/>
                <w:color w:val="000000" w:themeColor="text1"/>
                <w:sz w:val="28"/>
                <w:szCs w:val="28"/>
                <w:lang w:val="ky-KG"/>
              </w:rPr>
            </w:pPr>
            <w:r w:rsidRPr="00316558">
              <w:rPr>
                <w:rFonts w:ascii="Times New Roman" w:hAnsi="Times New Roman" w:cs="Times New Roman"/>
                <w:color w:val="000000" w:themeColor="text1"/>
                <w:sz w:val="28"/>
                <w:szCs w:val="28"/>
                <w:lang w:val="ky-KG"/>
              </w:rPr>
              <w:t>__________</w:t>
            </w:r>
          </w:p>
        </w:tc>
      </w:tr>
    </w:tbl>
    <w:p w14:paraId="6658BDBB" w14:textId="77777777" w:rsidR="00866A5E" w:rsidRPr="00A76087" w:rsidRDefault="00866A5E" w:rsidP="00866A5E">
      <w:pPr>
        <w:shd w:val="clear" w:color="auto" w:fill="FFFFFF"/>
        <w:spacing w:after="0" w:line="240" w:lineRule="auto"/>
        <w:rPr>
          <w:rFonts w:ascii="Times New Roman" w:eastAsia="Times New Roman" w:hAnsi="Times New Roman" w:cs="Times New Roman"/>
          <w:color w:val="000000" w:themeColor="text1"/>
          <w:sz w:val="24"/>
          <w:szCs w:val="24"/>
          <w:lang w:val="ky-KG" w:eastAsia="ru-RU"/>
        </w:rPr>
      </w:pPr>
    </w:p>
    <w:p w14:paraId="05A589D3" w14:textId="77777777" w:rsidR="00866A5E" w:rsidRDefault="00866A5E">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3D6DBF82" w14:textId="77777777" w:rsidR="008F6805" w:rsidRPr="0080293A" w:rsidRDefault="008F6805" w:rsidP="0080293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8F6805" w:rsidRPr="0080293A" w:rsidSect="00F71253">
          <w:footerReference w:type="default" r:id="rId8"/>
          <w:pgSz w:w="11906" w:h="16838"/>
          <w:pgMar w:top="1134" w:right="1134" w:bottom="1134" w:left="1701" w:header="708" w:footer="708" w:gutter="0"/>
          <w:cols w:space="708"/>
          <w:titlePg/>
          <w:docGrid w:linePitch="360"/>
        </w:sectPr>
      </w:pPr>
    </w:p>
    <w:tbl>
      <w:tblPr>
        <w:tblW w:w="5108" w:type="pct"/>
        <w:shd w:val="clear" w:color="auto" w:fill="FFFFFF"/>
        <w:tblCellMar>
          <w:left w:w="0" w:type="dxa"/>
          <w:right w:w="0" w:type="dxa"/>
        </w:tblCellMar>
        <w:tblLook w:val="04A0" w:firstRow="1" w:lastRow="0" w:firstColumn="1" w:lastColumn="0" w:noHBand="0" w:noVBand="1"/>
      </w:tblPr>
      <w:tblGrid>
        <w:gridCol w:w="5100"/>
        <w:gridCol w:w="4370"/>
        <w:gridCol w:w="5415"/>
      </w:tblGrid>
      <w:tr w:rsidR="00A76087" w:rsidRPr="001B1E1B" w14:paraId="647B006E" w14:textId="77777777" w:rsidTr="00866A5E">
        <w:tc>
          <w:tcPr>
            <w:tcW w:w="1713" w:type="pct"/>
            <w:shd w:val="clear" w:color="auto" w:fill="FFFFFF"/>
            <w:tcMar>
              <w:top w:w="0" w:type="dxa"/>
              <w:left w:w="108" w:type="dxa"/>
              <w:bottom w:w="0" w:type="dxa"/>
              <w:right w:w="108" w:type="dxa"/>
            </w:tcMar>
          </w:tcPr>
          <w:p w14:paraId="15C023A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16558">
              <w:rPr>
                <w:rFonts w:ascii="Times New Roman" w:eastAsia="Times New Roman" w:hAnsi="Times New Roman" w:cs="Times New Roman"/>
                <w:color w:val="000000" w:themeColor="text1"/>
                <w:sz w:val="28"/>
                <w:szCs w:val="28"/>
                <w:lang w:val="ky-KG" w:eastAsia="ru-RU"/>
              </w:rPr>
              <w:lastRenderedPageBreak/>
              <w:t> </w:t>
            </w:r>
          </w:p>
        </w:tc>
        <w:tc>
          <w:tcPr>
            <w:tcW w:w="1468" w:type="pct"/>
            <w:shd w:val="clear" w:color="auto" w:fill="FFFFFF"/>
            <w:tcMar>
              <w:top w:w="0" w:type="dxa"/>
              <w:left w:w="108" w:type="dxa"/>
              <w:bottom w:w="0" w:type="dxa"/>
              <w:right w:w="108" w:type="dxa"/>
            </w:tcMar>
          </w:tcPr>
          <w:p w14:paraId="07257D1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8"/>
                <w:szCs w:val="28"/>
                <w:lang w:val="ky-KG" w:eastAsia="ru-RU"/>
              </w:rPr>
            </w:pPr>
            <w:r w:rsidRPr="00316558">
              <w:rPr>
                <w:rFonts w:ascii="Times New Roman" w:eastAsia="Times New Roman" w:hAnsi="Times New Roman" w:cs="Times New Roman"/>
                <w:color w:val="000000" w:themeColor="text1"/>
                <w:sz w:val="28"/>
                <w:szCs w:val="28"/>
                <w:lang w:val="ky-KG" w:eastAsia="ru-RU"/>
              </w:rPr>
              <w:t> </w:t>
            </w:r>
          </w:p>
        </w:tc>
        <w:tc>
          <w:tcPr>
            <w:tcW w:w="1819" w:type="pct"/>
            <w:shd w:val="clear" w:color="auto" w:fill="FFFFFF"/>
            <w:tcMar>
              <w:top w:w="0" w:type="dxa"/>
              <w:left w:w="108" w:type="dxa"/>
              <w:bottom w:w="0" w:type="dxa"/>
              <w:right w:w="108" w:type="dxa"/>
            </w:tcMar>
          </w:tcPr>
          <w:p w14:paraId="443C9BA5"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Кыргыз Республикасынын </w:t>
            </w:r>
          </w:p>
          <w:p w14:paraId="642BDCEF" w14:textId="64FB511C" w:rsidR="008F6805" w:rsidRPr="00316558" w:rsidRDefault="008F6805" w:rsidP="00866A5E">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Кесиптик башталгыч билим берүүсүнүн мамлекеттик билим берүү стандартына 1-тиркеме</w:t>
            </w:r>
          </w:p>
          <w:p w14:paraId="01C7AE6B"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8"/>
                <w:szCs w:val="28"/>
                <w:lang w:val="ky-KG" w:eastAsia="ru-RU"/>
              </w:rPr>
            </w:pPr>
            <w:r w:rsidRPr="00316558">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316558">
              <w:rPr>
                <w:rFonts w:ascii="Times New Roman" w:eastAsia="Times New Roman" w:hAnsi="Times New Roman" w:cs="Times New Roman"/>
                <w:color w:val="000000" w:themeColor="text1"/>
                <w:sz w:val="28"/>
                <w:szCs w:val="28"/>
                <w:lang w:val="ky-KG" w:eastAsia="ru-RU"/>
              </w:rPr>
              <w:t>)</w:t>
            </w:r>
          </w:p>
        </w:tc>
      </w:tr>
    </w:tbl>
    <w:p w14:paraId="5DCC79B1" w14:textId="77777777" w:rsidR="008F6805" w:rsidRPr="00316558" w:rsidRDefault="008F6805"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p>
    <w:p w14:paraId="275CB5E2" w14:textId="77777777" w:rsidR="00D149C5" w:rsidRPr="00316558" w:rsidRDefault="00C0491C"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7126 Сантехника жана түтүк системасынын слесары</w:t>
      </w:r>
    </w:p>
    <w:p w14:paraId="08656434" w14:textId="26E41F45" w:rsidR="008F6805" w:rsidRPr="00316558" w:rsidRDefault="00D149C5" w:rsidP="008F6805">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 xml:space="preserve"> </w:t>
      </w:r>
      <w:r w:rsidR="008F6805" w:rsidRPr="00316558">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берүүнүн негизги билим берүү программасынын</w:t>
      </w:r>
    </w:p>
    <w:p w14:paraId="34C1DDC2" w14:textId="77777777" w:rsidR="008F6805" w:rsidRPr="00316558" w:rsidRDefault="008F6805" w:rsidP="008F6805">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ТҮЗҮМҮ</w:t>
      </w:r>
    </w:p>
    <w:p w14:paraId="0C651E2B" w14:textId="77777777" w:rsidR="008F6805" w:rsidRPr="00316558" w:rsidRDefault="008F6805" w:rsidP="008F6805">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270"/>
        <w:gridCol w:w="1201"/>
      </w:tblGrid>
      <w:tr w:rsidR="00A76087" w:rsidRPr="00316558" w14:paraId="3A9D1406" w14:textId="77777777" w:rsidTr="00823FEE">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42FE10"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196643"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74BF86"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61E477CE"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4D50AE8" w14:textId="77777777" w:rsidR="008F6805" w:rsidRPr="00316558" w:rsidRDefault="008F6805" w:rsidP="001E4DC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316558">
              <w:rPr>
                <w:rFonts w:ascii="Times New Roman" w:eastAsia="Times New Roman" w:hAnsi="Times New Roman" w:cs="Times New Roman"/>
                <w:b/>
                <w:bCs/>
                <w:color w:val="000000" w:themeColor="text1"/>
                <w:lang w:val="ky-KG" w:eastAsia="ru-RU"/>
              </w:rPr>
              <w:t>Жалпы орто билимдин базасында (11-кл.)</w:t>
            </w:r>
          </w:p>
          <w:p w14:paraId="4C101D6E" w14:textId="77777777" w:rsidR="008F6805" w:rsidRPr="00316558" w:rsidRDefault="008F6805" w:rsidP="001E4DCB">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316558">
              <w:rPr>
                <w:rFonts w:ascii="Times New Roman" w:eastAsia="Times New Roman" w:hAnsi="Times New Roman" w:cs="Times New Roman"/>
                <w:b/>
                <w:bCs/>
                <w:color w:val="000000" w:themeColor="text1"/>
                <w:lang w:val="ky-KG" w:eastAsia="ru-RU"/>
              </w:rPr>
              <w:t>Сыйымдуулугу**</w:t>
            </w:r>
          </w:p>
          <w:p w14:paraId="2145D2D0"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EB544D7"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lang w:val="ky-KG" w:eastAsia="ru-RU"/>
              </w:rPr>
              <w:t>Жалпы орто билим албастан</w:t>
            </w:r>
          </w:p>
        </w:tc>
        <w:tc>
          <w:tcPr>
            <w:tcW w:w="7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1EA653"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8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DF9D29"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A76087" w:rsidRPr="00316558" w14:paraId="564E32DC" w14:textId="77777777" w:rsidTr="00823FEE">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3715F3C3"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6035418D"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7620A386"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2E3BB2"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50AC8"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6B82CF"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86051C"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2 ж.</w:t>
            </w:r>
          </w:p>
        </w:tc>
        <w:tc>
          <w:tcPr>
            <w:tcW w:w="728" w:type="pct"/>
            <w:vMerge/>
            <w:tcBorders>
              <w:top w:val="single" w:sz="8" w:space="0" w:color="auto"/>
              <w:left w:val="nil"/>
              <w:bottom w:val="single" w:sz="8" w:space="0" w:color="auto"/>
              <w:right w:val="single" w:sz="8" w:space="0" w:color="auto"/>
            </w:tcBorders>
            <w:shd w:val="clear" w:color="auto" w:fill="FFFFFF"/>
            <w:vAlign w:val="center"/>
          </w:tcPr>
          <w:p w14:paraId="5C7EC8B4"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385" w:type="pct"/>
            <w:vMerge/>
            <w:tcBorders>
              <w:top w:val="single" w:sz="8" w:space="0" w:color="auto"/>
              <w:left w:val="nil"/>
              <w:bottom w:val="single" w:sz="8" w:space="0" w:color="auto"/>
              <w:right w:val="single" w:sz="8" w:space="0" w:color="auto"/>
            </w:tcBorders>
            <w:shd w:val="clear" w:color="auto" w:fill="FFFFFF"/>
            <w:vAlign w:val="center"/>
          </w:tcPr>
          <w:p w14:paraId="06E690D0"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r>
      <w:tr w:rsidR="00A76087" w:rsidRPr="00316558" w14:paraId="123C0509" w14:textId="77777777" w:rsidTr="00823FEE">
        <w:tc>
          <w:tcPr>
            <w:tcW w:w="212" w:type="pct"/>
            <w:tcBorders>
              <w:top w:val="single" w:sz="8" w:space="0" w:color="auto"/>
              <w:left w:val="single" w:sz="8" w:space="0" w:color="auto"/>
              <w:bottom w:val="single" w:sz="8" w:space="0" w:color="auto"/>
              <w:right w:val="single" w:sz="8" w:space="0" w:color="auto"/>
            </w:tcBorders>
            <w:shd w:val="clear" w:color="auto" w:fill="FFFFFF"/>
          </w:tcPr>
          <w:p w14:paraId="1101FDB6" w14:textId="4E9D772B"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Cs/>
                <w:color w:val="000000" w:themeColor="text1"/>
                <w:sz w:val="24"/>
                <w:szCs w:val="24"/>
                <w:lang w:val="ky-KG" w:eastAsia="ru-RU"/>
              </w:rPr>
              <w:t>1</w:t>
            </w:r>
            <w:r w:rsidR="002541E9" w:rsidRPr="00316558">
              <w:rPr>
                <w:rFonts w:ascii="Times New Roman" w:eastAsia="Times New Roman" w:hAnsi="Times New Roman" w:cs="Times New Roman"/>
                <w:bCs/>
                <w:color w:val="000000" w:themeColor="text1"/>
                <w:sz w:val="24"/>
                <w:szCs w:val="24"/>
                <w:lang w:val="ky-KG" w:eastAsia="ru-RU"/>
              </w:rPr>
              <w:t>.</w:t>
            </w:r>
          </w:p>
        </w:tc>
        <w:tc>
          <w:tcPr>
            <w:tcW w:w="424" w:type="pct"/>
            <w:tcBorders>
              <w:top w:val="single" w:sz="8" w:space="0" w:color="auto"/>
              <w:left w:val="nil"/>
              <w:bottom w:val="single" w:sz="8" w:space="0" w:color="auto"/>
              <w:right w:val="single" w:sz="8" w:space="0" w:color="auto"/>
            </w:tcBorders>
            <w:shd w:val="clear" w:color="auto" w:fill="FFFFFF"/>
          </w:tcPr>
          <w:p w14:paraId="146EF627"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r w:rsidRPr="00316558">
              <w:rPr>
                <w:rFonts w:ascii="Times New Roman" w:eastAsia="Times New Roman" w:hAnsi="Times New Roman" w:cs="Times New Roman"/>
                <w:bCs/>
                <w:color w:val="000000" w:themeColor="text1"/>
                <w:sz w:val="24"/>
                <w:szCs w:val="24"/>
                <w:lang w:val="ky-KG" w:eastAsia="ru-RU"/>
              </w:rPr>
              <w:t>ДЖЦ*</w:t>
            </w:r>
          </w:p>
          <w:p w14:paraId="7FE5F12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360A3AF"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742DA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07C7D8"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8A661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7B31CF"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32A78A"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525510"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963170"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F35B7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080260"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4FEE2C"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70EAE6"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F0360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4554E0F"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A07309"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69F516"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EC3E83"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26E24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C2E06E"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F28CFB9"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BB5DE79"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24A1F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65A08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CC05D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086510"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1A08DB"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D27EB8"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54256B"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2C6C2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C3D54B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E75D13"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EA7A05"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B57DCAB"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4B9779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2CE1CB"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DF2D12"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D0DCFC"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BA9A66"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C1EF48"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0567C8"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6B608F"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3564465C"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EC0D4A"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C6AFDE"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2555A547"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61B24F29"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1093C4D8" w14:textId="77777777" w:rsidR="008F6805" w:rsidRPr="00316558" w:rsidRDefault="008F6805" w:rsidP="001E4DCB">
            <w:pPr>
              <w:spacing w:after="0" w:line="240" w:lineRule="auto"/>
              <w:jc w:val="both"/>
              <w:rPr>
                <w:rFonts w:ascii="Times New Roman" w:eastAsia="Times New Roman" w:hAnsi="Times New Roman" w:cs="Times New Roman"/>
                <w:bCs/>
                <w:color w:val="000000" w:themeColor="text1"/>
                <w:sz w:val="24"/>
                <w:szCs w:val="24"/>
                <w:lang w:val="ky-KG" w:eastAsia="ru-RU"/>
              </w:rPr>
            </w:pPr>
          </w:p>
          <w:p w14:paraId="0FF349F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036A5F9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lastRenderedPageBreak/>
              <w:t>Дисциплиналардын жалпы билим берүү цикли.</w:t>
            </w:r>
          </w:p>
          <w:p w14:paraId="22E277F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5219446" w14:textId="77777777" w:rsidR="008F6805" w:rsidRPr="00316558" w:rsidRDefault="008F6805"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 xml:space="preserve">   </w:t>
            </w:r>
            <w:r w:rsidRPr="00316558">
              <w:rPr>
                <w:rFonts w:ascii="Times New Roman" w:eastAsia="Times New Roman" w:hAnsi="Times New Roman" w:cs="Times New Roman"/>
                <w:b/>
                <w:i/>
                <w:iCs/>
                <w:color w:val="000000" w:themeColor="text1"/>
                <w:sz w:val="24"/>
                <w:szCs w:val="24"/>
                <w:lang w:val="ky-KG" w:eastAsia="ru-RU"/>
              </w:rPr>
              <w:t>билүүгө тийиш:</w:t>
            </w:r>
          </w:p>
          <w:p w14:paraId="54423531"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0AFF8AFF"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08840539"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4BC9121B"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минималдуу жалпы илимий китеп лексикасын жана терминдерди;</w:t>
            </w:r>
          </w:p>
          <w:p w14:paraId="7BC86AB3"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2B24D83"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D54776E"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4C766C76" w14:textId="77777777" w:rsidR="008F6805" w:rsidRPr="00316558" w:rsidRDefault="008F6805" w:rsidP="001E4DCB">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762BB8DD"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065FF9DD"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2B014544"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6ACAFB19"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080FCD2B"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613EB16D"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0ED49DB8" w14:textId="77777777" w:rsidR="00E74663"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 xml:space="preserve">   </w:t>
            </w:r>
          </w:p>
          <w:p w14:paraId="3D299563" w14:textId="792801A9" w:rsidR="008F6805" w:rsidRPr="00316558" w:rsidRDefault="008F6805" w:rsidP="001E4DCB">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316558">
              <w:rPr>
                <w:rFonts w:ascii="Times New Roman" w:eastAsia="Times New Roman" w:hAnsi="Times New Roman" w:cs="Times New Roman"/>
                <w:b/>
                <w:i/>
                <w:iCs/>
                <w:color w:val="000000" w:themeColor="text1"/>
                <w:sz w:val="24"/>
                <w:szCs w:val="24"/>
                <w:lang w:val="ky-KG" w:eastAsia="ru-RU"/>
              </w:rPr>
              <w:t>билүүгө тийиш:</w:t>
            </w:r>
          </w:p>
          <w:p w14:paraId="7F54DB4A" w14:textId="77777777" w:rsidR="008F6805" w:rsidRPr="00316558" w:rsidRDefault="008F6805"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756DAE66" w14:textId="77777777" w:rsidR="008F6805" w:rsidRPr="00316558" w:rsidRDefault="008F6805" w:rsidP="001E4DCB">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0BC87D76" w14:textId="77777777" w:rsidR="008F6805" w:rsidRPr="00316558" w:rsidRDefault="008F6805" w:rsidP="001E4DCB">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lastRenderedPageBreak/>
              <w:t>- рационалдуу жана гигиеналык режим жана тамактануу жөнүндө.</w:t>
            </w:r>
          </w:p>
          <w:p w14:paraId="2581DBD4" w14:textId="7ADECD1A" w:rsidR="008F6805" w:rsidRPr="00316558" w:rsidRDefault="008F6805" w:rsidP="001E4DCB">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316558">
              <w:rPr>
                <w:rFonts w:ascii="Times New Roman" w:eastAsia="Calibri" w:hAnsi="Times New Roman" w:cs="Times New Roman"/>
                <w:b/>
                <w:i/>
                <w:color w:val="000000" w:themeColor="text1"/>
                <w:sz w:val="24"/>
                <w:szCs w:val="24"/>
                <w:lang w:val="ky-KG"/>
              </w:rPr>
              <w:t xml:space="preserve"> </w:t>
            </w:r>
            <w:r w:rsidR="00E23870" w:rsidRPr="00316558">
              <w:rPr>
                <w:rFonts w:ascii="Times New Roman" w:eastAsia="Calibri" w:hAnsi="Times New Roman" w:cs="Times New Roman"/>
                <w:b/>
                <w:i/>
                <w:color w:val="000000" w:themeColor="text1"/>
                <w:sz w:val="24"/>
                <w:szCs w:val="24"/>
                <w:lang w:val="ky-KG"/>
              </w:rPr>
              <w:t>көндүмдөргө ээ</w:t>
            </w:r>
            <w:r w:rsidRPr="00316558">
              <w:rPr>
                <w:rFonts w:ascii="Times New Roman" w:eastAsia="Times New Roman" w:hAnsi="Times New Roman" w:cs="Times New Roman"/>
                <w:b/>
                <w:i/>
                <w:color w:val="000000" w:themeColor="text1"/>
                <w:sz w:val="24"/>
                <w:szCs w:val="24"/>
                <w:lang w:val="ky-KG" w:eastAsia="ru-RU"/>
              </w:rPr>
              <w:t xml:space="preserve"> болууга тийиш:</w:t>
            </w:r>
          </w:p>
          <w:p w14:paraId="01DB2431"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зыяндуу адаттардан баш тартууга;</w:t>
            </w:r>
          </w:p>
          <w:p w14:paraId="4F082CEA"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07AFE0EF"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жашоонун рационалдуу режимин сактоого;</w:t>
            </w:r>
          </w:p>
          <w:p w14:paraId="0154E5BA"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рационалдуу тамактанууну сактоого;</w:t>
            </w:r>
          </w:p>
          <w:p w14:paraId="30FDCD3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8242"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*1768 с.</w:t>
            </w:r>
          </w:p>
          <w:p w14:paraId="3552D876"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6E4B8"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*2006 с.</w:t>
            </w:r>
          </w:p>
          <w:p w14:paraId="28C151BB"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693DDD"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771357"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240 с.</w:t>
            </w:r>
          </w:p>
        </w:tc>
        <w:tc>
          <w:tcPr>
            <w:tcW w:w="728" w:type="pct"/>
            <w:tcBorders>
              <w:top w:val="single" w:sz="8" w:space="0" w:color="auto"/>
              <w:left w:val="nil"/>
              <w:bottom w:val="single" w:sz="8" w:space="0" w:color="auto"/>
              <w:right w:val="single" w:sz="8" w:space="0" w:color="auto"/>
            </w:tcBorders>
            <w:shd w:val="clear" w:color="auto" w:fill="FFFFFF"/>
          </w:tcPr>
          <w:p w14:paraId="062DB21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Кесиптик кыргыз/ орус тилдери.</w:t>
            </w:r>
          </w:p>
          <w:p w14:paraId="2216131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E83BE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4F6DE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3908D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1527F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AA7B2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446EC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5989D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0947D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158A9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72EFB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631B0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114D7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D67BB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55FED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F522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9EA0C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8A64E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4CF83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DBF03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A9C10E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4239D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B22D4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8092E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1718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BD234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004A5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2FDD5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4A48B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D54C1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D592A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F68119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78CB6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1F91D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2BE9F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BC377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Коопсуз сергек жашоо мүнөзү.</w:t>
            </w:r>
          </w:p>
        </w:tc>
        <w:tc>
          <w:tcPr>
            <w:tcW w:w="385" w:type="pct"/>
            <w:tcBorders>
              <w:top w:val="single" w:sz="8" w:space="0" w:color="auto"/>
              <w:left w:val="nil"/>
              <w:bottom w:val="single" w:sz="8" w:space="0" w:color="auto"/>
              <w:right w:val="single" w:sz="8" w:space="0" w:color="auto"/>
            </w:tcBorders>
            <w:shd w:val="clear" w:color="auto" w:fill="FFFFFF"/>
          </w:tcPr>
          <w:p w14:paraId="17A7F48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ЖК 2 - 4</w:t>
            </w:r>
          </w:p>
          <w:p w14:paraId="215C5F9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CB21E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E182A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5DF66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C23D3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B3F7A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304E6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3CC0F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1C3FE7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05747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52E32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E075C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1338C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74CEF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35339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0A3CB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C73BA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4837F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98688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EE124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3FF97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525BF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19EF7B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92BB7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2DB74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6DD789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68D3A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8BDB7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6F80D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AE36F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801F9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48A69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2CCF2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14814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B181B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C98D3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3C357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 1 - 3</w:t>
            </w:r>
          </w:p>
          <w:p w14:paraId="09DD4F4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36763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61CA4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9A361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1A464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0712E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6CB3C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38E7C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20900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41B15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A76087" w:rsidRPr="00316558" w14:paraId="3A79C525"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99DBE0" w14:textId="23249CBB"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2</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94DD4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FA539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64F343" w14:textId="77777777" w:rsidR="008F6805" w:rsidRPr="00316558" w:rsidRDefault="008F6805" w:rsidP="001E4DCB">
            <w:pPr>
              <w:spacing w:after="0" w:line="240" w:lineRule="auto"/>
              <w:ind w:right="-178" w:hanging="38"/>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D52867"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BFA2A"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391C1D"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2532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F84BF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63A5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r>
      <w:tr w:rsidR="00A76087" w:rsidRPr="00316558" w14:paraId="4B5AD57C" w14:textId="77777777" w:rsidTr="00823FEE">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C8D0198" w14:textId="09F1802B" w:rsidR="008F6805" w:rsidRPr="00316558" w:rsidRDefault="002541E9" w:rsidP="002541E9">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3.</w:t>
            </w:r>
          </w:p>
          <w:p w14:paraId="559588F8" w14:textId="622ADCAA" w:rsidR="008F6805" w:rsidRPr="00316558" w:rsidRDefault="002541E9" w:rsidP="002541E9">
            <w:pPr>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3.1</w:t>
            </w: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B4799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ДЖТЦ*</w:t>
            </w:r>
          </w:p>
          <w:p w14:paraId="7AA8A9F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ДЖКЦ*</w:t>
            </w:r>
          </w:p>
          <w:p w14:paraId="338D06A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44143F"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C992DA"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A13602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5BAEE7"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C51A76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38F0C2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1D29A45"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75424D"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87D59E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BEF4CF5"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66842DF"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8DA4631"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8C3B631"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7316153"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C6F79BA"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B9DC6D6"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EE1D9B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96ABA8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E8337A5"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AFA83E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7A39314"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94E55C3"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3CD81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 xml:space="preserve">                     </w:t>
            </w:r>
          </w:p>
          <w:p w14:paraId="423B5B7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311EB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74A36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ACA9F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01278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55FB6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D9A490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F15F2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DB1B9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BDC52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411F1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5359F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AEA4E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F8314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86DC4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BCD90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E771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8CC61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98348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22EBB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BA985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72093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80F6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D45B8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C92EB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117A3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B87F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EC211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593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13D31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950F5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7A401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FA8BB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CE32D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1094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4E5C0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2CA9C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7AAE4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A7BE7D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797F4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151A7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A5263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8D84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4E587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A48EF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E0C98D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50D33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C3ADA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EA0D9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A17B0C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E6474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48EEB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FADBCB"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CCEB12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06EAD5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FC8E5E"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EE629F"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B4A49A0"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F74D20"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956A1D6"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B8B671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DFE7063"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52A650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6736A7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4C7CFF7"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081F8D1"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5334BB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BEC3A3D"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0832E0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38A4DD1"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BD7FB08"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7C62CE8"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B5B9AA"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EA0927D"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120962E"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A2E5B92"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F7BC95B"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AE86F50"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203464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2ACC3B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8DD82A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4E8F59E"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236F7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76E8A4"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6C7A3F5"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3E9D9A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D509C5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88B5F7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D97327"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22377B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5B53599"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D6014D"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FCD531"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58B9A0F"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7A2027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D44B6D1"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0263CE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05FA4C1F"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E4706B8"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5D9A94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A40842D"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81B9BB3"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630E47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CBA6DA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70E2671"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4E5976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6EE999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1A873F2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Жалпы техникалык цикли</w:t>
            </w:r>
          </w:p>
          <w:p w14:paraId="518D7F79"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3C601E6C"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 билүүгө тийиш:</w:t>
            </w:r>
          </w:p>
          <w:p w14:paraId="4E7BEA6D" w14:textId="6301BBB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ч</w:t>
            </w:r>
            <w:r w:rsidR="00B017F7" w:rsidRPr="00316558">
              <w:rPr>
                <w:rFonts w:ascii="Times New Roman" w:eastAsia="Times New Roman" w:hAnsi="Times New Roman" w:cs="Times New Roman"/>
                <w:color w:val="000000" w:themeColor="text1"/>
                <w:sz w:val="24"/>
                <w:szCs w:val="24"/>
                <w:lang w:val="ky-KG" w:eastAsia="ru-RU"/>
              </w:rPr>
              <w:t>ийменин</w:t>
            </w:r>
            <w:r w:rsidRPr="00316558">
              <w:rPr>
                <w:rFonts w:ascii="Times New Roman" w:eastAsia="Times New Roman" w:hAnsi="Times New Roman" w:cs="Times New Roman"/>
                <w:color w:val="000000" w:themeColor="text1"/>
                <w:sz w:val="24"/>
                <w:szCs w:val="24"/>
                <w:lang w:val="ky-KG" w:eastAsia="ru-RU"/>
              </w:rPr>
              <w:t xml:space="preserve"> сызыктарын, ч</w:t>
            </w:r>
            <w:r w:rsidR="00B017F7" w:rsidRPr="00316558">
              <w:rPr>
                <w:rFonts w:ascii="Times New Roman" w:eastAsia="Times New Roman" w:hAnsi="Times New Roman" w:cs="Times New Roman"/>
                <w:color w:val="000000" w:themeColor="text1"/>
                <w:sz w:val="24"/>
                <w:szCs w:val="24"/>
                <w:lang w:val="ky-KG" w:eastAsia="ru-RU"/>
              </w:rPr>
              <w:t>иймедеги</w:t>
            </w:r>
            <w:r w:rsidRPr="00316558">
              <w:rPr>
                <w:rFonts w:ascii="Times New Roman" w:eastAsia="Times New Roman" w:hAnsi="Times New Roman" w:cs="Times New Roman"/>
                <w:color w:val="000000" w:themeColor="text1"/>
                <w:sz w:val="24"/>
                <w:szCs w:val="24"/>
                <w:lang w:val="ky-KG" w:eastAsia="ru-RU"/>
              </w:rPr>
              <w:t xml:space="preserve"> жазууларды; </w:t>
            </w:r>
          </w:p>
          <w:p w14:paraId="7F196EE8" w14:textId="7E2107E2" w:rsidR="00B017F7"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B017F7" w:rsidRPr="00316558">
              <w:rPr>
                <w:rFonts w:ascii="Times New Roman" w:eastAsia="Times New Roman" w:hAnsi="Times New Roman" w:cs="Times New Roman"/>
                <w:color w:val="000000" w:themeColor="text1"/>
                <w:sz w:val="24"/>
                <w:szCs w:val="24"/>
                <w:lang w:val="ky-KG" w:eastAsia="ru-RU"/>
              </w:rPr>
              <w:t>чиймелерде</w:t>
            </w:r>
            <w:r w:rsidRPr="00316558">
              <w:rPr>
                <w:rFonts w:ascii="Times New Roman" w:eastAsia="Times New Roman" w:hAnsi="Times New Roman" w:cs="Times New Roman"/>
                <w:color w:val="000000" w:themeColor="text1"/>
                <w:sz w:val="24"/>
                <w:szCs w:val="24"/>
                <w:lang w:val="ky-KG" w:eastAsia="ru-RU"/>
              </w:rPr>
              <w:t xml:space="preserve"> өлчөмдөрдү түшүрүү эрежелерин, масштабдарды; тик бурчтуу проекциялар</w:t>
            </w:r>
            <w:r w:rsidR="00B017F7" w:rsidRPr="00316558">
              <w:rPr>
                <w:rFonts w:ascii="Times New Roman" w:eastAsia="Times New Roman" w:hAnsi="Times New Roman" w:cs="Times New Roman"/>
                <w:color w:val="000000" w:themeColor="text1"/>
                <w:sz w:val="24"/>
                <w:szCs w:val="24"/>
                <w:lang w:val="ky-KG" w:eastAsia="ru-RU"/>
              </w:rPr>
              <w:t>ды;</w:t>
            </w:r>
          </w:p>
          <w:p w14:paraId="02DD4599" w14:textId="22CD8640"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ч</w:t>
            </w:r>
            <w:r w:rsidR="0031774F" w:rsidRPr="00316558">
              <w:rPr>
                <w:rFonts w:ascii="Times New Roman" w:eastAsia="Times New Roman" w:hAnsi="Times New Roman" w:cs="Times New Roman"/>
                <w:color w:val="000000" w:themeColor="text1"/>
                <w:sz w:val="24"/>
                <w:szCs w:val="24"/>
                <w:lang w:val="ky-KG" w:eastAsia="ru-RU"/>
              </w:rPr>
              <w:t>иймелерде</w:t>
            </w:r>
            <w:r w:rsidRPr="00316558">
              <w:rPr>
                <w:rFonts w:ascii="Times New Roman" w:eastAsia="Times New Roman" w:hAnsi="Times New Roman" w:cs="Times New Roman"/>
                <w:color w:val="000000" w:themeColor="text1"/>
                <w:sz w:val="24"/>
                <w:szCs w:val="24"/>
                <w:lang w:val="ky-KG" w:eastAsia="ru-RU"/>
              </w:rPr>
              <w:t xml:space="preserve"> жалпак фигураларды сүрөттөө ыкмаларын; </w:t>
            </w:r>
          </w:p>
          <w:p w14:paraId="7DC3A491" w14:textId="79DBBBC5"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түрлөрдүн ч</w:t>
            </w:r>
            <w:r w:rsidR="0031774F" w:rsidRPr="00316558">
              <w:rPr>
                <w:rFonts w:ascii="Times New Roman" w:eastAsia="Times New Roman" w:hAnsi="Times New Roman" w:cs="Times New Roman"/>
                <w:color w:val="000000" w:themeColor="text1"/>
                <w:sz w:val="24"/>
                <w:szCs w:val="24"/>
                <w:lang w:val="ky-KG" w:eastAsia="ru-RU"/>
              </w:rPr>
              <w:t xml:space="preserve">иймеде </w:t>
            </w:r>
            <w:r w:rsidRPr="00316558">
              <w:rPr>
                <w:rFonts w:ascii="Times New Roman" w:eastAsia="Times New Roman" w:hAnsi="Times New Roman" w:cs="Times New Roman"/>
                <w:color w:val="000000" w:themeColor="text1"/>
                <w:sz w:val="24"/>
                <w:szCs w:val="24"/>
                <w:lang w:val="ky-KG" w:eastAsia="ru-RU"/>
              </w:rPr>
              <w:t xml:space="preserve">жайгашуусун; </w:t>
            </w:r>
          </w:p>
          <w:p w14:paraId="558D526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кесиктерди жана кесилиштерди, кесилиштердеги жана кесиктердеги штрихтерди; </w:t>
            </w:r>
          </w:p>
          <w:p w14:paraId="299F106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кесилиштердеги жана кесиктердеги материалдардын шарттуу белгилерин; </w:t>
            </w:r>
          </w:p>
          <w:p w14:paraId="5645619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түрдүн бөлүгүнүн чертеждордогу кесинди бөлүгү менен бириктирилишин; </w:t>
            </w:r>
          </w:p>
          <w:p w14:paraId="3EBCADD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кесилиштердин негизги учурларын; курулуш чертеждорундагы бөлүүчү окторду; бийиктик белгилерин жана таза полдун деңгээлинин </w:t>
            </w:r>
            <w:r w:rsidRPr="00316558">
              <w:rPr>
                <w:rFonts w:ascii="Times New Roman" w:eastAsia="Times New Roman" w:hAnsi="Times New Roman" w:cs="Times New Roman"/>
                <w:color w:val="000000" w:themeColor="text1"/>
                <w:sz w:val="24"/>
                <w:szCs w:val="24"/>
                <w:lang w:val="ky-KG" w:eastAsia="ru-RU"/>
              </w:rPr>
              <w:lastRenderedPageBreak/>
              <w:t>белгилери жөнүндө түшүнүктү, жантаюу жөнүндө түшүнүктү;</w:t>
            </w:r>
          </w:p>
          <w:p w14:paraId="6766442F"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59529D8F" w14:textId="49822C09"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курулуш ч</w:t>
            </w:r>
            <w:r w:rsidR="0031774F" w:rsidRPr="00316558">
              <w:rPr>
                <w:rFonts w:ascii="Times New Roman" w:eastAsia="Times New Roman" w:hAnsi="Times New Roman" w:cs="Times New Roman"/>
                <w:color w:val="000000" w:themeColor="text1"/>
                <w:sz w:val="24"/>
                <w:szCs w:val="24"/>
                <w:lang w:val="ky-KG" w:eastAsia="ru-RU"/>
              </w:rPr>
              <w:t xml:space="preserve">иймелерди </w:t>
            </w:r>
            <w:r w:rsidRPr="00316558">
              <w:rPr>
                <w:rFonts w:ascii="Times New Roman" w:eastAsia="Times New Roman" w:hAnsi="Times New Roman" w:cs="Times New Roman"/>
                <w:color w:val="000000" w:themeColor="text1"/>
                <w:sz w:val="24"/>
                <w:szCs w:val="24"/>
                <w:lang w:val="ky-KG" w:eastAsia="ru-RU"/>
              </w:rPr>
              <w:t>окуу;</w:t>
            </w:r>
          </w:p>
          <w:p w14:paraId="517352A9" w14:textId="3C9018FE"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курулуш ч</w:t>
            </w:r>
            <w:r w:rsidR="0031774F" w:rsidRPr="00316558">
              <w:rPr>
                <w:rFonts w:ascii="Times New Roman" w:eastAsia="Times New Roman" w:hAnsi="Times New Roman" w:cs="Times New Roman"/>
                <w:color w:val="000000" w:themeColor="text1"/>
                <w:sz w:val="24"/>
                <w:szCs w:val="24"/>
                <w:lang w:val="ky-KG" w:eastAsia="ru-RU"/>
              </w:rPr>
              <w:t>иймелериндеги</w:t>
            </w:r>
            <w:r w:rsidRPr="00316558">
              <w:rPr>
                <w:rFonts w:ascii="Times New Roman" w:eastAsia="Times New Roman" w:hAnsi="Times New Roman" w:cs="Times New Roman"/>
                <w:color w:val="000000" w:themeColor="text1"/>
                <w:sz w:val="24"/>
                <w:szCs w:val="24"/>
                <w:lang w:val="ky-KG" w:eastAsia="ru-RU"/>
              </w:rPr>
              <w:t xml:space="preserve"> шарттуу белгилерди түшүнүү;                   </w:t>
            </w:r>
          </w:p>
          <w:p w14:paraId="503703D2" w14:textId="1ABCC226"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 имараттардын ч</w:t>
            </w:r>
            <w:r w:rsidR="003D0B4A" w:rsidRPr="00316558">
              <w:rPr>
                <w:rFonts w:ascii="Times New Roman" w:eastAsia="Times New Roman" w:hAnsi="Times New Roman" w:cs="Times New Roman"/>
                <w:color w:val="000000" w:themeColor="text1"/>
                <w:sz w:val="24"/>
                <w:szCs w:val="24"/>
                <w:lang w:val="ky-KG" w:eastAsia="ru-RU"/>
              </w:rPr>
              <w:t>иймелеринин</w:t>
            </w:r>
            <w:r w:rsidRPr="00316558">
              <w:rPr>
                <w:rFonts w:ascii="Times New Roman" w:eastAsia="Times New Roman" w:hAnsi="Times New Roman" w:cs="Times New Roman"/>
                <w:color w:val="000000" w:themeColor="text1"/>
                <w:sz w:val="24"/>
                <w:szCs w:val="24"/>
                <w:lang w:val="ky-KG" w:eastAsia="ru-RU"/>
              </w:rPr>
              <w:t>, пландын ч</w:t>
            </w:r>
            <w:r w:rsidR="003D0B4A" w:rsidRPr="00316558">
              <w:rPr>
                <w:rFonts w:ascii="Times New Roman" w:eastAsia="Times New Roman" w:hAnsi="Times New Roman" w:cs="Times New Roman"/>
                <w:color w:val="000000" w:themeColor="text1"/>
                <w:sz w:val="24"/>
                <w:szCs w:val="24"/>
                <w:lang w:val="ky-KG" w:eastAsia="ru-RU"/>
              </w:rPr>
              <w:t>иймесинин</w:t>
            </w:r>
            <w:r w:rsidRPr="00316558">
              <w:rPr>
                <w:rFonts w:ascii="Times New Roman" w:eastAsia="Times New Roman" w:hAnsi="Times New Roman" w:cs="Times New Roman"/>
                <w:color w:val="000000" w:themeColor="text1"/>
                <w:sz w:val="24"/>
                <w:szCs w:val="24"/>
                <w:lang w:val="ky-KG" w:eastAsia="ru-RU"/>
              </w:rPr>
              <w:t xml:space="preserve">, фасаддын жана имараттардын кесилиштеринин курамын өздөшүрүү; </w:t>
            </w:r>
          </w:p>
          <w:p w14:paraId="699A74BD" w14:textId="3C02B459"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курулуш ч</w:t>
            </w:r>
            <w:r w:rsidR="003D0B4A" w:rsidRPr="00316558">
              <w:rPr>
                <w:rFonts w:ascii="Times New Roman" w:eastAsia="Times New Roman" w:hAnsi="Times New Roman" w:cs="Times New Roman"/>
                <w:color w:val="000000" w:themeColor="text1"/>
                <w:sz w:val="24"/>
                <w:szCs w:val="24"/>
                <w:lang w:val="ky-KG" w:eastAsia="ru-RU"/>
              </w:rPr>
              <w:t>иймелериндеги</w:t>
            </w:r>
            <w:r w:rsidRPr="00316558">
              <w:rPr>
                <w:rFonts w:ascii="Times New Roman" w:eastAsia="Times New Roman" w:hAnsi="Times New Roman" w:cs="Times New Roman"/>
                <w:color w:val="000000" w:themeColor="text1"/>
                <w:sz w:val="24"/>
                <w:szCs w:val="24"/>
                <w:lang w:val="ky-KG" w:eastAsia="ru-RU"/>
              </w:rPr>
              <w:t xml:space="preserve"> бөлүүчү</w:t>
            </w:r>
            <w:r w:rsidR="009E15F9" w:rsidRPr="00316558">
              <w:rPr>
                <w:rFonts w:ascii="Times New Roman" w:eastAsia="Times New Roman" w:hAnsi="Times New Roman" w:cs="Times New Roman"/>
                <w:color w:val="000000" w:themeColor="text1"/>
                <w:sz w:val="24"/>
                <w:szCs w:val="24"/>
                <w:lang w:val="ky-KG" w:eastAsia="ru-RU"/>
              </w:rPr>
              <w:t xml:space="preserve">лөрдү </w:t>
            </w:r>
            <w:r w:rsidRPr="00316558">
              <w:rPr>
                <w:rFonts w:ascii="Times New Roman" w:eastAsia="Times New Roman" w:hAnsi="Times New Roman" w:cs="Times New Roman"/>
                <w:color w:val="000000" w:themeColor="text1"/>
                <w:sz w:val="24"/>
                <w:szCs w:val="24"/>
                <w:lang w:val="ky-KG" w:eastAsia="ru-RU"/>
              </w:rPr>
              <w:t>аныктоо;</w:t>
            </w:r>
          </w:p>
          <w:p w14:paraId="657D749D" w14:textId="1C8C748C"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капталууга тийиш болгон имараттардын конструкциялары менен таанышуу үчүн имараттардын кесилиштеринин ч</w:t>
            </w:r>
            <w:r w:rsidR="009E15F9" w:rsidRPr="00316558">
              <w:rPr>
                <w:rFonts w:ascii="Times New Roman" w:eastAsia="Times New Roman" w:hAnsi="Times New Roman" w:cs="Times New Roman"/>
                <w:color w:val="000000" w:themeColor="text1"/>
                <w:sz w:val="24"/>
                <w:szCs w:val="24"/>
                <w:lang w:val="ky-KG" w:eastAsia="ru-RU"/>
              </w:rPr>
              <w:t xml:space="preserve">иймелерин </w:t>
            </w:r>
            <w:r w:rsidRPr="00316558">
              <w:rPr>
                <w:rFonts w:ascii="Times New Roman" w:eastAsia="Times New Roman" w:hAnsi="Times New Roman" w:cs="Times New Roman"/>
                <w:color w:val="000000" w:themeColor="text1"/>
                <w:sz w:val="24"/>
                <w:szCs w:val="24"/>
                <w:lang w:val="ky-KG" w:eastAsia="ru-RU"/>
              </w:rPr>
              <w:t xml:space="preserve">окуу;                            </w:t>
            </w:r>
          </w:p>
          <w:p w14:paraId="18EF91D7" w14:textId="55E91D5D"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таш, бетон, темир-бетон, металл, жыгач конструкциялардын жана буюмдардын ч</w:t>
            </w:r>
            <w:r w:rsidR="009E15F9" w:rsidRPr="00316558">
              <w:rPr>
                <w:rFonts w:ascii="Times New Roman" w:eastAsia="Times New Roman" w:hAnsi="Times New Roman" w:cs="Times New Roman"/>
                <w:color w:val="000000" w:themeColor="text1"/>
                <w:sz w:val="24"/>
                <w:szCs w:val="24"/>
                <w:lang w:val="ky-KG" w:eastAsia="ru-RU"/>
              </w:rPr>
              <w:t>иймелерин</w:t>
            </w:r>
            <w:r w:rsidRPr="00316558">
              <w:rPr>
                <w:rFonts w:ascii="Times New Roman" w:eastAsia="Times New Roman" w:hAnsi="Times New Roman" w:cs="Times New Roman"/>
                <w:color w:val="000000" w:themeColor="text1"/>
                <w:sz w:val="24"/>
                <w:szCs w:val="24"/>
                <w:lang w:val="ky-KG" w:eastAsia="ru-RU"/>
              </w:rPr>
              <w:t xml:space="preserve"> окуу</w:t>
            </w:r>
            <w:r w:rsidR="009E15F9" w:rsidRPr="00316558">
              <w:rPr>
                <w:rFonts w:ascii="Times New Roman" w:eastAsia="Times New Roman" w:hAnsi="Times New Roman" w:cs="Times New Roman"/>
                <w:color w:val="000000" w:themeColor="text1"/>
                <w:sz w:val="24"/>
                <w:szCs w:val="24"/>
                <w:lang w:val="ky-KG" w:eastAsia="ru-RU"/>
              </w:rPr>
              <w:t>;</w:t>
            </w:r>
          </w:p>
          <w:p w14:paraId="39BAA0A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курулуш схемаларын окуу.</w:t>
            </w:r>
          </w:p>
          <w:p w14:paraId="47B2CFD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DC070E"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  билүүгө тийиш:</w:t>
            </w:r>
          </w:p>
          <w:p w14:paraId="6107746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электр схемаларынын элементтерин, аларды бириктирүүнүн түрлөрүн аныктоону жана белгилөөнү;</w:t>
            </w:r>
          </w:p>
          <w:p w14:paraId="7609AF3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электр өлчөөлөрдүн түрлөрүн жана ыкмаларын;</w:t>
            </w:r>
          </w:p>
          <w:p w14:paraId="6C92DCD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токтун күчүн, чыңалуусун, электр тогунун кубаттуулугун жана өткөргүчтөрдүн каршылыгын өлчөө бирдиктерин.</w:t>
            </w:r>
          </w:p>
          <w:p w14:paraId="592F0FA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7D77602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туруктуу жана өзгөрүлмө токтун касиеттерин;</w:t>
            </w:r>
          </w:p>
          <w:p w14:paraId="67B017F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өткөргүчтөрдү жана ток булактарын ырааттуу жана параллелдүү туташтыруу принциптерин; </w:t>
            </w:r>
          </w:p>
          <w:p w14:paraId="69939B3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электр өлчөөчү приборлорду (амперметр, вольтметр), алардын түзүлүшүн, иштөө принцибин жана электр чынжырына кошуу эрежелерин;</w:t>
            </w:r>
          </w:p>
          <w:p w14:paraId="5EB69A4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магнит талаасынын касиеттерин;</w:t>
            </w:r>
          </w:p>
          <w:p w14:paraId="1E4A1F1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туруктуу жана өзгөрүлмө токтун кыймылдаткычтарынын түзүлүшүн жана иштөө принцибин;</w:t>
            </w:r>
          </w:p>
          <w:p w14:paraId="1C987CA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пайдаланылып жаткан жабдууларда орнотулган электр кыймылдаткычтарын иштетүү, токтотуу эрежелерин;</w:t>
            </w:r>
          </w:p>
          <w:p w14:paraId="20F2890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137EB4A5"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Calibri" w:hAnsi="Times New Roman" w:cs="Times New Roman"/>
                <w:b/>
                <w:i/>
                <w:color w:val="000000" w:themeColor="text1"/>
                <w:sz w:val="24"/>
                <w:szCs w:val="24"/>
                <w:lang w:val="ky-KG"/>
              </w:rPr>
              <w:t>к</w:t>
            </w:r>
            <w:r w:rsidRPr="00316558">
              <w:rPr>
                <w:rFonts w:ascii="Times New Roman" w:eastAsia="Times New Roman" w:hAnsi="Times New Roman" w:cs="Times New Roman"/>
                <w:b/>
                <w:i/>
                <w:color w:val="000000" w:themeColor="text1"/>
                <w:sz w:val="24"/>
                <w:szCs w:val="24"/>
                <w:lang w:val="ky-KG" w:eastAsia="ru-RU"/>
              </w:rPr>
              <w:t>өндүмдөргө ээ болууга тийиш:</w:t>
            </w:r>
          </w:p>
          <w:p w14:paraId="7EE4EA24" w14:textId="21D8797E" w:rsidR="008F6805" w:rsidRPr="00316558"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16558">
              <w:rPr>
                <w:rFonts w:ascii="Times New Roman" w:eastAsia="Times New Roman" w:hAnsi="Times New Roman" w:cs="Times New Roman"/>
                <w:bCs/>
                <w:iCs/>
                <w:color w:val="000000" w:themeColor="text1"/>
                <w:sz w:val="24"/>
                <w:szCs w:val="24"/>
                <w:lang w:val="ky-KG" w:eastAsia="ru-RU"/>
              </w:rPr>
              <w:t>- структуралык, монтаждык жана жөнөкөй принциптүү электр схемаларын окуу</w:t>
            </w:r>
            <w:r w:rsidR="00FE267A" w:rsidRPr="00316558">
              <w:rPr>
                <w:rFonts w:ascii="Times New Roman" w:eastAsia="Times New Roman" w:hAnsi="Times New Roman" w:cs="Times New Roman"/>
                <w:bCs/>
                <w:iCs/>
                <w:color w:val="000000" w:themeColor="text1"/>
                <w:sz w:val="24"/>
                <w:szCs w:val="24"/>
                <w:lang w:val="ky-KG" w:eastAsia="ru-RU"/>
              </w:rPr>
              <w:t>га</w:t>
            </w:r>
            <w:r w:rsidRPr="00316558">
              <w:rPr>
                <w:rFonts w:ascii="Times New Roman" w:eastAsia="Times New Roman" w:hAnsi="Times New Roman" w:cs="Times New Roman"/>
                <w:bCs/>
                <w:iCs/>
                <w:color w:val="000000" w:themeColor="text1"/>
                <w:sz w:val="24"/>
                <w:szCs w:val="24"/>
                <w:lang w:val="ky-KG" w:eastAsia="ru-RU"/>
              </w:rPr>
              <w:t>;</w:t>
            </w:r>
          </w:p>
          <w:p w14:paraId="2EF75CDE" w14:textId="514CE72C" w:rsidR="008F6805" w:rsidRPr="00316558"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16558">
              <w:rPr>
                <w:rFonts w:ascii="Times New Roman" w:eastAsia="Times New Roman" w:hAnsi="Times New Roman" w:cs="Times New Roman"/>
                <w:bCs/>
                <w:iCs/>
                <w:color w:val="000000" w:themeColor="text1"/>
                <w:sz w:val="24"/>
                <w:szCs w:val="24"/>
                <w:lang w:val="ky-KG" w:eastAsia="ru-RU"/>
              </w:rPr>
              <w:t>- электр, магниттик жана жөнөкөй электрондук чынжырлардын негизги параметрлерин эсептөө жана өлчөө</w:t>
            </w:r>
            <w:r w:rsidR="00FE267A" w:rsidRPr="00316558">
              <w:rPr>
                <w:rFonts w:ascii="Times New Roman" w:eastAsia="Times New Roman" w:hAnsi="Times New Roman" w:cs="Times New Roman"/>
                <w:bCs/>
                <w:iCs/>
                <w:color w:val="000000" w:themeColor="text1"/>
                <w:sz w:val="24"/>
                <w:szCs w:val="24"/>
                <w:lang w:val="ky-KG" w:eastAsia="ru-RU"/>
              </w:rPr>
              <w:t>гө</w:t>
            </w:r>
            <w:r w:rsidRPr="00316558">
              <w:rPr>
                <w:rFonts w:ascii="Times New Roman" w:eastAsia="Times New Roman" w:hAnsi="Times New Roman" w:cs="Times New Roman"/>
                <w:bCs/>
                <w:iCs/>
                <w:color w:val="000000" w:themeColor="text1"/>
                <w:sz w:val="24"/>
                <w:szCs w:val="24"/>
                <w:lang w:val="ky-KG" w:eastAsia="ru-RU"/>
              </w:rPr>
              <w:t>;</w:t>
            </w:r>
          </w:p>
          <w:p w14:paraId="62B278CD" w14:textId="483404BB" w:rsidR="008F6805" w:rsidRPr="00316558"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16558">
              <w:rPr>
                <w:rFonts w:ascii="Times New Roman" w:eastAsia="Times New Roman" w:hAnsi="Times New Roman" w:cs="Times New Roman"/>
                <w:bCs/>
                <w:iCs/>
                <w:color w:val="000000" w:themeColor="text1"/>
                <w:sz w:val="24"/>
                <w:szCs w:val="24"/>
                <w:lang w:val="ky-KG" w:eastAsia="ru-RU"/>
              </w:rPr>
              <w:t>- электр өлчөөчү приборлорду ишинде пайдалануу</w:t>
            </w:r>
            <w:r w:rsidR="00FE267A" w:rsidRPr="00316558">
              <w:rPr>
                <w:rFonts w:ascii="Times New Roman" w:eastAsia="Times New Roman" w:hAnsi="Times New Roman" w:cs="Times New Roman"/>
                <w:bCs/>
                <w:iCs/>
                <w:color w:val="000000" w:themeColor="text1"/>
                <w:sz w:val="24"/>
                <w:szCs w:val="24"/>
                <w:lang w:val="ky-KG" w:eastAsia="ru-RU"/>
              </w:rPr>
              <w:t>га</w:t>
            </w:r>
            <w:r w:rsidRPr="00316558">
              <w:rPr>
                <w:rFonts w:ascii="Times New Roman" w:eastAsia="Times New Roman" w:hAnsi="Times New Roman" w:cs="Times New Roman"/>
                <w:bCs/>
                <w:iCs/>
                <w:color w:val="000000" w:themeColor="text1"/>
                <w:sz w:val="24"/>
                <w:szCs w:val="24"/>
                <w:lang w:val="ky-KG" w:eastAsia="ru-RU"/>
              </w:rPr>
              <w:t>;</w:t>
            </w:r>
          </w:p>
          <w:p w14:paraId="73D14D9A" w14:textId="0133D13A" w:rsidR="008F6805" w:rsidRPr="00316558" w:rsidRDefault="008F6805" w:rsidP="001E4DCB">
            <w:pPr>
              <w:spacing w:after="0" w:line="240" w:lineRule="auto"/>
              <w:jc w:val="both"/>
              <w:rPr>
                <w:rFonts w:ascii="Times New Roman" w:eastAsia="Times New Roman" w:hAnsi="Times New Roman" w:cs="Times New Roman"/>
                <w:bCs/>
                <w:iCs/>
                <w:color w:val="000000" w:themeColor="text1"/>
                <w:sz w:val="24"/>
                <w:szCs w:val="24"/>
                <w:lang w:val="ky-KG" w:eastAsia="ru-RU"/>
              </w:rPr>
            </w:pPr>
            <w:r w:rsidRPr="00316558">
              <w:rPr>
                <w:rFonts w:ascii="Times New Roman" w:eastAsia="Times New Roman" w:hAnsi="Times New Roman" w:cs="Times New Roman"/>
                <w:bCs/>
                <w:iCs/>
                <w:color w:val="000000" w:themeColor="text1"/>
                <w:sz w:val="24"/>
                <w:szCs w:val="24"/>
                <w:lang w:val="ky-KG" w:eastAsia="ru-RU"/>
              </w:rPr>
              <w:t>- пайдаланылып жаткан жабдууга орнотулган электр кыймылдаткычын иштетүү</w:t>
            </w:r>
            <w:r w:rsidR="00FE267A" w:rsidRPr="00316558">
              <w:rPr>
                <w:rFonts w:ascii="Times New Roman" w:eastAsia="Times New Roman" w:hAnsi="Times New Roman" w:cs="Times New Roman"/>
                <w:bCs/>
                <w:iCs/>
                <w:color w:val="000000" w:themeColor="text1"/>
                <w:sz w:val="24"/>
                <w:szCs w:val="24"/>
                <w:lang w:val="ky-KG" w:eastAsia="ru-RU"/>
              </w:rPr>
              <w:t xml:space="preserve">гө </w:t>
            </w:r>
            <w:r w:rsidRPr="00316558">
              <w:rPr>
                <w:rFonts w:ascii="Times New Roman" w:eastAsia="Times New Roman" w:hAnsi="Times New Roman" w:cs="Times New Roman"/>
                <w:bCs/>
                <w:iCs/>
                <w:color w:val="000000" w:themeColor="text1"/>
                <w:sz w:val="24"/>
                <w:szCs w:val="24"/>
                <w:lang w:val="ky-KG" w:eastAsia="ru-RU"/>
              </w:rPr>
              <w:t>жана токтотуу</w:t>
            </w:r>
            <w:r w:rsidR="00FE267A" w:rsidRPr="00316558">
              <w:rPr>
                <w:rFonts w:ascii="Times New Roman" w:eastAsia="Times New Roman" w:hAnsi="Times New Roman" w:cs="Times New Roman"/>
                <w:bCs/>
                <w:iCs/>
                <w:color w:val="000000" w:themeColor="text1"/>
                <w:sz w:val="24"/>
                <w:szCs w:val="24"/>
                <w:lang w:val="ky-KG" w:eastAsia="ru-RU"/>
              </w:rPr>
              <w:t>га</w:t>
            </w:r>
            <w:r w:rsidRPr="00316558">
              <w:rPr>
                <w:rFonts w:ascii="Times New Roman" w:eastAsia="Times New Roman" w:hAnsi="Times New Roman" w:cs="Times New Roman"/>
                <w:bCs/>
                <w:iCs/>
                <w:color w:val="000000" w:themeColor="text1"/>
                <w:sz w:val="24"/>
                <w:szCs w:val="24"/>
                <w:lang w:val="ky-KG" w:eastAsia="ru-RU"/>
              </w:rPr>
              <w:t>.</w:t>
            </w:r>
          </w:p>
          <w:p w14:paraId="3F9AF3D2"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p>
          <w:p w14:paraId="3688A844"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Жалпы кесиптик цикл</w:t>
            </w:r>
          </w:p>
          <w:p w14:paraId="33ABFE8A"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850B2B2"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 билүүгө тийиш:</w:t>
            </w:r>
          </w:p>
          <w:p w14:paraId="7AE44A3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22FF8A2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064BFB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чакан жана орто бизнести өнүктүрүүгө жагымдуу потенциалды жана факторлорду, чакан бизнести насыялоону;</w:t>
            </w:r>
          </w:p>
          <w:p w14:paraId="741C4B8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C8AC87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73398D9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Calibri" w:hAnsi="Times New Roman" w:cs="Times New Roman"/>
                <w:b/>
                <w:i/>
                <w:color w:val="000000" w:themeColor="text1"/>
                <w:sz w:val="24"/>
                <w:szCs w:val="24"/>
                <w:lang w:val="ky-KG"/>
              </w:rPr>
              <w:t>к</w:t>
            </w:r>
            <w:r w:rsidRPr="00316558">
              <w:rPr>
                <w:rFonts w:ascii="Times New Roman" w:eastAsia="Times New Roman" w:hAnsi="Times New Roman" w:cs="Times New Roman"/>
                <w:b/>
                <w:i/>
                <w:color w:val="000000" w:themeColor="text1"/>
                <w:sz w:val="24"/>
                <w:szCs w:val="24"/>
                <w:lang w:val="ky-KG" w:eastAsia="ru-RU"/>
              </w:rPr>
              <w:t>өндүмдөргө ээ болууга тийиш:</w:t>
            </w:r>
          </w:p>
          <w:p w14:paraId="01FAC124"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0BD0345C"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4D755C54"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2A63E81C"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5CC506A"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башкаруучулук чечимдерди кабыл алуу;</w:t>
            </w:r>
          </w:p>
          <w:p w14:paraId="1A35CEF9"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D51DF7B"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экономикалык эсептөөлөрдү жүргүзүү;</w:t>
            </w:r>
          </w:p>
          <w:p w14:paraId="68F72DEC"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өндүрүштүк ишти пландаштыруу;</w:t>
            </w:r>
          </w:p>
          <w:p w14:paraId="6DA9B86F"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бизнес-планды иштеп чыгуу;</w:t>
            </w:r>
          </w:p>
          <w:p w14:paraId="23156446"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презентация өткөрүү.</w:t>
            </w:r>
          </w:p>
          <w:p w14:paraId="06B4A547"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5B355215"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билүүгө тийиш:</w:t>
            </w:r>
          </w:p>
          <w:p w14:paraId="279ADFCC"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7B886BB9"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3B999783"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E564772"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lastRenderedPageBreak/>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EFFA580"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507CE51C"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626E333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Calibri" w:hAnsi="Times New Roman" w:cs="Times New Roman"/>
                <w:b/>
                <w:i/>
                <w:color w:val="000000" w:themeColor="text1"/>
                <w:sz w:val="24"/>
                <w:szCs w:val="24"/>
                <w:lang w:val="ky-KG"/>
              </w:rPr>
              <w:t>к</w:t>
            </w:r>
            <w:r w:rsidRPr="00316558">
              <w:rPr>
                <w:rFonts w:ascii="Times New Roman" w:eastAsia="Times New Roman" w:hAnsi="Times New Roman" w:cs="Times New Roman"/>
                <w:b/>
                <w:i/>
                <w:color w:val="000000" w:themeColor="text1"/>
                <w:sz w:val="24"/>
                <w:szCs w:val="24"/>
                <w:lang w:val="ky-KG" w:eastAsia="ru-RU"/>
              </w:rPr>
              <w:t>өндүмдөргө ээ болууга тийиш:</w:t>
            </w:r>
          </w:p>
          <w:p w14:paraId="38AEDEB4"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7A27B8E"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F6ABA19"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5C721DCF"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20EE680A"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751A194D"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05499EBB"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билүүгө тийиш:</w:t>
            </w:r>
          </w:p>
          <w:p w14:paraId="745B13DE"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651624BB"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1D8C0828"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xml:space="preserve">- эмгек акыны түзүү механизмдерин; </w:t>
            </w:r>
          </w:p>
          <w:p w14:paraId="2021A16D"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lastRenderedPageBreak/>
              <w:t>- эмгек акы төлөө формаларын.</w:t>
            </w:r>
          </w:p>
          <w:p w14:paraId="453AA39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Calibri" w:hAnsi="Times New Roman" w:cs="Times New Roman"/>
                <w:b/>
                <w:i/>
                <w:color w:val="000000" w:themeColor="text1"/>
                <w:sz w:val="24"/>
                <w:szCs w:val="24"/>
                <w:lang w:val="ky-KG"/>
              </w:rPr>
              <w:t>к</w:t>
            </w:r>
            <w:r w:rsidRPr="00316558">
              <w:rPr>
                <w:rFonts w:ascii="Times New Roman" w:eastAsia="Times New Roman" w:hAnsi="Times New Roman" w:cs="Times New Roman"/>
                <w:b/>
                <w:i/>
                <w:color w:val="000000" w:themeColor="text1"/>
                <w:sz w:val="24"/>
                <w:szCs w:val="24"/>
                <w:lang w:val="ky-KG" w:eastAsia="ru-RU"/>
              </w:rPr>
              <w:t>өндүмдөргө ээ болууга тийиш:</w:t>
            </w:r>
          </w:p>
          <w:p w14:paraId="75A2E59E" w14:textId="4330BD36"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өндүрүш экономикасынын жалпы маселелеринде багыт алуу</w:t>
            </w:r>
            <w:r w:rsidR="00FE267A" w:rsidRPr="00316558">
              <w:rPr>
                <w:rFonts w:ascii="Times New Roman" w:eastAsia="Calibri" w:hAnsi="Times New Roman" w:cs="Times New Roman"/>
                <w:color w:val="000000" w:themeColor="text1"/>
                <w:sz w:val="24"/>
                <w:szCs w:val="24"/>
                <w:lang w:val="ky-KG"/>
              </w:rPr>
              <w:t>га</w:t>
            </w:r>
            <w:r w:rsidRPr="00316558">
              <w:rPr>
                <w:rFonts w:ascii="Times New Roman" w:eastAsia="Calibri" w:hAnsi="Times New Roman" w:cs="Times New Roman"/>
                <w:color w:val="000000" w:themeColor="text1"/>
                <w:sz w:val="24"/>
                <w:szCs w:val="24"/>
                <w:lang w:val="ky-KG"/>
              </w:rPr>
              <w:t xml:space="preserve">; </w:t>
            </w:r>
          </w:p>
          <w:p w14:paraId="054FD1B8" w14:textId="7D2DFCBB"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конкреттүү өндүрүштүк кырдаалдарда экономикалык жана укуктук билимдерди колдонуу</w:t>
            </w:r>
            <w:r w:rsidR="00E13E1E" w:rsidRPr="00316558">
              <w:rPr>
                <w:rFonts w:ascii="Times New Roman" w:eastAsia="Calibri" w:hAnsi="Times New Roman" w:cs="Times New Roman"/>
                <w:color w:val="000000" w:themeColor="text1"/>
                <w:sz w:val="24"/>
                <w:szCs w:val="24"/>
                <w:lang w:val="ky-KG"/>
              </w:rPr>
              <w:t>га</w:t>
            </w:r>
            <w:r w:rsidRPr="00316558">
              <w:rPr>
                <w:rFonts w:ascii="Times New Roman" w:eastAsia="Calibri" w:hAnsi="Times New Roman" w:cs="Times New Roman"/>
                <w:color w:val="000000" w:themeColor="text1"/>
                <w:sz w:val="24"/>
                <w:szCs w:val="24"/>
                <w:lang w:val="ky-KG"/>
              </w:rPr>
              <w:t xml:space="preserve">; </w:t>
            </w:r>
          </w:p>
          <w:p w14:paraId="622D21EF" w14:textId="51518B76"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r w:rsidRPr="00316558">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r w:rsidR="00E13E1E" w:rsidRPr="00316558">
              <w:rPr>
                <w:rFonts w:ascii="Times New Roman" w:eastAsia="Calibri" w:hAnsi="Times New Roman" w:cs="Times New Roman"/>
                <w:color w:val="000000" w:themeColor="text1"/>
                <w:sz w:val="24"/>
                <w:szCs w:val="24"/>
                <w:lang w:val="ky-KG"/>
              </w:rPr>
              <w:t>го</w:t>
            </w:r>
            <w:r w:rsidRPr="00316558">
              <w:rPr>
                <w:rFonts w:ascii="Times New Roman" w:eastAsia="Calibri" w:hAnsi="Times New Roman" w:cs="Times New Roman"/>
                <w:color w:val="000000" w:themeColor="text1"/>
                <w:sz w:val="24"/>
                <w:szCs w:val="24"/>
                <w:lang w:val="ky-KG"/>
              </w:rPr>
              <w:t>.</w:t>
            </w:r>
          </w:p>
          <w:p w14:paraId="0246DB29" w14:textId="77777777" w:rsidR="00C0491C" w:rsidRPr="00316558" w:rsidRDefault="00C0491C" w:rsidP="001E4DCB">
            <w:pPr>
              <w:spacing w:after="0" w:line="240" w:lineRule="auto"/>
              <w:jc w:val="both"/>
              <w:rPr>
                <w:rFonts w:ascii="Times New Roman" w:eastAsia="Calibri" w:hAnsi="Times New Roman" w:cs="Times New Roman"/>
                <w:color w:val="000000" w:themeColor="text1"/>
                <w:sz w:val="24"/>
                <w:szCs w:val="24"/>
                <w:lang w:val="ky-KG"/>
              </w:rPr>
            </w:pPr>
          </w:p>
          <w:p w14:paraId="5B9028A4" w14:textId="77777777" w:rsidR="0018218C" w:rsidRPr="00316558" w:rsidRDefault="00C0491C" w:rsidP="0018218C">
            <w:pPr>
              <w:spacing w:after="0" w:line="240" w:lineRule="auto"/>
              <w:jc w:val="both"/>
              <w:rPr>
                <w:rFonts w:ascii="Times New Roman" w:hAnsi="Times New Roman" w:cs="Times New Roman"/>
                <w:color w:val="000000" w:themeColor="text1"/>
                <w:sz w:val="24"/>
                <w:szCs w:val="24"/>
                <w:lang w:val="ky-KG"/>
              </w:rPr>
            </w:pPr>
            <w:r w:rsidRPr="00316558">
              <w:rPr>
                <w:rFonts w:ascii="Times New Roman" w:eastAsia="Times New Roman" w:hAnsi="Times New Roman" w:cs="Times New Roman"/>
                <w:b/>
                <w:i/>
                <w:color w:val="000000" w:themeColor="text1"/>
                <w:sz w:val="24"/>
                <w:szCs w:val="24"/>
                <w:lang w:val="ky-KG" w:eastAsia="ru-RU"/>
              </w:rPr>
              <w:t>билүүгө тийиш:</w:t>
            </w:r>
            <w:r w:rsidRPr="00316558">
              <w:rPr>
                <w:rFonts w:ascii="Times New Roman" w:hAnsi="Times New Roman" w:cs="Times New Roman"/>
                <w:color w:val="000000" w:themeColor="text1"/>
                <w:sz w:val="24"/>
                <w:szCs w:val="24"/>
                <w:lang w:val="ky-KG"/>
              </w:rPr>
              <w:t xml:space="preserve">            </w:t>
            </w:r>
          </w:p>
          <w:p w14:paraId="4AE08538" w14:textId="77777777" w:rsidR="00196E1F" w:rsidRPr="00316558" w:rsidRDefault="007B6B78"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w:t>
            </w:r>
            <w:r w:rsidR="00D15FF6" w:rsidRPr="00316558">
              <w:rPr>
                <w:rFonts w:ascii="Times New Roman" w:hAnsi="Times New Roman" w:cs="Times New Roman"/>
                <w:color w:val="000000" w:themeColor="text1"/>
                <w:sz w:val="24"/>
                <w:szCs w:val="24"/>
                <w:lang w:val="ky-KG"/>
              </w:rPr>
              <w:t>компьютердик жумуш ордун уюштурууга коюлуучу талаптар, маалыматтык-коммуникациялык технологиялар</w:t>
            </w:r>
            <w:r w:rsidR="00196E1F" w:rsidRPr="00316558">
              <w:rPr>
                <w:rFonts w:ascii="Times New Roman" w:hAnsi="Times New Roman" w:cs="Times New Roman"/>
                <w:color w:val="000000" w:themeColor="text1"/>
                <w:sz w:val="24"/>
                <w:szCs w:val="24"/>
                <w:lang w:val="ky-KG"/>
              </w:rPr>
              <w:t xml:space="preserve"> (МКТ)</w:t>
            </w:r>
            <w:r w:rsidR="00D15FF6" w:rsidRPr="00316558">
              <w:rPr>
                <w:rFonts w:ascii="Times New Roman" w:hAnsi="Times New Roman" w:cs="Times New Roman"/>
                <w:color w:val="000000" w:themeColor="text1"/>
                <w:sz w:val="24"/>
                <w:szCs w:val="24"/>
                <w:lang w:val="ky-KG"/>
              </w:rPr>
              <w:t xml:space="preserve"> менен иштөөдөгү коопсуздук жана гигиена талаптары</w:t>
            </w:r>
            <w:r w:rsidR="00196E1F" w:rsidRPr="00316558">
              <w:rPr>
                <w:rFonts w:ascii="Times New Roman" w:hAnsi="Times New Roman" w:cs="Times New Roman"/>
                <w:color w:val="000000" w:themeColor="text1"/>
                <w:sz w:val="24"/>
                <w:szCs w:val="24"/>
                <w:lang w:val="ky-KG"/>
              </w:rPr>
              <w:t>н</w:t>
            </w:r>
            <w:r w:rsidR="00D15FF6" w:rsidRPr="00316558">
              <w:rPr>
                <w:rFonts w:ascii="Times New Roman" w:hAnsi="Times New Roman" w:cs="Times New Roman"/>
                <w:color w:val="000000" w:themeColor="text1"/>
                <w:sz w:val="24"/>
                <w:szCs w:val="24"/>
                <w:lang w:val="ky-KG"/>
              </w:rPr>
              <w:t>;</w:t>
            </w:r>
          </w:p>
          <w:p w14:paraId="217B1DF4" w14:textId="77777777" w:rsidR="00196E1F"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жөнөкөй тексттерди терүү</w:t>
            </w:r>
            <w:r w:rsidR="00196E1F"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 түзөтүү жана форматтоо үчүн тексттик редакторду колдонуу</w:t>
            </w:r>
            <w:r w:rsidR="00196E1F"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xml:space="preserve">; </w:t>
            </w:r>
          </w:p>
          <w:p w14:paraId="3E2985C5" w14:textId="77777777" w:rsidR="00803504"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маалыматка болгон муктаждыкты аныктоо</w:t>
            </w:r>
            <w:r w:rsidR="00196E1F"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санариптик чөйрөдө маалымат издөө</w:t>
            </w:r>
            <w:r w:rsidR="00803504"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 контентке жетүү</w:t>
            </w:r>
            <w:r w:rsidR="00803504"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w:t>
            </w:r>
          </w:p>
          <w:p w14:paraId="4223667D" w14:textId="77777777" w:rsidR="00803504"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 маалымат издөөнүн өз стратегияларын түзүү</w:t>
            </w:r>
            <w:r w:rsidR="00803504"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 xml:space="preserve"> жана өзгөртүү</w:t>
            </w:r>
            <w:r w:rsidR="00803504"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w:t>
            </w:r>
          </w:p>
          <w:p w14:paraId="72495DE3" w14:textId="77777777" w:rsidR="00BB09D7"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 маалымат булактарынын, маалыматтын жана санариптик контенттин ишенимдүүлүгүн жана аныктыгын талдоо</w:t>
            </w:r>
            <w:r w:rsidR="00803504"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салыштыруу</w:t>
            </w:r>
            <w:r w:rsidR="00803504"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xml:space="preserve"> жана сын көз менен баалоо</w:t>
            </w:r>
            <w:r w:rsidR="00BB09D7"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w:t>
            </w:r>
          </w:p>
          <w:p w14:paraId="12C2B79C" w14:textId="77777777" w:rsidR="00BB09D7"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 санариптик чөйрөдө маалыматтарды, маалыматты жана контентти уюштуруу</w:t>
            </w:r>
            <w:r w:rsidR="00BB09D7"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сактоо</w:t>
            </w:r>
            <w:r w:rsidR="00BB09D7"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xml:space="preserve"> жана алуу</w:t>
            </w:r>
            <w:r w:rsidR="00BB09D7"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w:t>
            </w:r>
          </w:p>
          <w:p w14:paraId="308F062C" w14:textId="335079DA" w:rsidR="00C0491C" w:rsidRPr="00316558" w:rsidRDefault="00D15FF6" w:rsidP="00D15FF6">
            <w:pPr>
              <w:spacing w:after="0" w:line="240"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 санариптик технологияларды колдонуу</w:t>
            </w:r>
            <w:r w:rsidR="00BB09D7" w:rsidRPr="00316558">
              <w:rPr>
                <w:rFonts w:ascii="Times New Roman" w:hAnsi="Times New Roman" w:cs="Times New Roman"/>
                <w:color w:val="000000" w:themeColor="text1"/>
                <w:sz w:val="24"/>
                <w:szCs w:val="24"/>
                <w:lang w:val="ky-KG"/>
              </w:rPr>
              <w:t>ну</w:t>
            </w:r>
            <w:r w:rsidRPr="00316558">
              <w:rPr>
                <w:rFonts w:ascii="Times New Roman" w:hAnsi="Times New Roman" w:cs="Times New Roman"/>
                <w:color w:val="000000" w:themeColor="text1"/>
                <w:sz w:val="24"/>
                <w:szCs w:val="24"/>
                <w:lang w:val="ky-KG"/>
              </w:rPr>
              <w:t xml:space="preserve"> жана санариптик чөйрөдөгү коммуникация процессиндеги жүрүм-турум эрежелерин жана нормаларын билүү</w:t>
            </w:r>
            <w:r w:rsidR="00BB09D7" w:rsidRPr="00316558">
              <w:rPr>
                <w:rFonts w:ascii="Times New Roman" w:hAnsi="Times New Roman" w:cs="Times New Roman"/>
                <w:color w:val="000000" w:themeColor="text1"/>
                <w:sz w:val="24"/>
                <w:szCs w:val="24"/>
                <w:lang w:val="ky-KG"/>
              </w:rPr>
              <w:t>нү</w:t>
            </w:r>
            <w:r w:rsidRPr="00316558">
              <w:rPr>
                <w:rFonts w:ascii="Times New Roman" w:hAnsi="Times New Roman" w:cs="Times New Roman"/>
                <w:color w:val="000000" w:themeColor="text1"/>
                <w:sz w:val="24"/>
                <w:szCs w:val="24"/>
                <w:lang w:val="ky-KG"/>
              </w:rPr>
              <w:t>;</w:t>
            </w:r>
            <w:r w:rsidR="00C0491C" w:rsidRPr="00316558">
              <w:rPr>
                <w:rFonts w:ascii="Times New Roman" w:hAnsi="Times New Roman" w:cs="Times New Roman"/>
                <w:color w:val="000000" w:themeColor="text1"/>
                <w:sz w:val="24"/>
                <w:szCs w:val="24"/>
                <w:lang w:val="ky-KG"/>
              </w:rPr>
              <w:t xml:space="preserve">                                       </w:t>
            </w:r>
          </w:p>
          <w:p w14:paraId="6529C109" w14:textId="08998BE1" w:rsidR="00C0491C" w:rsidRPr="00316558" w:rsidRDefault="00C0491C" w:rsidP="00C0491C">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көндүмдөргө ээ болууга тийиш:</w:t>
            </w:r>
          </w:p>
          <w:p w14:paraId="29051040" w14:textId="77777777" w:rsidR="0016370B"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lastRenderedPageBreak/>
              <w:t>-өзүнүн маалымат издөө стратегиясын түзүү</w:t>
            </w:r>
            <w:r w:rsidR="0016370B"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 xml:space="preserve"> жана бөлүшүү</w:t>
            </w:r>
            <w:r w:rsidR="0016370B"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w:t>
            </w:r>
          </w:p>
          <w:p w14:paraId="0835CA07" w14:textId="77777777" w:rsidR="0016370B"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-уюштурулган чөйрөдө аларды уюштуруу</w:t>
            </w:r>
            <w:r w:rsidR="0016370B" w:rsidRPr="00316558">
              <w:rPr>
                <w:rFonts w:ascii="Times New Roman" w:hAnsi="Times New Roman" w:cs="Times New Roman"/>
                <w:color w:val="000000" w:themeColor="text1"/>
                <w:sz w:val="24"/>
                <w:szCs w:val="24"/>
                <w:lang w:val="ky-KG"/>
              </w:rPr>
              <w:t>га</w:t>
            </w:r>
            <w:r w:rsidRPr="00316558">
              <w:rPr>
                <w:rFonts w:ascii="Times New Roman" w:hAnsi="Times New Roman" w:cs="Times New Roman"/>
                <w:color w:val="000000" w:themeColor="text1"/>
                <w:sz w:val="24"/>
                <w:szCs w:val="24"/>
                <w:lang w:val="ky-KG"/>
              </w:rPr>
              <w:t xml:space="preserve"> жана иштетүү</w:t>
            </w:r>
            <w:r w:rsidR="0016370B"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 xml:space="preserve">; </w:t>
            </w:r>
          </w:p>
          <w:p w14:paraId="38D3F4F0" w14:textId="77777777" w:rsidR="000F572A"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маалыматтарды жана санариптик контентти талдоо</w:t>
            </w:r>
            <w:r w:rsidR="00AA16A5" w:rsidRPr="00316558">
              <w:rPr>
                <w:rFonts w:ascii="Times New Roman" w:hAnsi="Times New Roman" w:cs="Times New Roman"/>
                <w:color w:val="000000" w:themeColor="text1"/>
                <w:sz w:val="24"/>
                <w:szCs w:val="24"/>
                <w:lang w:val="ky-KG"/>
              </w:rPr>
              <w:t>го</w:t>
            </w:r>
            <w:r w:rsidRPr="00316558">
              <w:rPr>
                <w:rFonts w:ascii="Times New Roman" w:hAnsi="Times New Roman" w:cs="Times New Roman"/>
                <w:color w:val="000000" w:themeColor="text1"/>
                <w:sz w:val="24"/>
                <w:szCs w:val="24"/>
                <w:lang w:val="ky-KG"/>
              </w:rPr>
              <w:t>, чечмелөө</w:t>
            </w:r>
            <w:r w:rsidR="00AA16A5"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 xml:space="preserve"> жана сынчыл баалоо</w:t>
            </w:r>
            <w:r w:rsidR="00AA16A5" w:rsidRPr="00316558">
              <w:rPr>
                <w:rFonts w:ascii="Times New Roman" w:hAnsi="Times New Roman" w:cs="Times New Roman"/>
                <w:color w:val="000000" w:themeColor="text1"/>
                <w:sz w:val="24"/>
                <w:szCs w:val="24"/>
                <w:lang w:val="ky-KG"/>
              </w:rPr>
              <w:t>го</w:t>
            </w:r>
            <w:r w:rsidRPr="00316558">
              <w:rPr>
                <w:rFonts w:ascii="Times New Roman" w:hAnsi="Times New Roman" w:cs="Times New Roman"/>
                <w:color w:val="000000" w:themeColor="text1"/>
                <w:sz w:val="24"/>
                <w:szCs w:val="24"/>
                <w:lang w:val="ky-KG"/>
              </w:rPr>
              <w:t xml:space="preserve">; </w:t>
            </w:r>
          </w:p>
          <w:p w14:paraId="1D211F3B" w14:textId="77777777" w:rsidR="000F572A"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санариптик түзүлүштөр менен иштөөдө пайда болгон техникалык көйгөйлөрдү аныктоо</w:t>
            </w:r>
            <w:r w:rsidR="000F572A" w:rsidRPr="00316558">
              <w:rPr>
                <w:rFonts w:ascii="Times New Roman" w:hAnsi="Times New Roman" w:cs="Times New Roman"/>
                <w:color w:val="000000" w:themeColor="text1"/>
                <w:sz w:val="24"/>
                <w:szCs w:val="24"/>
                <w:lang w:val="ky-KG"/>
              </w:rPr>
              <w:t>го</w:t>
            </w:r>
            <w:r w:rsidRPr="00316558">
              <w:rPr>
                <w:rFonts w:ascii="Times New Roman" w:hAnsi="Times New Roman" w:cs="Times New Roman"/>
                <w:color w:val="000000" w:themeColor="text1"/>
                <w:sz w:val="24"/>
                <w:szCs w:val="24"/>
                <w:lang w:val="ky-KG"/>
              </w:rPr>
              <w:t xml:space="preserve"> жана аларды чечүү</w:t>
            </w:r>
            <w:r w:rsidR="000F572A"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 xml:space="preserve"> (каатчылыктарды жоюудан тартып татаал маселелерди чечүүгө чейин); </w:t>
            </w:r>
          </w:p>
          <w:p w14:paraId="64BB4D84" w14:textId="77777777" w:rsidR="000F572A"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w:t>
            </w:r>
            <w:r w:rsidR="000F572A" w:rsidRPr="00316558">
              <w:rPr>
                <w:rFonts w:ascii="Times New Roman" w:hAnsi="Times New Roman" w:cs="Times New Roman"/>
                <w:color w:val="000000" w:themeColor="text1"/>
                <w:sz w:val="24"/>
                <w:szCs w:val="24"/>
                <w:lang w:val="ky-KG"/>
              </w:rPr>
              <w:t>гө</w:t>
            </w:r>
            <w:r w:rsidRPr="00316558">
              <w:rPr>
                <w:rFonts w:ascii="Times New Roman" w:hAnsi="Times New Roman" w:cs="Times New Roman"/>
                <w:color w:val="000000" w:themeColor="text1"/>
                <w:sz w:val="24"/>
                <w:szCs w:val="24"/>
                <w:lang w:val="ky-KG"/>
              </w:rPr>
              <w:t xml:space="preserve">; </w:t>
            </w:r>
          </w:p>
          <w:p w14:paraId="13BAF595" w14:textId="2D729CC4" w:rsidR="008F7AD2" w:rsidRPr="00316558" w:rsidRDefault="008F7AD2" w:rsidP="00286C20">
            <w:pPr>
              <w:widowControl w:val="0"/>
              <w:tabs>
                <w:tab w:val="left" w:pos="829"/>
              </w:tabs>
              <w:spacing w:after="0" w:line="256" w:lineRule="auto"/>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-сүрөттөрдү түзүү жана түзөтүү үчүн жөнөкөй графикалык редакторлордун куралдарын колдонуу</w:t>
            </w:r>
            <w:r w:rsidR="000F572A" w:rsidRPr="00316558">
              <w:rPr>
                <w:rFonts w:ascii="Times New Roman" w:hAnsi="Times New Roman" w:cs="Times New Roman"/>
                <w:color w:val="000000" w:themeColor="text1"/>
                <w:sz w:val="24"/>
                <w:szCs w:val="24"/>
                <w:lang w:val="ky-KG"/>
              </w:rPr>
              <w:t>га</w:t>
            </w:r>
            <w:r w:rsidRPr="00316558">
              <w:rPr>
                <w:rFonts w:ascii="Times New Roman" w:hAnsi="Times New Roman" w:cs="Times New Roman"/>
                <w:color w:val="000000" w:themeColor="text1"/>
                <w:sz w:val="24"/>
                <w:szCs w:val="24"/>
                <w:lang w:val="ky-KG"/>
              </w:rPr>
              <w:t>; - өз баяндамаларын колдоо үчүн жөнөкөй мультимедиалык презентацияларды түзүү</w:t>
            </w:r>
            <w:r w:rsidR="000F572A" w:rsidRPr="00316558">
              <w:rPr>
                <w:rFonts w:ascii="Times New Roman" w:hAnsi="Times New Roman" w:cs="Times New Roman"/>
                <w:color w:val="000000" w:themeColor="text1"/>
                <w:sz w:val="24"/>
                <w:szCs w:val="24"/>
                <w:lang w:val="ky-KG"/>
              </w:rPr>
              <w:t>гө.</w:t>
            </w:r>
          </w:p>
          <w:p w14:paraId="787BC076" w14:textId="77777777" w:rsidR="008F6805" w:rsidRPr="00316558" w:rsidRDefault="008F6805" w:rsidP="001E4DCB">
            <w:pPr>
              <w:spacing w:after="0" w:line="240" w:lineRule="auto"/>
              <w:jc w:val="both"/>
              <w:rPr>
                <w:rFonts w:ascii="Times New Roman" w:eastAsia="Calibri" w:hAnsi="Times New Roman" w:cs="Times New Roman"/>
                <w:color w:val="000000" w:themeColor="text1"/>
                <w:sz w:val="24"/>
                <w:szCs w:val="24"/>
                <w:lang w:val="ky-KG"/>
              </w:rPr>
            </w:pPr>
          </w:p>
          <w:p w14:paraId="3E936BA0" w14:textId="77777777"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билүүгө тийиш:</w:t>
            </w:r>
            <w:r w:rsidRPr="00316558">
              <w:rPr>
                <w:rFonts w:ascii="Times New Roman" w:hAnsi="Times New Roman" w:cs="Times New Roman"/>
                <w:color w:val="000000" w:themeColor="text1"/>
                <w:sz w:val="24"/>
                <w:szCs w:val="24"/>
                <w:lang w:val="ky-KG"/>
              </w:rPr>
              <w:t xml:space="preserve">                                                                  </w:t>
            </w:r>
          </w:p>
          <w:p w14:paraId="1CC64BE5" w14:textId="214421D3" w:rsidR="00287398" w:rsidRPr="00316558" w:rsidRDefault="008F6805" w:rsidP="00287398">
            <w:pPr>
              <w:pStyle w:val="HTML"/>
              <w:shd w:val="clear" w:color="auto" w:fill="F8F9FA"/>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xml:space="preserve">- </w:t>
            </w:r>
            <w:r w:rsidR="00A35A4C" w:rsidRPr="00316558">
              <w:rPr>
                <w:rFonts w:ascii="Times New Roman" w:hAnsi="Times New Roman" w:cs="Times New Roman"/>
                <w:color w:val="000000" w:themeColor="text1"/>
                <w:sz w:val="24"/>
                <w:szCs w:val="24"/>
                <w:lang w:val="ky-KG"/>
              </w:rPr>
              <w:t>курулуш материалдары жөнүндө негизги маалымат</w:t>
            </w:r>
            <w:r w:rsidR="00A40BEC" w:rsidRPr="00316558">
              <w:rPr>
                <w:rFonts w:ascii="Times New Roman" w:hAnsi="Times New Roman" w:cs="Times New Roman"/>
                <w:color w:val="000000" w:themeColor="text1"/>
                <w:sz w:val="24"/>
                <w:szCs w:val="24"/>
                <w:lang w:val="ky-KG"/>
              </w:rPr>
              <w:t>ты</w:t>
            </w:r>
            <w:r w:rsidR="00A35A4C" w:rsidRPr="00316558">
              <w:rPr>
                <w:rFonts w:ascii="Times New Roman" w:hAnsi="Times New Roman" w:cs="Times New Roman"/>
                <w:color w:val="000000" w:themeColor="text1"/>
                <w:sz w:val="24"/>
                <w:szCs w:val="24"/>
                <w:lang w:val="ky-KG"/>
              </w:rPr>
              <w:t xml:space="preserve">; </w:t>
            </w:r>
          </w:p>
          <w:p w14:paraId="4BD60834" w14:textId="13B55A98" w:rsidR="00A35A4C" w:rsidRPr="00316558" w:rsidRDefault="00A35A4C" w:rsidP="00287398">
            <w:pPr>
              <w:pStyle w:val="HTML"/>
              <w:shd w:val="clear" w:color="auto" w:fill="F8F9FA"/>
              <w:jc w:val="both"/>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 материалдардын жалпы классификациясы</w:t>
            </w:r>
            <w:r w:rsidR="00A40BEC" w:rsidRPr="00316558">
              <w:rPr>
                <w:rFonts w:ascii="Times New Roman" w:hAnsi="Times New Roman" w:cs="Times New Roman"/>
                <w:color w:val="000000" w:themeColor="text1"/>
                <w:sz w:val="24"/>
                <w:szCs w:val="24"/>
                <w:lang w:val="ky-KG"/>
              </w:rPr>
              <w:t>н</w:t>
            </w:r>
            <w:r w:rsidRPr="00316558">
              <w:rPr>
                <w:rFonts w:ascii="Times New Roman" w:hAnsi="Times New Roman" w:cs="Times New Roman"/>
                <w:color w:val="000000" w:themeColor="text1"/>
                <w:sz w:val="24"/>
                <w:szCs w:val="24"/>
                <w:lang w:val="ky-KG"/>
              </w:rPr>
              <w:t>, алардын негизги касиеттери жана колдонуу чөйрөлөрү</w:t>
            </w:r>
            <w:r w:rsidR="00A40BEC" w:rsidRPr="00316558">
              <w:rPr>
                <w:rFonts w:ascii="Times New Roman" w:hAnsi="Times New Roman" w:cs="Times New Roman"/>
                <w:color w:val="000000" w:themeColor="text1"/>
                <w:sz w:val="24"/>
                <w:szCs w:val="24"/>
                <w:lang w:val="ky-KG"/>
              </w:rPr>
              <w:t>н:</w:t>
            </w:r>
          </w:p>
          <w:p w14:paraId="6D058289" w14:textId="4741D05A" w:rsidR="00A35A4C" w:rsidRPr="00316558" w:rsidRDefault="00A35A4C" w:rsidP="00287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сантехниканын жана сантехникалык системалардын жана жабдуулардын түрлөрү</w:t>
            </w:r>
            <w:r w:rsidR="00821359"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жана максаттары</w:t>
            </w:r>
            <w:r w:rsidR="00821359"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w:t>
            </w:r>
          </w:p>
          <w:p w14:paraId="076DC533" w14:textId="0353212F" w:rsidR="00A35A4C" w:rsidRPr="00316558" w:rsidRDefault="00A35A4C" w:rsidP="00287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00" w:themeColor="text1"/>
                <w:sz w:val="42"/>
                <w:szCs w:val="42"/>
                <w:lang w:eastAsia="ru-RU"/>
              </w:rPr>
            </w:pPr>
            <w:r w:rsidRPr="00316558">
              <w:rPr>
                <w:rFonts w:ascii="Times New Roman" w:eastAsia="Times New Roman" w:hAnsi="Times New Roman" w:cs="Times New Roman"/>
                <w:color w:val="000000" w:themeColor="text1"/>
                <w:sz w:val="24"/>
                <w:szCs w:val="24"/>
                <w:lang w:val="ky-KG" w:eastAsia="ru-RU"/>
              </w:rPr>
              <w:t>-түтүктөрдүн, арматуралардын, формалуу тетиктердин, клапандардын жана прокладка материалдарынын ассортимент</w:t>
            </w:r>
            <w:r w:rsidR="00821359" w:rsidRPr="00316558">
              <w:rPr>
                <w:rFonts w:ascii="Times New Roman" w:eastAsia="Times New Roman" w:hAnsi="Times New Roman" w:cs="Times New Roman"/>
                <w:color w:val="000000" w:themeColor="text1"/>
                <w:sz w:val="24"/>
                <w:szCs w:val="24"/>
                <w:lang w:val="ky-KG" w:eastAsia="ru-RU"/>
              </w:rPr>
              <w:t>ерин;</w:t>
            </w:r>
          </w:p>
          <w:p w14:paraId="12C06756" w14:textId="248C2563" w:rsidR="008F6805" w:rsidRPr="00316558" w:rsidRDefault="00D46319" w:rsidP="001D57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түтүк тутумдарын техникалык тейлөө үчүн зарыл болгон кол аспаптарын жана түзүлүштөрдү колдонуунун максатын жана эрежелерин</w:t>
            </w:r>
            <w:r w:rsidR="00821359" w:rsidRPr="00316558">
              <w:rPr>
                <w:rFonts w:ascii="Times New Roman" w:eastAsia="Times New Roman" w:hAnsi="Times New Roman" w:cs="Times New Roman"/>
                <w:color w:val="000000" w:themeColor="text1"/>
                <w:sz w:val="24"/>
                <w:szCs w:val="24"/>
                <w:lang w:val="ky-KG" w:eastAsia="ru-RU"/>
              </w:rPr>
              <w:t>;</w:t>
            </w:r>
          </w:p>
          <w:p w14:paraId="153391F2" w14:textId="77777777" w:rsidR="001D57C2" w:rsidRPr="00316558" w:rsidRDefault="001D57C2" w:rsidP="001D57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p>
          <w:p w14:paraId="7A491A97" w14:textId="7D62C910" w:rsidR="008F6805" w:rsidRPr="00316558" w:rsidRDefault="008F6805"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көндүмдөргө ээ болууга тийиш:</w:t>
            </w:r>
          </w:p>
          <w:p w14:paraId="60CD3AEF" w14:textId="37A1A9D5" w:rsidR="009B2FEE" w:rsidRPr="00316558" w:rsidRDefault="000F1E71" w:rsidP="000F1E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-курулуш материалдарынын негизги касиеттерин аныктоо</w:t>
            </w:r>
            <w:r w:rsidR="009B2FEE" w:rsidRPr="00316558">
              <w:rPr>
                <w:rFonts w:ascii="Times New Roman" w:eastAsia="Times New Roman" w:hAnsi="Times New Roman" w:cs="Times New Roman"/>
                <w:color w:val="000000" w:themeColor="text1"/>
                <w:sz w:val="24"/>
                <w:szCs w:val="24"/>
                <w:lang w:val="ky-KG" w:eastAsia="ru-RU"/>
              </w:rPr>
              <w:t>го</w:t>
            </w:r>
            <w:r w:rsidRPr="00316558">
              <w:rPr>
                <w:rFonts w:ascii="Times New Roman" w:eastAsia="Times New Roman" w:hAnsi="Times New Roman" w:cs="Times New Roman"/>
                <w:color w:val="000000" w:themeColor="text1"/>
                <w:sz w:val="24"/>
                <w:szCs w:val="24"/>
                <w:lang w:val="ky-KG" w:eastAsia="ru-RU"/>
              </w:rPr>
              <w:t xml:space="preserve"> (труба өткөргүч системаларын, дренаждарды, суу, газ, канализация, саркынды суулар, жылытуу, муздатуу жана вентиляция системалары үчүн арматураларды жана арматураларды монтаждоо</w:t>
            </w:r>
            <w:r w:rsidR="009B2FEE" w:rsidRPr="00316558">
              <w:rPr>
                <w:rFonts w:ascii="Times New Roman" w:eastAsia="Times New Roman" w:hAnsi="Times New Roman" w:cs="Times New Roman"/>
                <w:color w:val="000000" w:themeColor="text1"/>
                <w:sz w:val="24"/>
                <w:szCs w:val="24"/>
                <w:lang w:val="ky-KG" w:eastAsia="ru-RU"/>
              </w:rPr>
              <w:t>го</w:t>
            </w:r>
            <w:r w:rsidR="00C64616" w:rsidRPr="00316558">
              <w:rPr>
                <w:rFonts w:ascii="Times New Roman" w:eastAsia="Times New Roman" w:hAnsi="Times New Roman" w:cs="Times New Roman"/>
                <w:color w:val="000000" w:themeColor="text1"/>
                <w:sz w:val="24"/>
                <w:szCs w:val="24"/>
                <w:lang w:val="ky-KG" w:eastAsia="ru-RU"/>
              </w:rPr>
              <w:t>);</w:t>
            </w:r>
          </w:p>
          <w:p w14:paraId="618E1694" w14:textId="69E83F9C" w:rsidR="008F6805" w:rsidRPr="00316558" w:rsidRDefault="009B2FEE" w:rsidP="000F1E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C64616" w:rsidRPr="00316558">
              <w:rPr>
                <w:rFonts w:ascii="Times New Roman" w:eastAsia="Times New Roman" w:hAnsi="Times New Roman" w:cs="Times New Roman"/>
                <w:color w:val="000000" w:themeColor="text1"/>
                <w:sz w:val="24"/>
                <w:szCs w:val="24"/>
                <w:lang w:val="ky-KG" w:eastAsia="ru-RU"/>
              </w:rPr>
              <w:t xml:space="preserve"> сантехникалык системаларды жана жабдууларды монтаждоого</w:t>
            </w:r>
            <w:r w:rsidR="00023000" w:rsidRPr="00316558">
              <w:rPr>
                <w:rFonts w:ascii="Times New Roman" w:eastAsia="Times New Roman" w:hAnsi="Times New Roman" w:cs="Times New Roman"/>
                <w:color w:val="000000" w:themeColor="text1"/>
                <w:sz w:val="24"/>
                <w:szCs w:val="24"/>
                <w:lang w:val="ky-KG" w:eastAsia="ru-RU"/>
              </w:rPr>
              <w:t xml:space="preserve">, </w:t>
            </w:r>
            <w:r w:rsidR="000F1E71" w:rsidRPr="00316558">
              <w:rPr>
                <w:rFonts w:ascii="Times New Roman" w:eastAsia="Times New Roman" w:hAnsi="Times New Roman" w:cs="Times New Roman"/>
                <w:color w:val="000000" w:themeColor="text1"/>
                <w:sz w:val="24"/>
                <w:szCs w:val="24"/>
                <w:lang w:val="ky-KG" w:eastAsia="ru-RU"/>
              </w:rPr>
              <w:t>оңдоо</w:t>
            </w:r>
            <w:r w:rsidR="00C64616" w:rsidRPr="00316558">
              <w:rPr>
                <w:rFonts w:ascii="Times New Roman" w:eastAsia="Times New Roman" w:hAnsi="Times New Roman" w:cs="Times New Roman"/>
                <w:color w:val="000000" w:themeColor="text1"/>
                <w:sz w:val="24"/>
                <w:szCs w:val="24"/>
                <w:lang w:val="ky-KG" w:eastAsia="ru-RU"/>
              </w:rPr>
              <w:t>го</w:t>
            </w:r>
            <w:r w:rsidR="000F1E71" w:rsidRPr="00316558">
              <w:rPr>
                <w:rFonts w:ascii="Times New Roman" w:eastAsia="Times New Roman" w:hAnsi="Times New Roman" w:cs="Times New Roman"/>
                <w:color w:val="000000" w:themeColor="text1"/>
                <w:sz w:val="24"/>
                <w:szCs w:val="24"/>
                <w:lang w:val="ky-KG" w:eastAsia="ru-RU"/>
              </w:rPr>
              <w:t xml:space="preserve"> жана тейлөө</w:t>
            </w:r>
            <w:r w:rsidR="00C64616" w:rsidRPr="00316558">
              <w:rPr>
                <w:rFonts w:ascii="Times New Roman" w:eastAsia="Times New Roman" w:hAnsi="Times New Roman" w:cs="Times New Roman"/>
                <w:color w:val="000000" w:themeColor="text1"/>
                <w:sz w:val="24"/>
                <w:szCs w:val="24"/>
                <w:lang w:val="ky-KG" w:eastAsia="ru-RU"/>
              </w:rPr>
              <w:t>гө</w:t>
            </w:r>
            <w:r w:rsidR="00023000" w:rsidRPr="00316558">
              <w:rPr>
                <w:rFonts w:ascii="Times New Roman" w:eastAsia="Times New Roman" w:hAnsi="Times New Roman" w:cs="Times New Roman"/>
                <w:color w:val="000000" w:themeColor="text1"/>
                <w:sz w:val="24"/>
                <w:szCs w:val="24"/>
                <w:lang w:val="ky-KG" w:eastAsia="ru-RU"/>
              </w:rPr>
              <w:t>;</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05123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97C74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C3E035"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7D11B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F1C953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95E1D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067E3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14312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Чиймени окуу </w:t>
            </w:r>
          </w:p>
          <w:p w14:paraId="46AE209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125645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87913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DA872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7FC86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37B3B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F74CF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50DB4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F8FF1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5E2BE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C833E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7D360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8DD10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97EAE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1A999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25C2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16A73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19379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76F44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8504E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1A00F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BA3BE8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D1F14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210FC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66EB9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8860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EE983C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71DBC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E08999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F8EFE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19283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29C7D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5C5650"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689004" w14:textId="77777777" w:rsidR="008E6BC9" w:rsidRPr="00316558" w:rsidRDefault="008E6BC9"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0E52E00" w14:textId="3AC96D08"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Электр техникасынын жана электрониканын негиздери  </w:t>
            </w:r>
          </w:p>
          <w:p w14:paraId="732258D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B71BB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EA77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5BBA0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FD708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D36CF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0761D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4184D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912E9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B59A4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EC181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66029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DACC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5A0CE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AF00F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C5034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1ADAA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435D8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67357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7A1B9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80A2F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F9431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8F7CE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B7A8E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D83B0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5C63F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173C2F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0B351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01093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CADE4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DB06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24D66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42F53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C6A5E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FD7AE72" w14:textId="0DB34FEC"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04BF3F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DA956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19DD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B31987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B24EF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8C35D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CF975D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92A3D3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7BB38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A363F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F3EC27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6160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7723F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ABA16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15B009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32B8D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E8C52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F33F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DA692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0184E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54ED3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1DE3A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BED592"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B42568" w14:textId="54573CA8"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4B0C048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15E77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5E6E5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BBE7D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B9A34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B8DC6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8EBB1C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0F399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22299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A2020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34E2F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F50E4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328C9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4971C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9E93B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96BF8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C3F9B2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2F143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28141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896BAF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8ECFE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CA794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9C7B8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3AD95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B15BA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915656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4E06E3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0F23F7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79137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7EBA8C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B67BC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1B7AF4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CC07C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F41856"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86A9F6"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82C9F25"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E436973"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453B7C8" w14:textId="62E24A25"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2ABE66F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8126D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BBCB6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777C0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DDB5D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95D3C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E9FE2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C863A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EA4DC8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778394" w14:textId="3FF315D1" w:rsidR="008F6805"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Санариптик сабатуулук</w:t>
            </w:r>
          </w:p>
          <w:p w14:paraId="4DEC5EAA"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947D4E"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8EABF92"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E175C9"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7D5F5A"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ACB034"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64F6B4"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CF80E96"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DB89E2"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1663E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D1D69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C8699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FDCD3D"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520FB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9F1A7A7"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4584C5D"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1DE23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1ADFAD7"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3D7315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2407B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76158B5"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A8E166"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71DC2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4EEEDE9"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36A34D"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6F9DA4"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068F2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43649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60CC20"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88109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C3470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25D75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9F292B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590ED02"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9597C1"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5F6440"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3294D79"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1A0F15"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4463A50"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8150FE"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6F471A" w14:textId="77777777" w:rsidR="001D57C2" w:rsidRPr="00316558" w:rsidRDefault="001D57C2"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FF976A" w14:textId="7672B3F9"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Материал таануу</w:t>
            </w: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9607E6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5DDCE1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98956A"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7C877B" w14:textId="08423930"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КК- 1</w:t>
            </w:r>
          </w:p>
          <w:p w14:paraId="4566668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ЖК-1, ЖК-3</w:t>
            </w:r>
          </w:p>
          <w:p w14:paraId="04792C9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AFFF2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D8A9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F1B690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98E9D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4EBA3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4A87C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B48A9A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A2226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0E60A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9E7F9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592BCF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68579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F4884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1DF36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A0E77F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1C897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D221B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64965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6E8632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C31414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8A17C9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363B6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92746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8868E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2D962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E6120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4EC22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E7A442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966A9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2F17662"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19BE8C" w14:textId="77777777" w:rsidR="008E6BC9" w:rsidRPr="00316558" w:rsidRDefault="008E6BC9"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C84AA9B" w14:textId="3269C790"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КК1;3-5</w:t>
            </w:r>
          </w:p>
          <w:p w14:paraId="5891BE2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ЖК1-3</w:t>
            </w:r>
          </w:p>
          <w:p w14:paraId="6A396AD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C561B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41D97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B4037A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A37C2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FDDA08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64512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89430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DCDD2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1DD05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CDFD5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7D79F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ABD579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CD53728"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AB1DF6F"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4D5805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3DAA3DDC"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47140540"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61A4A67"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9A54FAD"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5EE55CB"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5E448E"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6278E68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532FEAC8"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04EE786"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1E14FCF6"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263937D2"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p>
          <w:p w14:paraId="7C1F2D9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324931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2C54E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C17FC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4EC92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388E12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53236D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6D926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095F57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F5FE91" w14:textId="338EAD62"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ЖК-4-6</w:t>
            </w:r>
          </w:p>
          <w:p w14:paraId="7F33C69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КК-6</w:t>
            </w:r>
          </w:p>
          <w:p w14:paraId="00562E0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5308B9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684A3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5F516A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674094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94FF4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B1109E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B5999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CD30CF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7A4BC3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D5601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D3876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FF483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282949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68A3AD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0044D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55DB3F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CDC5A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F235C1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A91F8A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FD5EB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F27348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E15D7F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9EA506"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70ABA74" w14:textId="01140208"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ЖК-1-5</w:t>
            </w:r>
          </w:p>
          <w:p w14:paraId="219FD5E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КК-1-6</w:t>
            </w:r>
          </w:p>
          <w:p w14:paraId="0BDE9A27"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5CC6E5B"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EB28EFF"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324A2E1"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F896E34"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65579EA"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32C240"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E52EC97"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E4B2071"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2862BF"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F610F1A"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98D50DB"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63B780"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583907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23497BA6"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5194A0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63A97C9"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0DDC34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669A2D2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3C3E6C6"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790216"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651DCC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8EE55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01969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DFB2A7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798408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6F0C1E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D4B979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803E33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8314B0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6189B1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902C71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A9D130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F0B51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86C4A8C"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26F18BF"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FB0A494"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6C254F6"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B5EEA66" w14:textId="66A6C43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ЖК1-5</w:t>
            </w:r>
          </w:p>
          <w:p w14:paraId="13531EC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КК-1-5</w:t>
            </w:r>
          </w:p>
          <w:p w14:paraId="76CF817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1A6AAA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1ED2B8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2AB744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6984492"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5A8B7625"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34052DE"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5B7D7EE"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38E391AA"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D57F62F"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028C313C"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7C122FB0" w14:textId="5D3CAC2C" w:rsidR="00C0491C" w:rsidRPr="00316558" w:rsidRDefault="00C0491C" w:rsidP="00C0491C">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КК1-5</w:t>
            </w:r>
          </w:p>
          <w:p w14:paraId="263A58BC"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443578"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FF023C"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073EEDC" w14:textId="77777777" w:rsidR="00C0491C" w:rsidRPr="00316558" w:rsidRDefault="00C0491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D98290"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6AC91B6"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03A4C90"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1E68804"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7CBAEA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D4737FB"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42D60A"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84D401B"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AF83379"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47C52BCE"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73C95A3"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81C8024"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97E6D41"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2C2DCA8"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CD39291"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D273AB"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3F0E4BF"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28722B6"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95F1706" w14:textId="77777777" w:rsidR="007B6B78" w:rsidRPr="00316558" w:rsidRDefault="007B6B78"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2571460"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EA9D519"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D2EC18C"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5F47609"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39CA311"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D3F751A"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EB891F"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0AC7059"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5DBA16"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29249B4"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0BA727CE"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A97112B"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3F2198B"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63C9334"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DBD8F1B"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E4ABA03"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4114DC5"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24EB702E" w14:textId="77777777" w:rsidR="0018218C" w:rsidRPr="00316558" w:rsidRDefault="0018218C"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134B7B79" w14:textId="77777777" w:rsidR="001D57C2" w:rsidRPr="00316558" w:rsidRDefault="001D57C2"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39083A68" w14:textId="2D077CCC"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КК1-5</w:t>
            </w:r>
          </w:p>
          <w:p w14:paraId="0BB58153"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4D2F02F3"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F910E27"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p>
          <w:p w14:paraId="1AD8BAE6" w14:textId="77777777" w:rsidR="008F6805" w:rsidRPr="00316558" w:rsidRDefault="008F6805" w:rsidP="001E4DCB">
            <w:pPr>
              <w:spacing w:after="0" w:line="240" w:lineRule="auto"/>
              <w:jc w:val="both"/>
              <w:rPr>
                <w:rFonts w:ascii="Times New Roman" w:eastAsia="Times New Roman" w:hAnsi="Times New Roman" w:cs="Times New Roman"/>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 xml:space="preserve"> </w:t>
            </w:r>
          </w:p>
          <w:p w14:paraId="0786BD0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570EAD94"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925E02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D152CC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6062DA3A"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A76087" w:rsidRPr="00316558" w14:paraId="39C7BE2D" w14:textId="77777777" w:rsidTr="00823FEE">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6BCDDE5"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69990F4" w14:textId="0F312698"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4</w:t>
            </w:r>
            <w:r w:rsidR="002541E9" w:rsidRPr="00316558">
              <w:rPr>
                <w:rFonts w:ascii="Times New Roman" w:eastAsia="Times New Roman" w:hAnsi="Times New Roman" w:cs="Times New Roman"/>
                <w:color w:val="000000" w:themeColor="text1"/>
                <w:sz w:val="24"/>
                <w:szCs w:val="24"/>
                <w:lang w:val="ky-KG" w:eastAsia="ru-RU"/>
              </w:rPr>
              <w:t>.</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C5AB6BD"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0F2118D3"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color w:val="000000" w:themeColor="text1"/>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C217E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1C4DD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3F9AC"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EDDB8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40CA68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8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45DB3CE"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A76087" w:rsidRPr="00316558" w14:paraId="25F26662" w14:textId="77777777" w:rsidTr="00823FEE">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3ED7A41B"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71BF7EE4"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73DDE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1712CF28" w14:textId="47A1FBEF" w:rsidR="00F66484" w:rsidRPr="00316558" w:rsidRDefault="008F6805" w:rsidP="001E4DCB">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316558">
              <w:rPr>
                <w:rFonts w:ascii="Times New Roman" w:eastAsia="Times New Roman" w:hAnsi="Times New Roman" w:cs="Times New Roman"/>
                <w:b/>
                <w:bCs/>
                <w:i/>
                <w:iCs/>
                <w:color w:val="000000" w:themeColor="text1"/>
                <w:sz w:val="24"/>
                <w:szCs w:val="24"/>
                <w:lang w:val="ky-KG" w:eastAsia="ru-RU"/>
              </w:rPr>
              <w:t>билүүгө тийиш:</w:t>
            </w:r>
          </w:p>
          <w:p w14:paraId="1C68131A" w14:textId="3056BDC5" w:rsidR="00076FAC" w:rsidRPr="00316558" w:rsidRDefault="00115843" w:rsidP="00D71A5F">
            <w:pPr>
              <w:pStyle w:val="HTML"/>
              <w:shd w:val="clear" w:color="auto" w:fill="F8F9FA"/>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w:t>
            </w:r>
            <w:r w:rsidR="00076FAC" w:rsidRPr="00316558">
              <w:rPr>
                <w:rFonts w:ascii="Times New Roman" w:hAnsi="Times New Roman" w:cs="Times New Roman"/>
                <w:color w:val="000000" w:themeColor="text1"/>
                <w:sz w:val="24"/>
                <w:szCs w:val="24"/>
                <w:lang w:val="ky-KG"/>
              </w:rPr>
              <w:t>санитардык системаларды орнотуу боюнча курулуш нормалары</w:t>
            </w:r>
            <w:r w:rsidR="00A90AB5" w:rsidRPr="00316558">
              <w:rPr>
                <w:rFonts w:ascii="Times New Roman" w:hAnsi="Times New Roman" w:cs="Times New Roman"/>
                <w:color w:val="000000" w:themeColor="text1"/>
                <w:sz w:val="24"/>
                <w:szCs w:val="24"/>
                <w:lang w:val="ky-KG"/>
              </w:rPr>
              <w:t>н</w:t>
            </w:r>
            <w:r w:rsidR="00076FAC" w:rsidRPr="00316558">
              <w:rPr>
                <w:rFonts w:ascii="Times New Roman" w:hAnsi="Times New Roman" w:cs="Times New Roman"/>
                <w:color w:val="000000" w:themeColor="text1"/>
                <w:sz w:val="24"/>
                <w:szCs w:val="24"/>
                <w:lang w:val="ky-KG"/>
              </w:rPr>
              <w:t xml:space="preserve"> жана эрежелери</w:t>
            </w:r>
            <w:r w:rsidR="00A90AB5" w:rsidRPr="00316558">
              <w:rPr>
                <w:rFonts w:ascii="Times New Roman" w:hAnsi="Times New Roman" w:cs="Times New Roman"/>
                <w:color w:val="000000" w:themeColor="text1"/>
                <w:sz w:val="24"/>
                <w:szCs w:val="24"/>
                <w:lang w:val="ky-KG"/>
              </w:rPr>
              <w:t>н</w:t>
            </w:r>
            <w:r w:rsidR="00076FAC" w:rsidRPr="00316558">
              <w:rPr>
                <w:rFonts w:ascii="Times New Roman" w:hAnsi="Times New Roman" w:cs="Times New Roman"/>
                <w:color w:val="000000" w:themeColor="text1"/>
                <w:sz w:val="24"/>
                <w:szCs w:val="24"/>
                <w:lang w:val="ky-KG"/>
              </w:rPr>
              <w:t>;</w:t>
            </w:r>
          </w:p>
          <w:p w14:paraId="5FB195A6" w14:textId="5A191398" w:rsidR="00076FAC" w:rsidRPr="00316558" w:rsidRDefault="00076FAC" w:rsidP="00D71A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санитардык системалардын жана жабдуулардын түрлөрү</w:t>
            </w:r>
            <w:r w:rsidR="00A90AB5"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жана</w:t>
            </w:r>
            <w:r w:rsidR="008C2526" w:rsidRPr="00316558">
              <w:rPr>
                <w:rFonts w:ascii="Times New Roman" w:eastAsia="Times New Roman" w:hAnsi="Times New Roman" w:cs="Times New Roman"/>
                <w:color w:val="000000" w:themeColor="text1"/>
                <w:sz w:val="24"/>
                <w:szCs w:val="24"/>
                <w:lang w:val="ky-KG" w:eastAsia="ru-RU"/>
              </w:rPr>
              <w:t xml:space="preserve"> арналышын</w:t>
            </w:r>
            <w:r w:rsidRPr="00316558">
              <w:rPr>
                <w:rFonts w:ascii="Times New Roman" w:eastAsia="Times New Roman" w:hAnsi="Times New Roman" w:cs="Times New Roman"/>
                <w:color w:val="000000" w:themeColor="text1"/>
                <w:sz w:val="24"/>
                <w:szCs w:val="24"/>
                <w:lang w:val="ky-KG" w:eastAsia="ru-RU"/>
              </w:rPr>
              <w:t>;</w:t>
            </w:r>
          </w:p>
          <w:p w14:paraId="3AC6ECE7" w14:textId="77777777" w:rsidR="00076FAC" w:rsidRPr="00316558" w:rsidRDefault="00076FAC" w:rsidP="00D71A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жабдууларды коопсуз эксплуатациялоо эрежелерин;</w:t>
            </w:r>
          </w:p>
          <w:p w14:paraId="7C7B2D76" w14:textId="77777777" w:rsidR="00076FAC" w:rsidRPr="00316558" w:rsidRDefault="00076FAC" w:rsidP="00D71A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жеке коргонуу каражаттарын колдонуу эрежелерин;</w:t>
            </w:r>
          </w:p>
          <w:p w14:paraId="1C8BF604" w14:textId="0F119327" w:rsidR="00076FAC" w:rsidRPr="00316558" w:rsidRDefault="00076FAC" w:rsidP="00D71A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eastAsia="ru-RU"/>
              </w:rPr>
            </w:pPr>
            <w:r w:rsidRPr="00316558">
              <w:rPr>
                <w:rFonts w:ascii="Times New Roman" w:eastAsia="Times New Roman" w:hAnsi="Times New Roman" w:cs="Times New Roman"/>
                <w:color w:val="000000" w:themeColor="text1"/>
                <w:sz w:val="24"/>
                <w:szCs w:val="24"/>
                <w:lang w:val="ky-KG" w:eastAsia="ru-RU"/>
              </w:rPr>
              <w:t>- жумуштарды аткаруунун санитардык нормалары</w:t>
            </w:r>
            <w:r w:rsidR="008C2526"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жана эрежелери;</w:t>
            </w:r>
          </w:p>
          <w:p w14:paraId="7508E594" w14:textId="359B8B6E" w:rsidR="00EC66C9" w:rsidRPr="00316558" w:rsidRDefault="001D57C2" w:rsidP="001E4DCB">
            <w:pPr>
              <w:spacing w:after="0" w:line="240" w:lineRule="auto"/>
              <w:jc w:val="both"/>
              <w:rPr>
                <w:rFonts w:ascii="Times New Roman" w:eastAsia="Times New Roman" w:hAnsi="Times New Roman" w:cs="Times New Roman"/>
                <w:color w:val="000000" w:themeColor="text1"/>
                <w:sz w:val="24"/>
                <w:szCs w:val="24"/>
                <w:lang w:eastAsia="ru-RU"/>
              </w:rPr>
            </w:pPr>
            <w:r w:rsidRPr="00316558">
              <w:rPr>
                <w:rFonts w:ascii="Times New Roman" w:eastAsia="Times New Roman" w:hAnsi="Times New Roman" w:cs="Times New Roman"/>
                <w:color w:val="000000" w:themeColor="text1"/>
                <w:sz w:val="24"/>
                <w:szCs w:val="24"/>
                <w:lang w:val="ky-KG" w:eastAsia="ru-RU"/>
              </w:rPr>
              <w:t xml:space="preserve">- </w:t>
            </w:r>
            <w:r w:rsidR="00D71A5F" w:rsidRPr="00316558">
              <w:rPr>
                <w:rFonts w:ascii="Times New Roman" w:eastAsia="Times New Roman" w:hAnsi="Times New Roman" w:cs="Times New Roman"/>
                <w:color w:val="000000" w:themeColor="text1"/>
                <w:sz w:val="24"/>
                <w:szCs w:val="24"/>
                <w:lang w:eastAsia="ru-RU"/>
              </w:rPr>
              <w:t>эмгекти коргоо, коопсуздук техникасы</w:t>
            </w:r>
            <w:r w:rsidR="00EC66C9" w:rsidRPr="00316558">
              <w:rPr>
                <w:rFonts w:ascii="Times New Roman" w:eastAsia="Times New Roman" w:hAnsi="Times New Roman" w:cs="Times New Roman"/>
                <w:color w:val="000000" w:themeColor="text1"/>
                <w:sz w:val="24"/>
                <w:szCs w:val="24"/>
                <w:lang w:val="ky-KG" w:eastAsia="ru-RU"/>
              </w:rPr>
              <w:t>н</w:t>
            </w:r>
            <w:r w:rsidR="00D71A5F" w:rsidRPr="00316558">
              <w:rPr>
                <w:rFonts w:ascii="Times New Roman" w:eastAsia="Times New Roman" w:hAnsi="Times New Roman" w:cs="Times New Roman"/>
                <w:color w:val="000000" w:themeColor="text1"/>
                <w:sz w:val="24"/>
                <w:szCs w:val="24"/>
                <w:lang w:eastAsia="ru-RU"/>
              </w:rPr>
              <w:t>, өрт жана экологиялык коопсуздук эрежелери</w:t>
            </w:r>
            <w:r w:rsidR="00EC66C9" w:rsidRPr="00316558">
              <w:rPr>
                <w:rFonts w:ascii="Times New Roman" w:eastAsia="Times New Roman" w:hAnsi="Times New Roman" w:cs="Times New Roman"/>
                <w:color w:val="000000" w:themeColor="text1"/>
                <w:sz w:val="24"/>
                <w:szCs w:val="24"/>
                <w:lang w:val="ky-KG" w:eastAsia="ru-RU"/>
              </w:rPr>
              <w:t>н</w:t>
            </w:r>
            <w:r w:rsidR="00D71A5F" w:rsidRPr="00316558">
              <w:rPr>
                <w:rFonts w:ascii="Times New Roman" w:eastAsia="Times New Roman" w:hAnsi="Times New Roman" w:cs="Times New Roman"/>
                <w:color w:val="000000" w:themeColor="text1"/>
                <w:sz w:val="24"/>
                <w:szCs w:val="24"/>
                <w:lang w:eastAsia="ru-RU"/>
              </w:rPr>
              <w:t xml:space="preserve">; </w:t>
            </w:r>
          </w:p>
          <w:p w14:paraId="158E1B9A" w14:textId="77777777" w:rsidR="00EC66C9"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eastAsia="ru-RU"/>
              </w:rPr>
            </w:pPr>
            <w:r w:rsidRPr="00316558">
              <w:rPr>
                <w:rFonts w:ascii="Times New Roman" w:eastAsia="Times New Roman" w:hAnsi="Times New Roman" w:cs="Times New Roman"/>
                <w:color w:val="000000" w:themeColor="text1"/>
                <w:sz w:val="24"/>
                <w:szCs w:val="24"/>
                <w:lang w:eastAsia="ru-RU"/>
              </w:rPr>
              <w:t>-санитардык-техникалык системаларды жана жабдууларды монтаждоо үчүн жабдуулардын комплектүүлүгү</w:t>
            </w:r>
            <w:r w:rsidR="00EC66C9"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xml:space="preserve">; </w:t>
            </w:r>
          </w:p>
          <w:p w14:paraId="56DF9FB7" w14:textId="77777777" w:rsidR="00E924B0"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eastAsia="ru-RU"/>
              </w:rPr>
            </w:pPr>
            <w:r w:rsidRPr="00316558">
              <w:rPr>
                <w:rFonts w:ascii="Times New Roman" w:eastAsia="Times New Roman" w:hAnsi="Times New Roman" w:cs="Times New Roman"/>
                <w:color w:val="000000" w:themeColor="text1"/>
                <w:sz w:val="24"/>
                <w:szCs w:val="24"/>
                <w:lang w:eastAsia="ru-RU"/>
              </w:rPr>
              <w:lastRenderedPageBreak/>
              <w:t>- түтүктөрдүн, фитингдердин жана арматуралардын, төшөө материалдарынын диаметрлерин өлчөө ыкмалары</w:t>
            </w:r>
            <w:r w:rsidR="00E924B0"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xml:space="preserve">; </w:t>
            </w:r>
          </w:p>
          <w:p w14:paraId="68ECDD4F" w14:textId="77777777" w:rsidR="00E924B0"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eastAsia="ru-RU"/>
              </w:rPr>
            </w:pPr>
            <w:r w:rsidRPr="00316558">
              <w:rPr>
                <w:rFonts w:ascii="Times New Roman" w:eastAsia="Times New Roman" w:hAnsi="Times New Roman" w:cs="Times New Roman"/>
                <w:color w:val="000000" w:themeColor="text1"/>
                <w:sz w:val="24"/>
                <w:szCs w:val="24"/>
                <w:lang w:eastAsia="ru-RU"/>
              </w:rPr>
              <w:t>- жүктөрдү строповкалоо жана жылдыруу эрежелери</w:t>
            </w:r>
            <w:r w:rsidR="00E924B0"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-санитардык-техникалык системаларды жана жабдууларды монтаждоодо зарыл болгон кол шаймандарынын жана шаймандарынын арналышы</w:t>
            </w:r>
            <w:r w:rsidR="00E924B0"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xml:space="preserve"> жана колдону</w:t>
            </w:r>
            <w:r w:rsidR="00E924B0" w:rsidRPr="00316558">
              <w:rPr>
                <w:rFonts w:ascii="Times New Roman" w:eastAsia="Times New Roman" w:hAnsi="Times New Roman" w:cs="Times New Roman"/>
                <w:color w:val="000000" w:themeColor="text1"/>
                <w:sz w:val="24"/>
                <w:szCs w:val="24"/>
                <w:lang w:val="ky-KG" w:eastAsia="ru-RU"/>
              </w:rPr>
              <w:t>у</w:t>
            </w:r>
            <w:r w:rsidRPr="00316558">
              <w:rPr>
                <w:rFonts w:ascii="Times New Roman" w:eastAsia="Times New Roman" w:hAnsi="Times New Roman" w:cs="Times New Roman"/>
                <w:color w:val="000000" w:themeColor="text1"/>
                <w:sz w:val="24"/>
                <w:szCs w:val="24"/>
                <w:lang w:eastAsia="ru-RU"/>
              </w:rPr>
              <w:t xml:space="preserve"> эрежелери</w:t>
            </w:r>
            <w:r w:rsidR="00E924B0"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xml:space="preserve">; </w:t>
            </w:r>
          </w:p>
          <w:p w14:paraId="6FB106C0" w14:textId="77777777" w:rsidR="0068223C"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eastAsia="ru-RU"/>
              </w:rPr>
              <w:t>- коопсуздук техникасы</w:t>
            </w:r>
            <w:r w:rsidR="0068223C"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eastAsia="ru-RU"/>
              </w:rPr>
              <w:t>, өндүрүштүк санитария, өрт коопсуздугу эрежелери</w:t>
            </w:r>
            <w:r w:rsidR="0068223C" w:rsidRPr="00316558">
              <w:rPr>
                <w:rFonts w:ascii="Times New Roman" w:eastAsia="Times New Roman" w:hAnsi="Times New Roman" w:cs="Times New Roman"/>
                <w:color w:val="000000" w:themeColor="text1"/>
                <w:sz w:val="24"/>
                <w:szCs w:val="24"/>
                <w:lang w:val="ky-KG" w:eastAsia="ru-RU"/>
              </w:rPr>
              <w:t>н:</w:t>
            </w:r>
          </w:p>
          <w:p w14:paraId="71562CD4" w14:textId="77777777" w:rsidR="0068223C"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 ысык жана муздак суу менен камсыздоо</w:t>
            </w:r>
            <w:r w:rsidR="0068223C" w:rsidRPr="00316558">
              <w:rPr>
                <w:rFonts w:ascii="Times New Roman" w:eastAsia="Times New Roman" w:hAnsi="Times New Roman" w:cs="Times New Roman"/>
                <w:color w:val="000000" w:themeColor="text1"/>
                <w:sz w:val="24"/>
                <w:szCs w:val="24"/>
                <w:lang w:val="ky-KG" w:eastAsia="ru-RU"/>
              </w:rPr>
              <w:t>ну</w:t>
            </w:r>
            <w:r w:rsidRPr="00316558">
              <w:rPr>
                <w:rFonts w:ascii="Times New Roman" w:eastAsia="Times New Roman" w:hAnsi="Times New Roman" w:cs="Times New Roman"/>
                <w:color w:val="000000" w:themeColor="text1"/>
                <w:sz w:val="24"/>
                <w:szCs w:val="24"/>
                <w:lang w:val="ky-KG" w:eastAsia="ru-RU"/>
              </w:rPr>
              <w:t>, сууну чыгаруу жана суу агызуу монтаждык схемалары</w:t>
            </w:r>
            <w:r w:rsidR="0068223C"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w:t>
            </w:r>
          </w:p>
          <w:p w14:paraId="07A4E6EE" w14:textId="7DDE7ED7" w:rsidR="0068223C"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 суу менен камсыздоо, сууну чыгаруу жана суу агызуу санитардык-техникалык түтүктөрүнүн иштөө принциби</w:t>
            </w:r>
            <w:r w:rsidR="0068223C"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арналышы</w:t>
            </w:r>
            <w:r w:rsidR="0068223C"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жана оңдоо өзгөчөлүктөрү</w:t>
            </w:r>
            <w:r w:rsidR="0068223C"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w:t>
            </w:r>
          </w:p>
          <w:p w14:paraId="4874211E" w14:textId="77777777" w:rsidR="00F44E05"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суу менен камсыздоо, сууну чыгаруу жана суу агызуу санитардык-техникалык системаларынын негизги деталдарынын түрлөрү</w:t>
            </w:r>
            <w:r w:rsidR="00F44E05"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w:t>
            </w:r>
          </w:p>
          <w:p w14:paraId="7FBEE152" w14:textId="77777777" w:rsidR="00F44E05"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санитардык-техникалык системаларды монтаждоодо механикалаштырылган шаймандарды колдонуунун арналышы</w:t>
            </w:r>
            <w:r w:rsidR="00F44E05"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жана эрежелери</w:t>
            </w:r>
            <w:r w:rsidR="00F44E05"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w:t>
            </w:r>
          </w:p>
          <w:p w14:paraId="7AA2F6E5" w14:textId="77777777" w:rsidR="00F44E05"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монтаждык түйүндөрдү чогултуу технологиясы</w:t>
            </w:r>
            <w:r w:rsidR="00F44E05" w:rsidRPr="00316558">
              <w:rPr>
                <w:rFonts w:ascii="Times New Roman" w:eastAsia="Times New Roman" w:hAnsi="Times New Roman" w:cs="Times New Roman"/>
                <w:color w:val="000000" w:themeColor="text1"/>
                <w:sz w:val="24"/>
                <w:szCs w:val="24"/>
                <w:lang w:val="ky-KG" w:eastAsia="ru-RU"/>
              </w:rPr>
              <w:t xml:space="preserve">н </w:t>
            </w:r>
            <w:r w:rsidRPr="00316558">
              <w:rPr>
                <w:rFonts w:ascii="Times New Roman" w:eastAsia="Times New Roman" w:hAnsi="Times New Roman" w:cs="Times New Roman"/>
                <w:color w:val="000000" w:themeColor="text1"/>
                <w:sz w:val="24"/>
                <w:szCs w:val="24"/>
                <w:lang w:val="ky-KG" w:eastAsia="ru-RU"/>
              </w:rPr>
              <w:t>жана даярдоо сапатына коюлуучу талаптар</w:t>
            </w:r>
            <w:r w:rsidR="00F44E05" w:rsidRPr="00316558">
              <w:rPr>
                <w:rFonts w:ascii="Times New Roman" w:eastAsia="Times New Roman" w:hAnsi="Times New Roman" w:cs="Times New Roman"/>
                <w:color w:val="000000" w:themeColor="text1"/>
                <w:sz w:val="24"/>
                <w:szCs w:val="24"/>
                <w:lang w:val="ky-KG" w:eastAsia="ru-RU"/>
              </w:rPr>
              <w:t>ын</w:t>
            </w:r>
            <w:r w:rsidRPr="00316558">
              <w:rPr>
                <w:rFonts w:ascii="Times New Roman" w:eastAsia="Times New Roman" w:hAnsi="Times New Roman" w:cs="Times New Roman"/>
                <w:color w:val="000000" w:themeColor="text1"/>
                <w:sz w:val="24"/>
                <w:szCs w:val="24"/>
                <w:lang w:val="ky-KG" w:eastAsia="ru-RU"/>
              </w:rPr>
              <w:t xml:space="preserve">; </w:t>
            </w:r>
          </w:p>
          <w:p w14:paraId="457D849B" w14:textId="77777777" w:rsidR="00280CFA"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аткарылуучу иштердин сапатына коюлуучу талаптар</w:t>
            </w:r>
            <w:r w:rsidR="00280CFA" w:rsidRPr="00316558">
              <w:rPr>
                <w:rFonts w:ascii="Times New Roman" w:eastAsia="Times New Roman" w:hAnsi="Times New Roman" w:cs="Times New Roman"/>
                <w:color w:val="000000" w:themeColor="text1"/>
                <w:sz w:val="24"/>
                <w:szCs w:val="24"/>
                <w:lang w:val="ky-KG" w:eastAsia="ru-RU"/>
              </w:rPr>
              <w:t>ын</w:t>
            </w:r>
            <w:r w:rsidRPr="00316558">
              <w:rPr>
                <w:rFonts w:ascii="Times New Roman" w:eastAsia="Times New Roman" w:hAnsi="Times New Roman" w:cs="Times New Roman"/>
                <w:color w:val="000000" w:themeColor="text1"/>
                <w:sz w:val="24"/>
                <w:szCs w:val="24"/>
                <w:lang w:val="ky-KG" w:eastAsia="ru-RU"/>
              </w:rPr>
              <w:t>, иштердин сапатын кароо жана контролдоо түрлөрү</w:t>
            </w:r>
            <w:r w:rsidR="00280CFA"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w:t>
            </w:r>
          </w:p>
          <w:p w14:paraId="54C14078" w14:textId="3D9CF96C" w:rsidR="00D71A5F" w:rsidRPr="00316558" w:rsidRDefault="00D71A5F"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 кычкылтек жана ацетилен баллондорун колдонуу</w:t>
            </w:r>
            <w:r w:rsidR="00280CFA" w:rsidRPr="00316558">
              <w:rPr>
                <w:rFonts w:ascii="Times New Roman" w:eastAsia="Times New Roman" w:hAnsi="Times New Roman" w:cs="Times New Roman"/>
                <w:color w:val="000000" w:themeColor="text1"/>
                <w:sz w:val="24"/>
                <w:szCs w:val="24"/>
                <w:lang w:val="ky-KG" w:eastAsia="ru-RU"/>
              </w:rPr>
              <w:t>ну</w:t>
            </w:r>
            <w:r w:rsidRPr="00316558">
              <w:rPr>
                <w:rFonts w:ascii="Times New Roman" w:eastAsia="Times New Roman" w:hAnsi="Times New Roman" w:cs="Times New Roman"/>
                <w:color w:val="000000" w:themeColor="text1"/>
                <w:sz w:val="24"/>
                <w:szCs w:val="24"/>
                <w:lang w:val="ky-KG" w:eastAsia="ru-RU"/>
              </w:rPr>
              <w:t xml:space="preserve"> жана ташуу эрежелери</w:t>
            </w:r>
            <w:r w:rsidR="00280CFA"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w:t>
            </w:r>
          </w:p>
          <w:p w14:paraId="4A1978FA" w14:textId="7B205396" w:rsidR="0084573E" w:rsidRPr="00316558" w:rsidRDefault="003427A1" w:rsidP="001E4DCB">
            <w:pPr>
              <w:spacing w:after="0" w:line="240" w:lineRule="auto"/>
              <w:jc w:val="both"/>
              <w:rPr>
                <w:rFonts w:ascii="Times New Roman" w:eastAsia="Times New Roman" w:hAnsi="Times New Roman" w:cs="Times New Roman"/>
                <w:b/>
                <w:i/>
                <w:color w:val="000000" w:themeColor="text1"/>
                <w:sz w:val="24"/>
                <w:szCs w:val="24"/>
                <w:lang w:val="ky-KG" w:eastAsia="ru-RU"/>
              </w:rPr>
            </w:pPr>
            <w:r w:rsidRPr="00316558">
              <w:rPr>
                <w:rFonts w:ascii="Times New Roman" w:eastAsia="Times New Roman" w:hAnsi="Times New Roman" w:cs="Times New Roman"/>
                <w:b/>
                <w:i/>
                <w:color w:val="000000" w:themeColor="text1"/>
                <w:sz w:val="24"/>
                <w:szCs w:val="24"/>
                <w:lang w:val="ky-KG" w:eastAsia="ru-RU"/>
              </w:rPr>
              <w:t>көндүмдөргө ээ болууга тийиш:</w:t>
            </w:r>
          </w:p>
          <w:p w14:paraId="447EC948" w14:textId="01995F6C"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кол менен жана электр шаймандары менен иштөө</w:t>
            </w:r>
            <w:r w:rsidR="005C402B"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xml:space="preserve">; </w:t>
            </w:r>
          </w:p>
          <w:p w14:paraId="2F3B0BB7" w14:textId="1A0BDC73"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-монтаждоо иштери үчүн бөлмөнү белгилөө</w:t>
            </w:r>
            <w:r w:rsidR="005C402B"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xml:space="preserve">; </w:t>
            </w:r>
          </w:p>
          <w:p w14:paraId="551A86A4" w14:textId="7A8ED905"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жөнөкөй татаалдыктагы тетиктерди жана түйүндөрдү ажыратуу</w:t>
            </w:r>
            <w:r w:rsidR="005C402B"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оңдоо</w:t>
            </w:r>
            <w:r w:rsidR="0062602D" w:rsidRPr="00316558">
              <w:rPr>
                <w:rFonts w:ascii="Times New Roman" w:eastAsia="Times New Roman" w:hAnsi="Times New Roman" w:cs="Times New Roman"/>
                <w:color w:val="000000" w:themeColor="text1"/>
                <w:sz w:val="24"/>
                <w:szCs w:val="24"/>
                <w:lang w:val="ky-KG" w:eastAsia="ru-RU"/>
              </w:rPr>
              <w:t>го</w:t>
            </w:r>
            <w:r w:rsidRPr="00316558">
              <w:rPr>
                <w:rFonts w:ascii="Times New Roman" w:eastAsia="Times New Roman" w:hAnsi="Times New Roman" w:cs="Times New Roman"/>
                <w:color w:val="000000" w:themeColor="text1"/>
                <w:sz w:val="24"/>
                <w:szCs w:val="24"/>
                <w:lang w:val="ky-KG" w:eastAsia="ru-RU"/>
              </w:rPr>
              <w:t xml:space="preserve"> жана чогултуу</w:t>
            </w:r>
            <w:r w:rsidR="0062602D"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xml:space="preserve">; </w:t>
            </w:r>
          </w:p>
          <w:p w14:paraId="6787BF53" w14:textId="10069CB5"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тургузуучу түтүктөрдү жана фасондук бөлүктөрдү комплекттөө</w:t>
            </w:r>
            <w:r w:rsidR="0062602D"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xml:space="preserve">; </w:t>
            </w:r>
          </w:p>
          <w:p w14:paraId="39B5FC94" w14:textId="3834F107"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жабдууларды жана тетиктерди схема боюнча реалдуу бөлмөгө ылайыкташтыруу</w:t>
            </w:r>
            <w:r w:rsidR="0062602D"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xml:space="preserve"> жана сорттоо</w:t>
            </w:r>
            <w:r w:rsidR="0062602D" w:rsidRPr="00316558">
              <w:rPr>
                <w:rFonts w:ascii="Times New Roman" w:eastAsia="Times New Roman" w:hAnsi="Times New Roman" w:cs="Times New Roman"/>
                <w:color w:val="000000" w:themeColor="text1"/>
                <w:sz w:val="24"/>
                <w:szCs w:val="24"/>
                <w:lang w:val="ky-KG" w:eastAsia="ru-RU"/>
              </w:rPr>
              <w:t>го</w:t>
            </w:r>
            <w:r w:rsidRPr="00316558">
              <w:rPr>
                <w:rFonts w:ascii="Times New Roman" w:eastAsia="Times New Roman" w:hAnsi="Times New Roman" w:cs="Times New Roman"/>
                <w:color w:val="000000" w:themeColor="text1"/>
                <w:sz w:val="24"/>
                <w:szCs w:val="24"/>
                <w:lang w:val="ky-KG" w:eastAsia="ru-RU"/>
              </w:rPr>
              <w:t xml:space="preserve">; </w:t>
            </w:r>
          </w:p>
          <w:p w14:paraId="5A68E0E0" w14:textId="128CF691" w:rsidR="006F2BBD"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түтүктөргө кол менен сай кесүү</w:t>
            </w:r>
            <w:r w:rsidR="0062602D"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болот түтүктөрдү гайка менен бириктирүү</w:t>
            </w:r>
            <w:r w:rsidR="0062602D"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xml:space="preserve">; </w:t>
            </w:r>
          </w:p>
          <w:p w14:paraId="044EAF5C" w14:textId="3EA40C4E" w:rsidR="005C402B"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санитардык-техникалык системалардын түйүндөрүн ирилештирип чогултуу</w:t>
            </w:r>
            <w:r w:rsidR="0062602D"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xml:space="preserve">; </w:t>
            </w:r>
          </w:p>
          <w:p w14:paraId="6BB241EA" w14:textId="7D682F72" w:rsidR="005C402B"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санитардык-техникалык системалардын монтаждоо чиймелерин колдонуу</w:t>
            </w:r>
            <w:r w:rsidR="00DF0C4D"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xml:space="preserve">; </w:t>
            </w:r>
          </w:p>
          <w:p w14:paraId="445F723F" w14:textId="5FA73C06" w:rsidR="005C402B"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түтүк өткөргүчтөрдүн тетиктерин, санитардык-техникалык приборлорду жана башка жүктөрдү ташуу</w:t>
            </w:r>
            <w:r w:rsidR="00DF0C4D" w:rsidRPr="00316558">
              <w:rPr>
                <w:rFonts w:ascii="Times New Roman" w:eastAsia="Times New Roman" w:hAnsi="Times New Roman" w:cs="Times New Roman"/>
                <w:color w:val="000000" w:themeColor="text1"/>
                <w:sz w:val="24"/>
                <w:szCs w:val="24"/>
                <w:lang w:val="ky-KG" w:eastAsia="ru-RU"/>
              </w:rPr>
              <w:t>га</w:t>
            </w:r>
            <w:r w:rsidRPr="00316558">
              <w:rPr>
                <w:rFonts w:ascii="Times New Roman" w:eastAsia="Times New Roman" w:hAnsi="Times New Roman" w:cs="Times New Roman"/>
                <w:color w:val="000000" w:themeColor="text1"/>
                <w:sz w:val="24"/>
                <w:szCs w:val="24"/>
                <w:lang w:val="ky-KG" w:eastAsia="ru-RU"/>
              </w:rPr>
              <w:t xml:space="preserve">; </w:t>
            </w:r>
          </w:p>
          <w:p w14:paraId="74807EF0" w14:textId="4EC1D204" w:rsidR="005C402B"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түтүктөрдү, фитингдерди, фасондук бөлүктөрдү, арматураны жана бекитүү каражаттарын сорттоо</w:t>
            </w:r>
            <w:r w:rsidR="00DF0C4D" w:rsidRPr="00316558">
              <w:rPr>
                <w:rFonts w:ascii="Times New Roman" w:eastAsia="Times New Roman" w:hAnsi="Times New Roman" w:cs="Times New Roman"/>
                <w:color w:val="000000" w:themeColor="text1"/>
                <w:sz w:val="24"/>
                <w:szCs w:val="24"/>
                <w:lang w:val="ky-KG" w:eastAsia="ru-RU"/>
              </w:rPr>
              <w:t>го</w:t>
            </w:r>
            <w:r w:rsidRPr="00316558">
              <w:rPr>
                <w:rFonts w:ascii="Times New Roman" w:eastAsia="Times New Roman" w:hAnsi="Times New Roman" w:cs="Times New Roman"/>
                <w:color w:val="000000" w:themeColor="text1"/>
                <w:sz w:val="24"/>
                <w:szCs w:val="24"/>
                <w:lang w:val="ky-KG" w:eastAsia="ru-RU"/>
              </w:rPr>
              <w:t xml:space="preserve">; </w:t>
            </w:r>
          </w:p>
          <w:p w14:paraId="18BA942E" w14:textId="08D1E89B" w:rsidR="005C402B"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тургузуучу түтүктөрдү жана фасондук бөлүктөрдү комплекттөө</w:t>
            </w:r>
            <w:r w:rsidR="00DF0C4D"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xml:space="preserve">; </w:t>
            </w:r>
          </w:p>
          <w:p w14:paraId="22339675" w14:textId="4871D86F" w:rsidR="003427A1" w:rsidRPr="00316558" w:rsidRDefault="006F2BBD"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түтүктөр</w:t>
            </w:r>
            <w:r w:rsidR="00DF0C4D" w:rsidRPr="00316558">
              <w:rPr>
                <w:rFonts w:ascii="Times New Roman" w:eastAsia="Times New Roman" w:hAnsi="Times New Roman" w:cs="Times New Roman"/>
                <w:color w:val="000000" w:themeColor="text1"/>
                <w:sz w:val="24"/>
                <w:szCs w:val="24"/>
                <w:lang w:val="ky-KG" w:eastAsia="ru-RU"/>
              </w:rPr>
              <w:t xml:space="preserve">дү </w:t>
            </w:r>
            <w:r w:rsidRPr="00316558">
              <w:rPr>
                <w:rFonts w:ascii="Times New Roman" w:eastAsia="Times New Roman" w:hAnsi="Times New Roman" w:cs="Times New Roman"/>
                <w:color w:val="000000" w:themeColor="text1"/>
                <w:sz w:val="24"/>
                <w:szCs w:val="24"/>
                <w:lang w:val="ky-KG" w:eastAsia="ru-RU"/>
              </w:rPr>
              <w:t>кесүү</w:t>
            </w:r>
            <w:r w:rsidR="00DF0C4D"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 түтүктү гайка менен бириктирүү</w:t>
            </w:r>
            <w:r w:rsidR="00E35A8E" w:rsidRPr="00316558">
              <w:rPr>
                <w:rFonts w:ascii="Times New Roman" w:eastAsia="Times New Roman" w:hAnsi="Times New Roman" w:cs="Times New Roman"/>
                <w:color w:val="000000" w:themeColor="text1"/>
                <w:sz w:val="24"/>
                <w:szCs w:val="24"/>
                <w:lang w:val="ky-KG" w:eastAsia="ru-RU"/>
              </w:rPr>
              <w:t>гө</w:t>
            </w:r>
            <w:r w:rsidR="005C402B" w:rsidRPr="00316558">
              <w:rPr>
                <w:rFonts w:ascii="Times New Roman" w:eastAsia="Times New Roman" w:hAnsi="Times New Roman" w:cs="Times New Roman"/>
                <w:color w:val="000000" w:themeColor="text1"/>
                <w:sz w:val="24"/>
                <w:szCs w:val="24"/>
                <w:lang w:val="ky-KG" w:eastAsia="ru-RU"/>
              </w:rPr>
              <w:t>;</w:t>
            </w:r>
          </w:p>
          <w:p w14:paraId="05FD2D78" w14:textId="77777777" w:rsidR="003427A1" w:rsidRPr="00316558" w:rsidRDefault="003427A1" w:rsidP="001E4DCB">
            <w:pPr>
              <w:spacing w:after="0" w:line="240" w:lineRule="auto"/>
              <w:jc w:val="both"/>
              <w:rPr>
                <w:rFonts w:ascii="Times New Roman" w:eastAsia="Times New Roman" w:hAnsi="Times New Roman" w:cs="Times New Roman"/>
                <w:color w:val="000000" w:themeColor="text1"/>
                <w:sz w:val="24"/>
                <w:szCs w:val="24"/>
                <w:lang w:val="ky-KG" w:eastAsia="ru-RU"/>
              </w:rPr>
            </w:pPr>
          </w:p>
          <w:p w14:paraId="7C25823D" w14:textId="0B7CC76A" w:rsidR="00F66484" w:rsidRPr="00316558" w:rsidRDefault="0084573E" w:rsidP="001E4DCB">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316558">
              <w:rPr>
                <w:rFonts w:ascii="Times New Roman" w:eastAsia="Times New Roman" w:hAnsi="Times New Roman" w:cs="Times New Roman"/>
                <w:b/>
                <w:bCs/>
                <w:i/>
                <w:iCs/>
                <w:color w:val="000000" w:themeColor="text1"/>
                <w:sz w:val="24"/>
                <w:szCs w:val="24"/>
                <w:lang w:val="ky-KG" w:eastAsia="ru-RU"/>
              </w:rPr>
              <w:t>билүүгө тийиш:</w:t>
            </w:r>
          </w:p>
          <w:p w14:paraId="61840CCE" w14:textId="3CB46A68" w:rsidR="00E428D3" w:rsidRPr="00316558" w:rsidRDefault="00E428D3"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-санитардык системаларды орнотуу жаатындагы долбоордук жана нормативдик документтер</w:t>
            </w:r>
            <w:r w:rsidR="00F915A4" w:rsidRPr="00316558">
              <w:rPr>
                <w:rFonts w:ascii="Times New Roman" w:eastAsia="Times New Roman" w:hAnsi="Times New Roman" w:cs="Times New Roman"/>
                <w:color w:val="000000" w:themeColor="text1"/>
                <w:sz w:val="24"/>
                <w:szCs w:val="24"/>
                <w:lang w:val="ky-KG" w:eastAsia="ru-RU"/>
              </w:rPr>
              <w:t>ди</w:t>
            </w:r>
            <w:r w:rsidRPr="00316558">
              <w:rPr>
                <w:rFonts w:ascii="Times New Roman" w:eastAsia="Times New Roman" w:hAnsi="Times New Roman" w:cs="Times New Roman"/>
                <w:color w:val="000000" w:themeColor="text1"/>
                <w:sz w:val="24"/>
                <w:szCs w:val="24"/>
                <w:lang w:val="ky-KG" w:eastAsia="ru-RU"/>
              </w:rPr>
              <w:t xml:space="preserve">; </w:t>
            </w:r>
          </w:p>
          <w:p w14:paraId="08034245" w14:textId="7062FD88" w:rsidR="00A8396A" w:rsidRPr="00316558" w:rsidRDefault="00E428D3"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-ысык жана муздак суу менен камсыздоо системаларынын монтаждоо схемалары</w:t>
            </w:r>
            <w:r w:rsidR="00A8396A"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w:t>
            </w:r>
          </w:p>
          <w:p w14:paraId="0C7B55BC" w14:textId="20A53DDF" w:rsidR="00A8396A" w:rsidRPr="00316558" w:rsidRDefault="00A8396A"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E428D3" w:rsidRPr="00316558">
              <w:rPr>
                <w:rFonts w:ascii="Times New Roman" w:eastAsia="Times New Roman" w:hAnsi="Times New Roman" w:cs="Times New Roman"/>
                <w:color w:val="000000" w:themeColor="text1"/>
                <w:sz w:val="24"/>
                <w:szCs w:val="24"/>
                <w:lang w:val="ky-KG" w:eastAsia="ru-RU"/>
              </w:rPr>
              <w:t>системаларды жана жабдууларды орнотуу үчүн жабдуулардын комплектүүлүгү</w:t>
            </w:r>
            <w:r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w:t>
            </w:r>
          </w:p>
          <w:p w14:paraId="7D3D8956" w14:textId="7E436A67" w:rsidR="00A8396A" w:rsidRPr="00316558" w:rsidRDefault="00A8396A"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E428D3" w:rsidRPr="00316558">
              <w:rPr>
                <w:rFonts w:ascii="Times New Roman" w:eastAsia="Times New Roman" w:hAnsi="Times New Roman" w:cs="Times New Roman"/>
                <w:color w:val="000000" w:themeColor="text1"/>
                <w:sz w:val="24"/>
                <w:szCs w:val="24"/>
                <w:lang w:val="ky-KG" w:eastAsia="ru-RU"/>
              </w:rPr>
              <w:t>муздак жана ысык суу менен камсыздоо системаларын монтаждоо иштеринин технологиясы</w:t>
            </w:r>
            <w:r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 xml:space="preserve">; </w:t>
            </w:r>
          </w:p>
          <w:p w14:paraId="527C515C" w14:textId="7B55DBD0" w:rsidR="0019761E" w:rsidRPr="00316558" w:rsidRDefault="00A8396A"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w:t>
            </w:r>
            <w:r w:rsidR="00E428D3" w:rsidRPr="00316558">
              <w:rPr>
                <w:rFonts w:ascii="Times New Roman" w:eastAsia="Times New Roman" w:hAnsi="Times New Roman" w:cs="Times New Roman"/>
                <w:color w:val="000000" w:themeColor="text1"/>
                <w:sz w:val="24"/>
                <w:szCs w:val="24"/>
                <w:lang w:val="ky-KG" w:eastAsia="ru-RU"/>
              </w:rPr>
              <w:t>суу менен камсыздоочу тургузулган түтүктөрдүн системасы</w:t>
            </w:r>
            <w:r w:rsidR="0019761E"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w:t>
            </w:r>
          </w:p>
          <w:p w14:paraId="206F7AFA" w14:textId="2648479C" w:rsidR="0019761E" w:rsidRPr="00316558" w:rsidRDefault="0019761E"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E428D3" w:rsidRPr="00316558">
              <w:rPr>
                <w:rFonts w:ascii="Times New Roman" w:eastAsia="Times New Roman" w:hAnsi="Times New Roman" w:cs="Times New Roman"/>
                <w:color w:val="000000" w:themeColor="text1"/>
                <w:sz w:val="24"/>
                <w:szCs w:val="24"/>
                <w:lang w:val="ky-KG" w:eastAsia="ru-RU"/>
              </w:rPr>
              <w:t>ысык жана муздак суу менен камсыздоо жабдууларын орнотуунун түзүлүшү</w:t>
            </w:r>
            <w:r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 xml:space="preserve"> жана ыкмалары</w:t>
            </w:r>
            <w:r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w:t>
            </w:r>
          </w:p>
          <w:p w14:paraId="74222138" w14:textId="3DEFE092" w:rsidR="00915BCA" w:rsidRPr="00316558" w:rsidRDefault="00E428D3"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19761E" w:rsidRPr="00316558">
              <w:rPr>
                <w:rFonts w:ascii="Times New Roman" w:eastAsia="Times New Roman" w:hAnsi="Times New Roman" w:cs="Times New Roman"/>
                <w:color w:val="000000" w:themeColor="text1"/>
                <w:sz w:val="24"/>
                <w:szCs w:val="24"/>
                <w:lang w:val="ky-KG" w:eastAsia="ru-RU"/>
              </w:rPr>
              <w:t xml:space="preserve">- </w:t>
            </w:r>
            <w:r w:rsidRPr="00316558">
              <w:rPr>
                <w:rFonts w:ascii="Times New Roman" w:eastAsia="Times New Roman" w:hAnsi="Times New Roman" w:cs="Times New Roman"/>
                <w:color w:val="000000" w:themeColor="text1"/>
                <w:sz w:val="24"/>
                <w:szCs w:val="24"/>
                <w:lang w:val="ky-KG" w:eastAsia="ru-RU"/>
              </w:rPr>
              <w:t>санитардык приборлорду жана бекиткичтерди орнотуу жерлерин белгилөө ыкмалары</w:t>
            </w:r>
            <w:r w:rsidR="00915BCA" w:rsidRPr="00316558">
              <w:rPr>
                <w:rFonts w:ascii="Times New Roman" w:eastAsia="Times New Roman" w:hAnsi="Times New Roman" w:cs="Times New Roman"/>
                <w:color w:val="000000" w:themeColor="text1"/>
                <w:sz w:val="24"/>
                <w:szCs w:val="24"/>
                <w:lang w:val="ky-KG" w:eastAsia="ru-RU"/>
              </w:rPr>
              <w:t>н</w:t>
            </w:r>
            <w:r w:rsidRPr="00316558">
              <w:rPr>
                <w:rFonts w:ascii="Times New Roman" w:eastAsia="Times New Roman" w:hAnsi="Times New Roman" w:cs="Times New Roman"/>
                <w:color w:val="000000" w:themeColor="text1"/>
                <w:sz w:val="24"/>
                <w:szCs w:val="24"/>
                <w:lang w:val="ky-KG" w:eastAsia="ru-RU"/>
              </w:rPr>
              <w:t xml:space="preserve">; </w:t>
            </w:r>
          </w:p>
          <w:p w14:paraId="5E16E6E2" w14:textId="651D5FC8" w:rsidR="00E83DB8" w:rsidRPr="00316558" w:rsidRDefault="00915BCA"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E428D3" w:rsidRPr="00316558">
              <w:rPr>
                <w:rFonts w:ascii="Times New Roman" w:eastAsia="Times New Roman" w:hAnsi="Times New Roman" w:cs="Times New Roman"/>
                <w:color w:val="000000" w:themeColor="text1"/>
                <w:sz w:val="24"/>
                <w:szCs w:val="24"/>
                <w:lang w:val="ky-KG" w:eastAsia="ru-RU"/>
              </w:rPr>
              <w:t>болоттон жана полимердик түтүктөрдөн жасалган түтүк системаларын орнотуунун түзүлүшү</w:t>
            </w:r>
            <w:r w:rsidRPr="00316558">
              <w:rPr>
                <w:rFonts w:ascii="Times New Roman" w:eastAsia="Times New Roman" w:hAnsi="Times New Roman" w:cs="Times New Roman"/>
                <w:color w:val="000000" w:themeColor="text1"/>
                <w:sz w:val="24"/>
                <w:szCs w:val="24"/>
                <w:lang w:val="ky-KG" w:eastAsia="ru-RU"/>
              </w:rPr>
              <w:t>н</w:t>
            </w:r>
            <w:r w:rsidR="00E428D3" w:rsidRPr="00316558">
              <w:rPr>
                <w:rFonts w:ascii="Times New Roman" w:eastAsia="Times New Roman" w:hAnsi="Times New Roman" w:cs="Times New Roman"/>
                <w:color w:val="000000" w:themeColor="text1"/>
                <w:sz w:val="24"/>
                <w:szCs w:val="24"/>
                <w:lang w:val="ky-KG" w:eastAsia="ru-RU"/>
              </w:rPr>
              <w:t xml:space="preserve"> жана ыкмалары</w:t>
            </w:r>
            <w:r w:rsidRPr="00316558">
              <w:rPr>
                <w:rFonts w:ascii="Times New Roman" w:eastAsia="Times New Roman" w:hAnsi="Times New Roman" w:cs="Times New Roman"/>
                <w:color w:val="000000" w:themeColor="text1"/>
                <w:sz w:val="24"/>
                <w:szCs w:val="24"/>
                <w:lang w:val="ky-KG" w:eastAsia="ru-RU"/>
              </w:rPr>
              <w:t>н</w:t>
            </w:r>
            <w:r w:rsidR="00E83DB8" w:rsidRPr="00316558">
              <w:rPr>
                <w:rFonts w:ascii="Times New Roman" w:eastAsia="Times New Roman" w:hAnsi="Times New Roman" w:cs="Times New Roman"/>
                <w:color w:val="000000" w:themeColor="text1"/>
                <w:sz w:val="24"/>
                <w:szCs w:val="24"/>
                <w:lang w:val="ky-KG" w:eastAsia="ru-RU"/>
              </w:rPr>
              <w:t>;</w:t>
            </w:r>
          </w:p>
          <w:p w14:paraId="60431883" w14:textId="014B3EB3" w:rsidR="00B13723" w:rsidRPr="00316558" w:rsidRDefault="00E83DB8" w:rsidP="00E428D3">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E428D3" w:rsidRPr="00316558">
              <w:rPr>
                <w:rFonts w:ascii="Times New Roman" w:eastAsia="Times New Roman" w:hAnsi="Times New Roman" w:cs="Times New Roman"/>
                <w:color w:val="000000" w:themeColor="text1"/>
                <w:sz w:val="24"/>
                <w:szCs w:val="24"/>
                <w:lang w:val="ky-KG" w:eastAsia="ru-RU"/>
              </w:rPr>
              <w:t>түтүктөрдү сыноодогу кемчиликтүү жерлерди жою</w:t>
            </w:r>
            <w:r w:rsidR="002D39A1" w:rsidRPr="00316558">
              <w:rPr>
                <w:rFonts w:ascii="Times New Roman" w:eastAsia="Times New Roman" w:hAnsi="Times New Roman" w:cs="Times New Roman"/>
                <w:color w:val="000000" w:themeColor="text1"/>
                <w:sz w:val="24"/>
                <w:szCs w:val="24"/>
                <w:lang w:val="ky-KG" w:eastAsia="ru-RU"/>
              </w:rPr>
              <w:t>ну</w:t>
            </w:r>
            <w:r w:rsidR="00E428D3" w:rsidRPr="00316558">
              <w:rPr>
                <w:rFonts w:ascii="Times New Roman" w:eastAsia="Times New Roman" w:hAnsi="Times New Roman" w:cs="Times New Roman"/>
                <w:color w:val="000000" w:themeColor="text1"/>
                <w:sz w:val="24"/>
                <w:szCs w:val="24"/>
                <w:lang w:val="ky-KG" w:eastAsia="ru-RU"/>
              </w:rPr>
              <w:t>;</w:t>
            </w:r>
          </w:p>
          <w:p w14:paraId="516D6002" w14:textId="3EB0FBCB" w:rsidR="00F66484" w:rsidRPr="00316558" w:rsidRDefault="00B13723"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E428D3" w:rsidRPr="00316558">
              <w:rPr>
                <w:rFonts w:ascii="Times New Roman" w:eastAsia="Times New Roman" w:hAnsi="Times New Roman" w:cs="Times New Roman"/>
                <w:color w:val="000000" w:themeColor="text1"/>
                <w:sz w:val="24"/>
                <w:szCs w:val="24"/>
                <w:lang w:val="ky-KG" w:eastAsia="ru-RU"/>
              </w:rPr>
              <w:t>аткарылган иштердин сапатына коюлган талапта</w:t>
            </w:r>
            <w:r w:rsidRPr="00316558">
              <w:rPr>
                <w:rFonts w:ascii="Times New Roman" w:eastAsia="Times New Roman" w:hAnsi="Times New Roman" w:cs="Times New Roman"/>
                <w:color w:val="000000" w:themeColor="text1"/>
                <w:sz w:val="24"/>
                <w:szCs w:val="24"/>
                <w:lang w:val="ky-KG" w:eastAsia="ru-RU"/>
              </w:rPr>
              <w:t>рын</w:t>
            </w:r>
            <w:r w:rsidR="00E35A8E" w:rsidRPr="00316558">
              <w:rPr>
                <w:rFonts w:ascii="Times New Roman" w:eastAsia="Times New Roman" w:hAnsi="Times New Roman" w:cs="Times New Roman"/>
                <w:color w:val="000000" w:themeColor="text1"/>
                <w:sz w:val="24"/>
                <w:szCs w:val="24"/>
                <w:lang w:val="ky-KG" w:eastAsia="ru-RU"/>
              </w:rPr>
              <w:t>;</w:t>
            </w:r>
          </w:p>
          <w:p w14:paraId="742F9426" w14:textId="1AFC616C" w:rsidR="00E35A8E" w:rsidRPr="00316558" w:rsidRDefault="00D248A0" w:rsidP="00D4313D">
            <w:pPr>
              <w:spacing w:after="0" w:line="240" w:lineRule="auto"/>
              <w:jc w:val="both"/>
              <w:rPr>
                <w:rFonts w:ascii="Times New Roman" w:eastAsia="Times New Roman" w:hAnsi="Times New Roman" w:cs="Times New Roman"/>
                <w:b/>
                <w:bCs/>
                <w:i/>
                <w:iCs/>
                <w:color w:val="000000" w:themeColor="text1"/>
                <w:sz w:val="24"/>
                <w:szCs w:val="24"/>
                <w:lang w:val="ky-KG" w:eastAsia="ru-RU"/>
              </w:rPr>
            </w:pPr>
            <w:r w:rsidRPr="00316558">
              <w:rPr>
                <w:rFonts w:ascii="Times New Roman" w:eastAsia="Times New Roman" w:hAnsi="Times New Roman" w:cs="Times New Roman"/>
                <w:b/>
                <w:bCs/>
                <w:i/>
                <w:iCs/>
                <w:color w:val="000000" w:themeColor="text1"/>
                <w:sz w:val="24"/>
                <w:szCs w:val="24"/>
                <w:lang w:val="ky-KG" w:eastAsia="ru-RU"/>
              </w:rPr>
              <w:t>көндүмдөргө ээ болууга тийиш:</w:t>
            </w:r>
          </w:p>
          <w:p w14:paraId="140240D4" w14:textId="2B4A7A48" w:rsidR="001F08F3" w:rsidRPr="00316558" w:rsidRDefault="002D39A1"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1F08F3" w:rsidRPr="00316558">
              <w:rPr>
                <w:rFonts w:ascii="Times New Roman" w:eastAsia="Times New Roman" w:hAnsi="Times New Roman" w:cs="Times New Roman"/>
                <w:color w:val="000000" w:themeColor="text1"/>
                <w:sz w:val="24"/>
                <w:szCs w:val="24"/>
                <w:lang w:val="ky-KG" w:eastAsia="ru-RU"/>
              </w:rPr>
              <w:t xml:space="preserve"> </w:t>
            </w:r>
            <w:r w:rsidR="00C5022B" w:rsidRPr="00316558">
              <w:rPr>
                <w:rFonts w:ascii="Times New Roman" w:eastAsia="Times New Roman" w:hAnsi="Times New Roman" w:cs="Times New Roman"/>
                <w:color w:val="000000" w:themeColor="text1"/>
                <w:sz w:val="24"/>
                <w:szCs w:val="24"/>
                <w:lang w:val="ky-KG" w:eastAsia="ru-RU"/>
              </w:rPr>
              <w:t xml:space="preserve">ысык </w:t>
            </w:r>
            <w:r w:rsidR="001F08F3" w:rsidRPr="00316558">
              <w:rPr>
                <w:rFonts w:ascii="Times New Roman" w:eastAsia="Times New Roman" w:hAnsi="Times New Roman" w:cs="Times New Roman"/>
                <w:color w:val="000000" w:themeColor="text1"/>
                <w:sz w:val="24"/>
                <w:szCs w:val="24"/>
                <w:lang w:val="ky-KG" w:eastAsia="ru-RU"/>
              </w:rPr>
              <w:t xml:space="preserve">жана </w:t>
            </w:r>
            <w:r w:rsidR="00C5022B" w:rsidRPr="00316558">
              <w:rPr>
                <w:rFonts w:ascii="Times New Roman" w:eastAsia="Times New Roman" w:hAnsi="Times New Roman" w:cs="Times New Roman"/>
                <w:color w:val="000000" w:themeColor="text1"/>
                <w:sz w:val="24"/>
                <w:szCs w:val="24"/>
                <w:lang w:val="ky-KG" w:eastAsia="ru-RU"/>
              </w:rPr>
              <w:t xml:space="preserve">муздак </w:t>
            </w:r>
            <w:r w:rsidR="001F08F3" w:rsidRPr="00316558">
              <w:rPr>
                <w:rFonts w:ascii="Times New Roman" w:eastAsia="Times New Roman" w:hAnsi="Times New Roman" w:cs="Times New Roman"/>
                <w:color w:val="000000" w:themeColor="text1"/>
                <w:sz w:val="24"/>
                <w:szCs w:val="24"/>
                <w:lang w:val="ky-KG" w:eastAsia="ru-RU"/>
              </w:rPr>
              <w:t xml:space="preserve">суу менен камсыздоо системаларын монтаждоо жаатындагы долбоордук жана ченемдик документтерин колдонууга;  </w:t>
            </w:r>
          </w:p>
          <w:p w14:paraId="36BB4611" w14:textId="218F3866" w:rsidR="00C5022B" w:rsidRPr="00316558" w:rsidRDefault="007724E0"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C5022B" w:rsidRPr="00316558">
              <w:rPr>
                <w:rFonts w:ascii="Times New Roman" w:eastAsia="Times New Roman" w:hAnsi="Times New Roman" w:cs="Times New Roman"/>
                <w:color w:val="000000" w:themeColor="text1"/>
                <w:sz w:val="24"/>
                <w:szCs w:val="24"/>
                <w:lang w:val="ky-KG" w:eastAsia="ru-RU"/>
              </w:rPr>
              <w:t xml:space="preserve">ысык </w:t>
            </w:r>
            <w:r w:rsidR="001F08F3" w:rsidRPr="00316558">
              <w:rPr>
                <w:rFonts w:ascii="Times New Roman" w:eastAsia="Times New Roman" w:hAnsi="Times New Roman" w:cs="Times New Roman"/>
                <w:color w:val="000000" w:themeColor="text1"/>
                <w:sz w:val="24"/>
                <w:szCs w:val="24"/>
                <w:lang w:val="ky-KG" w:eastAsia="ru-RU"/>
              </w:rPr>
              <w:t xml:space="preserve">жана </w:t>
            </w:r>
            <w:r w:rsidR="00C5022B" w:rsidRPr="00316558">
              <w:rPr>
                <w:rFonts w:ascii="Times New Roman" w:eastAsia="Times New Roman" w:hAnsi="Times New Roman" w:cs="Times New Roman"/>
                <w:color w:val="000000" w:themeColor="text1"/>
                <w:sz w:val="24"/>
                <w:szCs w:val="24"/>
                <w:lang w:val="ky-KG" w:eastAsia="ru-RU"/>
              </w:rPr>
              <w:t xml:space="preserve">муздак </w:t>
            </w:r>
            <w:r w:rsidR="001F08F3" w:rsidRPr="00316558">
              <w:rPr>
                <w:rFonts w:ascii="Times New Roman" w:eastAsia="Times New Roman" w:hAnsi="Times New Roman" w:cs="Times New Roman"/>
                <w:color w:val="000000" w:themeColor="text1"/>
                <w:sz w:val="24"/>
                <w:szCs w:val="24"/>
                <w:lang w:val="ky-KG" w:eastAsia="ru-RU"/>
              </w:rPr>
              <w:t>суу менен камсыздоо системаларынын орточо</w:t>
            </w:r>
            <w:r w:rsidR="00BE2129" w:rsidRPr="00316558">
              <w:rPr>
                <w:rFonts w:ascii="Times New Roman" w:eastAsia="Times New Roman" w:hAnsi="Times New Roman" w:cs="Times New Roman"/>
                <w:color w:val="000000" w:themeColor="text1"/>
                <w:sz w:val="24"/>
                <w:szCs w:val="24"/>
                <w:lang w:val="ky-KG" w:eastAsia="ru-RU"/>
              </w:rPr>
              <w:t xml:space="preserve"> </w:t>
            </w:r>
            <w:r w:rsidR="001F08F3" w:rsidRPr="00316558">
              <w:rPr>
                <w:rFonts w:ascii="Times New Roman" w:eastAsia="Times New Roman" w:hAnsi="Times New Roman" w:cs="Times New Roman"/>
                <w:color w:val="000000" w:themeColor="text1"/>
                <w:sz w:val="24"/>
                <w:szCs w:val="24"/>
                <w:lang w:val="ky-KG" w:eastAsia="ru-RU"/>
              </w:rPr>
              <w:t>татаал деталдарын жана түйүндөрүн оңдоону жана чогултууну аткаруу</w:t>
            </w:r>
            <w:r w:rsidR="00C5022B" w:rsidRPr="00316558">
              <w:rPr>
                <w:rFonts w:ascii="Times New Roman" w:eastAsia="Times New Roman" w:hAnsi="Times New Roman" w:cs="Times New Roman"/>
                <w:color w:val="000000" w:themeColor="text1"/>
                <w:sz w:val="24"/>
                <w:szCs w:val="24"/>
                <w:lang w:val="ky-KG" w:eastAsia="ru-RU"/>
              </w:rPr>
              <w:t>га</w:t>
            </w:r>
            <w:r w:rsidR="001F08F3" w:rsidRPr="00316558">
              <w:rPr>
                <w:rFonts w:ascii="Times New Roman" w:eastAsia="Times New Roman" w:hAnsi="Times New Roman" w:cs="Times New Roman"/>
                <w:color w:val="000000" w:themeColor="text1"/>
                <w:sz w:val="24"/>
                <w:szCs w:val="24"/>
                <w:lang w:val="ky-KG" w:eastAsia="ru-RU"/>
              </w:rPr>
              <w:t>;</w:t>
            </w:r>
          </w:p>
          <w:p w14:paraId="48CEF153" w14:textId="77777777" w:rsidR="006B4BD0" w:rsidRPr="00316558" w:rsidRDefault="001F08F3"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C5022B" w:rsidRPr="00316558">
              <w:rPr>
                <w:rFonts w:ascii="Times New Roman" w:eastAsia="Times New Roman" w:hAnsi="Times New Roman" w:cs="Times New Roman"/>
                <w:color w:val="000000" w:themeColor="text1"/>
                <w:sz w:val="24"/>
                <w:szCs w:val="24"/>
                <w:lang w:val="ky-KG" w:eastAsia="ru-RU"/>
              </w:rPr>
              <w:t xml:space="preserve">- </w:t>
            </w:r>
            <w:r w:rsidRPr="00316558">
              <w:rPr>
                <w:rFonts w:ascii="Times New Roman" w:eastAsia="Times New Roman" w:hAnsi="Times New Roman" w:cs="Times New Roman"/>
                <w:color w:val="000000" w:themeColor="text1"/>
                <w:sz w:val="24"/>
                <w:szCs w:val="24"/>
                <w:lang w:val="ky-KG" w:eastAsia="ru-RU"/>
              </w:rPr>
              <w:t>ысык жана муздак суу менен камсыздоо системаларынын түтүктөрү</w:t>
            </w:r>
            <w:r w:rsidR="00CF1749" w:rsidRPr="00316558">
              <w:rPr>
                <w:rFonts w:ascii="Times New Roman" w:eastAsia="Times New Roman" w:hAnsi="Times New Roman" w:cs="Times New Roman"/>
                <w:color w:val="000000" w:themeColor="text1"/>
                <w:sz w:val="24"/>
                <w:szCs w:val="24"/>
                <w:lang w:val="ky-KG" w:eastAsia="ru-RU"/>
              </w:rPr>
              <w:t>нүн</w:t>
            </w:r>
            <w:r w:rsidRPr="00316558">
              <w:rPr>
                <w:rFonts w:ascii="Times New Roman" w:eastAsia="Times New Roman" w:hAnsi="Times New Roman" w:cs="Times New Roman"/>
                <w:color w:val="000000" w:themeColor="text1"/>
                <w:sz w:val="24"/>
                <w:szCs w:val="24"/>
                <w:lang w:val="ky-KG" w:eastAsia="ru-RU"/>
              </w:rPr>
              <w:t xml:space="preserve"> бирикмелер</w:t>
            </w:r>
            <w:r w:rsidR="006B4BD0" w:rsidRPr="00316558">
              <w:rPr>
                <w:rFonts w:ascii="Times New Roman" w:eastAsia="Times New Roman" w:hAnsi="Times New Roman" w:cs="Times New Roman"/>
                <w:color w:val="000000" w:themeColor="text1"/>
                <w:sz w:val="24"/>
                <w:szCs w:val="24"/>
                <w:lang w:val="ky-KG" w:eastAsia="ru-RU"/>
              </w:rPr>
              <w:t>ин</w:t>
            </w:r>
            <w:r w:rsidR="00CF1749" w:rsidRPr="00316558">
              <w:rPr>
                <w:rFonts w:ascii="Times New Roman" w:eastAsia="Times New Roman" w:hAnsi="Times New Roman" w:cs="Times New Roman"/>
                <w:color w:val="000000" w:themeColor="text1"/>
                <w:sz w:val="24"/>
                <w:szCs w:val="24"/>
                <w:lang w:val="ky-KG" w:eastAsia="ru-RU"/>
              </w:rPr>
              <w:t>,</w:t>
            </w:r>
            <w:r w:rsidRPr="00316558">
              <w:rPr>
                <w:rFonts w:ascii="Times New Roman" w:eastAsia="Times New Roman" w:hAnsi="Times New Roman" w:cs="Times New Roman"/>
                <w:color w:val="000000" w:themeColor="text1"/>
                <w:sz w:val="24"/>
                <w:szCs w:val="24"/>
                <w:lang w:val="ky-KG" w:eastAsia="ru-RU"/>
              </w:rPr>
              <w:t xml:space="preserve">  монтаждык тапанчалардын жардамы менен детальдарды жана приборлорду бекемдөө</w:t>
            </w:r>
            <w:r w:rsidR="006B4BD0" w:rsidRPr="00316558">
              <w:rPr>
                <w:rFonts w:ascii="Times New Roman" w:eastAsia="Times New Roman" w:hAnsi="Times New Roman" w:cs="Times New Roman"/>
                <w:color w:val="000000" w:themeColor="text1"/>
                <w:sz w:val="24"/>
                <w:szCs w:val="24"/>
                <w:lang w:val="ky-KG" w:eastAsia="ru-RU"/>
              </w:rPr>
              <w:t>гө</w:t>
            </w:r>
            <w:r w:rsidRPr="00316558">
              <w:rPr>
                <w:rFonts w:ascii="Times New Roman" w:eastAsia="Times New Roman" w:hAnsi="Times New Roman" w:cs="Times New Roman"/>
                <w:color w:val="000000" w:themeColor="text1"/>
                <w:sz w:val="24"/>
                <w:szCs w:val="24"/>
                <w:lang w:val="ky-KG" w:eastAsia="ru-RU"/>
              </w:rPr>
              <w:t>;</w:t>
            </w:r>
          </w:p>
          <w:p w14:paraId="360C2A0C" w14:textId="77777777" w:rsidR="006B4BD0" w:rsidRPr="00316558" w:rsidRDefault="006B4BD0"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1F08F3" w:rsidRPr="00316558">
              <w:rPr>
                <w:rFonts w:ascii="Times New Roman" w:eastAsia="Times New Roman" w:hAnsi="Times New Roman" w:cs="Times New Roman"/>
                <w:color w:val="000000" w:themeColor="text1"/>
                <w:sz w:val="24"/>
                <w:szCs w:val="24"/>
                <w:lang w:val="ky-KG" w:eastAsia="ru-RU"/>
              </w:rPr>
              <w:t>чугун жана полимер түтүктөрүнөн куюлган түтүктөрдүн участокторун алмаштыруу</w:t>
            </w:r>
            <w:r w:rsidRPr="00316558">
              <w:rPr>
                <w:rFonts w:ascii="Times New Roman" w:eastAsia="Times New Roman" w:hAnsi="Times New Roman" w:cs="Times New Roman"/>
                <w:color w:val="000000" w:themeColor="text1"/>
                <w:sz w:val="24"/>
                <w:szCs w:val="24"/>
                <w:lang w:val="ky-KG" w:eastAsia="ru-RU"/>
              </w:rPr>
              <w:t>га</w:t>
            </w:r>
            <w:r w:rsidR="001F08F3" w:rsidRPr="00316558">
              <w:rPr>
                <w:rFonts w:ascii="Times New Roman" w:eastAsia="Times New Roman" w:hAnsi="Times New Roman" w:cs="Times New Roman"/>
                <w:color w:val="000000" w:themeColor="text1"/>
                <w:sz w:val="24"/>
                <w:szCs w:val="24"/>
                <w:lang w:val="ky-KG" w:eastAsia="ru-RU"/>
              </w:rPr>
              <w:t>;</w:t>
            </w:r>
          </w:p>
          <w:p w14:paraId="3B40027A" w14:textId="77777777" w:rsidR="006B4BD0" w:rsidRPr="00316558" w:rsidRDefault="006B4BD0"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w:t>
            </w:r>
            <w:r w:rsidR="001F08F3" w:rsidRPr="00316558">
              <w:rPr>
                <w:rFonts w:ascii="Times New Roman" w:eastAsia="Times New Roman" w:hAnsi="Times New Roman" w:cs="Times New Roman"/>
                <w:color w:val="000000" w:themeColor="text1"/>
                <w:sz w:val="24"/>
                <w:szCs w:val="24"/>
                <w:lang w:val="ky-KG" w:eastAsia="ru-RU"/>
              </w:rPr>
              <w:t>түтүктөрдү сыноодо мүчүлүштүк болгон жерлерди орнотуу</w:t>
            </w:r>
            <w:r w:rsidRPr="00316558">
              <w:rPr>
                <w:rFonts w:ascii="Times New Roman" w:eastAsia="Times New Roman" w:hAnsi="Times New Roman" w:cs="Times New Roman"/>
                <w:color w:val="000000" w:themeColor="text1"/>
                <w:sz w:val="24"/>
                <w:szCs w:val="24"/>
                <w:lang w:val="ky-KG" w:eastAsia="ru-RU"/>
              </w:rPr>
              <w:t>га</w:t>
            </w:r>
            <w:r w:rsidR="001F08F3" w:rsidRPr="00316558">
              <w:rPr>
                <w:rFonts w:ascii="Times New Roman" w:eastAsia="Times New Roman" w:hAnsi="Times New Roman" w:cs="Times New Roman"/>
                <w:color w:val="000000" w:themeColor="text1"/>
                <w:sz w:val="24"/>
                <w:szCs w:val="24"/>
                <w:lang w:val="ky-KG" w:eastAsia="ru-RU"/>
              </w:rPr>
              <w:t>;</w:t>
            </w:r>
          </w:p>
          <w:p w14:paraId="68C2C6FA" w14:textId="77777777" w:rsidR="00656649" w:rsidRPr="00316558" w:rsidRDefault="00656649"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1F08F3" w:rsidRPr="00316558">
              <w:rPr>
                <w:rFonts w:ascii="Times New Roman" w:eastAsia="Times New Roman" w:hAnsi="Times New Roman" w:cs="Times New Roman"/>
                <w:color w:val="000000" w:themeColor="text1"/>
                <w:sz w:val="24"/>
                <w:szCs w:val="24"/>
                <w:lang w:val="ky-KG" w:eastAsia="ru-RU"/>
              </w:rPr>
              <w:t>ысык жана муздак суу менен камсыздоо системаларын монтаждоо үчүн кол жана механизацияланган шаймандарды колдонуу</w:t>
            </w:r>
            <w:r w:rsidRPr="00316558">
              <w:rPr>
                <w:rFonts w:ascii="Times New Roman" w:eastAsia="Times New Roman" w:hAnsi="Times New Roman" w:cs="Times New Roman"/>
                <w:color w:val="000000" w:themeColor="text1"/>
                <w:sz w:val="24"/>
                <w:szCs w:val="24"/>
                <w:lang w:val="ky-KG" w:eastAsia="ru-RU"/>
              </w:rPr>
              <w:t>га</w:t>
            </w:r>
            <w:r w:rsidR="001F08F3" w:rsidRPr="00316558">
              <w:rPr>
                <w:rFonts w:ascii="Times New Roman" w:eastAsia="Times New Roman" w:hAnsi="Times New Roman" w:cs="Times New Roman"/>
                <w:color w:val="000000" w:themeColor="text1"/>
                <w:sz w:val="24"/>
                <w:szCs w:val="24"/>
                <w:lang w:val="ky-KG" w:eastAsia="ru-RU"/>
              </w:rPr>
              <w:t>;</w:t>
            </w:r>
          </w:p>
          <w:p w14:paraId="02C76823" w14:textId="77777777" w:rsidR="00C9773B" w:rsidRPr="00316558" w:rsidRDefault="00656649"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w:t>
            </w:r>
            <w:r w:rsidR="001F08F3" w:rsidRPr="00316558">
              <w:rPr>
                <w:rFonts w:ascii="Times New Roman" w:eastAsia="Times New Roman" w:hAnsi="Times New Roman" w:cs="Times New Roman"/>
                <w:color w:val="000000" w:themeColor="text1"/>
                <w:sz w:val="24"/>
                <w:szCs w:val="24"/>
                <w:lang w:val="ky-KG" w:eastAsia="ru-RU"/>
              </w:rPr>
              <w:t xml:space="preserve"> иштин сапатына коюлган талаптар</w:t>
            </w:r>
            <w:r w:rsidR="004E0AFF" w:rsidRPr="00316558">
              <w:rPr>
                <w:rFonts w:ascii="Times New Roman" w:eastAsia="Times New Roman" w:hAnsi="Times New Roman" w:cs="Times New Roman"/>
                <w:color w:val="000000" w:themeColor="text1"/>
                <w:sz w:val="24"/>
                <w:szCs w:val="24"/>
                <w:lang w:val="ky-KG" w:eastAsia="ru-RU"/>
              </w:rPr>
              <w:t>ды аткарууга</w:t>
            </w:r>
            <w:r w:rsidR="001F08F3" w:rsidRPr="00316558">
              <w:rPr>
                <w:rFonts w:ascii="Times New Roman" w:eastAsia="Times New Roman" w:hAnsi="Times New Roman" w:cs="Times New Roman"/>
                <w:color w:val="000000" w:themeColor="text1"/>
                <w:sz w:val="24"/>
                <w:szCs w:val="24"/>
                <w:lang w:val="ky-KG" w:eastAsia="ru-RU"/>
              </w:rPr>
              <w:t xml:space="preserve">;  </w:t>
            </w:r>
          </w:p>
          <w:p w14:paraId="7E1D442A" w14:textId="187D70D5" w:rsidR="0084573E" w:rsidRPr="00316558" w:rsidRDefault="004E0AFF" w:rsidP="00D4313D">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 xml:space="preserve">- </w:t>
            </w:r>
            <w:r w:rsidR="001F08F3" w:rsidRPr="00316558">
              <w:rPr>
                <w:rFonts w:ascii="Times New Roman" w:eastAsia="Times New Roman" w:hAnsi="Times New Roman" w:cs="Times New Roman"/>
                <w:color w:val="000000" w:themeColor="text1"/>
                <w:sz w:val="24"/>
                <w:szCs w:val="24"/>
                <w:lang w:val="ky-KG" w:eastAsia="ru-RU"/>
              </w:rPr>
              <w:t>жумушту аткарууда эмгекти коргоо, өрт жана экологиялык коопсуздук эрежелерин сактоо</w:t>
            </w:r>
            <w:r w:rsidR="00C9773B" w:rsidRPr="00316558">
              <w:rPr>
                <w:rFonts w:ascii="Times New Roman" w:eastAsia="Times New Roman" w:hAnsi="Times New Roman" w:cs="Times New Roman"/>
                <w:color w:val="000000" w:themeColor="text1"/>
                <w:sz w:val="24"/>
                <w:szCs w:val="24"/>
                <w:lang w:val="ky-KG" w:eastAsia="ru-RU"/>
              </w:rPr>
              <w:t>го.</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CD04C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3D3A8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728" w:type="pct"/>
            <w:tcBorders>
              <w:top w:val="nil"/>
              <w:left w:val="nil"/>
              <w:bottom w:val="single" w:sz="8" w:space="0" w:color="auto"/>
              <w:right w:val="single" w:sz="8" w:space="0" w:color="auto"/>
            </w:tcBorders>
            <w:shd w:val="clear" w:color="auto" w:fill="FFFFFF"/>
            <w:vAlign w:val="center"/>
          </w:tcPr>
          <w:p w14:paraId="58FA78C1"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00235A0B"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2A2285EE" w14:textId="1BF77A81" w:rsidR="001504D6" w:rsidRPr="00316558" w:rsidRDefault="001504D6" w:rsidP="001504D6">
            <w:pPr>
              <w:spacing w:after="0" w:line="240" w:lineRule="auto"/>
              <w:rPr>
                <w:rFonts w:ascii="Times New Roman" w:hAnsi="Times New Roman" w:cs="Times New Roman"/>
                <w:color w:val="000000" w:themeColor="text1"/>
                <w:sz w:val="24"/>
                <w:szCs w:val="24"/>
                <w:lang w:val="ky-KG"/>
              </w:rPr>
            </w:pPr>
            <w:r w:rsidRPr="00316558">
              <w:rPr>
                <w:rFonts w:ascii="Times New Roman" w:hAnsi="Times New Roman" w:cs="Times New Roman"/>
                <w:color w:val="000000" w:themeColor="text1"/>
                <w:sz w:val="24"/>
                <w:szCs w:val="24"/>
                <w:lang w:val="ky-KG"/>
              </w:rPr>
              <w:t>Суу менен жабдуу системаларын монтаждоо жана оңдоо технологиясы</w:t>
            </w:r>
          </w:p>
          <w:p w14:paraId="2EA5ACDE"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17927D04"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5526EB49"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67B9F53A" w14:textId="77777777" w:rsidR="001504D6" w:rsidRPr="00316558" w:rsidRDefault="001504D6" w:rsidP="001504D6">
            <w:pPr>
              <w:spacing w:after="0" w:line="240" w:lineRule="auto"/>
              <w:rPr>
                <w:rFonts w:ascii="Times New Roman" w:hAnsi="Times New Roman" w:cs="Times New Roman"/>
                <w:color w:val="000000" w:themeColor="text1"/>
                <w:sz w:val="24"/>
                <w:szCs w:val="24"/>
                <w:lang w:val="ky-KG"/>
              </w:rPr>
            </w:pPr>
          </w:p>
          <w:p w14:paraId="7C34C374"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BCC30E4"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D26814F"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3A92713F"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C5198F9"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FBBF072"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0EDB542"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79646B34"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E1E9D55"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3034381"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37BD07B"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3DBB0C73"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E2B001D"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0355468"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3209491"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30B3976"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C0197BA"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68E637E"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734490F"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8AEF25D"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3436F40"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7EB4D11D"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BCE40C9"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861F84A"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A90E2AC"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7606A21B"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2A5A326"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E54E9AF"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5D49CA0"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71FC78C"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6FAF755"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B0ADDEF" w14:textId="77777777" w:rsidR="00D71A5F" w:rsidRPr="00316558" w:rsidRDefault="00D71A5F"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5436BE6" w14:textId="77777777" w:rsidR="00A1630C" w:rsidRPr="00316558" w:rsidRDefault="00A1630C"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0B5E80B" w14:textId="77777777" w:rsidR="00A1630C" w:rsidRPr="00316558" w:rsidRDefault="00A1630C"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64FB1FB" w14:textId="77777777" w:rsidR="00A1630C" w:rsidRPr="00316558" w:rsidRDefault="00A1630C"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B21DC89" w14:textId="77777777" w:rsidR="00942D49" w:rsidRPr="00316558" w:rsidRDefault="00942D49"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7C7E0CA" w14:textId="77777777" w:rsidR="00A54604" w:rsidRPr="00316558" w:rsidRDefault="00A54604"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E0FCF36" w14:textId="77777777" w:rsidR="00A54604" w:rsidRPr="00316558" w:rsidRDefault="00A54604"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C9B4EF3"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72A85C9A"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7872C08"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F94E2F1"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8DE3201"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BCE02D4"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72157EC"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707973C"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5F96537"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36157461"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CACCD65"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88E137C"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4DCE7A18"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FDB20BD"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1098813"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22CB83A0"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397FE447"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1D8073F0"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0304BF16"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3023ABAB"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6003B958"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7EED8986" w14:textId="77777777" w:rsidR="00E35A8E" w:rsidRPr="00316558" w:rsidRDefault="00E35A8E" w:rsidP="001504D6">
            <w:pPr>
              <w:spacing w:after="0" w:line="240" w:lineRule="auto"/>
              <w:jc w:val="both"/>
              <w:rPr>
                <w:rFonts w:ascii="Times New Roman" w:eastAsia="Times New Roman" w:hAnsi="Times New Roman" w:cs="Times New Roman"/>
                <w:color w:val="000000" w:themeColor="text1"/>
                <w:sz w:val="24"/>
                <w:szCs w:val="24"/>
                <w:lang w:val="ky-KG" w:eastAsia="ru-RU"/>
              </w:rPr>
            </w:pPr>
          </w:p>
          <w:p w14:paraId="549E80D1" w14:textId="09EA5C8F" w:rsidR="008240E3" w:rsidRPr="00316558" w:rsidRDefault="008240E3" w:rsidP="001504D6">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Суу бурулуу жана суу агызуу системаларын монтаждоо жана оңдоо иштерин аткаруу технологиясы</w:t>
            </w:r>
          </w:p>
        </w:tc>
        <w:tc>
          <w:tcPr>
            <w:tcW w:w="385" w:type="pct"/>
            <w:tcBorders>
              <w:top w:val="nil"/>
              <w:left w:val="nil"/>
              <w:bottom w:val="single" w:sz="8" w:space="0" w:color="auto"/>
              <w:right w:val="single" w:sz="8" w:space="0" w:color="auto"/>
            </w:tcBorders>
            <w:shd w:val="clear" w:color="auto" w:fill="FFFFFF"/>
            <w:vAlign w:val="center"/>
          </w:tcPr>
          <w:p w14:paraId="737FCB0F" w14:textId="77777777" w:rsidR="000D1B09" w:rsidRPr="00316558" w:rsidRDefault="000D1B09" w:rsidP="00D248A0">
            <w:pPr>
              <w:spacing w:after="0" w:line="240" w:lineRule="auto"/>
              <w:jc w:val="both"/>
              <w:rPr>
                <w:rFonts w:ascii="Times New Roman" w:eastAsia="Times New Roman" w:hAnsi="Times New Roman" w:cs="Times New Roman"/>
                <w:color w:val="000000" w:themeColor="text1"/>
                <w:sz w:val="24"/>
                <w:szCs w:val="24"/>
                <w:lang w:val="ky-KG" w:eastAsia="ru-RU"/>
              </w:rPr>
            </w:pPr>
          </w:p>
          <w:p w14:paraId="2E819263" w14:textId="77777777" w:rsidR="000D1B09" w:rsidRPr="00316558" w:rsidRDefault="000D1B09" w:rsidP="00D248A0">
            <w:pPr>
              <w:spacing w:after="0" w:line="240" w:lineRule="auto"/>
              <w:jc w:val="both"/>
              <w:rPr>
                <w:rFonts w:ascii="Times New Roman" w:eastAsia="Times New Roman" w:hAnsi="Times New Roman" w:cs="Times New Roman"/>
                <w:color w:val="000000" w:themeColor="text1"/>
                <w:sz w:val="24"/>
                <w:szCs w:val="24"/>
                <w:lang w:val="ky-KG" w:eastAsia="ru-RU"/>
              </w:rPr>
            </w:pPr>
          </w:p>
          <w:p w14:paraId="5EB6557C" w14:textId="089DF30B" w:rsidR="00D248A0" w:rsidRPr="00316558" w:rsidRDefault="00D248A0" w:rsidP="00D248A0">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КК1-4</w:t>
            </w:r>
          </w:p>
          <w:p w14:paraId="13FA6000" w14:textId="53AD075B" w:rsidR="00D248A0" w:rsidRPr="00316558" w:rsidRDefault="001B4DFE" w:rsidP="00D248A0">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w:t>
            </w:r>
            <w:r w:rsidR="00D248A0" w:rsidRPr="00316558">
              <w:rPr>
                <w:rFonts w:ascii="Times New Roman" w:eastAsia="Times New Roman" w:hAnsi="Times New Roman" w:cs="Times New Roman"/>
                <w:color w:val="000000" w:themeColor="text1"/>
                <w:sz w:val="24"/>
                <w:szCs w:val="24"/>
                <w:lang w:val="ky-KG" w:eastAsia="ru-RU"/>
              </w:rPr>
              <w:t>К1-3</w:t>
            </w:r>
          </w:p>
          <w:p w14:paraId="7CC9B889" w14:textId="204798DA"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6C180E9E" w14:textId="45DDD56F" w:rsidR="001504D6" w:rsidRPr="00316558" w:rsidRDefault="001504D6" w:rsidP="001E4DCB">
            <w:pPr>
              <w:spacing w:after="0" w:line="240" w:lineRule="auto"/>
              <w:rPr>
                <w:rFonts w:ascii="Times New Roman" w:eastAsia="Times New Roman" w:hAnsi="Times New Roman" w:cs="Times New Roman"/>
                <w:color w:val="000000" w:themeColor="text1"/>
                <w:sz w:val="24"/>
                <w:szCs w:val="24"/>
                <w:lang w:val="ky-KG" w:eastAsia="ru-RU"/>
              </w:rPr>
            </w:pPr>
          </w:p>
          <w:p w14:paraId="6A51DE5C" w14:textId="61CC63DC"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91FD319" w14:textId="54F260AA"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17339E3" w14:textId="6C80BB63"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1A1C3F8" w14:textId="55E7D670"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A1A5C42" w14:textId="20521417"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7D96E1B" w14:textId="3B61BAA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F4379E2" w14:textId="4AA7905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9585CA1" w14:textId="6DE640DC"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55336DA" w14:textId="546C17A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51D3F599" w14:textId="4B81D48F"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EC453F4" w14:textId="5CD5A7F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B994690" w14:textId="1234ACA6"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9D027D6" w14:textId="1194F3D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A5A5FD0" w14:textId="181A5B99"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638B66D" w14:textId="08BB5622"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5E4045C" w14:textId="67880520"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839964E" w14:textId="04482DF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01736D6" w14:textId="759FAA19"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94D72AD" w14:textId="7B351868"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EF64B83" w14:textId="09BBB2A4"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0C0ED16" w14:textId="04541E9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A273AAA" w14:textId="3E0251A0"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A0234B6" w14:textId="41AD1A83"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8DED8C0" w14:textId="082E0A5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94F046A" w14:textId="176956CA"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F3335A9" w14:textId="2A9E69AA"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A486D5C" w14:textId="67982AA7"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53A92667" w14:textId="1B33202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3662143" w14:textId="5016C2AF"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4378805" w14:textId="3169F67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9220EF9" w14:textId="3AA54012"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097D5AB" w14:textId="0BECE6E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A61ECA1" w14:textId="39BF9A6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692566E" w14:textId="370A6F9C"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6688F9C" w14:textId="145A28A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1D5F4AB" w14:textId="68181CD6"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01719FC" w14:textId="114C7CAA"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E574E5D" w14:textId="36662DA8"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8F24E91" w14:textId="52BCBD8F"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DC0E939" w14:textId="5CBFF41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B04F685" w14:textId="18721B12"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C853157" w14:textId="4CC2D276"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910DC72" w14:textId="46E5EA9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D6663C5" w14:textId="5C0E7B7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2A48596" w14:textId="6CA5AC26"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ACA13C9" w14:textId="2565C1B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BC64095" w14:textId="0FA8749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C8C8962" w14:textId="467F62F9"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004B34A" w14:textId="6F5EE6A3"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6C2E35E" w14:textId="1D99533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E19EBBA" w14:textId="6374FF62"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A763104" w14:textId="434314D5"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F8319EC" w14:textId="63867E2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9A35F89" w14:textId="4B94E6C8"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2A666298" w14:textId="34E13630"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3EE8A887" w14:textId="7E961BC1"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5FB3BDB6" w14:textId="0D81E00A"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A7C88D8" w14:textId="269A9C90"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4750ED7" w14:textId="69C70F5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14A56B02" w14:textId="2906E7BF"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8F550D3" w14:textId="462A583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6187EEBB" w14:textId="36DE5C38"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B84937C" w14:textId="781AA5EE"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03974F82" w14:textId="62D16E36" w:rsidR="009E1804" w:rsidRPr="00316558" w:rsidRDefault="009E1804" w:rsidP="001E4DCB">
            <w:pPr>
              <w:spacing w:after="0" w:line="240" w:lineRule="auto"/>
              <w:rPr>
                <w:rFonts w:ascii="Times New Roman" w:eastAsia="Times New Roman" w:hAnsi="Times New Roman" w:cs="Times New Roman"/>
                <w:color w:val="000000" w:themeColor="text1"/>
                <w:sz w:val="24"/>
                <w:szCs w:val="24"/>
                <w:lang w:val="ky-KG" w:eastAsia="ru-RU"/>
              </w:rPr>
            </w:pPr>
          </w:p>
          <w:p w14:paraId="3C38FEC8" w14:textId="4D0105CD" w:rsidR="009E1804" w:rsidRPr="00316558" w:rsidRDefault="00BC0355" w:rsidP="001E4DCB">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9E1804" w:rsidRPr="00316558">
              <w:rPr>
                <w:rFonts w:ascii="Times New Roman" w:eastAsia="Times New Roman" w:hAnsi="Times New Roman" w:cs="Times New Roman"/>
                <w:color w:val="000000" w:themeColor="text1"/>
                <w:sz w:val="24"/>
                <w:szCs w:val="24"/>
                <w:lang w:val="ky-KG" w:eastAsia="ru-RU"/>
              </w:rPr>
              <w:t>ЖК 1-6</w:t>
            </w:r>
          </w:p>
          <w:p w14:paraId="3E15394E" w14:textId="756F619F" w:rsidR="009E1804" w:rsidRPr="00316558" w:rsidRDefault="00BC0355" w:rsidP="001E4DCB">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9E1804" w:rsidRPr="00316558">
              <w:rPr>
                <w:rFonts w:ascii="Times New Roman" w:eastAsia="Times New Roman" w:hAnsi="Times New Roman" w:cs="Times New Roman"/>
                <w:color w:val="000000" w:themeColor="text1"/>
                <w:sz w:val="24"/>
                <w:szCs w:val="24"/>
                <w:lang w:val="ky-KG" w:eastAsia="ru-RU"/>
              </w:rPr>
              <w:t>КК 2-2</w:t>
            </w:r>
          </w:p>
          <w:p w14:paraId="5522FF01" w14:textId="3A9DA9A6"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4D820871" w14:textId="108AA74D"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58D8B619" w14:textId="77777777" w:rsidR="000D1B09" w:rsidRPr="00316558" w:rsidRDefault="000D1B09" w:rsidP="001E4DCB">
            <w:pPr>
              <w:spacing w:after="0" w:line="240" w:lineRule="auto"/>
              <w:rPr>
                <w:rFonts w:ascii="Times New Roman" w:eastAsia="Times New Roman" w:hAnsi="Times New Roman" w:cs="Times New Roman"/>
                <w:color w:val="000000" w:themeColor="text1"/>
                <w:sz w:val="24"/>
                <w:szCs w:val="24"/>
                <w:lang w:val="ky-KG" w:eastAsia="ru-RU"/>
              </w:rPr>
            </w:pPr>
          </w:p>
          <w:p w14:paraId="7C8E9A6A" w14:textId="77777777" w:rsidR="001504D6" w:rsidRPr="00316558" w:rsidRDefault="001504D6" w:rsidP="001E4DCB">
            <w:pPr>
              <w:spacing w:after="0" w:line="240" w:lineRule="auto"/>
              <w:rPr>
                <w:rFonts w:ascii="Times New Roman" w:eastAsia="Times New Roman" w:hAnsi="Times New Roman" w:cs="Times New Roman"/>
                <w:color w:val="000000" w:themeColor="text1"/>
                <w:sz w:val="24"/>
                <w:szCs w:val="24"/>
                <w:lang w:val="ky-KG" w:eastAsia="ru-RU"/>
              </w:rPr>
            </w:pPr>
          </w:p>
          <w:p w14:paraId="38CC9100" w14:textId="77777777" w:rsidR="001504D6" w:rsidRPr="00316558" w:rsidRDefault="001504D6" w:rsidP="001E4DCB">
            <w:pPr>
              <w:spacing w:after="0" w:line="240" w:lineRule="auto"/>
              <w:rPr>
                <w:rFonts w:ascii="Times New Roman" w:eastAsia="Times New Roman" w:hAnsi="Times New Roman" w:cs="Times New Roman"/>
                <w:color w:val="000000" w:themeColor="text1"/>
                <w:sz w:val="24"/>
                <w:szCs w:val="24"/>
                <w:lang w:val="ky-KG" w:eastAsia="ru-RU"/>
              </w:rPr>
            </w:pPr>
          </w:p>
          <w:p w14:paraId="26904E14" w14:textId="77777777" w:rsidR="001504D6" w:rsidRPr="00316558" w:rsidRDefault="001504D6" w:rsidP="001E4DCB">
            <w:pPr>
              <w:spacing w:after="0" w:line="240" w:lineRule="auto"/>
              <w:rPr>
                <w:rFonts w:ascii="Times New Roman" w:eastAsia="Times New Roman" w:hAnsi="Times New Roman" w:cs="Times New Roman"/>
                <w:color w:val="000000" w:themeColor="text1"/>
                <w:sz w:val="24"/>
                <w:szCs w:val="24"/>
                <w:lang w:val="ky-KG" w:eastAsia="ru-RU"/>
              </w:rPr>
            </w:pPr>
          </w:p>
          <w:p w14:paraId="61B96717"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20B4B8FF"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5029C7BB"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6DE03A81"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4E316471"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57E72D5F"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5AC48C0C"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413D8FD6"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71C3D8A9"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015BB606" w14:textId="77777777"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p w14:paraId="33B4461C" w14:textId="5B65256F" w:rsidR="008F6805" w:rsidRPr="00316558" w:rsidRDefault="008F6805" w:rsidP="001E4DCB">
            <w:pPr>
              <w:spacing w:after="0" w:line="240" w:lineRule="auto"/>
              <w:rPr>
                <w:rFonts w:ascii="Times New Roman" w:eastAsia="Times New Roman" w:hAnsi="Times New Roman" w:cs="Times New Roman"/>
                <w:color w:val="000000" w:themeColor="text1"/>
                <w:sz w:val="24"/>
                <w:szCs w:val="24"/>
                <w:lang w:val="ky-KG" w:eastAsia="ru-RU"/>
              </w:rPr>
            </w:pPr>
          </w:p>
        </w:tc>
      </w:tr>
      <w:tr w:rsidR="00A76087" w:rsidRPr="00316558" w14:paraId="3B73D948"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4E78A5" w14:textId="6BA255CE"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lastRenderedPageBreak/>
              <w:t>5</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730E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9AE088" w14:textId="77777777" w:rsidR="008F6805" w:rsidRPr="00316558" w:rsidRDefault="008F6805" w:rsidP="001E4DCB">
            <w:pPr>
              <w:spacing w:after="0" w:line="240" w:lineRule="auto"/>
              <w:jc w:val="both"/>
              <w:rPr>
                <w:rFonts w:ascii="Times New Roman" w:eastAsia="Times New Roman" w:hAnsi="Times New Roman" w:cs="Times New Roman"/>
                <w:b/>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4B57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olor w:val="000000" w:themeColor="text1"/>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D2A44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olor w:val="000000" w:themeColor="text1"/>
                <w:sz w:val="24"/>
                <w:szCs w:val="24"/>
                <w:lang w:val="ky-KG" w:eastAsia="ru-RU"/>
              </w:rPr>
              <w:t xml:space="preserve">кесиптик компоненттин 10% </w:t>
            </w:r>
            <w:r w:rsidRPr="00316558">
              <w:rPr>
                <w:rFonts w:ascii="Times New Roman" w:eastAsia="Times New Roman" w:hAnsi="Times New Roman" w:cs="Times New Roman"/>
                <w:color w:val="000000" w:themeColor="text1"/>
                <w:sz w:val="24"/>
                <w:szCs w:val="24"/>
                <w:lang w:val="ky-KG" w:eastAsia="ru-RU"/>
              </w:rPr>
              <w:t>1 кредит- 30с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F5BA1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F022C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ЖК- 4</w:t>
            </w:r>
          </w:p>
        </w:tc>
      </w:tr>
      <w:tr w:rsidR="00A76087" w:rsidRPr="00316558" w14:paraId="0D8C5BCF"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636BA8" w14:textId="4DC2AFB4"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6</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25F755"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E2F8D"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C30C7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2F034" w14:textId="77777777" w:rsidR="008F6805" w:rsidRPr="00316558" w:rsidRDefault="008F6805"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r w:rsidRPr="00316558">
              <w:rPr>
                <w:rFonts w:ascii="Times New Roman" w:eastAsia="Times New Roman" w:hAnsi="Times New Roman" w:cs="Times New Roman"/>
                <w:color w:val="000000" w:themeColor="text1"/>
                <w:sz w:val="20"/>
                <w:szCs w:val="20"/>
                <w:lang w:val="ky-KG" w:eastAsia="ru-RU"/>
              </w:rPr>
              <w:t xml:space="preserve"> </w:t>
            </w:r>
            <w:r w:rsidRPr="00316558">
              <w:rPr>
                <w:rFonts w:ascii="Times New Roman" w:eastAsia="Times New Roman" w:hAnsi="Times New Roman" w:cs="Times New Roman"/>
                <w:color w:val="000000" w:themeColor="text1"/>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5B7CE" w14:textId="77777777" w:rsidR="008F6805" w:rsidRPr="00316558" w:rsidRDefault="008F6805" w:rsidP="001E4DCB">
            <w:pPr>
              <w:spacing w:after="0" w:line="240" w:lineRule="auto"/>
              <w:ind w:left="-44" w:right="-2" w:firstLine="142"/>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Дисциплиналардын кесиптик компонентинин 50-60%</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E94D8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FF8E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ЖК 1-6</w:t>
            </w:r>
          </w:p>
          <w:p w14:paraId="450C8D0F"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КК 1-6</w:t>
            </w:r>
          </w:p>
        </w:tc>
      </w:tr>
      <w:tr w:rsidR="00A76087" w:rsidRPr="00316558" w14:paraId="51BC30B6"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AAC221" w14:textId="40DB6D93"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7</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E6531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0E70CC"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A1AF9"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9ACA2"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208517" w14:textId="77777777" w:rsidR="008F6805" w:rsidRPr="00316558" w:rsidRDefault="008F6805" w:rsidP="001E4DCB">
            <w:pPr>
              <w:spacing w:after="0" w:line="240" w:lineRule="auto"/>
              <w:ind w:left="-180" w:right="-2" w:firstLine="142"/>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9E8CB5" w14:textId="77777777" w:rsidR="008F6805" w:rsidRPr="00316558" w:rsidRDefault="008F6805" w:rsidP="001E4DCB">
            <w:pPr>
              <w:spacing w:after="0" w:line="240" w:lineRule="auto"/>
              <w:ind w:left="-180" w:right="-2" w:firstLine="142"/>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108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8F54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36E356"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r>
      <w:tr w:rsidR="00A76087" w:rsidRPr="00316558" w14:paraId="7794A543"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A58C9F" w14:textId="3D076A6F"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8</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109178"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A97D0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2EB74E"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3B210C"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6FB0EA"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E2B5AF"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30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60C8A7"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FE6C7B"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r>
      <w:tr w:rsidR="00A76087" w:rsidRPr="00316558" w14:paraId="5EECAD47"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9501D7" w14:textId="608AE97B"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9</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744A6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564AB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C783D" w14:textId="77777777" w:rsidR="008F6805" w:rsidRPr="00316558"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1D9360" w14:textId="77777777" w:rsidR="008F6805" w:rsidRPr="00316558"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ABB433" w14:textId="77777777" w:rsidR="008F6805" w:rsidRPr="00316558"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2CD8B4"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2880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82328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852C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r>
      <w:tr w:rsidR="00A76087" w:rsidRPr="00316558" w14:paraId="68DE3981" w14:textId="77777777" w:rsidTr="00823FEE">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C068D7" w14:textId="4C2C06A0"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10</w:t>
            </w:r>
            <w:r w:rsidR="002541E9" w:rsidRPr="00316558">
              <w:rPr>
                <w:rFonts w:ascii="Times New Roman" w:eastAsia="Times New Roman" w:hAnsi="Times New Roman" w:cs="Times New Roman"/>
                <w:color w:val="000000" w:themeColor="text1"/>
                <w:sz w:val="24"/>
                <w:szCs w:val="24"/>
                <w:lang w:val="ky-KG" w:eastAsia="ru-RU"/>
              </w:rPr>
              <w:t>.</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82D719"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AF80"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939E09" w14:textId="77777777" w:rsidR="008F6805" w:rsidRPr="00316558"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22A59E" w14:textId="77777777" w:rsidR="008F6805" w:rsidRPr="00316558" w:rsidRDefault="008F6805" w:rsidP="001E4DCB">
            <w:pPr>
              <w:spacing w:after="0" w:line="240" w:lineRule="auto"/>
              <w:ind w:right="-178"/>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38A33F"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DB83AC" w14:textId="77777777" w:rsidR="008F6805" w:rsidRPr="00316558" w:rsidRDefault="008F6805" w:rsidP="001E4DCB">
            <w:pPr>
              <w:spacing w:after="0" w:line="240" w:lineRule="auto"/>
              <w:jc w:val="center"/>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b/>
                <w:bCs/>
                <w:color w:val="000000" w:themeColor="text1"/>
                <w:sz w:val="24"/>
                <w:szCs w:val="24"/>
                <w:lang w:val="ky-KG" w:eastAsia="ru-RU"/>
              </w:rPr>
              <w:t>36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574AE1"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c>
          <w:tcPr>
            <w:tcW w:w="38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E07B12" w14:textId="77777777" w:rsidR="008F6805" w:rsidRPr="00316558" w:rsidRDefault="008F6805" w:rsidP="001E4DCB">
            <w:pPr>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w:t>
            </w:r>
          </w:p>
        </w:tc>
      </w:tr>
    </w:tbl>
    <w:p w14:paraId="3050ED25" w14:textId="77777777" w:rsidR="008F6805" w:rsidRPr="00316558"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A671C5" w14:textId="77777777" w:rsidR="008F6805" w:rsidRPr="00316558"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p>
    <w:p w14:paraId="2B67576D" w14:textId="77777777" w:rsidR="008F6805" w:rsidRPr="00316558" w:rsidRDefault="008F6805" w:rsidP="008F680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Эскертүү:</w:t>
      </w:r>
    </w:p>
    <w:p w14:paraId="3691C7AA" w14:textId="77777777" w:rsidR="008F6805" w:rsidRPr="00316558"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1A5A126" w14:textId="77777777" w:rsidR="008F6805" w:rsidRPr="00316558"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A23E0DC" w14:textId="77777777" w:rsidR="008F6805" w:rsidRPr="00316558"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316558">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6D761848" w14:textId="77777777" w:rsidR="008F6805" w:rsidRPr="00316558" w:rsidRDefault="008F6805" w:rsidP="008F6805">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8F6805" w:rsidRPr="00316558" w:rsidSect="00F92970">
          <w:pgSz w:w="16838" w:h="11906" w:orient="landscape"/>
          <w:pgMar w:top="851" w:right="1134" w:bottom="1701" w:left="1134" w:header="709" w:footer="709" w:gutter="0"/>
          <w:pgNumType w:start="1"/>
          <w:cols w:space="708"/>
          <w:docGrid w:linePitch="360"/>
        </w:sectPr>
      </w:pPr>
      <w:r w:rsidRPr="00316558">
        <w:rPr>
          <w:rFonts w:ascii="Times New Roman" w:eastAsia="Times New Roman" w:hAnsi="Times New Roman" w:cs="Times New Roman"/>
          <w:color w:val="000000" w:themeColor="text1"/>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3D00A5E8" w14:textId="77777777" w:rsidR="008F6805" w:rsidRDefault="008F6805" w:rsidP="008F6805">
      <w:pPr>
        <w:shd w:val="clear" w:color="auto" w:fill="FFFFFF"/>
        <w:spacing w:after="0" w:line="240" w:lineRule="auto"/>
        <w:jc w:val="center"/>
        <w:rPr>
          <w:rFonts w:ascii="Times New Roman" w:eastAsia="Times New Roman" w:hAnsi="Times New Roman" w:cs="Times New Roman"/>
          <w:color w:val="000000" w:themeColor="text1"/>
          <w:sz w:val="24"/>
          <w:szCs w:val="24"/>
          <w:lang w:val="ky-KG" w:eastAsia="ru-RU"/>
        </w:rPr>
      </w:pPr>
    </w:p>
    <w:sectPr w:rsidR="008F68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29AA" w14:textId="77777777" w:rsidR="006C20C1" w:rsidRDefault="006C20C1">
      <w:pPr>
        <w:spacing w:after="0" w:line="240" w:lineRule="auto"/>
      </w:pPr>
      <w:r>
        <w:separator/>
      </w:r>
    </w:p>
  </w:endnote>
  <w:endnote w:type="continuationSeparator" w:id="0">
    <w:p w14:paraId="3B191E62" w14:textId="77777777" w:rsidR="006C20C1" w:rsidRDefault="006C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62914"/>
      <w:docPartObj>
        <w:docPartGallery w:val="Page Numbers (Bottom of Page)"/>
        <w:docPartUnique/>
      </w:docPartObj>
    </w:sdtPr>
    <w:sdtEndPr/>
    <w:sdtContent>
      <w:p w14:paraId="1B653F2D" w14:textId="1BA9FEC9" w:rsidR="00F92970" w:rsidRDefault="00F92970">
        <w:pPr>
          <w:pStyle w:val="ac"/>
          <w:jc w:val="right"/>
        </w:pPr>
        <w:r>
          <w:fldChar w:fldCharType="begin"/>
        </w:r>
        <w:r>
          <w:instrText>PAGE   \* MERGEFORMAT</w:instrText>
        </w:r>
        <w:r>
          <w:fldChar w:fldCharType="separate"/>
        </w:r>
        <w:r>
          <w:t>2</w:t>
        </w:r>
        <w:r>
          <w:fldChar w:fldCharType="end"/>
        </w:r>
      </w:p>
    </w:sdtContent>
  </w:sdt>
  <w:p w14:paraId="039532EF" w14:textId="77777777" w:rsidR="00A511F4" w:rsidRDefault="00A511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A56F" w14:textId="77777777" w:rsidR="006C20C1" w:rsidRDefault="006C20C1">
      <w:pPr>
        <w:spacing w:after="0" w:line="240" w:lineRule="auto"/>
      </w:pPr>
      <w:r>
        <w:separator/>
      </w:r>
    </w:p>
  </w:footnote>
  <w:footnote w:type="continuationSeparator" w:id="0">
    <w:p w14:paraId="2E5F0E0B" w14:textId="77777777" w:rsidR="006C20C1" w:rsidRDefault="006C2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44224"/>
    <w:multiLevelType w:val="hybridMultilevel"/>
    <w:tmpl w:val="C75488EA"/>
    <w:lvl w:ilvl="0" w:tplc="C0F626D4">
      <w:start w:val="1"/>
      <w:numFmt w:val="decimal"/>
      <w:lvlText w:val="%1)"/>
      <w:lvlJc w:val="left"/>
      <w:pPr>
        <w:ind w:left="2214" w:hanging="360"/>
      </w:pPr>
      <w:rPr>
        <w:rFonts w:hint="default"/>
        <w:b w:val="0"/>
        <w:bCs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04485B16"/>
    <w:multiLevelType w:val="hybridMultilevel"/>
    <w:tmpl w:val="6A3E2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60054E7"/>
    <w:multiLevelType w:val="hybridMultilevel"/>
    <w:tmpl w:val="D116E0D2"/>
    <w:lvl w:ilvl="0" w:tplc="0596BF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E8A6BD8"/>
    <w:multiLevelType w:val="hybridMultilevel"/>
    <w:tmpl w:val="1E60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5FA52A6"/>
    <w:multiLevelType w:val="hybridMultilevel"/>
    <w:tmpl w:val="BDD429AE"/>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0" w15:restartNumberingAfterBreak="0">
    <w:nsid w:val="1DB96CBB"/>
    <w:multiLevelType w:val="hybridMultilevel"/>
    <w:tmpl w:val="AF56FF56"/>
    <w:lvl w:ilvl="0" w:tplc="49664788">
      <w:start w:val="1"/>
      <w:numFmt w:val="decimal"/>
      <w:suff w:val="space"/>
      <w:lvlText w:val="%1)"/>
      <w:lvlJc w:val="left"/>
      <w:pPr>
        <w:ind w:left="2934"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B639A1"/>
    <w:multiLevelType w:val="hybridMultilevel"/>
    <w:tmpl w:val="A9EC4E0C"/>
    <w:lvl w:ilvl="0" w:tplc="C0F626D4">
      <w:start w:val="1"/>
      <w:numFmt w:val="decimal"/>
      <w:suff w:val="space"/>
      <w:lvlText w:val="%1)"/>
      <w:lvlJc w:val="left"/>
      <w:pPr>
        <w:ind w:left="1494"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FE412F3"/>
    <w:multiLevelType w:val="hybridMultilevel"/>
    <w:tmpl w:val="84C27FEA"/>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3"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11B4709"/>
    <w:multiLevelType w:val="hybridMultilevel"/>
    <w:tmpl w:val="4CE2EA80"/>
    <w:lvl w:ilvl="0" w:tplc="4E9ACB50">
      <w:start w:val="1"/>
      <w:numFmt w:val="decimal"/>
      <w:suff w:val="space"/>
      <w:lvlText w:val="%1."/>
      <w:lvlJc w:val="left"/>
      <w:pPr>
        <w:ind w:left="293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6F0023"/>
    <w:multiLevelType w:val="hybridMultilevel"/>
    <w:tmpl w:val="3998E922"/>
    <w:lvl w:ilvl="0" w:tplc="09EA95EE">
      <w:start w:val="1"/>
      <w:numFmt w:val="decimal"/>
      <w:suff w:val="space"/>
      <w:lvlText w:val="%1."/>
      <w:lvlJc w:val="left"/>
      <w:pPr>
        <w:ind w:left="2934" w:hanging="360"/>
      </w:pPr>
      <w:rPr>
        <w:rFonts w:hint="default"/>
      </w:rPr>
    </w:lvl>
    <w:lvl w:ilvl="1" w:tplc="84D69096">
      <w:start w:val="1"/>
      <w:numFmt w:val="decimal"/>
      <w:suff w:val="space"/>
      <w:lvlText w:val="%2)"/>
      <w:lvlJc w:val="left"/>
      <w:pPr>
        <w:ind w:left="3654" w:hanging="360"/>
      </w:pPr>
      <w:rPr>
        <w:rFonts w:hint="default"/>
      </w:rPr>
    </w:lvl>
    <w:lvl w:ilvl="2" w:tplc="0419001B" w:tentative="1">
      <w:start w:val="1"/>
      <w:numFmt w:val="lowerRoman"/>
      <w:lvlText w:val="%3."/>
      <w:lvlJc w:val="right"/>
      <w:pPr>
        <w:ind w:left="4374" w:hanging="180"/>
      </w:pPr>
    </w:lvl>
    <w:lvl w:ilvl="3" w:tplc="0419000F" w:tentative="1">
      <w:start w:val="1"/>
      <w:numFmt w:val="decimal"/>
      <w:lvlText w:val="%4."/>
      <w:lvlJc w:val="left"/>
      <w:pPr>
        <w:ind w:left="5094" w:hanging="360"/>
      </w:pPr>
    </w:lvl>
    <w:lvl w:ilvl="4" w:tplc="04190019" w:tentative="1">
      <w:start w:val="1"/>
      <w:numFmt w:val="lowerLetter"/>
      <w:lvlText w:val="%5."/>
      <w:lvlJc w:val="left"/>
      <w:pPr>
        <w:ind w:left="5814" w:hanging="360"/>
      </w:pPr>
    </w:lvl>
    <w:lvl w:ilvl="5" w:tplc="0419001B" w:tentative="1">
      <w:start w:val="1"/>
      <w:numFmt w:val="lowerRoman"/>
      <w:lvlText w:val="%6."/>
      <w:lvlJc w:val="right"/>
      <w:pPr>
        <w:ind w:left="6534" w:hanging="180"/>
      </w:pPr>
    </w:lvl>
    <w:lvl w:ilvl="6" w:tplc="0419000F" w:tentative="1">
      <w:start w:val="1"/>
      <w:numFmt w:val="decimal"/>
      <w:lvlText w:val="%7."/>
      <w:lvlJc w:val="left"/>
      <w:pPr>
        <w:ind w:left="7254" w:hanging="360"/>
      </w:pPr>
    </w:lvl>
    <w:lvl w:ilvl="7" w:tplc="04190019" w:tentative="1">
      <w:start w:val="1"/>
      <w:numFmt w:val="lowerLetter"/>
      <w:lvlText w:val="%8."/>
      <w:lvlJc w:val="left"/>
      <w:pPr>
        <w:ind w:left="7974" w:hanging="360"/>
      </w:pPr>
    </w:lvl>
    <w:lvl w:ilvl="8" w:tplc="0419001B" w:tentative="1">
      <w:start w:val="1"/>
      <w:numFmt w:val="lowerRoman"/>
      <w:lvlText w:val="%9."/>
      <w:lvlJc w:val="right"/>
      <w:pPr>
        <w:ind w:left="8694" w:hanging="180"/>
      </w:pPr>
    </w:lvl>
  </w:abstractNum>
  <w:abstractNum w:abstractNumId="17" w15:restartNumberingAfterBreak="0">
    <w:nsid w:val="34334AC7"/>
    <w:multiLevelType w:val="hybridMultilevel"/>
    <w:tmpl w:val="CD42EF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8468B8"/>
    <w:multiLevelType w:val="hybridMultilevel"/>
    <w:tmpl w:val="464E7B0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15:restartNumberingAfterBreak="0">
    <w:nsid w:val="39FC3E2E"/>
    <w:multiLevelType w:val="hybridMultilevel"/>
    <w:tmpl w:val="34B0B2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3224137"/>
    <w:multiLevelType w:val="hybridMultilevel"/>
    <w:tmpl w:val="4C9C8A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4AB551E0"/>
    <w:multiLevelType w:val="hybridMultilevel"/>
    <w:tmpl w:val="1AB641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626223B5"/>
    <w:multiLevelType w:val="hybridMultilevel"/>
    <w:tmpl w:val="39ECA16C"/>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15:restartNumberingAfterBreak="0">
    <w:nsid w:val="71A401FA"/>
    <w:multiLevelType w:val="hybridMultilevel"/>
    <w:tmpl w:val="1AB641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71DD053E"/>
    <w:multiLevelType w:val="hybridMultilevel"/>
    <w:tmpl w:val="B25E4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7025C56"/>
    <w:multiLevelType w:val="hybridMultilevel"/>
    <w:tmpl w:val="4914E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75D0613"/>
    <w:multiLevelType w:val="hybridMultilevel"/>
    <w:tmpl w:val="DAAA23DE"/>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54129B"/>
    <w:multiLevelType w:val="hybridMultilevel"/>
    <w:tmpl w:val="D7824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F2357E"/>
    <w:multiLevelType w:val="hybridMultilevel"/>
    <w:tmpl w:val="A860D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AD1BBA"/>
    <w:multiLevelType w:val="hybridMultilevel"/>
    <w:tmpl w:val="C290AA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F217C71"/>
    <w:multiLevelType w:val="hybridMultilevel"/>
    <w:tmpl w:val="ADE4B3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
  </w:num>
  <w:num w:numId="3">
    <w:abstractNumId w:val="1"/>
  </w:num>
  <w:num w:numId="4">
    <w:abstractNumId w:val="0"/>
  </w:num>
  <w:num w:numId="5">
    <w:abstractNumId w:val="14"/>
  </w:num>
  <w:num w:numId="6">
    <w:abstractNumId w:val="8"/>
  </w:num>
  <w:num w:numId="7">
    <w:abstractNumId w:val="13"/>
  </w:num>
  <w:num w:numId="8">
    <w:abstractNumId w:val="23"/>
  </w:num>
  <w:num w:numId="9">
    <w:abstractNumId w:val="10"/>
  </w:num>
  <w:num w:numId="10">
    <w:abstractNumId w:val="15"/>
  </w:num>
  <w:num w:numId="11">
    <w:abstractNumId w:val="5"/>
  </w:num>
  <w:num w:numId="12">
    <w:abstractNumId w:val="20"/>
  </w:num>
  <w:num w:numId="13">
    <w:abstractNumId w:val="11"/>
  </w:num>
  <w:num w:numId="14">
    <w:abstractNumId w:val="3"/>
  </w:num>
  <w:num w:numId="15">
    <w:abstractNumId w:val="29"/>
  </w:num>
  <w:num w:numId="16">
    <w:abstractNumId w:val="25"/>
  </w:num>
  <w:num w:numId="17">
    <w:abstractNumId w:val="16"/>
  </w:num>
  <w:num w:numId="18">
    <w:abstractNumId w:val="17"/>
  </w:num>
  <w:num w:numId="19">
    <w:abstractNumId w:val="9"/>
  </w:num>
  <w:num w:numId="20">
    <w:abstractNumId w:val="27"/>
  </w:num>
  <w:num w:numId="21">
    <w:abstractNumId w:val="18"/>
  </w:num>
  <w:num w:numId="22">
    <w:abstractNumId w:val="32"/>
  </w:num>
  <w:num w:numId="23">
    <w:abstractNumId w:val="19"/>
  </w:num>
  <w:num w:numId="24">
    <w:abstractNumId w:val="33"/>
  </w:num>
  <w:num w:numId="25">
    <w:abstractNumId w:val="22"/>
  </w:num>
  <w:num w:numId="26">
    <w:abstractNumId w:val="30"/>
  </w:num>
  <w:num w:numId="27">
    <w:abstractNumId w:val="28"/>
  </w:num>
  <w:num w:numId="28">
    <w:abstractNumId w:val="31"/>
  </w:num>
  <w:num w:numId="29">
    <w:abstractNumId w:val="4"/>
  </w:num>
  <w:num w:numId="30">
    <w:abstractNumId w:val="24"/>
  </w:num>
  <w:num w:numId="31">
    <w:abstractNumId w:val="26"/>
  </w:num>
  <w:num w:numId="32">
    <w:abstractNumId w:val="12"/>
  </w:num>
  <w:num w:numId="33">
    <w:abstractNumId w:val="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05"/>
    <w:rsid w:val="00007A6C"/>
    <w:rsid w:val="00023000"/>
    <w:rsid w:val="00030454"/>
    <w:rsid w:val="0004790D"/>
    <w:rsid w:val="00055E86"/>
    <w:rsid w:val="00061D4C"/>
    <w:rsid w:val="00067F27"/>
    <w:rsid w:val="00075B42"/>
    <w:rsid w:val="00076FAC"/>
    <w:rsid w:val="00083FD9"/>
    <w:rsid w:val="000969D7"/>
    <w:rsid w:val="000B3273"/>
    <w:rsid w:val="000B3AD7"/>
    <w:rsid w:val="000B54B5"/>
    <w:rsid w:val="000C30D0"/>
    <w:rsid w:val="000D1680"/>
    <w:rsid w:val="000D1B09"/>
    <w:rsid w:val="000D5E0C"/>
    <w:rsid w:val="000F1E71"/>
    <w:rsid w:val="000F2C81"/>
    <w:rsid w:val="000F4C9A"/>
    <w:rsid w:val="000F572A"/>
    <w:rsid w:val="00113952"/>
    <w:rsid w:val="00115843"/>
    <w:rsid w:val="00120776"/>
    <w:rsid w:val="00126318"/>
    <w:rsid w:val="00130C43"/>
    <w:rsid w:val="001377E5"/>
    <w:rsid w:val="00143116"/>
    <w:rsid w:val="001504D6"/>
    <w:rsid w:val="001626AE"/>
    <w:rsid w:val="0016370B"/>
    <w:rsid w:val="00163968"/>
    <w:rsid w:val="00175557"/>
    <w:rsid w:val="001761CA"/>
    <w:rsid w:val="0018218C"/>
    <w:rsid w:val="00185847"/>
    <w:rsid w:val="00190A84"/>
    <w:rsid w:val="00196E1F"/>
    <w:rsid w:val="0019761E"/>
    <w:rsid w:val="001A40C9"/>
    <w:rsid w:val="001B1A4E"/>
    <w:rsid w:val="001B1E1B"/>
    <w:rsid w:val="001B1FF9"/>
    <w:rsid w:val="001B3451"/>
    <w:rsid w:val="001B4DFE"/>
    <w:rsid w:val="001C060E"/>
    <w:rsid w:val="001C090B"/>
    <w:rsid w:val="001D57C2"/>
    <w:rsid w:val="001D5A1F"/>
    <w:rsid w:val="001E0323"/>
    <w:rsid w:val="001E09EF"/>
    <w:rsid w:val="001E6726"/>
    <w:rsid w:val="001F04F5"/>
    <w:rsid w:val="001F08F3"/>
    <w:rsid w:val="00214BAD"/>
    <w:rsid w:val="002157A2"/>
    <w:rsid w:val="00220633"/>
    <w:rsid w:val="002541E9"/>
    <w:rsid w:val="002567AD"/>
    <w:rsid w:val="00260884"/>
    <w:rsid w:val="002617B0"/>
    <w:rsid w:val="00271B7F"/>
    <w:rsid w:val="00276F43"/>
    <w:rsid w:val="00280CFA"/>
    <w:rsid w:val="00281BFD"/>
    <w:rsid w:val="00285023"/>
    <w:rsid w:val="00286650"/>
    <w:rsid w:val="00286C20"/>
    <w:rsid w:val="00287398"/>
    <w:rsid w:val="002A200A"/>
    <w:rsid w:val="002A6AF1"/>
    <w:rsid w:val="002A77AD"/>
    <w:rsid w:val="002B28C1"/>
    <w:rsid w:val="002C1030"/>
    <w:rsid w:val="002D2E23"/>
    <w:rsid w:val="002D39A1"/>
    <w:rsid w:val="002E287B"/>
    <w:rsid w:val="002F0577"/>
    <w:rsid w:val="002F47AC"/>
    <w:rsid w:val="002F6902"/>
    <w:rsid w:val="00316558"/>
    <w:rsid w:val="0031774F"/>
    <w:rsid w:val="003246DE"/>
    <w:rsid w:val="0033193B"/>
    <w:rsid w:val="00335182"/>
    <w:rsid w:val="00336976"/>
    <w:rsid w:val="00336EDC"/>
    <w:rsid w:val="003427A1"/>
    <w:rsid w:val="00345550"/>
    <w:rsid w:val="0034573B"/>
    <w:rsid w:val="003478C5"/>
    <w:rsid w:val="0037295D"/>
    <w:rsid w:val="003826D6"/>
    <w:rsid w:val="003957A9"/>
    <w:rsid w:val="003A0FEC"/>
    <w:rsid w:val="003A1347"/>
    <w:rsid w:val="003A7C66"/>
    <w:rsid w:val="003D0B4A"/>
    <w:rsid w:val="003D5DBC"/>
    <w:rsid w:val="003F22F7"/>
    <w:rsid w:val="003F769E"/>
    <w:rsid w:val="00407FCE"/>
    <w:rsid w:val="00411A61"/>
    <w:rsid w:val="00424892"/>
    <w:rsid w:val="00431567"/>
    <w:rsid w:val="004350BD"/>
    <w:rsid w:val="0046239C"/>
    <w:rsid w:val="00465F15"/>
    <w:rsid w:val="0047482E"/>
    <w:rsid w:val="00492708"/>
    <w:rsid w:val="00494E45"/>
    <w:rsid w:val="00497BD1"/>
    <w:rsid w:val="004A4557"/>
    <w:rsid w:val="004B4F27"/>
    <w:rsid w:val="004B6670"/>
    <w:rsid w:val="004C1DA5"/>
    <w:rsid w:val="004C29AD"/>
    <w:rsid w:val="004E0AFF"/>
    <w:rsid w:val="004E1830"/>
    <w:rsid w:val="004E5666"/>
    <w:rsid w:val="004E5EAC"/>
    <w:rsid w:val="004F35C0"/>
    <w:rsid w:val="004F4EBB"/>
    <w:rsid w:val="004F4FA5"/>
    <w:rsid w:val="00500F5A"/>
    <w:rsid w:val="00501D9E"/>
    <w:rsid w:val="00511D4E"/>
    <w:rsid w:val="0051355F"/>
    <w:rsid w:val="00517659"/>
    <w:rsid w:val="00522EFC"/>
    <w:rsid w:val="005237C8"/>
    <w:rsid w:val="00551564"/>
    <w:rsid w:val="00561A56"/>
    <w:rsid w:val="00577D70"/>
    <w:rsid w:val="00583EEF"/>
    <w:rsid w:val="00585A5A"/>
    <w:rsid w:val="00585E16"/>
    <w:rsid w:val="0058722C"/>
    <w:rsid w:val="00595724"/>
    <w:rsid w:val="005A2606"/>
    <w:rsid w:val="005A4569"/>
    <w:rsid w:val="005B0A02"/>
    <w:rsid w:val="005B65DD"/>
    <w:rsid w:val="005C402B"/>
    <w:rsid w:val="005D39F1"/>
    <w:rsid w:val="005F2DEC"/>
    <w:rsid w:val="00600BFD"/>
    <w:rsid w:val="00606A4A"/>
    <w:rsid w:val="00610A9D"/>
    <w:rsid w:val="00617F3E"/>
    <w:rsid w:val="0062018A"/>
    <w:rsid w:val="00620BCA"/>
    <w:rsid w:val="00624545"/>
    <w:rsid w:val="0062602D"/>
    <w:rsid w:val="006403D9"/>
    <w:rsid w:val="00640DE6"/>
    <w:rsid w:val="00656649"/>
    <w:rsid w:val="0066561F"/>
    <w:rsid w:val="00666754"/>
    <w:rsid w:val="00673DE1"/>
    <w:rsid w:val="006741E8"/>
    <w:rsid w:val="0068223C"/>
    <w:rsid w:val="00687F24"/>
    <w:rsid w:val="00694F96"/>
    <w:rsid w:val="006A0DD1"/>
    <w:rsid w:val="006A53DB"/>
    <w:rsid w:val="006A78AA"/>
    <w:rsid w:val="006B49D5"/>
    <w:rsid w:val="006B4BD0"/>
    <w:rsid w:val="006B7A11"/>
    <w:rsid w:val="006C20C1"/>
    <w:rsid w:val="006C2CB1"/>
    <w:rsid w:val="006D01EF"/>
    <w:rsid w:val="006D4E19"/>
    <w:rsid w:val="006E71C3"/>
    <w:rsid w:val="006F219E"/>
    <w:rsid w:val="006F2BBD"/>
    <w:rsid w:val="0070108F"/>
    <w:rsid w:val="007160C3"/>
    <w:rsid w:val="00744D93"/>
    <w:rsid w:val="00746F63"/>
    <w:rsid w:val="007602E6"/>
    <w:rsid w:val="007724E0"/>
    <w:rsid w:val="007826B9"/>
    <w:rsid w:val="00786021"/>
    <w:rsid w:val="007864CF"/>
    <w:rsid w:val="0079651A"/>
    <w:rsid w:val="007A0307"/>
    <w:rsid w:val="007A2986"/>
    <w:rsid w:val="007B6B78"/>
    <w:rsid w:val="007C0A8C"/>
    <w:rsid w:val="007D4610"/>
    <w:rsid w:val="007F5836"/>
    <w:rsid w:val="007F590F"/>
    <w:rsid w:val="0080293A"/>
    <w:rsid w:val="00803504"/>
    <w:rsid w:val="00810630"/>
    <w:rsid w:val="00815CE4"/>
    <w:rsid w:val="00821359"/>
    <w:rsid w:val="00823FEE"/>
    <w:rsid w:val="008240E3"/>
    <w:rsid w:val="00833311"/>
    <w:rsid w:val="008347CA"/>
    <w:rsid w:val="00834D07"/>
    <w:rsid w:val="00836B80"/>
    <w:rsid w:val="008423AE"/>
    <w:rsid w:val="00843094"/>
    <w:rsid w:val="00844BDD"/>
    <w:rsid w:val="0084573E"/>
    <w:rsid w:val="0085120C"/>
    <w:rsid w:val="00852F98"/>
    <w:rsid w:val="008634B8"/>
    <w:rsid w:val="00866A5E"/>
    <w:rsid w:val="0086792E"/>
    <w:rsid w:val="00874048"/>
    <w:rsid w:val="00880C58"/>
    <w:rsid w:val="00882D22"/>
    <w:rsid w:val="00885840"/>
    <w:rsid w:val="00886CA0"/>
    <w:rsid w:val="00897392"/>
    <w:rsid w:val="008A147E"/>
    <w:rsid w:val="008A2666"/>
    <w:rsid w:val="008B7DAF"/>
    <w:rsid w:val="008C2027"/>
    <w:rsid w:val="008C2526"/>
    <w:rsid w:val="008C6FA5"/>
    <w:rsid w:val="008D14C7"/>
    <w:rsid w:val="008D5CCF"/>
    <w:rsid w:val="008D65D6"/>
    <w:rsid w:val="008E11BA"/>
    <w:rsid w:val="008E335E"/>
    <w:rsid w:val="008E48EF"/>
    <w:rsid w:val="008E6BC9"/>
    <w:rsid w:val="008F537E"/>
    <w:rsid w:val="008F5437"/>
    <w:rsid w:val="008F5C4D"/>
    <w:rsid w:val="008F6805"/>
    <w:rsid w:val="008F6A49"/>
    <w:rsid w:val="008F7AD2"/>
    <w:rsid w:val="0090146A"/>
    <w:rsid w:val="00915BCA"/>
    <w:rsid w:val="00922D26"/>
    <w:rsid w:val="009302D6"/>
    <w:rsid w:val="00930680"/>
    <w:rsid w:val="00933512"/>
    <w:rsid w:val="00942D49"/>
    <w:rsid w:val="00950323"/>
    <w:rsid w:val="00960972"/>
    <w:rsid w:val="009611E8"/>
    <w:rsid w:val="0096129B"/>
    <w:rsid w:val="0096443D"/>
    <w:rsid w:val="0099191B"/>
    <w:rsid w:val="009B068C"/>
    <w:rsid w:val="009B2FEE"/>
    <w:rsid w:val="009C0D1D"/>
    <w:rsid w:val="009C2033"/>
    <w:rsid w:val="009D2D45"/>
    <w:rsid w:val="009D39F7"/>
    <w:rsid w:val="009E15F9"/>
    <w:rsid w:val="009E1804"/>
    <w:rsid w:val="009F4F2A"/>
    <w:rsid w:val="009F7157"/>
    <w:rsid w:val="00A142A0"/>
    <w:rsid w:val="00A1630C"/>
    <w:rsid w:val="00A35A4C"/>
    <w:rsid w:val="00A36DDB"/>
    <w:rsid w:val="00A40BEC"/>
    <w:rsid w:val="00A511F4"/>
    <w:rsid w:val="00A523C1"/>
    <w:rsid w:val="00A54604"/>
    <w:rsid w:val="00A64DD8"/>
    <w:rsid w:val="00A76087"/>
    <w:rsid w:val="00A778B5"/>
    <w:rsid w:val="00A8396A"/>
    <w:rsid w:val="00A84197"/>
    <w:rsid w:val="00A90AB5"/>
    <w:rsid w:val="00A91EE6"/>
    <w:rsid w:val="00AA0F8C"/>
    <w:rsid w:val="00AA16A5"/>
    <w:rsid w:val="00AA1C2F"/>
    <w:rsid w:val="00AB1944"/>
    <w:rsid w:val="00AB7D7A"/>
    <w:rsid w:val="00AC002D"/>
    <w:rsid w:val="00AC3AEC"/>
    <w:rsid w:val="00AC61E7"/>
    <w:rsid w:val="00AD0A64"/>
    <w:rsid w:val="00AD148D"/>
    <w:rsid w:val="00AD6C18"/>
    <w:rsid w:val="00AD7D83"/>
    <w:rsid w:val="00AE356D"/>
    <w:rsid w:val="00AF56C3"/>
    <w:rsid w:val="00B017F7"/>
    <w:rsid w:val="00B0192B"/>
    <w:rsid w:val="00B03B87"/>
    <w:rsid w:val="00B13723"/>
    <w:rsid w:val="00B1762C"/>
    <w:rsid w:val="00B212BC"/>
    <w:rsid w:val="00B22615"/>
    <w:rsid w:val="00B257DA"/>
    <w:rsid w:val="00B32550"/>
    <w:rsid w:val="00B33E74"/>
    <w:rsid w:val="00B409D7"/>
    <w:rsid w:val="00B426FD"/>
    <w:rsid w:val="00B465E7"/>
    <w:rsid w:val="00B61472"/>
    <w:rsid w:val="00B7293A"/>
    <w:rsid w:val="00B74FE8"/>
    <w:rsid w:val="00B90F52"/>
    <w:rsid w:val="00B90FF3"/>
    <w:rsid w:val="00BA6950"/>
    <w:rsid w:val="00BB09D7"/>
    <w:rsid w:val="00BB17A4"/>
    <w:rsid w:val="00BB2F38"/>
    <w:rsid w:val="00BC0355"/>
    <w:rsid w:val="00BC6C51"/>
    <w:rsid w:val="00BC7935"/>
    <w:rsid w:val="00BD0431"/>
    <w:rsid w:val="00BE0957"/>
    <w:rsid w:val="00BE2129"/>
    <w:rsid w:val="00BE475B"/>
    <w:rsid w:val="00BE798F"/>
    <w:rsid w:val="00BF6247"/>
    <w:rsid w:val="00C01CA3"/>
    <w:rsid w:val="00C0491C"/>
    <w:rsid w:val="00C254A0"/>
    <w:rsid w:val="00C35746"/>
    <w:rsid w:val="00C373EC"/>
    <w:rsid w:val="00C457E4"/>
    <w:rsid w:val="00C5022B"/>
    <w:rsid w:val="00C51B03"/>
    <w:rsid w:val="00C51B34"/>
    <w:rsid w:val="00C63E9A"/>
    <w:rsid w:val="00C64616"/>
    <w:rsid w:val="00C71A8B"/>
    <w:rsid w:val="00C76E2E"/>
    <w:rsid w:val="00C830DD"/>
    <w:rsid w:val="00C84EAE"/>
    <w:rsid w:val="00C95231"/>
    <w:rsid w:val="00C9773B"/>
    <w:rsid w:val="00CA71DB"/>
    <w:rsid w:val="00CC099B"/>
    <w:rsid w:val="00CC3534"/>
    <w:rsid w:val="00CD408B"/>
    <w:rsid w:val="00CD426E"/>
    <w:rsid w:val="00CE4B8D"/>
    <w:rsid w:val="00CF1749"/>
    <w:rsid w:val="00CF6995"/>
    <w:rsid w:val="00D003C8"/>
    <w:rsid w:val="00D00CC8"/>
    <w:rsid w:val="00D062B7"/>
    <w:rsid w:val="00D128C2"/>
    <w:rsid w:val="00D149C5"/>
    <w:rsid w:val="00D15FF6"/>
    <w:rsid w:val="00D24190"/>
    <w:rsid w:val="00D248A0"/>
    <w:rsid w:val="00D259A4"/>
    <w:rsid w:val="00D30AFE"/>
    <w:rsid w:val="00D3135B"/>
    <w:rsid w:val="00D4313D"/>
    <w:rsid w:val="00D46319"/>
    <w:rsid w:val="00D5641C"/>
    <w:rsid w:val="00D57063"/>
    <w:rsid w:val="00D66D56"/>
    <w:rsid w:val="00D71A5F"/>
    <w:rsid w:val="00D81ADB"/>
    <w:rsid w:val="00D94031"/>
    <w:rsid w:val="00DA1CD5"/>
    <w:rsid w:val="00DA2939"/>
    <w:rsid w:val="00DA4BAC"/>
    <w:rsid w:val="00DB7F7C"/>
    <w:rsid w:val="00DC0B5C"/>
    <w:rsid w:val="00DC3322"/>
    <w:rsid w:val="00DC714E"/>
    <w:rsid w:val="00DD3802"/>
    <w:rsid w:val="00DE4133"/>
    <w:rsid w:val="00DF0C4D"/>
    <w:rsid w:val="00DF5D8F"/>
    <w:rsid w:val="00DF680D"/>
    <w:rsid w:val="00E02C87"/>
    <w:rsid w:val="00E04266"/>
    <w:rsid w:val="00E13E1E"/>
    <w:rsid w:val="00E14E51"/>
    <w:rsid w:val="00E15B37"/>
    <w:rsid w:val="00E1747C"/>
    <w:rsid w:val="00E219E6"/>
    <w:rsid w:val="00E23870"/>
    <w:rsid w:val="00E31C45"/>
    <w:rsid w:val="00E35893"/>
    <w:rsid w:val="00E35A8E"/>
    <w:rsid w:val="00E36CDA"/>
    <w:rsid w:val="00E428D3"/>
    <w:rsid w:val="00E73B68"/>
    <w:rsid w:val="00E74663"/>
    <w:rsid w:val="00E807B6"/>
    <w:rsid w:val="00E830BB"/>
    <w:rsid w:val="00E83DB8"/>
    <w:rsid w:val="00E86ACF"/>
    <w:rsid w:val="00E924B0"/>
    <w:rsid w:val="00E95FCA"/>
    <w:rsid w:val="00EA17D9"/>
    <w:rsid w:val="00EA7C73"/>
    <w:rsid w:val="00EC66C9"/>
    <w:rsid w:val="00ED2909"/>
    <w:rsid w:val="00ED5215"/>
    <w:rsid w:val="00ED797F"/>
    <w:rsid w:val="00EE495A"/>
    <w:rsid w:val="00EF1CE4"/>
    <w:rsid w:val="00EF4C55"/>
    <w:rsid w:val="00F03DC1"/>
    <w:rsid w:val="00F04539"/>
    <w:rsid w:val="00F1200C"/>
    <w:rsid w:val="00F137D9"/>
    <w:rsid w:val="00F1478C"/>
    <w:rsid w:val="00F26D4A"/>
    <w:rsid w:val="00F44850"/>
    <w:rsid w:val="00F44E05"/>
    <w:rsid w:val="00F454BB"/>
    <w:rsid w:val="00F504A7"/>
    <w:rsid w:val="00F53010"/>
    <w:rsid w:val="00F55437"/>
    <w:rsid w:val="00F66484"/>
    <w:rsid w:val="00F6704F"/>
    <w:rsid w:val="00F71253"/>
    <w:rsid w:val="00F74EB9"/>
    <w:rsid w:val="00F8470B"/>
    <w:rsid w:val="00F8474A"/>
    <w:rsid w:val="00F915A4"/>
    <w:rsid w:val="00F9268E"/>
    <w:rsid w:val="00F92970"/>
    <w:rsid w:val="00FA5A75"/>
    <w:rsid w:val="00FB2707"/>
    <w:rsid w:val="00FB33FA"/>
    <w:rsid w:val="00FB5993"/>
    <w:rsid w:val="00FC0C1A"/>
    <w:rsid w:val="00FD3B18"/>
    <w:rsid w:val="00FD4551"/>
    <w:rsid w:val="00FD4849"/>
    <w:rsid w:val="00FE267A"/>
    <w:rsid w:val="00FF196A"/>
    <w:rsid w:val="00FF58B5"/>
    <w:rsid w:val="00FF7033"/>
    <w:rsid w:val="00FF709D"/>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26B"/>
  <w15:chartTrackingRefBased/>
  <w15:docId w15:val="{7B254EC2-D7A9-4124-9253-00A37181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F6805"/>
  </w:style>
  <w:style w:type="paragraph" w:styleId="1">
    <w:name w:val="heading 1"/>
    <w:basedOn w:val="a0"/>
    <w:next w:val="a0"/>
    <w:link w:val="10"/>
    <w:uiPriority w:val="9"/>
    <w:qFormat/>
    <w:rsid w:val="00AA1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AA1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AA1C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AA1C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qFormat/>
    <w:rsid w:val="008F6805"/>
    <w:rPr>
      <w:color w:val="0000FF"/>
      <w:u w:val="single"/>
    </w:rPr>
  </w:style>
  <w:style w:type="paragraph" w:styleId="a5">
    <w:name w:val="Balloon Text"/>
    <w:basedOn w:val="a0"/>
    <w:link w:val="a6"/>
    <w:uiPriority w:val="99"/>
    <w:semiHidden/>
    <w:unhideWhenUsed/>
    <w:rsid w:val="008F680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8F6805"/>
    <w:rPr>
      <w:rFonts w:ascii="Segoe UI" w:hAnsi="Segoe UI" w:cs="Segoe UI"/>
      <w:sz w:val="18"/>
      <w:szCs w:val="18"/>
    </w:rPr>
  </w:style>
  <w:style w:type="paragraph" w:styleId="a7">
    <w:name w:val="caption"/>
    <w:basedOn w:val="a0"/>
    <w:next w:val="a0"/>
    <w:uiPriority w:val="35"/>
    <w:unhideWhenUsed/>
    <w:qFormat/>
    <w:rsid w:val="008F6805"/>
    <w:pPr>
      <w:spacing w:after="200" w:line="240" w:lineRule="auto"/>
    </w:pPr>
    <w:rPr>
      <w:i/>
      <w:iCs/>
      <w:color w:val="44546A" w:themeColor="text2"/>
      <w:sz w:val="18"/>
      <w:szCs w:val="18"/>
    </w:rPr>
  </w:style>
  <w:style w:type="paragraph" w:styleId="a8">
    <w:name w:val="header"/>
    <w:basedOn w:val="a0"/>
    <w:link w:val="a9"/>
    <w:uiPriority w:val="99"/>
    <w:unhideWhenUsed/>
    <w:qFormat/>
    <w:rsid w:val="008F6805"/>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8F6805"/>
  </w:style>
  <w:style w:type="paragraph" w:styleId="aa">
    <w:name w:val="Body Text Indent"/>
    <w:basedOn w:val="a0"/>
    <w:link w:val="ab"/>
    <w:qFormat/>
    <w:rsid w:val="008F6805"/>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8F6805"/>
    <w:rPr>
      <w:rFonts w:ascii="Times New Roman" w:eastAsia="Times New Roman" w:hAnsi="Times New Roman"/>
      <w:sz w:val="24"/>
      <w:szCs w:val="24"/>
    </w:rPr>
  </w:style>
  <w:style w:type="paragraph" w:styleId="ac">
    <w:name w:val="footer"/>
    <w:basedOn w:val="a0"/>
    <w:link w:val="ad"/>
    <w:uiPriority w:val="99"/>
    <w:unhideWhenUsed/>
    <w:qFormat/>
    <w:rsid w:val="008F6805"/>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8F6805"/>
  </w:style>
  <w:style w:type="table" w:styleId="ae">
    <w:name w:val="Table Grid"/>
    <w:basedOn w:val="a2"/>
    <w:uiPriority w:val="39"/>
    <w:qFormat/>
    <w:rsid w:val="008F680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8F6805"/>
    <w:pPr>
      <w:ind w:left="720"/>
      <w:contextualSpacing/>
    </w:pPr>
    <w:rPr>
      <w:lang w:val="en-US"/>
    </w:rPr>
  </w:style>
  <w:style w:type="character" w:customStyle="1" w:styleId="FontStyle74">
    <w:name w:val="Font Style74"/>
    <w:rsid w:val="008F6805"/>
    <w:rPr>
      <w:rFonts w:ascii="Times New Roman" w:hAnsi="Times New Roman" w:cs="Times New Roman"/>
      <w:sz w:val="18"/>
      <w:szCs w:val="18"/>
    </w:rPr>
  </w:style>
  <w:style w:type="paragraph" w:customStyle="1" w:styleId="Style30">
    <w:name w:val="Style30"/>
    <w:basedOn w:val="a0"/>
    <w:qFormat/>
    <w:rsid w:val="008F6805"/>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8F6805"/>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8F6805"/>
  </w:style>
  <w:style w:type="paragraph" w:styleId="af1">
    <w:name w:val="No Spacing"/>
    <w:uiPriority w:val="1"/>
    <w:qFormat/>
    <w:rsid w:val="008F6805"/>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8F6805"/>
    <w:rPr>
      <w:lang w:val="en-US"/>
    </w:rPr>
  </w:style>
  <w:style w:type="paragraph" w:styleId="HTML">
    <w:name w:val="HTML Preformatted"/>
    <w:basedOn w:val="a0"/>
    <w:link w:val="HTML0"/>
    <w:uiPriority w:val="99"/>
    <w:unhideWhenUsed/>
    <w:rsid w:val="000B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B3AD7"/>
    <w:rPr>
      <w:rFonts w:ascii="Courier New" w:eastAsia="Times New Roman" w:hAnsi="Courier New" w:cs="Courier New"/>
      <w:sz w:val="20"/>
      <w:szCs w:val="20"/>
      <w:lang w:eastAsia="ru-RU"/>
    </w:rPr>
  </w:style>
  <w:style w:type="character" w:customStyle="1" w:styleId="y2iqfc">
    <w:name w:val="y2iqfc"/>
    <w:basedOn w:val="a1"/>
    <w:rsid w:val="000B3AD7"/>
  </w:style>
  <w:style w:type="character" w:customStyle="1" w:styleId="10">
    <w:name w:val="Заголовок 1 Знак"/>
    <w:basedOn w:val="a1"/>
    <w:link w:val="1"/>
    <w:uiPriority w:val="9"/>
    <w:rsid w:val="00AA1C2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AA1C2F"/>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AA1C2F"/>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AA1C2F"/>
    <w:rPr>
      <w:rFonts w:asciiTheme="majorHAnsi" w:eastAsiaTheme="majorEastAsia" w:hAnsiTheme="majorHAnsi" w:cstheme="majorBidi"/>
      <w:i/>
      <w:iCs/>
      <w:color w:val="2F5496" w:themeColor="accent1" w:themeShade="BF"/>
    </w:rPr>
  </w:style>
  <w:style w:type="paragraph" w:styleId="af2">
    <w:name w:val="List"/>
    <w:basedOn w:val="a0"/>
    <w:uiPriority w:val="99"/>
    <w:unhideWhenUsed/>
    <w:rsid w:val="00AA1C2F"/>
    <w:pPr>
      <w:ind w:left="283" w:hanging="283"/>
      <w:contextualSpacing/>
    </w:pPr>
  </w:style>
  <w:style w:type="paragraph" w:styleId="23">
    <w:name w:val="List 2"/>
    <w:basedOn w:val="a0"/>
    <w:uiPriority w:val="99"/>
    <w:unhideWhenUsed/>
    <w:rsid w:val="00AA1C2F"/>
    <w:pPr>
      <w:ind w:left="566" w:hanging="283"/>
      <w:contextualSpacing/>
    </w:pPr>
  </w:style>
  <w:style w:type="paragraph" w:styleId="32">
    <w:name w:val="List 3"/>
    <w:basedOn w:val="a0"/>
    <w:uiPriority w:val="99"/>
    <w:unhideWhenUsed/>
    <w:rsid w:val="00AA1C2F"/>
    <w:pPr>
      <w:ind w:left="849" w:hanging="283"/>
      <w:contextualSpacing/>
    </w:pPr>
  </w:style>
  <w:style w:type="paragraph" w:styleId="41">
    <w:name w:val="List 4"/>
    <w:basedOn w:val="a0"/>
    <w:uiPriority w:val="99"/>
    <w:unhideWhenUsed/>
    <w:rsid w:val="00AA1C2F"/>
    <w:pPr>
      <w:ind w:left="1132" w:hanging="283"/>
      <w:contextualSpacing/>
    </w:pPr>
  </w:style>
  <w:style w:type="paragraph" w:styleId="a">
    <w:name w:val="List Bullet"/>
    <w:basedOn w:val="a0"/>
    <w:uiPriority w:val="99"/>
    <w:unhideWhenUsed/>
    <w:rsid w:val="00AA1C2F"/>
    <w:pPr>
      <w:numPr>
        <w:numId w:val="2"/>
      </w:numPr>
      <w:contextualSpacing/>
    </w:pPr>
  </w:style>
  <w:style w:type="paragraph" w:styleId="2">
    <w:name w:val="List Bullet 2"/>
    <w:basedOn w:val="a0"/>
    <w:uiPriority w:val="99"/>
    <w:unhideWhenUsed/>
    <w:rsid w:val="00AA1C2F"/>
    <w:pPr>
      <w:numPr>
        <w:numId w:val="3"/>
      </w:numPr>
      <w:contextualSpacing/>
    </w:pPr>
  </w:style>
  <w:style w:type="paragraph" w:styleId="3">
    <w:name w:val="List Bullet 3"/>
    <w:basedOn w:val="a0"/>
    <w:uiPriority w:val="99"/>
    <w:unhideWhenUsed/>
    <w:rsid w:val="00AA1C2F"/>
    <w:pPr>
      <w:numPr>
        <w:numId w:val="4"/>
      </w:numPr>
      <w:contextualSpacing/>
    </w:pPr>
  </w:style>
  <w:style w:type="paragraph" w:styleId="af3">
    <w:name w:val="Title"/>
    <w:basedOn w:val="a0"/>
    <w:next w:val="a0"/>
    <w:link w:val="af4"/>
    <w:uiPriority w:val="10"/>
    <w:qFormat/>
    <w:rsid w:val="00AA1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AA1C2F"/>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AA1C2F"/>
    <w:pPr>
      <w:spacing w:after="120"/>
    </w:pPr>
  </w:style>
  <w:style w:type="character" w:customStyle="1" w:styleId="af6">
    <w:name w:val="Основной текст Знак"/>
    <w:basedOn w:val="a1"/>
    <w:link w:val="af5"/>
    <w:uiPriority w:val="99"/>
    <w:rsid w:val="00AA1C2F"/>
  </w:style>
  <w:style w:type="paragraph" w:styleId="af7">
    <w:name w:val="Subtitle"/>
    <w:basedOn w:val="a0"/>
    <w:next w:val="a0"/>
    <w:link w:val="af8"/>
    <w:uiPriority w:val="11"/>
    <w:qFormat/>
    <w:rsid w:val="00AA1C2F"/>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AA1C2F"/>
    <w:rPr>
      <w:rFonts w:eastAsiaTheme="minorEastAsia"/>
      <w:color w:val="5A5A5A" w:themeColor="text1" w:themeTint="A5"/>
      <w:spacing w:val="15"/>
    </w:rPr>
  </w:style>
  <w:style w:type="paragraph" w:styleId="af9">
    <w:name w:val="Body Text First Indent"/>
    <w:basedOn w:val="af5"/>
    <w:link w:val="afa"/>
    <w:uiPriority w:val="99"/>
    <w:unhideWhenUsed/>
    <w:rsid w:val="00AA1C2F"/>
    <w:pPr>
      <w:spacing w:after="160"/>
      <w:ind w:firstLine="360"/>
    </w:pPr>
  </w:style>
  <w:style w:type="character" w:customStyle="1" w:styleId="afa">
    <w:name w:val="Красная строка Знак"/>
    <w:basedOn w:val="af6"/>
    <w:link w:val="af9"/>
    <w:uiPriority w:val="99"/>
    <w:rsid w:val="00AA1C2F"/>
  </w:style>
  <w:style w:type="paragraph" w:styleId="24">
    <w:name w:val="Body Text First Indent 2"/>
    <w:basedOn w:val="aa"/>
    <w:link w:val="25"/>
    <w:uiPriority w:val="99"/>
    <w:unhideWhenUsed/>
    <w:rsid w:val="00AA1C2F"/>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AA1C2F"/>
    <w:rPr>
      <w:rFonts w:ascii="Times New Roman" w:eastAsia="Times New Roman" w:hAnsi="Times New Roman"/>
      <w:sz w:val="24"/>
      <w:szCs w:val="24"/>
    </w:rPr>
  </w:style>
  <w:style w:type="character" w:customStyle="1" w:styleId="26">
    <w:name w:val="Заголовок №2_"/>
    <w:basedOn w:val="a1"/>
    <w:link w:val="27"/>
    <w:locked/>
    <w:rsid w:val="007B6B7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B6B7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B6B7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4831">
      <w:bodyDiv w:val="1"/>
      <w:marLeft w:val="0"/>
      <w:marRight w:val="0"/>
      <w:marTop w:val="0"/>
      <w:marBottom w:val="0"/>
      <w:divBdr>
        <w:top w:val="none" w:sz="0" w:space="0" w:color="auto"/>
        <w:left w:val="none" w:sz="0" w:space="0" w:color="auto"/>
        <w:bottom w:val="none" w:sz="0" w:space="0" w:color="auto"/>
        <w:right w:val="none" w:sz="0" w:space="0" w:color="auto"/>
      </w:divBdr>
    </w:div>
    <w:div w:id="113331147">
      <w:bodyDiv w:val="1"/>
      <w:marLeft w:val="0"/>
      <w:marRight w:val="0"/>
      <w:marTop w:val="0"/>
      <w:marBottom w:val="0"/>
      <w:divBdr>
        <w:top w:val="none" w:sz="0" w:space="0" w:color="auto"/>
        <w:left w:val="none" w:sz="0" w:space="0" w:color="auto"/>
        <w:bottom w:val="none" w:sz="0" w:space="0" w:color="auto"/>
        <w:right w:val="none" w:sz="0" w:space="0" w:color="auto"/>
      </w:divBdr>
    </w:div>
    <w:div w:id="165947361">
      <w:bodyDiv w:val="1"/>
      <w:marLeft w:val="0"/>
      <w:marRight w:val="0"/>
      <w:marTop w:val="0"/>
      <w:marBottom w:val="0"/>
      <w:divBdr>
        <w:top w:val="none" w:sz="0" w:space="0" w:color="auto"/>
        <w:left w:val="none" w:sz="0" w:space="0" w:color="auto"/>
        <w:bottom w:val="none" w:sz="0" w:space="0" w:color="auto"/>
        <w:right w:val="none" w:sz="0" w:space="0" w:color="auto"/>
      </w:divBdr>
    </w:div>
    <w:div w:id="175465761">
      <w:bodyDiv w:val="1"/>
      <w:marLeft w:val="0"/>
      <w:marRight w:val="0"/>
      <w:marTop w:val="0"/>
      <w:marBottom w:val="0"/>
      <w:divBdr>
        <w:top w:val="none" w:sz="0" w:space="0" w:color="auto"/>
        <w:left w:val="none" w:sz="0" w:space="0" w:color="auto"/>
        <w:bottom w:val="none" w:sz="0" w:space="0" w:color="auto"/>
        <w:right w:val="none" w:sz="0" w:space="0" w:color="auto"/>
      </w:divBdr>
    </w:div>
    <w:div w:id="196353302">
      <w:bodyDiv w:val="1"/>
      <w:marLeft w:val="0"/>
      <w:marRight w:val="0"/>
      <w:marTop w:val="0"/>
      <w:marBottom w:val="0"/>
      <w:divBdr>
        <w:top w:val="none" w:sz="0" w:space="0" w:color="auto"/>
        <w:left w:val="none" w:sz="0" w:space="0" w:color="auto"/>
        <w:bottom w:val="none" w:sz="0" w:space="0" w:color="auto"/>
        <w:right w:val="none" w:sz="0" w:space="0" w:color="auto"/>
      </w:divBdr>
    </w:div>
    <w:div w:id="515079321">
      <w:bodyDiv w:val="1"/>
      <w:marLeft w:val="0"/>
      <w:marRight w:val="0"/>
      <w:marTop w:val="0"/>
      <w:marBottom w:val="0"/>
      <w:divBdr>
        <w:top w:val="none" w:sz="0" w:space="0" w:color="auto"/>
        <w:left w:val="none" w:sz="0" w:space="0" w:color="auto"/>
        <w:bottom w:val="none" w:sz="0" w:space="0" w:color="auto"/>
        <w:right w:val="none" w:sz="0" w:space="0" w:color="auto"/>
      </w:divBdr>
    </w:div>
    <w:div w:id="863830099">
      <w:bodyDiv w:val="1"/>
      <w:marLeft w:val="0"/>
      <w:marRight w:val="0"/>
      <w:marTop w:val="0"/>
      <w:marBottom w:val="0"/>
      <w:divBdr>
        <w:top w:val="none" w:sz="0" w:space="0" w:color="auto"/>
        <w:left w:val="none" w:sz="0" w:space="0" w:color="auto"/>
        <w:bottom w:val="none" w:sz="0" w:space="0" w:color="auto"/>
        <w:right w:val="none" w:sz="0" w:space="0" w:color="auto"/>
      </w:divBdr>
    </w:div>
    <w:div w:id="1598169340">
      <w:bodyDiv w:val="1"/>
      <w:marLeft w:val="0"/>
      <w:marRight w:val="0"/>
      <w:marTop w:val="0"/>
      <w:marBottom w:val="0"/>
      <w:divBdr>
        <w:top w:val="none" w:sz="0" w:space="0" w:color="auto"/>
        <w:left w:val="none" w:sz="0" w:space="0" w:color="auto"/>
        <w:bottom w:val="none" w:sz="0" w:space="0" w:color="auto"/>
        <w:right w:val="none" w:sz="0" w:space="0" w:color="auto"/>
      </w:divBdr>
    </w:div>
    <w:div w:id="1712262285">
      <w:bodyDiv w:val="1"/>
      <w:marLeft w:val="0"/>
      <w:marRight w:val="0"/>
      <w:marTop w:val="0"/>
      <w:marBottom w:val="0"/>
      <w:divBdr>
        <w:top w:val="none" w:sz="0" w:space="0" w:color="auto"/>
        <w:left w:val="none" w:sz="0" w:space="0" w:color="auto"/>
        <w:bottom w:val="none" w:sz="0" w:space="0" w:color="auto"/>
        <w:right w:val="none" w:sz="0" w:space="0" w:color="auto"/>
      </w:divBdr>
    </w:div>
    <w:div w:id="1905872254">
      <w:bodyDiv w:val="1"/>
      <w:marLeft w:val="0"/>
      <w:marRight w:val="0"/>
      <w:marTop w:val="0"/>
      <w:marBottom w:val="0"/>
      <w:divBdr>
        <w:top w:val="none" w:sz="0" w:space="0" w:color="auto"/>
        <w:left w:val="none" w:sz="0" w:space="0" w:color="auto"/>
        <w:bottom w:val="none" w:sz="0" w:space="0" w:color="auto"/>
        <w:right w:val="none" w:sz="0" w:space="0" w:color="auto"/>
      </w:divBdr>
    </w:div>
    <w:div w:id="1908999791">
      <w:bodyDiv w:val="1"/>
      <w:marLeft w:val="0"/>
      <w:marRight w:val="0"/>
      <w:marTop w:val="0"/>
      <w:marBottom w:val="0"/>
      <w:divBdr>
        <w:top w:val="none" w:sz="0" w:space="0" w:color="auto"/>
        <w:left w:val="none" w:sz="0" w:space="0" w:color="auto"/>
        <w:bottom w:val="none" w:sz="0" w:space="0" w:color="auto"/>
        <w:right w:val="none" w:sz="0" w:space="0" w:color="auto"/>
      </w:divBdr>
    </w:div>
    <w:div w:id="1988127234">
      <w:bodyDiv w:val="1"/>
      <w:marLeft w:val="0"/>
      <w:marRight w:val="0"/>
      <w:marTop w:val="0"/>
      <w:marBottom w:val="0"/>
      <w:divBdr>
        <w:top w:val="none" w:sz="0" w:space="0" w:color="auto"/>
        <w:left w:val="none" w:sz="0" w:space="0" w:color="auto"/>
        <w:bottom w:val="none" w:sz="0" w:space="0" w:color="auto"/>
        <w:right w:val="none" w:sz="0" w:space="0" w:color="auto"/>
      </w:divBdr>
    </w:div>
    <w:div w:id="2028944809">
      <w:bodyDiv w:val="1"/>
      <w:marLeft w:val="0"/>
      <w:marRight w:val="0"/>
      <w:marTop w:val="0"/>
      <w:marBottom w:val="0"/>
      <w:divBdr>
        <w:top w:val="none" w:sz="0" w:space="0" w:color="auto"/>
        <w:left w:val="none" w:sz="0" w:space="0" w:color="auto"/>
        <w:bottom w:val="none" w:sz="0" w:space="0" w:color="auto"/>
        <w:right w:val="none" w:sz="0" w:space="0" w:color="auto"/>
      </w:divBdr>
    </w:div>
    <w:div w:id="20704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19F80-AD91-4376-B0E5-02F5B491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29</Pages>
  <Words>6992</Words>
  <Characters>39855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cp:lastPrinted>2026-03-05T11:31:00Z</cp:lastPrinted>
  <dcterms:created xsi:type="dcterms:W3CDTF">2026-01-06T08:06:00Z</dcterms:created>
  <dcterms:modified xsi:type="dcterms:W3CDTF">2026-03-10T10:50:00Z</dcterms:modified>
</cp:coreProperties>
</file>