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7A735" w14:textId="77777777" w:rsidR="00AC7FB7" w:rsidRPr="00094325" w:rsidRDefault="00EA7D74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9432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ТЕХНИЧЕСКОЕ ЗАДАНИЕ</w:t>
      </w:r>
    </w:p>
    <w:p w14:paraId="6F66A4FF" w14:textId="77777777" w:rsidR="00AC7FB7" w:rsidRPr="00094325" w:rsidRDefault="00AC7F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1756"/>
        <w:gridCol w:w="1701"/>
        <w:gridCol w:w="1271"/>
        <w:gridCol w:w="2968"/>
      </w:tblGrid>
      <w:tr w:rsidR="00AC7FB7" w:rsidRPr="00094325" w14:paraId="041DB2C4" w14:textId="77777777">
        <w:tc>
          <w:tcPr>
            <w:tcW w:w="1768" w:type="dxa"/>
          </w:tcPr>
          <w:p w14:paraId="4FD4B782" w14:textId="77777777" w:rsidR="00AC7FB7" w:rsidRPr="00094325" w:rsidRDefault="00EA7D74" w:rsidP="00094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Контракт</w:t>
            </w:r>
          </w:p>
        </w:tc>
        <w:tc>
          <w:tcPr>
            <w:tcW w:w="7696" w:type="dxa"/>
            <w:gridSpan w:val="4"/>
          </w:tcPr>
          <w:p w14:paraId="2E90CD38" w14:textId="080B61D4" w:rsidR="00AC7FB7" w:rsidRPr="00094325" w:rsidRDefault="00380920" w:rsidP="00094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ICS-</w:t>
            </w:r>
            <w:r w:rsidR="003F4393" w:rsidRPr="0009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397CD8" w:rsidRPr="0009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-Прерывистый</w:t>
            </w:r>
          </w:p>
        </w:tc>
      </w:tr>
      <w:tr w:rsidR="00AC7FB7" w:rsidRPr="00094325" w14:paraId="0F050B8F" w14:textId="77777777">
        <w:tc>
          <w:tcPr>
            <w:tcW w:w="1768" w:type="dxa"/>
          </w:tcPr>
          <w:p w14:paraId="025FBF61" w14:textId="77777777" w:rsidR="00AC7FB7" w:rsidRPr="00094325" w:rsidRDefault="00EA7D74" w:rsidP="00094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Проект:</w:t>
            </w:r>
          </w:p>
        </w:tc>
        <w:tc>
          <w:tcPr>
            <w:tcW w:w="7696" w:type="dxa"/>
            <w:gridSpan w:val="4"/>
          </w:tcPr>
          <w:p w14:paraId="2E3DAC3A" w14:textId="1B1AC964" w:rsidR="00AC7FB7" w:rsidRPr="00094325" w:rsidRDefault="00380920" w:rsidP="00094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325">
              <w:rPr>
                <w:rFonts w:ascii="Times New Roman" w:eastAsia="Times New Roman" w:hAnsi="Times New Roman" w:cs="Times New Roman"/>
                <w:sz w:val="24"/>
                <w:szCs w:val="24"/>
              </w:rPr>
              <w:t>Кыргызская Республика: Программа развития сектора реформирования школьного образования (кредит No4217 – KGZ (COL)/грант No0851 – KGZ) (SERSDP)</w:t>
            </w:r>
          </w:p>
        </w:tc>
      </w:tr>
      <w:tr w:rsidR="00AC7FB7" w:rsidRPr="00094325" w14:paraId="37A3CF28" w14:textId="77777777">
        <w:tc>
          <w:tcPr>
            <w:tcW w:w="1768" w:type="dxa"/>
          </w:tcPr>
          <w:p w14:paraId="4F99394D" w14:textId="77777777" w:rsidR="00AC7FB7" w:rsidRPr="00094325" w:rsidRDefault="00EA7D74" w:rsidP="00094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Компетенция:</w:t>
            </w:r>
          </w:p>
        </w:tc>
        <w:tc>
          <w:tcPr>
            <w:tcW w:w="7696" w:type="dxa"/>
            <w:gridSpan w:val="4"/>
          </w:tcPr>
          <w:p w14:paraId="44381C55" w14:textId="18BF1D4F" w:rsidR="00AC7FB7" w:rsidRPr="00094325" w:rsidRDefault="00EA7D74" w:rsidP="00094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Национальны</w:t>
            </w:r>
            <w:r w:rsidR="003F4393" w:rsidRPr="0009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09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9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>эксперт</w:t>
            </w:r>
            <w:r w:rsidR="003F4393" w:rsidRPr="0009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>ы</w:t>
            </w:r>
            <w:r w:rsidRPr="0009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по пересмотру предметных стандартов и учебников </w:t>
            </w:r>
            <w:r w:rsidR="00A445ED" w:rsidRPr="0009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3F4393" w:rsidRPr="0009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445ED" w:rsidRPr="0009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Эксперты</w:t>
            </w:r>
            <w:r w:rsidR="00094325" w:rsidRPr="0009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445ED" w:rsidRPr="0009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адаптеры</w:t>
            </w:r>
          </w:p>
        </w:tc>
      </w:tr>
      <w:tr w:rsidR="00AC7FB7" w:rsidRPr="00094325" w14:paraId="2655BBD2" w14:textId="77777777" w:rsidTr="003A33F3">
        <w:tc>
          <w:tcPr>
            <w:tcW w:w="1768" w:type="dxa"/>
          </w:tcPr>
          <w:p w14:paraId="224F090D" w14:textId="77777777" w:rsidR="00AC7FB7" w:rsidRPr="00094325" w:rsidRDefault="00EA7D74" w:rsidP="00094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Источник: </w:t>
            </w:r>
          </w:p>
        </w:tc>
        <w:tc>
          <w:tcPr>
            <w:tcW w:w="1756" w:type="dxa"/>
          </w:tcPr>
          <w:p w14:paraId="4D1AF131" w14:textId="61B97073" w:rsidR="00AC7FB7" w:rsidRPr="00094325" w:rsidRDefault="001F5F26" w:rsidP="00094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32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</w:t>
            </w:r>
          </w:p>
        </w:tc>
        <w:tc>
          <w:tcPr>
            <w:tcW w:w="1701" w:type="dxa"/>
          </w:tcPr>
          <w:p w14:paraId="1DA3CADB" w14:textId="77777777" w:rsidR="00AC7FB7" w:rsidRPr="00094325" w:rsidRDefault="00EA7D74" w:rsidP="00094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Категория:</w:t>
            </w:r>
          </w:p>
        </w:tc>
        <w:tc>
          <w:tcPr>
            <w:tcW w:w="4239" w:type="dxa"/>
            <w:gridSpan w:val="2"/>
          </w:tcPr>
          <w:p w14:paraId="2FA9F62C" w14:textId="77777777" w:rsidR="00AC7FB7" w:rsidRPr="00094325" w:rsidRDefault="00EA7D74" w:rsidP="00094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325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Независимый индивидуальный консультант</w:t>
            </w:r>
          </w:p>
        </w:tc>
      </w:tr>
      <w:tr w:rsidR="003A33F3" w:rsidRPr="00094325" w14:paraId="4291D268" w14:textId="77777777" w:rsidTr="00094325">
        <w:trPr>
          <w:trHeight w:val="561"/>
        </w:trPr>
        <w:tc>
          <w:tcPr>
            <w:tcW w:w="9464" w:type="dxa"/>
            <w:gridSpan w:val="5"/>
          </w:tcPr>
          <w:p w14:paraId="262ECA2C" w14:textId="77777777" w:rsidR="003A33F3" w:rsidRPr="001D113C" w:rsidRDefault="003A33F3" w:rsidP="003A33F3">
            <w:pPr>
              <w:spacing w:after="0"/>
              <w:ind w:left="174" w:hanging="3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 Общие сведения</w:t>
            </w:r>
          </w:p>
          <w:p w14:paraId="6C0ECBE1" w14:textId="77777777" w:rsidR="003A33F3" w:rsidRPr="001D113C" w:rsidRDefault="003A33F3" w:rsidP="003A33F3">
            <w:pPr>
              <w:spacing w:after="0"/>
              <w:ind w:left="174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Наименование проекта: 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Аддаптация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учебно-методического комплекса 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(учебник, практическая рабочая тетрадь, теоретическая рабочая тетрадь, пособие для учителя) 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(далее – УМК) 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предметам:</w:t>
            </w:r>
            <w:bookmarkStart w:id="0" w:name="_GoBack"/>
            <w:bookmarkEnd w:id="0"/>
          </w:p>
          <w:p w14:paraId="0EB06509" w14:textId="77777777" w:rsidR="003A33F3" w:rsidRPr="001D113C" w:rsidRDefault="003A33F3" w:rsidP="003A33F3">
            <w:pPr>
              <w:spacing w:after="0"/>
              <w:ind w:left="174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20CC22" w14:textId="77777777" w:rsidR="003A33F3" w:rsidRPr="001D113C" w:rsidRDefault="003A33F3" w:rsidP="003A33F3">
            <w:pPr>
              <w:numPr>
                <w:ilvl w:val="0"/>
                <w:numId w:val="25"/>
              </w:numPr>
              <w:spacing w:after="0" w:line="240" w:lineRule="auto"/>
              <w:ind w:left="459" w:hanging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 (7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-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классы, 12 шт.)</w:t>
            </w:r>
          </w:p>
          <w:p w14:paraId="2544013B" w14:textId="77777777" w:rsidR="003A33F3" w:rsidRPr="001D113C" w:rsidRDefault="003A33F3" w:rsidP="003A33F3">
            <w:pPr>
              <w:numPr>
                <w:ilvl w:val="0"/>
                <w:numId w:val="25"/>
              </w:numPr>
              <w:spacing w:after="0" w:line="240" w:lineRule="auto"/>
              <w:ind w:left="459" w:hanging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 (10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-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классы, 4 шт.)</w:t>
            </w:r>
          </w:p>
          <w:p w14:paraId="3CEFF5D9" w14:textId="77777777" w:rsidR="003A33F3" w:rsidRPr="001D113C" w:rsidRDefault="003A33F3" w:rsidP="003A33F3">
            <w:pPr>
              <w:numPr>
                <w:ilvl w:val="0"/>
                <w:numId w:val="25"/>
              </w:numPr>
              <w:spacing w:after="0" w:line="240" w:lineRule="auto"/>
              <w:ind w:left="459" w:hanging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 (10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-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классы, 4 шт.)</w:t>
            </w:r>
          </w:p>
          <w:p w14:paraId="5CB74F43" w14:textId="77777777" w:rsidR="003A33F3" w:rsidRPr="001D113C" w:rsidRDefault="003A33F3" w:rsidP="003A33F3">
            <w:pPr>
              <w:numPr>
                <w:ilvl w:val="0"/>
                <w:numId w:val="25"/>
              </w:numPr>
              <w:spacing w:after="0" w:line="240" w:lineRule="auto"/>
              <w:ind w:left="459" w:hanging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 (10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-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классы, 4 шт.)</w:t>
            </w:r>
          </w:p>
          <w:p w14:paraId="7F68977A" w14:textId="77777777" w:rsidR="003A33F3" w:rsidRPr="001D113C" w:rsidRDefault="003A33F3" w:rsidP="003A33F3">
            <w:pPr>
              <w:numPr>
                <w:ilvl w:val="0"/>
                <w:numId w:val="25"/>
              </w:numPr>
              <w:spacing w:after="0" w:line="240" w:lineRule="auto"/>
              <w:ind w:left="459" w:hanging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Наука (7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-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классы, 9 шт.)</w:t>
            </w:r>
          </w:p>
          <w:p w14:paraId="6A8810DD" w14:textId="77777777" w:rsidR="003A33F3" w:rsidRPr="001D113C" w:rsidRDefault="003A33F3" w:rsidP="003A33F3">
            <w:pPr>
              <w:spacing w:after="0"/>
              <w:ind w:left="174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FBDDB5" w14:textId="77777777" w:rsidR="003A33F3" w:rsidRPr="001D113C" w:rsidRDefault="003A33F3" w:rsidP="003A33F3">
            <w:pPr>
              <w:spacing w:after="0"/>
              <w:ind w:left="174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Заказчик: 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учреждение «Издательский дом «</w:t>
            </w:r>
            <w:proofErr w:type="spellStart"/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Окуу</w:t>
            </w:r>
            <w:proofErr w:type="spellEnd"/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китеби</w:t>
            </w:r>
            <w:proofErr w:type="spellEnd"/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5975200D" w14:textId="77777777" w:rsidR="003A33F3" w:rsidRPr="001D113C" w:rsidRDefault="003A33F3" w:rsidP="003A33F3">
            <w:pPr>
              <w:spacing w:after="0"/>
              <w:ind w:left="174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Исполнитель: 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Адаптер-эксперт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(ФИО учителя, предметная область).</w:t>
            </w:r>
          </w:p>
          <w:p w14:paraId="7D5B6E82" w14:textId="77777777" w:rsidR="003A33F3" w:rsidRPr="001D113C" w:rsidRDefault="003A33F3" w:rsidP="003A33F3">
            <w:pPr>
              <w:spacing w:after="0"/>
              <w:ind w:left="174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AB6A16" w14:textId="77777777" w:rsidR="003A33F3" w:rsidRPr="001D113C" w:rsidRDefault="003A33F3" w:rsidP="003A33F3">
            <w:pPr>
              <w:spacing w:after="0"/>
              <w:ind w:left="174" w:hanging="3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 Цель задания</w:t>
            </w:r>
          </w:p>
          <w:p w14:paraId="4611A762" w14:textId="77777777" w:rsidR="003A33F3" w:rsidRPr="001D113C" w:rsidRDefault="003A33F3" w:rsidP="003A33F3">
            <w:pPr>
              <w:pStyle w:val="a9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ind w:left="318" w:hanging="14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включение в УМК содержательных аспектов, касающихся 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национальных, 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экосистемных и географических особенностей КР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, а также по требованиям ГОС ОО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E4F28D4" w14:textId="77777777" w:rsidR="003A33F3" w:rsidRPr="001D113C" w:rsidRDefault="003A33F3" w:rsidP="003A33F3">
            <w:pPr>
              <w:pStyle w:val="a9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ind w:left="318" w:hanging="14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Включение 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учебных 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материалов с учетом принципов STEM-образования, гендерной чувствительности и социальной инклюзии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, а также 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вопросов устойчивого развития, формирование зеленых навыков, вопросов изменения климата, </w:t>
            </w:r>
            <w:proofErr w:type="spellStart"/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митигации</w:t>
            </w:r>
            <w:proofErr w:type="spellEnd"/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адаптации к этому процессу;</w:t>
            </w:r>
          </w:p>
          <w:p w14:paraId="2DDE18C5" w14:textId="77777777" w:rsidR="003A33F3" w:rsidRPr="001D113C" w:rsidRDefault="003A33F3" w:rsidP="003A33F3">
            <w:pPr>
              <w:pStyle w:val="a9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ind w:left="318" w:hanging="14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приведение структуры и тематического содержания учебников в соответствие с количеством часов, определенных в БУП.   </w:t>
            </w:r>
          </w:p>
          <w:p w14:paraId="3C69098B" w14:textId="77777777" w:rsidR="003A33F3" w:rsidRPr="001D113C" w:rsidRDefault="003A33F3" w:rsidP="003A33F3">
            <w:pPr>
              <w:pStyle w:val="a9"/>
              <w:widowControl w:val="0"/>
              <w:autoSpaceDE w:val="0"/>
              <w:autoSpaceDN w:val="0"/>
              <w:spacing w:after="0"/>
              <w:ind w:left="174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9FFA61" w14:textId="77777777" w:rsidR="003A33F3" w:rsidRPr="001D113C" w:rsidRDefault="003A33F3" w:rsidP="003A33F3">
            <w:pPr>
              <w:spacing w:after="0"/>
              <w:ind w:left="174" w:hanging="3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3. Задачи </w:t>
            </w:r>
          </w:p>
          <w:p w14:paraId="28552FC2" w14:textId="77777777" w:rsidR="003A33F3" w:rsidRPr="001D113C" w:rsidRDefault="003A33F3" w:rsidP="003A33F3">
            <w:pPr>
              <w:pStyle w:val="a9"/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ind w:left="318" w:hanging="14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Приведение учебных материалов в соответствие БУП </w:t>
            </w: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с у</w:t>
            </w: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чет</w:t>
            </w: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ом</w:t>
            </w: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требований ГОС </w:t>
            </w: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 xml:space="preserve">ОО </w:t>
            </w: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 предметных стандартов</w:t>
            </w: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 xml:space="preserve">. </w:t>
            </w:r>
          </w:p>
          <w:p w14:paraId="6715FB1E" w14:textId="77777777" w:rsidR="003A33F3" w:rsidRPr="001D113C" w:rsidRDefault="003A33F3" w:rsidP="003A33F3">
            <w:pPr>
              <w:pStyle w:val="a9"/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ind w:left="318" w:hanging="14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Проверка логики и последовательности подачи материала;</w:t>
            </w:r>
          </w:p>
          <w:p w14:paraId="514F9F57" w14:textId="77777777" w:rsidR="003A33F3" w:rsidRPr="001D113C" w:rsidRDefault="003A33F3" w:rsidP="003A33F3">
            <w:pPr>
              <w:pStyle w:val="a9"/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ind w:left="318" w:hanging="14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Исключение или замена контента, который может быть чужд или непонятен для учащихся.</w:t>
            </w:r>
          </w:p>
          <w:p w14:paraId="76A0A697" w14:textId="77777777" w:rsidR="003A33F3" w:rsidRPr="001D113C" w:rsidRDefault="003A33F3" w:rsidP="003A33F3">
            <w:pPr>
              <w:pStyle w:val="a9"/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ind w:left="318" w:hanging="14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Анализ содержания УМК на наличие учебных материалов (тем, заданий, дидактических материалов и информационных ресурсов), разработанных с учетом принципов STEM-образования, гендерной чувствительности и социальной инклюзии, а также вопросов устойчивого развития, формирования зеленых навыков и изменения климата.</w:t>
            </w: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 xml:space="preserve"> В</w:t>
            </w:r>
            <w:proofErr w:type="spellStart"/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ыявить</w:t>
            </w:r>
            <w:proofErr w:type="spellEnd"/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которые </w:t>
            </w: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требуют обнавления, р</w:t>
            </w:r>
            <w:proofErr w:type="spellStart"/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азработать</w:t>
            </w:r>
            <w:proofErr w:type="spellEnd"/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включить методические материалы и задания/практики</w:t>
            </w: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 xml:space="preserve"> в целях обнавления</w:t>
            </w: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0C23F4D5" w14:textId="77777777" w:rsidR="003A33F3" w:rsidRPr="001D113C" w:rsidRDefault="003A33F3" w:rsidP="003A33F3">
            <w:pPr>
              <w:pStyle w:val="a9"/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318" w:hanging="142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 основе предложенного подхода подобрать и адаптировать материалы (отбор и включение соответствующих контексту Кыргызской Республики и Центральной Азии тем, глав, заданий, иллюстрацией)</w:t>
            </w: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;</w:t>
            </w:r>
          </w:p>
          <w:p w14:paraId="5A743A29" w14:textId="77777777" w:rsidR="003A33F3" w:rsidRPr="001D113C" w:rsidRDefault="003A33F3" w:rsidP="003A33F3">
            <w:pPr>
              <w:pStyle w:val="a9"/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318" w:hanging="14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Разработать методические рекомендации по использованию на уроках новых материалов УМК и включить их в Руководство для учителя;</w:t>
            </w:r>
          </w:p>
          <w:p w14:paraId="37E82C3C" w14:textId="77777777" w:rsidR="003A33F3" w:rsidRPr="001D113C" w:rsidRDefault="003A33F3" w:rsidP="003A33F3">
            <w:pPr>
              <w:pStyle w:val="a9"/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318" w:hanging="14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Провести инвентаризацию и составить </w:t>
            </w:r>
            <w:bookmarkStart w:id="1" w:name="_Hlk187847161"/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перечень учебного оборудования и инвентаря и </w:t>
            </w: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других дидактических материалов, необходимого для проведения </w:t>
            </w:r>
            <w:proofErr w:type="spellStart"/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уровоков</w:t>
            </w:r>
            <w:proofErr w:type="spellEnd"/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 соответствии с методическими подходами MCE; </w:t>
            </w:r>
          </w:p>
          <w:bookmarkEnd w:id="1"/>
          <w:p w14:paraId="60F5BE81" w14:textId="77777777" w:rsidR="003A33F3" w:rsidRPr="001D113C" w:rsidRDefault="003A33F3" w:rsidP="003A33F3">
            <w:pPr>
              <w:pStyle w:val="a9"/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318" w:hanging="14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Представить адаптированные учебники (УМК) на экспертизу и утверждение в </w:t>
            </w:r>
            <w:proofErr w:type="spellStart"/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соотетствии</w:t>
            </w:r>
            <w:proofErr w:type="spellEnd"/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 процедурами в </w:t>
            </w:r>
            <w:proofErr w:type="spellStart"/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МоиН</w:t>
            </w:r>
            <w:proofErr w:type="spellEnd"/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Кыргызской Республики;</w:t>
            </w:r>
          </w:p>
          <w:p w14:paraId="4E9A4A5B" w14:textId="77777777" w:rsidR="003A33F3" w:rsidRPr="001D113C" w:rsidRDefault="003A33F3" w:rsidP="003A33F3">
            <w:pPr>
              <w:pStyle w:val="a9"/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318" w:hanging="14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Внести по мере необходимости изменения в адаптированные УМК по результатам обсуждений и обратной связи от </w:t>
            </w:r>
            <w:proofErr w:type="spellStart"/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эксперного</w:t>
            </w:r>
            <w:proofErr w:type="spellEnd"/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сообщества и лиц, принимающих решения. </w:t>
            </w:r>
          </w:p>
          <w:p w14:paraId="102369B1" w14:textId="77777777" w:rsidR="003A33F3" w:rsidRPr="001D113C" w:rsidRDefault="003A33F3" w:rsidP="003A33F3">
            <w:pPr>
              <w:widowControl w:val="0"/>
              <w:autoSpaceDE w:val="0"/>
              <w:autoSpaceDN w:val="0"/>
              <w:spacing w:after="0"/>
              <w:ind w:left="174" w:hanging="3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</w:p>
          <w:p w14:paraId="399A5C9B" w14:textId="77777777" w:rsidR="003A33F3" w:rsidRPr="001D113C" w:rsidRDefault="003A33F3" w:rsidP="003A33F3">
            <w:pPr>
              <w:spacing w:after="0"/>
              <w:ind w:left="174" w:hanging="33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y-KG"/>
              </w:rPr>
              <w:t xml:space="preserve">4. </w:t>
            </w:r>
            <w:r w:rsidRPr="001D11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Ожидаемые результаты</w:t>
            </w:r>
            <w:r w:rsidRPr="001D11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y-KG"/>
              </w:rPr>
              <w:t xml:space="preserve"> и график результатов</w:t>
            </w:r>
            <w:r w:rsidRPr="001D11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</w:p>
          <w:p w14:paraId="71DF6DB6" w14:textId="77777777" w:rsidR="003A33F3" w:rsidRPr="001D113C" w:rsidRDefault="003A33F3" w:rsidP="003A33F3">
            <w:pPr>
              <w:widowControl w:val="0"/>
              <w:autoSpaceDE w:val="0"/>
              <w:autoSpaceDN w:val="0"/>
              <w:spacing w:after="0"/>
              <w:ind w:left="174" w:hanging="3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y-KG"/>
              </w:rPr>
            </w:pPr>
          </w:p>
          <w:p w14:paraId="2380E34B" w14:textId="77777777" w:rsidR="003A33F3" w:rsidRPr="001D113C" w:rsidRDefault="003A33F3" w:rsidP="003A33F3">
            <w:pPr>
              <w:widowControl w:val="0"/>
              <w:autoSpaceDE w:val="0"/>
              <w:autoSpaceDN w:val="0"/>
              <w:spacing w:after="0"/>
              <w:ind w:left="174" w:hanging="3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y-KG"/>
              </w:rPr>
              <w:t xml:space="preserve">4.1. </w:t>
            </w:r>
            <w:r w:rsidRPr="001D11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Анализ и </w:t>
            </w:r>
            <w:proofErr w:type="spellStart"/>
            <w:r w:rsidRPr="001D11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методлогия</w:t>
            </w:r>
            <w:proofErr w:type="spellEnd"/>
            <w:r w:rsidRPr="001D11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адаптации </w:t>
            </w:r>
          </w:p>
          <w:p w14:paraId="229C779C" w14:textId="77777777" w:rsidR="003A33F3" w:rsidRPr="001D113C" w:rsidRDefault="003A33F3" w:rsidP="003A33F3">
            <w:pPr>
              <w:pStyle w:val="a9"/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ind w:left="459" w:hanging="14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рамках настоящего технического задания приоритетной задачей является адаптация </w:t>
            </w: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УМК</w:t>
            </w: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7-12 классов. Которые должны быть подготовлены к апробации. </w:t>
            </w:r>
          </w:p>
          <w:p w14:paraId="67A55A76" w14:textId="77777777" w:rsidR="003A33F3" w:rsidRPr="001D113C" w:rsidRDefault="003A33F3" w:rsidP="003A33F3">
            <w:pPr>
              <w:pStyle w:val="a9"/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ind w:left="459" w:hanging="14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Для </w:t>
            </w: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 xml:space="preserve">УМК </w:t>
            </w: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необходимо адаптировать содержание и структуру под КТП в соответствии с распределением часов БУП; </w:t>
            </w:r>
          </w:p>
          <w:p w14:paraId="4D8C42F3" w14:textId="77777777" w:rsidR="003A33F3" w:rsidRPr="001D113C" w:rsidRDefault="003A33F3" w:rsidP="003A33F3">
            <w:pPr>
              <w:pStyle w:val="a9"/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ind w:left="459" w:hanging="14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 остальной линейке </w:t>
            </w: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УМК</w:t>
            </w: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необходимо предоставить схему распределения тем и общие методические рекомендации по их адаптации;</w:t>
            </w:r>
          </w:p>
          <w:p w14:paraId="18F13534" w14:textId="77777777" w:rsidR="003A33F3" w:rsidRPr="001D113C" w:rsidRDefault="003A33F3" w:rsidP="003A33F3">
            <w:pPr>
              <w:pStyle w:val="a9"/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ind w:left="459" w:hanging="14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Перечень учебного оборудования и инвентаря и других дидактических материалов, необходимого для проведения </w:t>
            </w:r>
            <w:proofErr w:type="spellStart"/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уровоков</w:t>
            </w:r>
            <w:proofErr w:type="spellEnd"/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 соответствии с методическими подходами MCE; </w:t>
            </w:r>
          </w:p>
          <w:p w14:paraId="7892C5F5" w14:textId="77777777" w:rsidR="003A33F3" w:rsidRPr="001D113C" w:rsidRDefault="003A33F3" w:rsidP="003A33F3">
            <w:pPr>
              <w:pStyle w:val="a9"/>
              <w:spacing w:after="0"/>
              <w:ind w:left="174" w:hanging="3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1C13F71" w14:textId="77777777" w:rsidR="003A33F3" w:rsidRPr="001D113C" w:rsidRDefault="003A33F3" w:rsidP="003A33F3">
            <w:pPr>
              <w:spacing w:after="0"/>
              <w:ind w:left="174" w:hanging="3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4.2. </w:t>
            </w:r>
            <w:r w:rsidRPr="001D11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Общие критерии содержания адаптированных </w:t>
            </w:r>
            <w:r w:rsidRPr="001D11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УМК</w:t>
            </w:r>
            <w:r w:rsidRPr="001D11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5DAB9A35" w14:textId="77777777" w:rsidR="003A33F3" w:rsidRPr="001D113C" w:rsidRDefault="003A33F3" w:rsidP="003A33F3">
            <w:pPr>
              <w:pStyle w:val="a9"/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ind w:left="459" w:hanging="177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Соответствие</w:t>
            </w: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 научная достоверность, отвечающая уровню знаний учащихся и</w:t>
            </w: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основывающаяся на предметном стандарте, учебном плане;</w:t>
            </w:r>
          </w:p>
          <w:p w14:paraId="1B47BA06" w14:textId="77777777" w:rsidR="003A33F3" w:rsidRPr="001D113C" w:rsidRDefault="003A33F3" w:rsidP="003A33F3">
            <w:pPr>
              <w:pStyle w:val="a9"/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ind w:left="459" w:hanging="177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 использование простых и коротких объяснений, иллюстраций, схем,</w:t>
            </w: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реальных примеров и вопросов, которые стимулируют обсуждение и</w:t>
            </w: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творчество учащихся;</w:t>
            </w:r>
          </w:p>
          <w:p w14:paraId="29B838B2" w14:textId="77777777" w:rsidR="003A33F3" w:rsidRPr="001D113C" w:rsidRDefault="003A33F3" w:rsidP="003A33F3">
            <w:pPr>
              <w:pStyle w:val="a9"/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ind w:left="459" w:hanging="177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Язык</w:t>
            </w: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 Доступность текста для учеников данной целевой возрастной категории.</w:t>
            </w:r>
          </w:p>
          <w:p w14:paraId="1B63C734" w14:textId="77777777" w:rsidR="003A33F3" w:rsidRPr="001D113C" w:rsidRDefault="003A33F3" w:rsidP="003A33F3">
            <w:pPr>
              <w:pStyle w:val="a9"/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ind w:left="459" w:hanging="177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Педагогические методы</w:t>
            </w: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 включение практических заданий, которые дети смогут выполнить дома или в школе;</w:t>
            </w:r>
          </w:p>
          <w:p w14:paraId="5DDDD4C1" w14:textId="77777777" w:rsidR="003A33F3" w:rsidRPr="001D113C" w:rsidRDefault="003A33F3" w:rsidP="003A33F3">
            <w:pPr>
              <w:numPr>
                <w:ilvl w:val="0"/>
                <w:numId w:val="31"/>
              </w:numPr>
              <w:spacing w:after="0" w:line="240" w:lineRule="auto"/>
              <w:ind w:left="459" w:hanging="177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Руководство</w:t>
            </w:r>
            <w:r w:rsidRPr="001D11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учителя:</w:t>
            </w: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Наличие рекомендаций относительно планирования уроков. </w:t>
            </w:r>
          </w:p>
          <w:p w14:paraId="2237D92A" w14:textId="77777777" w:rsidR="003A33F3" w:rsidRPr="001D113C" w:rsidRDefault="003A33F3" w:rsidP="003A33F3">
            <w:pPr>
              <w:numPr>
                <w:ilvl w:val="0"/>
                <w:numId w:val="31"/>
              </w:numPr>
              <w:spacing w:after="0" w:line="240" w:lineRule="auto"/>
              <w:ind w:left="459" w:hanging="177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Презентабельность и оформление</w:t>
            </w: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 включение визуальных ярких иллюстраций, диаграмм и раскрасок, которые сделают обучение более увлекательным. Адекватность иллюстраций. Стиль иллюстраций. Взаимосвязь текстового материала и иллюстраций</w:t>
            </w:r>
          </w:p>
          <w:p w14:paraId="5392ED0F" w14:textId="77777777" w:rsidR="003A33F3" w:rsidRPr="001D113C" w:rsidRDefault="003A33F3" w:rsidP="003A33F3">
            <w:pPr>
              <w:spacing w:after="0"/>
              <w:ind w:left="174" w:hanging="33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69D3942" w14:textId="77777777" w:rsidR="003A33F3" w:rsidRPr="001D113C" w:rsidRDefault="003A33F3" w:rsidP="003A33F3">
            <w:pPr>
              <w:spacing w:after="0"/>
              <w:ind w:left="174" w:hanging="33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y-KG"/>
              </w:rPr>
              <w:t xml:space="preserve">4.3. </w:t>
            </w:r>
            <w:r w:rsidRPr="001D11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Показатели эффективности для оценки результатов: </w:t>
            </w:r>
          </w:p>
          <w:p w14:paraId="18AA6688" w14:textId="77777777" w:rsidR="003A33F3" w:rsidRPr="001D113C" w:rsidRDefault="003A33F3" w:rsidP="003A33F3">
            <w:pPr>
              <w:pStyle w:val="a9"/>
              <w:numPr>
                <w:ilvl w:val="0"/>
                <w:numId w:val="30"/>
              </w:numPr>
              <w:spacing w:after="0" w:line="240" w:lineRule="auto"/>
              <w:ind w:left="318" w:hanging="14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Определена, согласована и реализована </w:t>
            </w: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 xml:space="preserve">соответственность, </w:t>
            </w: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преемственность адаптированных материалов/методических вопросов/заданий/рекомендаций в УМК </w:t>
            </w:r>
          </w:p>
          <w:p w14:paraId="5C2C22CE" w14:textId="77777777" w:rsidR="003A33F3" w:rsidRPr="001D113C" w:rsidRDefault="003A33F3" w:rsidP="003A33F3">
            <w:pPr>
              <w:pStyle w:val="a9"/>
              <w:numPr>
                <w:ilvl w:val="0"/>
                <w:numId w:val="30"/>
              </w:numPr>
              <w:spacing w:after="0" w:line="240" w:lineRule="auto"/>
              <w:ind w:left="318" w:hanging="14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Адаптированный учебник УМК 7-12 классы предоставлены для предпечатной подготовки</w:t>
            </w:r>
          </w:p>
          <w:p w14:paraId="244029E8" w14:textId="77777777" w:rsidR="003A33F3" w:rsidRPr="001D113C" w:rsidRDefault="003A33F3" w:rsidP="003A33F3">
            <w:pPr>
              <w:pStyle w:val="a9"/>
              <w:numPr>
                <w:ilvl w:val="0"/>
                <w:numId w:val="30"/>
              </w:numPr>
              <w:spacing w:after="0" w:line="240" w:lineRule="auto"/>
              <w:ind w:left="318" w:hanging="14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Результаты адаптации одобрены </w:t>
            </w:r>
            <w:proofErr w:type="spellStart"/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Окуу</w:t>
            </w:r>
            <w:proofErr w:type="spellEnd"/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китеби</w:t>
            </w:r>
            <w:proofErr w:type="spellEnd"/>
            <w:r w:rsidRPr="001D11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КАО, Министерством просвещения Кыргызской Республики.</w:t>
            </w:r>
          </w:p>
          <w:p w14:paraId="4C94606E" w14:textId="77777777" w:rsidR="003A33F3" w:rsidRPr="001D113C" w:rsidRDefault="003A33F3" w:rsidP="003A33F3">
            <w:pPr>
              <w:pStyle w:val="a9"/>
              <w:spacing w:after="0"/>
              <w:ind w:left="174" w:hanging="3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34429CF" w14:textId="77777777" w:rsidR="003A33F3" w:rsidRPr="001D113C" w:rsidRDefault="003A33F3" w:rsidP="003A33F3">
            <w:pPr>
              <w:spacing w:after="0"/>
              <w:ind w:left="174" w:hanging="3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5</w:t>
            </w:r>
            <w:r w:rsidRPr="001D11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Прочие условия</w:t>
            </w:r>
          </w:p>
          <w:p w14:paraId="1904DFD7" w14:textId="77777777" w:rsidR="003A33F3" w:rsidRPr="001D113C" w:rsidRDefault="003A33F3" w:rsidP="003A33F3">
            <w:pPr>
              <w:numPr>
                <w:ilvl w:val="0"/>
                <w:numId w:val="29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Конфиденциальность: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 материалы являются конфиденциальными и не подлежат разглашению.</w:t>
            </w:r>
          </w:p>
          <w:p w14:paraId="6B0BF579" w14:textId="77777777" w:rsidR="003A33F3" w:rsidRPr="001D113C" w:rsidRDefault="003A33F3" w:rsidP="003A33F3">
            <w:pPr>
              <w:numPr>
                <w:ilvl w:val="0"/>
                <w:numId w:val="29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Авторские права: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 права на материалы после вычитки остаются у заказчика.</w:t>
            </w:r>
          </w:p>
          <w:p w14:paraId="44D50FE7" w14:textId="77777777" w:rsidR="003A33F3" w:rsidRPr="001D113C" w:rsidRDefault="003A33F3" w:rsidP="003A33F3">
            <w:pPr>
              <w:numPr>
                <w:ilvl w:val="0"/>
                <w:numId w:val="29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Приемка работ: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 документы, результирующие выполнение технических заданий должны быть предоставлены в Министерство просвещения Кыргызской Республики и 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Государственное учреждение «Издательский дом «</w:t>
            </w:r>
            <w:proofErr w:type="spellStart"/>
            <w:r w:rsidRPr="001D113C">
              <w:rPr>
                <w:rStyle w:val="ad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Окуу</w:t>
            </w:r>
            <w:proofErr w:type="spellEnd"/>
            <w:r w:rsidRPr="001D113C">
              <w:rPr>
                <w:rStyle w:val="ad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113C">
              <w:rPr>
                <w:rStyle w:val="ad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китеби</w:t>
            </w:r>
            <w:proofErr w:type="spellEnd"/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» при 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Министерстве просвещения Кыргызской Республики» и ими 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приняты Актом выполненных работ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3CCFEEF4" w14:textId="77777777" w:rsidR="003A33F3" w:rsidRPr="001D113C" w:rsidRDefault="003A33F3" w:rsidP="003A33F3">
            <w:pPr>
              <w:spacing w:after="0"/>
              <w:ind w:left="174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0EDEE9" w14:textId="77777777" w:rsidR="003A33F3" w:rsidRPr="001D113C" w:rsidRDefault="003A33F3" w:rsidP="003A33F3">
            <w:pPr>
              <w:spacing w:after="0"/>
              <w:ind w:left="174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Форс-мажор: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Условия выполнения работ в случае возникновения непредвиденных обстоятельств оговариваются дополнительно.</w:t>
            </w:r>
          </w:p>
          <w:p w14:paraId="258A4313" w14:textId="77777777" w:rsidR="003A33F3" w:rsidRPr="001D113C" w:rsidRDefault="003A33F3" w:rsidP="003A33F3">
            <w:pPr>
              <w:spacing w:after="0"/>
              <w:ind w:left="174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3BECBF" w14:textId="77777777" w:rsidR="003A33F3" w:rsidRPr="001D113C" w:rsidRDefault="003A33F3" w:rsidP="003A33F3">
            <w:pPr>
              <w:spacing w:after="0"/>
              <w:ind w:left="174" w:hanging="3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1D11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Дополнительные условия</w:t>
            </w:r>
          </w:p>
          <w:p w14:paraId="49F621BE" w14:textId="77777777" w:rsidR="003A33F3" w:rsidRPr="001D113C" w:rsidRDefault="003A33F3" w:rsidP="003A33F3">
            <w:pPr>
              <w:spacing w:after="0"/>
              <w:ind w:left="174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реализации задач 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по пересмотру предметных стандартов и учебников 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общий объем работы экспертов включает 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пересмотр предметных стандартов и учебников 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следующих классов: </w:t>
            </w:r>
            <w:r w:rsidRPr="001D113C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 8, 9, а также 10–12 классов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279655F" w14:textId="77777777" w:rsidR="003A33F3" w:rsidRPr="001D113C" w:rsidRDefault="003A33F3" w:rsidP="003A33F3">
            <w:pPr>
              <w:pStyle w:val="a8"/>
              <w:spacing w:before="0" w:beforeAutospacing="0" w:after="0" w:afterAutospacing="0"/>
              <w:ind w:left="174" w:hanging="33"/>
              <w:jc w:val="both"/>
              <w:rPr>
                <w:color w:val="000000" w:themeColor="text1"/>
              </w:rPr>
            </w:pPr>
          </w:p>
          <w:p w14:paraId="06329DD8" w14:textId="77777777" w:rsidR="003A33F3" w:rsidRPr="001D113C" w:rsidRDefault="003A33F3" w:rsidP="003A33F3">
            <w:pPr>
              <w:spacing w:after="0"/>
              <w:ind w:left="174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KG" w:eastAsia="ru-KG"/>
              </w:rPr>
            </w:pP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KG" w:eastAsia="ru-KG"/>
              </w:rPr>
              <w:t xml:space="preserve">Согласно структуре реализации, каждый 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KG"/>
              </w:rPr>
              <w:t>класс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KG" w:eastAsia="ru-KG"/>
              </w:rPr>
              <w:t xml:space="preserve"> требует отдельного подхода и проработки, поэтому работа будет осуществляться </w:t>
            </w:r>
            <w:r w:rsidRPr="001D11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KG" w:eastAsia="ru-KG"/>
              </w:rPr>
              <w:t>поэтапно и последовательно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KG" w:eastAsia="ru-KG"/>
              </w:rPr>
              <w:t>:</w:t>
            </w:r>
          </w:p>
          <w:p w14:paraId="5EDE2104" w14:textId="77777777" w:rsidR="003A33F3" w:rsidRPr="001D113C" w:rsidRDefault="003A33F3" w:rsidP="003A33F3">
            <w:pPr>
              <w:numPr>
                <w:ilvl w:val="0"/>
                <w:numId w:val="38"/>
              </w:numPr>
              <w:tabs>
                <w:tab w:val="clear" w:pos="720"/>
                <w:tab w:val="num" w:pos="472"/>
              </w:tabs>
              <w:spacing w:after="0" w:line="240" w:lineRule="auto"/>
              <w:ind w:left="174" w:hanging="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KG" w:eastAsia="ru-KG"/>
              </w:rPr>
            </w:pP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KG" w:eastAsia="ru-KG"/>
              </w:rPr>
              <w:t xml:space="preserve">Сначала эксперты приступают к разработке стандартов </w:t>
            </w:r>
            <w:r w:rsidRPr="001D11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KG" w:eastAsia="ru-KG"/>
              </w:rPr>
              <w:t>для 7 класса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KG" w:eastAsia="ru-KG"/>
              </w:rPr>
              <w:t>;</w:t>
            </w:r>
          </w:p>
          <w:p w14:paraId="0AA5741C" w14:textId="77777777" w:rsidR="003A33F3" w:rsidRPr="001D113C" w:rsidRDefault="003A33F3" w:rsidP="003A33F3">
            <w:pPr>
              <w:numPr>
                <w:ilvl w:val="0"/>
                <w:numId w:val="38"/>
              </w:numPr>
              <w:tabs>
                <w:tab w:val="clear" w:pos="720"/>
                <w:tab w:val="num" w:pos="472"/>
              </w:tabs>
              <w:spacing w:after="0" w:line="240" w:lineRule="auto"/>
              <w:ind w:left="174" w:hanging="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KG" w:eastAsia="ru-KG"/>
              </w:rPr>
            </w:pP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KG" w:eastAsia="ru-KG"/>
              </w:rPr>
              <w:t xml:space="preserve">Далее последовательно выполняется работа по </w:t>
            </w:r>
            <w:r w:rsidRPr="001D11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KG" w:eastAsia="ru-KG"/>
              </w:rPr>
              <w:t>8 и 9 классам</w:t>
            </w: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KG" w:eastAsia="ru-KG"/>
              </w:rPr>
              <w:t>;</w:t>
            </w:r>
          </w:p>
          <w:p w14:paraId="0863FC50" w14:textId="77777777" w:rsidR="003A33F3" w:rsidRPr="001D113C" w:rsidRDefault="003A33F3" w:rsidP="003A33F3">
            <w:pPr>
              <w:numPr>
                <w:ilvl w:val="0"/>
                <w:numId w:val="38"/>
              </w:numPr>
              <w:tabs>
                <w:tab w:val="clear" w:pos="720"/>
                <w:tab w:val="num" w:pos="472"/>
              </w:tabs>
              <w:spacing w:after="0" w:line="240" w:lineRule="auto"/>
              <w:ind w:left="174" w:hanging="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KG" w:eastAsia="ru-KG"/>
              </w:rPr>
              <w:t xml:space="preserve">Завершающим этапом станет разработка стандартов </w:t>
            </w:r>
            <w:r w:rsidRPr="001D11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KG" w:eastAsia="ru-KG"/>
              </w:rPr>
              <w:t>для 10–12 классов</w:t>
            </w:r>
            <w:r w:rsidRPr="001D11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KG"/>
              </w:rPr>
              <w:t>.</w:t>
            </w:r>
          </w:p>
          <w:p w14:paraId="7ED34DFE" w14:textId="77777777" w:rsidR="003A33F3" w:rsidRPr="001D113C" w:rsidRDefault="003A33F3" w:rsidP="003A33F3">
            <w:pPr>
              <w:spacing w:after="0"/>
              <w:ind w:left="174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640DAD" w14:textId="77777777" w:rsidR="003A33F3" w:rsidRPr="001D113C" w:rsidRDefault="003A33F3" w:rsidP="003A33F3">
            <w:pPr>
              <w:pStyle w:val="a8"/>
              <w:spacing w:before="0" w:beforeAutospacing="0" w:after="0" w:afterAutospacing="0"/>
              <w:ind w:left="174" w:hanging="33"/>
              <w:jc w:val="both"/>
              <w:rPr>
                <w:color w:val="000000" w:themeColor="text1"/>
              </w:rPr>
            </w:pPr>
            <w:r w:rsidRPr="001D113C">
              <w:rPr>
                <w:color w:val="000000" w:themeColor="text1"/>
              </w:rPr>
              <w:t xml:space="preserve">Несмотря на этапность, эксперты </w:t>
            </w:r>
            <w:r w:rsidRPr="001D113C">
              <w:rPr>
                <w:rStyle w:val="a5"/>
                <w:color w:val="000000" w:themeColor="text1"/>
              </w:rPr>
              <w:t>нанимаются на весь общий объем работ</w:t>
            </w:r>
            <w:r w:rsidRPr="001D113C">
              <w:rPr>
                <w:color w:val="000000" w:themeColor="text1"/>
              </w:rPr>
              <w:t xml:space="preserve">, охватывающий все перечисленные классы. Работа будет организована по мере готовности материалов и первый этап работы охватывает </w:t>
            </w:r>
            <w:r w:rsidRPr="001D113C">
              <w:rPr>
                <w:rStyle w:val="a5"/>
                <w:color w:val="000000" w:themeColor="text1"/>
              </w:rPr>
              <w:t>7 класс</w:t>
            </w:r>
            <w:r w:rsidRPr="001D113C">
              <w:rPr>
                <w:color w:val="000000" w:themeColor="text1"/>
              </w:rPr>
              <w:t xml:space="preserve">. По мере выполнения и утверждения результатов, </w:t>
            </w:r>
            <w:r w:rsidRPr="001D113C">
              <w:rPr>
                <w:rStyle w:val="a5"/>
                <w:color w:val="000000" w:themeColor="text1"/>
              </w:rPr>
              <w:t>в контракты будут вноситься дополнения</w:t>
            </w:r>
            <w:r w:rsidRPr="001D113C">
              <w:rPr>
                <w:color w:val="000000" w:themeColor="text1"/>
              </w:rPr>
              <w:t xml:space="preserve">, предусматривающие дальнейшую работу по </w:t>
            </w:r>
            <w:r w:rsidRPr="001D113C">
              <w:rPr>
                <w:rStyle w:val="a5"/>
                <w:color w:val="000000" w:themeColor="text1"/>
              </w:rPr>
              <w:t>8, 9 и 10 -12 классам</w:t>
            </w:r>
            <w:r w:rsidRPr="001D113C">
              <w:rPr>
                <w:color w:val="000000" w:themeColor="text1"/>
              </w:rPr>
              <w:t>.</w:t>
            </w:r>
          </w:p>
          <w:p w14:paraId="186D57D4" w14:textId="77777777" w:rsidR="003A33F3" w:rsidRPr="001D113C" w:rsidRDefault="003A33F3" w:rsidP="003A33F3">
            <w:pPr>
              <w:pStyle w:val="a8"/>
              <w:spacing w:before="0" w:beforeAutospacing="0" w:after="0" w:afterAutospacing="0"/>
              <w:ind w:left="174" w:hanging="33"/>
              <w:jc w:val="both"/>
              <w:rPr>
                <w:color w:val="000000" w:themeColor="text1"/>
              </w:rPr>
            </w:pPr>
          </w:p>
          <w:p w14:paraId="35CF1969" w14:textId="77777777" w:rsidR="003A33F3" w:rsidRPr="001D113C" w:rsidRDefault="003A33F3" w:rsidP="003A33F3">
            <w:pPr>
              <w:pStyle w:val="3"/>
              <w:spacing w:before="0" w:beforeAutospacing="0" w:after="0" w:afterAutospacing="0"/>
              <w:ind w:left="174" w:hanging="33"/>
              <w:rPr>
                <w:color w:val="000000" w:themeColor="text1"/>
                <w:sz w:val="24"/>
                <w:szCs w:val="24"/>
              </w:rPr>
            </w:pPr>
            <w:r w:rsidRPr="003A33F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D113C">
              <w:rPr>
                <w:color w:val="000000" w:themeColor="text1"/>
                <w:sz w:val="24"/>
                <w:szCs w:val="24"/>
              </w:rPr>
              <w:t>7. Условия оплаты</w:t>
            </w:r>
          </w:p>
          <w:p w14:paraId="650EB03A" w14:textId="77777777" w:rsidR="003A33F3" w:rsidRPr="001D113C" w:rsidRDefault="003A33F3" w:rsidP="003A33F3">
            <w:pPr>
              <w:pStyle w:val="a8"/>
              <w:spacing w:before="0" w:beforeAutospacing="0" w:after="0" w:afterAutospacing="0"/>
              <w:ind w:left="174" w:hanging="33"/>
              <w:jc w:val="both"/>
              <w:rPr>
                <w:color w:val="000000" w:themeColor="text1"/>
              </w:rPr>
            </w:pPr>
            <w:r w:rsidRPr="001D113C">
              <w:rPr>
                <w:color w:val="000000" w:themeColor="text1"/>
              </w:rPr>
              <w:t xml:space="preserve">Оплата труда экспертов осуществляется </w:t>
            </w:r>
            <w:r w:rsidRPr="001D113C">
              <w:rPr>
                <w:rStyle w:val="a5"/>
                <w:color w:val="000000" w:themeColor="text1"/>
              </w:rPr>
              <w:t>за фактически выполненную работу</w:t>
            </w:r>
            <w:r w:rsidRPr="001D113C">
              <w:rPr>
                <w:color w:val="000000" w:themeColor="text1"/>
              </w:rPr>
              <w:t>, исходя из количества обработанных страниц.</w:t>
            </w:r>
          </w:p>
          <w:p w14:paraId="7F8B8E2A" w14:textId="77777777" w:rsidR="003A33F3" w:rsidRPr="001D113C" w:rsidRDefault="003A33F3" w:rsidP="003A33F3">
            <w:pPr>
              <w:pStyle w:val="a8"/>
              <w:spacing w:before="0" w:beforeAutospacing="0" w:after="0" w:afterAutospacing="0"/>
              <w:ind w:left="174" w:hanging="33"/>
              <w:jc w:val="both"/>
              <w:rPr>
                <w:color w:val="000000" w:themeColor="text1"/>
              </w:rPr>
            </w:pPr>
            <w:r w:rsidRPr="001D113C">
              <w:rPr>
                <w:color w:val="000000" w:themeColor="text1"/>
              </w:rPr>
              <w:t xml:space="preserve">Расчёты оплаты производятся на основе </w:t>
            </w:r>
            <w:r w:rsidRPr="001D113C">
              <w:rPr>
                <w:rStyle w:val="a5"/>
                <w:color w:val="000000" w:themeColor="text1"/>
              </w:rPr>
              <w:t>базовой ставки</w:t>
            </w:r>
            <w:r w:rsidRPr="001D113C">
              <w:rPr>
                <w:color w:val="000000" w:themeColor="text1"/>
              </w:rPr>
              <w:t>, установленной Постановлением Правительства Кыргызской Республики № 371 от 12 июля 2022 года.</w:t>
            </w:r>
            <w:r w:rsidRPr="001D113C">
              <w:rPr>
                <w:color w:val="000000" w:themeColor="text1"/>
              </w:rPr>
              <w:br/>
            </w:r>
            <w:r w:rsidRPr="001D113C">
              <w:rPr>
                <w:rStyle w:val="a5"/>
                <w:color w:val="000000" w:themeColor="text1"/>
              </w:rPr>
              <w:t>Параметры и формулы расчёта</w:t>
            </w:r>
            <w:r w:rsidRPr="001D113C">
              <w:rPr>
                <w:color w:val="000000" w:themeColor="text1"/>
              </w:rPr>
              <w:t xml:space="preserve"> определены в </w:t>
            </w:r>
            <w:r w:rsidRPr="001D113C">
              <w:rPr>
                <w:rStyle w:val="a5"/>
                <w:color w:val="000000" w:themeColor="text1"/>
              </w:rPr>
              <w:t>Приложении 3 к Приказу Министерства просвещения Кыргызской Республики № 157/1 от 07.02.2025 года</w:t>
            </w:r>
            <w:r w:rsidRPr="001D113C">
              <w:rPr>
                <w:color w:val="000000" w:themeColor="text1"/>
              </w:rPr>
              <w:t>.</w:t>
            </w:r>
          </w:p>
          <w:p w14:paraId="56A63D7D" w14:textId="1BEE7B1E" w:rsidR="003A33F3" w:rsidRPr="00094325" w:rsidRDefault="003A33F3" w:rsidP="003A3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3F3" w:rsidRPr="00094325" w14:paraId="08DF6745" w14:textId="77777777" w:rsidTr="00094325">
        <w:trPr>
          <w:trHeight w:val="983"/>
        </w:trPr>
        <w:tc>
          <w:tcPr>
            <w:tcW w:w="9464" w:type="dxa"/>
            <w:gridSpan w:val="5"/>
          </w:tcPr>
          <w:p w14:paraId="555D815D" w14:textId="77777777" w:rsidR="003A33F3" w:rsidRPr="00094325" w:rsidRDefault="003A33F3" w:rsidP="003A33F3">
            <w:pPr>
              <w:pStyle w:val="3"/>
              <w:spacing w:before="0" w:beforeAutospacing="0" w:after="0" w:afterAutospacing="0"/>
              <w:ind w:left="176" w:hanging="141"/>
              <w:rPr>
                <w:color w:val="000000"/>
                <w:sz w:val="24"/>
                <w:szCs w:val="24"/>
                <w:lang w:val="ky-KG"/>
              </w:rPr>
            </w:pPr>
          </w:p>
          <w:p w14:paraId="46153EF1" w14:textId="699D60CA" w:rsidR="003A33F3" w:rsidRPr="00094325" w:rsidRDefault="003A33F3" w:rsidP="003A33F3">
            <w:pPr>
              <w:pStyle w:val="3"/>
              <w:spacing w:before="0" w:beforeAutospacing="0" w:after="0" w:afterAutospacing="0"/>
              <w:ind w:left="176" w:hanging="141"/>
              <w:rPr>
                <w:b w:val="0"/>
                <w:color w:val="000000"/>
                <w:sz w:val="24"/>
                <w:szCs w:val="24"/>
              </w:rPr>
            </w:pPr>
            <w:r w:rsidRPr="003A33F3">
              <w:rPr>
                <w:color w:val="000000"/>
                <w:sz w:val="24"/>
                <w:szCs w:val="24"/>
              </w:rPr>
              <w:t>8</w:t>
            </w:r>
            <w:r w:rsidRPr="00094325">
              <w:rPr>
                <w:color w:val="000000"/>
                <w:sz w:val="24"/>
                <w:szCs w:val="24"/>
              </w:rPr>
              <w:t xml:space="preserve">. Конкурсные требования отбора </w:t>
            </w:r>
            <w:r w:rsidRPr="00094325">
              <w:rPr>
                <w:color w:val="000000"/>
                <w:sz w:val="24"/>
                <w:szCs w:val="24"/>
                <w:lang w:val="ky-KG"/>
              </w:rPr>
              <w:t>э</w:t>
            </w:r>
            <w:proofErr w:type="spellStart"/>
            <w:r w:rsidRPr="00094325">
              <w:rPr>
                <w:color w:val="000000"/>
                <w:sz w:val="24"/>
                <w:szCs w:val="24"/>
              </w:rPr>
              <w:t>кспертов</w:t>
            </w:r>
            <w:proofErr w:type="spellEnd"/>
            <w:r w:rsidRPr="00094325">
              <w:rPr>
                <w:color w:val="000000"/>
                <w:sz w:val="24"/>
                <w:szCs w:val="24"/>
                <w:lang w:val="ky-KG"/>
              </w:rPr>
              <w:t xml:space="preserve"> (адаптеров)</w:t>
            </w:r>
          </w:p>
          <w:p w14:paraId="381C8808" w14:textId="1F0605A5" w:rsidR="003A33F3" w:rsidRPr="00094325" w:rsidRDefault="003A33F3" w:rsidP="003A33F3">
            <w:pPr>
              <w:spacing w:after="0"/>
              <w:ind w:left="176" w:hanging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094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.1. Требования к экспертам </w:t>
            </w:r>
          </w:p>
          <w:p w14:paraId="399B64A3" w14:textId="77777777" w:rsidR="003A33F3" w:rsidRPr="00094325" w:rsidRDefault="003A33F3" w:rsidP="003A33F3">
            <w:pPr>
              <w:spacing w:after="0" w:line="240" w:lineRule="auto"/>
              <w:ind w:left="17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9432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и квалификация:</w:t>
            </w:r>
          </w:p>
          <w:p w14:paraId="197090DE" w14:textId="77777777" w:rsidR="003A33F3" w:rsidRPr="00094325" w:rsidRDefault="003A33F3" w:rsidP="003A33F3">
            <w:pPr>
              <w:numPr>
                <w:ilvl w:val="0"/>
                <w:numId w:val="35"/>
              </w:numPr>
              <w:spacing w:after="0" w:line="240" w:lineRule="auto"/>
              <w:ind w:left="176" w:hanging="14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98130462"/>
            <w:r w:rsidRPr="00094325">
              <w:rPr>
                <w:rFonts w:ascii="Times New Roman" w:hAnsi="Times New Roman" w:cs="Times New Roman"/>
                <w:sz w:val="24"/>
                <w:szCs w:val="24"/>
              </w:rPr>
              <w:t xml:space="preserve">Высшее педагогическое образование в соответствующей предметной области (математика, физика, химия, биология). </w:t>
            </w:r>
          </w:p>
          <w:p w14:paraId="455CAB1D" w14:textId="0EE852C4" w:rsidR="003A33F3" w:rsidRPr="00094325" w:rsidRDefault="003A33F3" w:rsidP="003A33F3">
            <w:pPr>
              <w:numPr>
                <w:ilvl w:val="0"/>
                <w:numId w:val="35"/>
              </w:numPr>
              <w:spacing w:after="0" w:line="240" w:lineRule="auto"/>
              <w:ind w:left="17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94325">
              <w:rPr>
                <w:rFonts w:ascii="Times New Roman" w:hAnsi="Times New Roman" w:cs="Times New Roman"/>
                <w:sz w:val="24"/>
                <w:szCs w:val="24"/>
              </w:rPr>
              <w:t>Наличие ученой степени или звания по соответствующей предметной области (преимущество).</w:t>
            </w:r>
          </w:p>
          <w:p w14:paraId="7C40D095" w14:textId="77777777" w:rsidR="003A33F3" w:rsidRPr="00094325" w:rsidRDefault="003A33F3" w:rsidP="003A33F3">
            <w:pPr>
              <w:spacing w:after="0" w:line="240" w:lineRule="auto"/>
              <w:ind w:left="176" w:hanging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End w:id="2"/>
          <w:p w14:paraId="51C15FBC" w14:textId="77777777" w:rsidR="003A33F3" w:rsidRPr="00094325" w:rsidRDefault="003A33F3" w:rsidP="003A33F3">
            <w:pPr>
              <w:spacing w:after="0" w:line="240" w:lineRule="auto"/>
              <w:ind w:left="17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94325">
              <w:rPr>
                <w:rFonts w:ascii="Times New Roman" w:hAnsi="Times New Roman" w:cs="Times New Roman"/>
                <w:b/>
                <w:sz w:val="24"/>
                <w:szCs w:val="24"/>
              </w:rPr>
              <w:t>Опыт работы:</w:t>
            </w:r>
          </w:p>
          <w:p w14:paraId="0282974D" w14:textId="77777777" w:rsidR="003A33F3" w:rsidRPr="00094325" w:rsidRDefault="003A33F3" w:rsidP="003A33F3">
            <w:pPr>
              <w:numPr>
                <w:ilvl w:val="0"/>
                <w:numId w:val="34"/>
              </w:numPr>
              <w:spacing w:after="0" w:line="240" w:lineRule="auto"/>
              <w:ind w:left="176" w:hanging="14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98130577"/>
            <w:r w:rsidRPr="00094325">
              <w:rPr>
                <w:rFonts w:ascii="Times New Roman" w:hAnsi="Times New Roman" w:cs="Times New Roman"/>
                <w:sz w:val="24"/>
                <w:szCs w:val="24"/>
              </w:rPr>
              <w:t>Стаж работы в образовательных организациях не менее 5 лет.</w:t>
            </w:r>
          </w:p>
          <w:p w14:paraId="66F31CF1" w14:textId="01BBEFA4" w:rsidR="003A33F3" w:rsidRDefault="003A33F3" w:rsidP="003A33F3">
            <w:pPr>
              <w:numPr>
                <w:ilvl w:val="0"/>
                <w:numId w:val="34"/>
              </w:numPr>
              <w:spacing w:after="0" w:line="240" w:lineRule="auto"/>
              <w:ind w:left="17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94325"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или адаптации учебных материалов.</w:t>
            </w:r>
          </w:p>
          <w:p w14:paraId="21E5102A" w14:textId="77777777" w:rsidR="003A33F3" w:rsidRPr="00094325" w:rsidRDefault="003A33F3" w:rsidP="003A33F3">
            <w:pPr>
              <w:spacing w:after="0" w:line="240" w:lineRule="auto"/>
              <w:ind w:left="176" w:hanging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End w:id="3"/>
          <w:p w14:paraId="17AA3DB2" w14:textId="43781930" w:rsidR="003A33F3" w:rsidRPr="00094325" w:rsidRDefault="003A33F3" w:rsidP="003A33F3">
            <w:pPr>
              <w:spacing w:after="0" w:line="240" w:lineRule="auto"/>
              <w:ind w:left="176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Другие требования (з</w:t>
            </w:r>
            <w:r w:rsidRPr="00094325">
              <w:rPr>
                <w:rFonts w:ascii="Times New Roman" w:hAnsi="Times New Roman" w:cs="Times New Roman"/>
                <w:b/>
                <w:sz w:val="24"/>
                <w:szCs w:val="24"/>
              </w:rPr>
              <w:t>нания и навыки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0943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90D8E9B" w14:textId="77777777" w:rsidR="003A33F3" w:rsidRPr="00094325" w:rsidRDefault="003A33F3" w:rsidP="003A33F3">
            <w:pPr>
              <w:numPr>
                <w:ilvl w:val="0"/>
                <w:numId w:val="33"/>
              </w:numPr>
              <w:spacing w:after="0" w:line="240" w:lineRule="auto"/>
              <w:ind w:left="176" w:hanging="14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98130731"/>
            <w:r w:rsidRPr="00094325">
              <w:rPr>
                <w:rFonts w:ascii="Times New Roman" w:hAnsi="Times New Roman" w:cs="Times New Roman"/>
                <w:sz w:val="24"/>
                <w:szCs w:val="24"/>
              </w:rPr>
              <w:t>Глубокое знание предметной области.</w:t>
            </w:r>
          </w:p>
          <w:p w14:paraId="1824D250" w14:textId="77777777" w:rsidR="003A33F3" w:rsidRPr="00094325" w:rsidRDefault="003A33F3" w:rsidP="003A33F3">
            <w:pPr>
              <w:numPr>
                <w:ilvl w:val="0"/>
                <w:numId w:val="33"/>
              </w:numPr>
              <w:spacing w:after="0" w:line="240" w:lineRule="auto"/>
              <w:ind w:left="17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94325">
              <w:rPr>
                <w:rFonts w:ascii="Times New Roman" w:hAnsi="Times New Roman" w:cs="Times New Roman"/>
                <w:sz w:val="24"/>
                <w:szCs w:val="24"/>
              </w:rPr>
              <w:t>Знание образовательных стандартов и методических требований к УМК.</w:t>
            </w:r>
          </w:p>
          <w:p w14:paraId="57A5003B" w14:textId="77777777" w:rsidR="003A33F3" w:rsidRPr="00094325" w:rsidRDefault="003A33F3" w:rsidP="003A33F3">
            <w:pPr>
              <w:numPr>
                <w:ilvl w:val="0"/>
                <w:numId w:val="33"/>
              </w:numPr>
              <w:spacing w:after="0" w:line="240" w:lineRule="auto"/>
              <w:ind w:left="17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94325">
              <w:rPr>
                <w:rFonts w:ascii="Times New Roman" w:hAnsi="Times New Roman" w:cs="Times New Roman"/>
                <w:sz w:val="24"/>
                <w:szCs w:val="24"/>
              </w:rPr>
              <w:t>Умение работать с текстами, проверять их на предметную и методическую корректность.</w:t>
            </w:r>
          </w:p>
          <w:p w14:paraId="7006C7F9" w14:textId="661C25ED" w:rsidR="003A33F3" w:rsidRDefault="003A33F3" w:rsidP="003A33F3">
            <w:pPr>
              <w:numPr>
                <w:ilvl w:val="0"/>
                <w:numId w:val="33"/>
              </w:numPr>
              <w:spacing w:after="0" w:line="240" w:lineRule="auto"/>
              <w:ind w:left="17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94325">
              <w:rPr>
                <w:rFonts w:ascii="Times New Roman" w:hAnsi="Times New Roman" w:cs="Times New Roman"/>
                <w:sz w:val="24"/>
                <w:szCs w:val="24"/>
              </w:rPr>
              <w:t>Владение навыками составления аналитических отчетов и предложений.</w:t>
            </w:r>
          </w:p>
          <w:p w14:paraId="60E7EA82" w14:textId="77777777" w:rsidR="003A33F3" w:rsidRPr="00094325" w:rsidRDefault="003A33F3" w:rsidP="003A33F3">
            <w:pPr>
              <w:spacing w:after="0" w:line="240" w:lineRule="auto"/>
              <w:ind w:left="176" w:hanging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294EA" w14:textId="6B3792D7" w:rsidR="003A33F3" w:rsidRPr="00094325" w:rsidRDefault="003A33F3" w:rsidP="003A33F3">
            <w:pPr>
              <w:spacing w:after="0" w:line="240" w:lineRule="auto"/>
              <w:ind w:left="176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Личные качества</w:t>
            </w:r>
            <w:r w:rsidRPr="000943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287BFC7" w14:textId="77777777" w:rsidR="003A33F3" w:rsidRPr="00094325" w:rsidRDefault="003A33F3" w:rsidP="003A33F3">
            <w:pPr>
              <w:numPr>
                <w:ilvl w:val="0"/>
                <w:numId w:val="37"/>
              </w:numPr>
              <w:spacing w:after="0" w:line="240" w:lineRule="auto"/>
              <w:ind w:left="17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94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работать в команде.</w:t>
            </w:r>
          </w:p>
          <w:p w14:paraId="0CD52F48" w14:textId="77777777" w:rsidR="003A33F3" w:rsidRPr="00094325" w:rsidRDefault="003A33F3" w:rsidP="003A33F3">
            <w:pPr>
              <w:numPr>
                <w:ilvl w:val="0"/>
                <w:numId w:val="37"/>
              </w:numPr>
              <w:spacing w:after="0" w:line="240" w:lineRule="auto"/>
              <w:ind w:left="17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94325">
              <w:rPr>
                <w:rFonts w:ascii="Times New Roman" w:hAnsi="Times New Roman" w:cs="Times New Roman"/>
                <w:sz w:val="24"/>
                <w:szCs w:val="24"/>
              </w:rPr>
              <w:t>Ответственность и внимательность к деталям.</w:t>
            </w:r>
          </w:p>
          <w:p w14:paraId="12EF7EC8" w14:textId="1CB19EA2" w:rsidR="003A33F3" w:rsidRPr="003A33F3" w:rsidRDefault="003A33F3" w:rsidP="003A33F3">
            <w:pPr>
              <w:numPr>
                <w:ilvl w:val="0"/>
                <w:numId w:val="37"/>
              </w:numPr>
              <w:spacing w:after="0" w:line="240" w:lineRule="auto"/>
              <w:ind w:left="17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94325">
              <w:rPr>
                <w:rFonts w:ascii="Times New Roman" w:hAnsi="Times New Roman" w:cs="Times New Roman"/>
                <w:sz w:val="24"/>
                <w:szCs w:val="24"/>
              </w:rPr>
              <w:t>Готовность соблюдать сроки выполнения работы.</w:t>
            </w:r>
            <w:bookmarkStart w:id="5" w:name="_heading=h.qaftv4e4au48" w:colFirst="0" w:colLast="0"/>
            <w:bookmarkEnd w:id="4"/>
            <w:bookmarkEnd w:id="5"/>
          </w:p>
        </w:tc>
      </w:tr>
      <w:tr w:rsidR="003A33F3" w:rsidRPr="00094325" w14:paraId="2F4E5C46" w14:textId="77777777" w:rsidTr="003A33F3">
        <w:trPr>
          <w:trHeight w:val="10"/>
        </w:trPr>
        <w:tc>
          <w:tcPr>
            <w:tcW w:w="3524" w:type="dxa"/>
            <w:gridSpan w:val="2"/>
          </w:tcPr>
          <w:p w14:paraId="24CD0886" w14:textId="1E3B1CAA" w:rsidR="003A33F3" w:rsidRPr="00094325" w:rsidRDefault="003A33F3" w:rsidP="003A33F3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3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Место выполнения задания:</w:t>
            </w:r>
          </w:p>
        </w:tc>
        <w:tc>
          <w:tcPr>
            <w:tcW w:w="2972" w:type="dxa"/>
            <w:gridSpan w:val="2"/>
          </w:tcPr>
          <w:p w14:paraId="68CCCB21" w14:textId="5CC77230" w:rsidR="003A33F3" w:rsidRPr="00094325" w:rsidRDefault="003A33F3" w:rsidP="003A33F3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32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Дни/месяцы:</w:t>
            </w:r>
          </w:p>
        </w:tc>
        <w:tc>
          <w:tcPr>
            <w:tcW w:w="2968" w:type="dxa"/>
          </w:tcPr>
          <w:p w14:paraId="734B6AD5" w14:textId="6A747067" w:rsidR="003A33F3" w:rsidRPr="00094325" w:rsidRDefault="003A33F3" w:rsidP="003A33F3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32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Даты:</w:t>
            </w:r>
          </w:p>
        </w:tc>
      </w:tr>
      <w:tr w:rsidR="003A33F3" w:rsidRPr="00094325" w14:paraId="292D4D78" w14:textId="77777777" w:rsidTr="003A33F3">
        <w:trPr>
          <w:trHeight w:val="10"/>
        </w:trPr>
        <w:tc>
          <w:tcPr>
            <w:tcW w:w="3524" w:type="dxa"/>
            <w:gridSpan w:val="2"/>
          </w:tcPr>
          <w:p w14:paraId="357F1432" w14:textId="10091EE0" w:rsidR="003A33F3" w:rsidRPr="00094325" w:rsidRDefault="003A33F3" w:rsidP="003A33F3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325">
              <w:rPr>
                <w:rFonts w:ascii="Times New Roman" w:hAnsi="Times New Roman" w:cs="Times New Roman"/>
                <w:sz w:val="24"/>
                <w:szCs w:val="24"/>
              </w:rPr>
              <w:t xml:space="preserve">Основным местом оказания услуг является офис ОРП, расположенный по адресу: г. Бишкек, пр. </w:t>
            </w:r>
            <w:proofErr w:type="spellStart"/>
            <w:r w:rsidRPr="00094325">
              <w:rPr>
                <w:rFonts w:ascii="Times New Roman" w:hAnsi="Times New Roman" w:cs="Times New Roman"/>
                <w:sz w:val="24"/>
                <w:szCs w:val="24"/>
              </w:rPr>
              <w:t>Манас</w:t>
            </w:r>
            <w:proofErr w:type="spellEnd"/>
            <w:r w:rsidRPr="00094325">
              <w:rPr>
                <w:rFonts w:ascii="Times New Roman" w:hAnsi="Times New Roman" w:cs="Times New Roman"/>
                <w:sz w:val="24"/>
                <w:szCs w:val="24"/>
              </w:rPr>
              <w:t xml:space="preserve"> 22А.</w:t>
            </w:r>
          </w:p>
        </w:tc>
        <w:tc>
          <w:tcPr>
            <w:tcW w:w="2972" w:type="dxa"/>
            <w:gridSpan w:val="2"/>
          </w:tcPr>
          <w:p w14:paraId="48F229BA" w14:textId="1840E553" w:rsidR="003A33F3" w:rsidRPr="00094325" w:rsidRDefault="003A33F3" w:rsidP="003A33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325">
              <w:rPr>
                <w:rFonts w:ascii="Times New Roman" w:hAnsi="Times New Roman" w:cs="Times New Roman"/>
                <w:sz w:val="24"/>
                <w:szCs w:val="24"/>
              </w:rPr>
              <w:t>12 месяцев (Прерывистый), с возможностью дальнейшего продления.</w:t>
            </w:r>
          </w:p>
          <w:p w14:paraId="0D37A0CF" w14:textId="77777777" w:rsidR="003A33F3" w:rsidRPr="00094325" w:rsidRDefault="003A33F3" w:rsidP="003A33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36805B" w14:textId="2A20EFAE" w:rsidR="003A33F3" w:rsidRPr="00094325" w:rsidRDefault="003A33F3" w:rsidP="003A33F3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325">
              <w:rPr>
                <w:rFonts w:ascii="Times New Roman" w:hAnsi="Times New Roman" w:cs="Times New Roman"/>
                <w:sz w:val="24"/>
                <w:szCs w:val="24"/>
              </w:rPr>
              <w:t>Испытательный срок – 3 месяца.</w:t>
            </w:r>
          </w:p>
        </w:tc>
        <w:tc>
          <w:tcPr>
            <w:tcW w:w="2968" w:type="dxa"/>
          </w:tcPr>
          <w:p w14:paraId="30E70165" w14:textId="4C97AED1" w:rsidR="003A33F3" w:rsidRPr="00094325" w:rsidRDefault="003A33F3" w:rsidP="003A33F3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325">
              <w:rPr>
                <w:rFonts w:ascii="Times New Roman" w:hAnsi="Times New Roman" w:cs="Times New Roman"/>
                <w:sz w:val="24"/>
                <w:szCs w:val="24"/>
              </w:rPr>
              <w:t>Начало предоставления услуг запланировано на ____________. При условии одобрения АБР Контракт действует до ______ года.</w:t>
            </w:r>
          </w:p>
        </w:tc>
      </w:tr>
      <w:tr w:rsidR="003A33F3" w:rsidRPr="00094325" w14:paraId="106DBCF2" w14:textId="77777777" w:rsidTr="003A33F3">
        <w:trPr>
          <w:trHeight w:val="10"/>
        </w:trPr>
        <w:tc>
          <w:tcPr>
            <w:tcW w:w="3524" w:type="dxa"/>
            <w:gridSpan w:val="2"/>
          </w:tcPr>
          <w:p w14:paraId="0738AC53" w14:textId="721A6223" w:rsidR="003A33F3" w:rsidRPr="00094325" w:rsidRDefault="003A33F3" w:rsidP="003A33F3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325">
              <w:rPr>
                <w:rFonts w:ascii="Times New Roman" w:hAnsi="Times New Roman" w:cs="Times New Roman"/>
                <w:sz w:val="24"/>
                <w:szCs w:val="24"/>
              </w:rPr>
              <w:t>Срок действия контракта</w:t>
            </w:r>
            <w:r w:rsidRPr="0009432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2972" w:type="dxa"/>
            <w:gridSpan w:val="2"/>
          </w:tcPr>
          <w:p w14:paraId="2437A3FA" w14:textId="7933CD3A" w:rsidR="003A33F3" w:rsidRPr="00094325" w:rsidRDefault="003A33F3" w:rsidP="003A33F3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</w:t>
            </w:r>
          </w:p>
        </w:tc>
        <w:tc>
          <w:tcPr>
            <w:tcW w:w="2968" w:type="dxa"/>
          </w:tcPr>
          <w:p w14:paraId="059A6DAA" w14:textId="5355154B" w:rsidR="003A33F3" w:rsidRPr="00094325" w:rsidRDefault="003A33F3" w:rsidP="003A33F3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</w:t>
            </w:r>
          </w:p>
        </w:tc>
      </w:tr>
    </w:tbl>
    <w:p w14:paraId="7D8986C6" w14:textId="77777777" w:rsidR="00AC7FB7" w:rsidRPr="00094325" w:rsidRDefault="00AC7FB7" w:rsidP="001F5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AC7FB7" w:rsidRPr="00094325" w:rsidSect="000943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C391B" w14:textId="77777777" w:rsidR="007C33F1" w:rsidRDefault="007C33F1">
      <w:pPr>
        <w:spacing w:line="240" w:lineRule="auto"/>
      </w:pPr>
      <w:r>
        <w:separator/>
      </w:r>
    </w:p>
  </w:endnote>
  <w:endnote w:type="continuationSeparator" w:id="0">
    <w:p w14:paraId="26928B5B" w14:textId="77777777" w:rsidR="007C33F1" w:rsidRDefault="007C3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4AFF9" w14:textId="77777777" w:rsidR="007C33F1" w:rsidRDefault="007C33F1">
      <w:pPr>
        <w:spacing w:after="0"/>
      </w:pPr>
      <w:r>
        <w:separator/>
      </w:r>
    </w:p>
  </w:footnote>
  <w:footnote w:type="continuationSeparator" w:id="0">
    <w:p w14:paraId="7F99174B" w14:textId="77777777" w:rsidR="007C33F1" w:rsidRDefault="007C33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B7225"/>
    <w:multiLevelType w:val="multilevel"/>
    <w:tmpl w:val="795C5D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2344F7"/>
    <w:multiLevelType w:val="hybridMultilevel"/>
    <w:tmpl w:val="EB20D76E"/>
    <w:lvl w:ilvl="0" w:tplc="700A8F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C6501"/>
    <w:multiLevelType w:val="multilevel"/>
    <w:tmpl w:val="83861EC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08D25BC"/>
    <w:multiLevelType w:val="hybridMultilevel"/>
    <w:tmpl w:val="3CDAFD5A"/>
    <w:lvl w:ilvl="0" w:tplc="700A8F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35DEA"/>
    <w:multiLevelType w:val="multilevel"/>
    <w:tmpl w:val="4E208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1239E5"/>
    <w:multiLevelType w:val="multilevel"/>
    <w:tmpl w:val="9456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C17D5"/>
    <w:multiLevelType w:val="multilevel"/>
    <w:tmpl w:val="DA2ECC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8CC7F9E"/>
    <w:multiLevelType w:val="multilevel"/>
    <w:tmpl w:val="5D7CF7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8F52D1B"/>
    <w:multiLevelType w:val="multilevel"/>
    <w:tmpl w:val="1788060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1C6D495B"/>
    <w:multiLevelType w:val="multilevel"/>
    <w:tmpl w:val="DBE0B9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05B043B"/>
    <w:multiLevelType w:val="multilevel"/>
    <w:tmpl w:val="205B043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85645"/>
    <w:multiLevelType w:val="hybridMultilevel"/>
    <w:tmpl w:val="C49E9242"/>
    <w:lvl w:ilvl="0" w:tplc="700A8F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860B9"/>
    <w:multiLevelType w:val="multilevel"/>
    <w:tmpl w:val="2BC860B9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145CFA"/>
    <w:multiLevelType w:val="multilevel"/>
    <w:tmpl w:val="CB0C47D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0D056B1"/>
    <w:multiLevelType w:val="multilevel"/>
    <w:tmpl w:val="3CFC14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0ED3669"/>
    <w:multiLevelType w:val="multilevel"/>
    <w:tmpl w:val="388CCC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1845DBE"/>
    <w:multiLevelType w:val="hybridMultilevel"/>
    <w:tmpl w:val="F306E22E"/>
    <w:lvl w:ilvl="0" w:tplc="700A8F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132C6"/>
    <w:multiLevelType w:val="multilevel"/>
    <w:tmpl w:val="6CE2B1A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A1167C0"/>
    <w:multiLevelType w:val="multilevel"/>
    <w:tmpl w:val="EEB672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A144051"/>
    <w:multiLevelType w:val="hybridMultilevel"/>
    <w:tmpl w:val="32262A78"/>
    <w:lvl w:ilvl="0" w:tplc="700A8F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74B41"/>
    <w:multiLevelType w:val="multilevel"/>
    <w:tmpl w:val="72B060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12A1BB6"/>
    <w:multiLevelType w:val="multilevel"/>
    <w:tmpl w:val="412A1B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92034"/>
    <w:multiLevelType w:val="multilevel"/>
    <w:tmpl w:val="A08A3AB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5131CD1"/>
    <w:multiLevelType w:val="multilevel"/>
    <w:tmpl w:val="746CCD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628227F"/>
    <w:multiLevelType w:val="hybridMultilevel"/>
    <w:tmpl w:val="DF901E72"/>
    <w:lvl w:ilvl="0" w:tplc="700A8F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B38F5"/>
    <w:multiLevelType w:val="multilevel"/>
    <w:tmpl w:val="965010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FF23BAF"/>
    <w:multiLevelType w:val="multilevel"/>
    <w:tmpl w:val="BAE228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54800A2F"/>
    <w:multiLevelType w:val="multilevel"/>
    <w:tmpl w:val="54800A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876ED"/>
    <w:multiLevelType w:val="multilevel"/>
    <w:tmpl w:val="67742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15058B"/>
    <w:multiLevelType w:val="multilevel"/>
    <w:tmpl w:val="5B15058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D2B31"/>
    <w:multiLevelType w:val="multilevel"/>
    <w:tmpl w:val="85F6B4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9E0730E"/>
    <w:multiLevelType w:val="multilevel"/>
    <w:tmpl w:val="B062539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A3134DF"/>
    <w:multiLevelType w:val="multilevel"/>
    <w:tmpl w:val="C2302DA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03578CA"/>
    <w:multiLevelType w:val="multilevel"/>
    <w:tmpl w:val="7526CE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34F6630"/>
    <w:multiLevelType w:val="multilevel"/>
    <w:tmpl w:val="22C66B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42E4DF5"/>
    <w:multiLevelType w:val="multilevel"/>
    <w:tmpl w:val="0240BF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4B047CD"/>
    <w:multiLevelType w:val="multilevel"/>
    <w:tmpl w:val="A492FE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694640C"/>
    <w:multiLevelType w:val="multilevel"/>
    <w:tmpl w:val="767CD6D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7"/>
  </w:num>
  <w:num w:numId="2">
    <w:abstractNumId w:val="29"/>
  </w:num>
  <w:num w:numId="3">
    <w:abstractNumId w:val="12"/>
  </w:num>
  <w:num w:numId="4">
    <w:abstractNumId w:val="21"/>
  </w:num>
  <w:num w:numId="5">
    <w:abstractNumId w:val="10"/>
  </w:num>
  <w:num w:numId="6">
    <w:abstractNumId w:val="36"/>
  </w:num>
  <w:num w:numId="7">
    <w:abstractNumId w:val="20"/>
  </w:num>
  <w:num w:numId="8">
    <w:abstractNumId w:val="35"/>
  </w:num>
  <w:num w:numId="9">
    <w:abstractNumId w:val="34"/>
  </w:num>
  <w:num w:numId="10">
    <w:abstractNumId w:val="25"/>
  </w:num>
  <w:num w:numId="11">
    <w:abstractNumId w:val="33"/>
  </w:num>
  <w:num w:numId="12">
    <w:abstractNumId w:val="0"/>
  </w:num>
  <w:num w:numId="13">
    <w:abstractNumId w:val="6"/>
  </w:num>
  <w:num w:numId="14">
    <w:abstractNumId w:val="9"/>
  </w:num>
  <w:num w:numId="15">
    <w:abstractNumId w:val="4"/>
  </w:num>
  <w:num w:numId="16">
    <w:abstractNumId w:val="28"/>
  </w:num>
  <w:num w:numId="17">
    <w:abstractNumId w:val="13"/>
  </w:num>
  <w:num w:numId="18">
    <w:abstractNumId w:val="32"/>
  </w:num>
  <w:num w:numId="19">
    <w:abstractNumId w:val="22"/>
  </w:num>
  <w:num w:numId="20">
    <w:abstractNumId w:val="31"/>
  </w:num>
  <w:num w:numId="21">
    <w:abstractNumId w:val="37"/>
  </w:num>
  <w:num w:numId="22">
    <w:abstractNumId w:val="17"/>
  </w:num>
  <w:num w:numId="23">
    <w:abstractNumId w:val="26"/>
  </w:num>
  <w:num w:numId="24">
    <w:abstractNumId w:val="3"/>
  </w:num>
  <w:num w:numId="25">
    <w:abstractNumId w:val="8"/>
  </w:num>
  <w:num w:numId="26">
    <w:abstractNumId w:val="1"/>
  </w:num>
  <w:num w:numId="27">
    <w:abstractNumId w:val="16"/>
  </w:num>
  <w:num w:numId="28">
    <w:abstractNumId w:val="11"/>
  </w:num>
  <w:num w:numId="29">
    <w:abstractNumId w:val="2"/>
  </w:num>
  <w:num w:numId="30">
    <w:abstractNumId w:val="24"/>
  </w:num>
  <w:num w:numId="31">
    <w:abstractNumId w:val="19"/>
  </w:num>
  <w:num w:numId="32">
    <w:abstractNumId w:val="14"/>
  </w:num>
  <w:num w:numId="33">
    <w:abstractNumId w:val="23"/>
  </w:num>
  <w:num w:numId="34">
    <w:abstractNumId w:val="15"/>
  </w:num>
  <w:num w:numId="35">
    <w:abstractNumId w:val="7"/>
  </w:num>
  <w:num w:numId="36">
    <w:abstractNumId w:val="30"/>
  </w:num>
  <w:num w:numId="37">
    <w:abstractNumId w:val="18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359"/>
    <w:rsid w:val="00001C75"/>
    <w:rsid w:val="00085540"/>
    <w:rsid w:val="00094325"/>
    <w:rsid w:val="000A0A75"/>
    <w:rsid w:val="000A0A94"/>
    <w:rsid w:val="000D0F88"/>
    <w:rsid w:val="000E433B"/>
    <w:rsid w:val="001048A2"/>
    <w:rsid w:val="00121C40"/>
    <w:rsid w:val="00127571"/>
    <w:rsid w:val="00185DD4"/>
    <w:rsid w:val="001F193E"/>
    <w:rsid w:val="001F5F26"/>
    <w:rsid w:val="003170FE"/>
    <w:rsid w:val="00324AD8"/>
    <w:rsid w:val="003649DA"/>
    <w:rsid w:val="00366F3A"/>
    <w:rsid w:val="00380920"/>
    <w:rsid w:val="00386635"/>
    <w:rsid w:val="00397CD8"/>
    <w:rsid w:val="003A33F3"/>
    <w:rsid w:val="003F4393"/>
    <w:rsid w:val="00422A49"/>
    <w:rsid w:val="00432ADB"/>
    <w:rsid w:val="00446FF5"/>
    <w:rsid w:val="004731A9"/>
    <w:rsid w:val="0047764B"/>
    <w:rsid w:val="00496FA7"/>
    <w:rsid w:val="004A64A7"/>
    <w:rsid w:val="004B68E4"/>
    <w:rsid w:val="005324EA"/>
    <w:rsid w:val="00532C1D"/>
    <w:rsid w:val="00535DE6"/>
    <w:rsid w:val="00556A1F"/>
    <w:rsid w:val="00575A4C"/>
    <w:rsid w:val="00590DE1"/>
    <w:rsid w:val="00594DD6"/>
    <w:rsid w:val="005A2476"/>
    <w:rsid w:val="005B6C2D"/>
    <w:rsid w:val="005C78E9"/>
    <w:rsid w:val="006017F3"/>
    <w:rsid w:val="00606199"/>
    <w:rsid w:val="006417AC"/>
    <w:rsid w:val="00661C5B"/>
    <w:rsid w:val="006A336B"/>
    <w:rsid w:val="00722589"/>
    <w:rsid w:val="00736197"/>
    <w:rsid w:val="00752621"/>
    <w:rsid w:val="00753081"/>
    <w:rsid w:val="00774680"/>
    <w:rsid w:val="00782B48"/>
    <w:rsid w:val="00783AF3"/>
    <w:rsid w:val="007B4915"/>
    <w:rsid w:val="007C33F1"/>
    <w:rsid w:val="0081008F"/>
    <w:rsid w:val="0081465F"/>
    <w:rsid w:val="008740D7"/>
    <w:rsid w:val="00890FED"/>
    <w:rsid w:val="008A681E"/>
    <w:rsid w:val="008B10ED"/>
    <w:rsid w:val="008D400B"/>
    <w:rsid w:val="00920BD8"/>
    <w:rsid w:val="0097768C"/>
    <w:rsid w:val="00996DA5"/>
    <w:rsid w:val="009A5C3B"/>
    <w:rsid w:val="00A0035C"/>
    <w:rsid w:val="00A22D68"/>
    <w:rsid w:val="00A445ED"/>
    <w:rsid w:val="00A538FF"/>
    <w:rsid w:val="00A55C7A"/>
    <w:rsid w:val="00A927C2"/>
    <w:rsid w:val="00A94E7E"/>
    <w:rsid w:val="00A95F90"/>
    <w:rsid w:val="00AA51E0"/>
    <w:rsid w:val="00AC49A1"/>
    <w:rsid w:val="00AC7FB7"/>
    <w:rsid w:val="00B04D66"/>
    <w:rsid w:val="00B43518"/>
    <w:rsid w:val="00B47359"/>
    <w:rsid w:val="00B52BD1"/>
    <w:rsid w:val="00B56291"/>
    <w:rsid w:val="00B56EFC"/>
    <w:rsid w:val="00B7608D"/>
    <w:rsid w:val="00BA2942"/>
    <w:rsid w:val="00BF0723"/>
    <w:rsid w:val="00BF275F"/>
    <w:rsid w:val="00C108A9"/>
    <w:rsid w:val="00C1363D"/>
    <w:rsid w:val="00C32E3F"/>
    <w:rsid w:val="00C4051C"/>
    <w:rsid w:val="00C52806"/>
    <w:rsid w:val="00CB6F4A"/>
    <w:rsid w:val="00CF046F"/>
    <w:rsid w:val="00D155C1"/>
    <w:rsid w:val="00D2014D"/>
    <w:rsid w:val="00D307B2"/>
    <w:rsid w:val="00D722C9"/>
    <w:rsid w:val="00D82ABB"/>
    <w:rsid w:val="00DB7735"/>
    <w:rsid w:val="00E33294"/>
    <w:rsid w:val="00E65FEF"/>
    <w:rsid w:val="00EA26E2"/>
    <w:rsid w:val="00EA7D74"/>
    <w:rsid w:val="00EC1D4D"/>
    <w:rsid w:val="00EC68E7"/>
    <w:rsid w:val="00F66007"/>
    <w:rsid w:val="00F86CB3"/>
    <w:rsid w:val="00F936A0"/>
    <w:rsid w:val="00FB0979"/>
    <w:rsid w:val="00FC4181"/>
    <w:rsid w:val="08C02D88"/>
    <w:rsid w:val="092441B3"/>
    <w:rsid w:val="18B25EA3"/>
    <w:rsid w:val="2860589C"/>
    <w:rsid w:val="2B760BB9"/>
    <w:rsid w:val="3A9123D7"/>
    <w:rsid w:val="79D5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3AC5"/>
  <w15:docId w15:val="{9D15534A-83C7-4577-9871-6A3C2AF6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link w:val="ftrefChar1"/>
    <w:qFormat/>
    <w:rPr>
      <w:vertAlign w:val="superscript"/>
    </w:rPr>
  </w:style>
  <w:style w:type="paragraph" w:customStyle="1" w:styleId="ftrefChar1">
    <w:name w:val="ftref Char1"/>
    <w:basedOn w:val="a"/>
    <w:link w:val="a3"/>
    <w:qFormat/>
    <w:pPr>
      <w:spacing w:line="240" w:lineRule="exact"/>
    </w:pPr>
    <w:rPr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footnote text"/>
    <w:basedOn w:val="a"/>
    <w:link w:val="a7"/>
    <w:qFormat/>
    <w:pPr>
      <w:shd w:val="clear" w:color="auto" w:fill="FFFFFF"/>
      <w:tabs>
        <w:tab w:val="left" w:pos="187"/>
      </w:tabs>
      <w:spacing w:after="0" w:line="240" w:lineRule="auto"/>
      <w:ind w:left="187" w:hanging="187"/>
      <w:jc w:val="both"/>
    </w:pPr>
    <w:rPr>
      <w:rFonts w:ascii="Arial" w:eastAsia="SimSun" w:hAnsi="Arial" w:cs="Arial"/>
      <w:sz w:val="18"/>
      <w:szCs w:val="18"/>
      <w:lang w:val="en-US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List Paragraph"/>
    <w:aliases w:val="List_Paragraph,Multilevel para_II,Recommendation,List Paragraph11,Bulleted List Paragraph,List1,List11,lp1,List111,List1111,List11111,List111111,List1111111,List11111111,List111111111,List1111111111,List11111111111,列表1,Ha,PA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а Знак"/>
    <w:aliases w:val="List_Paragraph Знак,Multilevel para_II Знак,List Paragraph1 Знак,Recommendation Знак,List Paragraph11 Знак,Bulleted List Paragraph Знак,List1 Знак,List11 Знак,lp1 Знак,List111 Знак,List1111 Знак,List11111 Знак,List111111 Знак,PAD Знак"/>
    <w:basedOn w:val="a0"/>
    <w:link w:val="a9"/>
    <w:uiPriority w:val="34"/>
    <w:qFormat/>
    <w:locked/>
  </w:style>
  <w:style w:type="character" w:customStyle="1" w:styleId="a7">
    <w:name w:val="Текст сноски Знак"/>
    <w:basedOn w:val="a0"/>
    <w:link w:val="a6"/>
    <w:qFormat/>
    <w:rPr>
      <w:rFonts w:ascii="Arial" w:eastAsia="SimSun" w:hAnsi="Arial" w:cs="Arial"/>
      <w:sz w:val="18"/>
      <w:szCs w:val="18"/>
      <w:shd w:val="clear" w:color="auto" w:fill="FFFFFF"/>
      <w:lang w:val="en-US"/>
    </w:rPr>
  </w:style>
  <w:style w:type="paragraph" w:customStyle="1" w:styleId="ListParagraph1">
    <w:name w:val="List Paragraph1"/>
    <w:basedOn w:val="a"/>
    <w:qFormat/>
    <w:pPr>
      <w:spacing w:before="100" w:beforeAutospacing="1" w:after="100" w:afterAutospacing="1" w:line="240" w:lineRule="auto"/>
      <w:contextualSpacing/>
    </w:pPr>
    <w:rPr>
      <w:rFonts w:ascii="Times New Roman" w:eastAsia="Calibri" w:hAnsi="Times New Roman" w:cs="Times New Roman"/>
      <w:sz w:val="24"/>
      <w:szCs w:val="24"/>
      <w:lang w:val="zh-CN" w:eastAsia="zh-CN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380920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A3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A33F3"/>
    <w:rPr>
      <w:rFonts w:ascii="Segoe UI" w:eastAsiaTheme="minorHAnsi" w:hAnsi="Segoe UI" w:cs="Segoe UI"/>
      <w:sz w:val="18"/>
      <w:szCs w:val="18"/>
      <w:lang w:val="ru-RU" w:eastAsia="en-US"/>
    </w:rPr>
  </w:style>
  <w:style w:type="character" w:styleId="ad">
    <w:name w:val="Emphasis"/>
    <w:uiPriority w:val="20"/>
    <w:qFormat/>
    <w:rsid w:val="003A33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Lira Samykbaeva</dc:creator>
  <cp:lastModifiedBy>Work</cp:lastModifiedBy>
  <cp:revision>18</cp:revision>
  <cp:lastPrinted>2025-08-27T04:15:00Z</cp:lastPrinted>
  <dcterms:created xsi:type="dcterms:W3CDTF">2025-03-14T08:46:00Z</dcterms:created>
  <dcterms:modified xsi:type="dcterms:W3CDTF">2025-08-27T04:15:00Z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10ABB77867894C44B4ADBDD02B7EED3F_12</vt:lpwstr>
  </property>
</Properties>
</file>