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89CE5" w14:textId="77777777" w:rsidR="007A35CF" w:rsidRPr="0090612F" w:rsidRDefault="007A35CF" w:rsidP="007A35CF">
      <w:pPr>
        <w:pStyle w:val="6"/>
        <w:spacing w:before="0" w:line="240" w:lineRule="auto"/>
        <w:ind w:left="1152" w:hanging="1152"/>
        <w:rPr>
          <w:rFonts w:ascii="Times New Roman" w:hAnsi="Times New Roman" w:cs="Times New Roman"/>
          <w:b/>
          <w:sz w:val="24"/>
          <w:szCs w:val="24"/>
          <w:lang w:val="ru-RU"/>
        </w:rPr>
      </w:pPr>
      <w:r w:rsidRPr="0090612F">
        <w:rPr>
          <w:rFonts w:ascii="Times New Roman" w:hAnsi="Times New Roman" w:cs="Times New Roman"/>
          <w:b/>
          <w:sz w:val="24"/>
          <w:szCs w:val="24"/>
          <w:lang w:val="ru-RU"/>
        </w:rPr>
        <w:t>МИНИСТЕРСТВО ОБРАЗОВАНИЯ И НАУКИ КЫРГЫЗСКОЙ РЕСПУБЛИКИ</w:t>
      </w:r>
    </w:p>
    <w:p w14:paraId="03B60770" w14:textId="3B67E63E" w:rsidR="00C05F96" w:rsidRPr="0090612F" w:rsidRDefault="007A35CF" w:rsidP="007A35CF">
      <w:pPr>
        <w:spacing w:after="0" w:line="240" w:lineRule="auto"/>
        <w:jc w:val="center"/>
        <w:rPr>
          <w:rFonts w:ascii="Times New Roman" w:hAnsi="Times New Roman" w:cs="Times New Roman"/>
          <w:b/>
          <w:bCs/>
          <w:sz w:val="24"/>
          <w:szCs w:val="24"/>
          <w:lang w:val="ru-RU"/>
        </w:rPr>
      </w:pPr>
      <w:r w:rsidRPr="0090612F">
        <w:rPr>
          <w:rFonts w:ascii="Times New Roman" w:hAnsi="Times New Roman" w:cs="Times New Roman"/>
          <w:b/>
          <w:bCs/>
          <w:sz w:val="24"/>
          <w:szCs w:val="24"/>
          <w:lang w:val="ru-RU"/>
        </w:rPr>
        <w:t>Проект «Качество и инновации в высшем образовании»</w:t>
      </w:r>
    </w:p>
    <w:p w14:paraId="478CF41B" w14:textId="1936462E" w:rsidR="000644FC" w:rsidRPr="0090612F" w:rsidRDefault="00307AE4" w:rsidP="00D450E9">
      <w:pPr>
        <w:spacing w:after="0" w:line="240" w:lineRule="auto"/>
        <w:jc w:val="center"/>
        <w:rPr>
          <w:rFonts w:ascii="Times New Roman" w:hAnsi="Times New Roman" w:cs="Times New Roman"/>
          <w:b/>
          <w:sz w:val="24"/>
          <w:szCs w:val="24"/>
          <w:lang w:val="ru-RU"/>
        </w:rPr>
      </w:pPr>
      <w:r w:rsidRPr="0090612F">
        <w:rPr>
          <w:rFonts w:ascii="Times New Roman" w:hAnsi="Times New Roman" w:cs="Times New Roman"/>
          <w:b/>
          <w:caps/>
          <w:sz w:val="24"/>
          <w:szCs w:val="24"/>
          <w:lang w:val="ru-RU"/>
        </w:rPr>
        <w:t>ТЕХНИЧЕСКОЕ ЗАДАНИЕ №</w:t>
      </w:r>
      <w:r w:rsidR="00D450E9" w:rsidRPr="0090612F">
        <w:rPr>
          <w:rFonts w:ascii="Times New Roman" w:hAnsi="Times New Roman" w:cs="Times New Roman"/>
          <w:b/>
          <w:sz w:val="24"/>
          <w:szCs w:val="24"/>
          <w:lang w:val="ru-RU"/>
        </w:rPr>
        <w:t xml:space="preserve"> </w:t>
      </w:r>
      <w:r w:rsidR="0097723E" w:rsidRPr="0097723E">
        <w:rPr>
          <w:rFonts w:ascii="Times New Roman" w:hAnsi="Times New Roman" w:cs="Times New Roman"/>
          <w:b/>
          <w:sz w:val="24"/>
          <w:szCs w:val="24"/>
          <w:lang w:val="ru-RU"/>
        </w:rPr>
        <w:t>HEQIP-CS-IOC-07/</w:t>
      </w:r>
      <w:r w:rsidRPr="0090612F">
        <w:rPr>
          <w:rFonts w:ascii="Times New Roman" w:hAnsi="Times New Roman" w:cs="Times New Roman"/>
          <w:b/>
          <w:sz w:val="24"/>
          <w:szCs w:val="24"/>
          <w:lang w:val="ru-RU"/>
        </w:rPr>
        <w:t xml:space="preserve">Специалист по </w:t>
      </w:r>
      <w:r w:rsidR="006069B3" w:rsidRPr="0090612F">
        <w:rPr>
          <w:rFonts w:ascii="Times New Roman" w:hAnsi="Times New Roman" w:cs="Times New Roman"/>
          <w:b/>
          <w:sz w:val="24"/>
          <w:szCs w:val="24"/>
          <w:lang w:val="ru-RU"/>
        </w:rPr>
        <w:t>закупкам</w:t>
      </w:r>
    </w:p>
    <w:p w14:paraId="2BEDEB21" w14:textId="77777777" w:rsidR="00D450E9" w:rsidRPr="0090612F" w:rsidRDefault="00D450E9" w:rsidP="00D450E9">
      <w:pPr>
        <w:spacing w:after="0" w:line="240" w:lineRule="auto"/>
        <w:jc w:val="center"/>
        <w:rPr>
          <w:rFonts w:ascii="Times New Roman" w:hAnsi="Times New Roman" w:cs="Times New Roman"/>
          <w:b/>
          <w:sz w:val="24"/>
          <w:szCs w:val="24"/>
          <w:lang w:val="ru-RU"/>
        </w:rPr>
      </w:pPr>
    </w:p>
    <w:p w14:paraId="42D96861" w14:textId="79922DE2" w:rsidR="00D450E9" w:rsidRPr="0090612F" w:rsidRDefault="00D450E9" w:rsidP="00D450E9">
      <w:pPr>
        <w:pStyle w:val="bullets"/>
        <w:keepLines/>
        <w:spacing w:line="240" w:lineRule="auto"/>
        <w:ind w:left="0" w:right="486" w:firstLine="0"/>
        <w:rPr>
          <w:rFonts w:ascii="Times New Roman" w:hAnsi="Times New Roman" w:cs="Times New Roman"/>
          <w:b/>
          <w:noProof w:val="0"/>
          <w:sz w:val="24"/>
          <w:szCs w:val="24"/>
          <w:lang w:val="ru-RU"/>
        </w:rPr>
      </w:pPr>
      <w:r w:rsidRPr="0090612F">
        <w:rPr>
          <w:rFonts w:ascii="Times New Roman" w:hAnsi="Times New Roman" w:cs="Times New Roman"/>
          <w:b/>
          <w:noProof w:val="0"/>
          <w:sz w:val="24"/>
          <w:szCs w:val="24"/>
          <w:lang w:val="ru-RU"/>
        </w:rPr>
        <w:t xml:space="preserve">I. </w:t>
      </w:r>
      <w:r w:rsidR="008D2C08" w:rsidRPr="0090612F">
        <w:rPr>
          <w:rFonts w:ascii="Times New Roman" w:hAnsi="Times New Roman" w:cs="Times New Roman"/>
          <w:b/>
          <w:noProof w:val="0"/>
          <w:sz w:val="24"/>
          <w:szCs w:val="24"/>
          <w:lang w:val="ru-RU"/>
        </w:rPr>
        <w:t>Общая информация</w:t>
      </w:r>
      <w:r w:rsidRPr="0090612F">
        <w:rPr>
          <w:rFonts w:ascii="Times New Roman" w:hAnsi="Times New Roman" w:cs="Times New Roman"/>
          <w:b/>
          <w:noProof w:val="0"/>
          <w:sz w:val="24"/>
          <w:szCs w:val="24"/>
          <w:lang w:val="ru-RU"/>
        </w:rPr>
        <w:t xml:space="preserve"> </w:t>
      </w:r>
    </w:p>
    <w:p w14:paraId="29861E0B" w14:textId="77777777" w:rsidR="00D450E9" w:rsidRPr="0090612F" w:rsidRDefault="00D450E9" w:rsidP="00D450E9">
      <w:pPr>
        <w:pStyle w:val="bullets"/>
        <w:keepLines/>
        <w:spacing w:line="240" w:lineRule="auto"/>
        <w:ind w:left="0" w:right="486" w:firstLine="0"/>
        <w:rPr>
          <w:rFonts w:ascii="Times New Roman" w:hAnsi="Times New Roman" w:cs="Times New Roman"/>
          <w:b/>
          <w:noProof w:val="0"/>
          <w:sz w:val="24"/>
          <w:szCs w:val="24"/>
          <w:lang w:val="ru-RU"/>
        </w:rPr>
      </w:pPr>
    </w:p>
    <w:p w14:paraId="1E91A802" w14:textId="0230A440" w:rsidR="00163FDE" w:rsidRPr="0090612F" w:rsidRDefault="00DA625E" w:rsidP="00D450E9">
      <w:pPr>
        <w:spacing w:after="5" w:line="247" w:lineRule="auto"/>
        <w:jc w:val="both"/>
        <w:rPr>
          <w:rFonts w:ascii="Times New Roman" w:eastAsia="Calibri" w:hAnsi="Times New Roman" w:cs="Times New Roman"/>
          <w:sz w:val="24"/>
          <w:szCs w:val="24"/>
          <w:lang w:val="ru-RU"/>
        </w:rPr>
      </w:pPr>
      <w:r w:rsidRPr="0090612F">
        <w:rPr>
          <w:rFonts w:ascii="Times New Roman" w:hAnsi="Times New Roman" w:cs="Times New Roman"/>
          <w:sz w:val="24"/>
          <w:szCs w:val="24"/>
          <w:lang w:val="ru-RU"/>
        </w:rPr>
        <w:t>Национальная стратегия развития Кыргызской Республики на 2018–2040 гг. (НСР) направлена на создание возможностей для развития человеческого капитала и квалифицированных рабочих мест с высокой производительностью труда, особенно в стратегических отраслях. Как указано в задаче 1.10 НСР (Улучшение качества высшего образования), государство будет способствовать модернизации высшего образования исходя из последних социально-экономических требований, поддерживать участие различных отраслей в развитии высшего образования и стимулировать программы научных исследований, что включает создание в высших учебных заведениях (вузах) креативных лабораторий, стартапов и инкубаторов, а также исследовательских центров. Одна из целей НСР – обеспечить к 2040 г. включение трех ведущих университетов страны в число 200 университетов мира, занимающих верхние места в ведущих мировых рейтингах. В Стратегии развития образования на 2021–2040 гг. для сектора высшего образования предусмотрены конкретные индикаторы результатов, в том числе повышение автономии университетов, создание эффективной системы аккредитации и обеспечения качества, а также повышение качества научно-исследовательской деятельности, что предусматривает переход от теоретических к более прикладным научным исследованиям. Эти при</w:t>
      </w:r>
      <w:bookmarkStart w:id="0" w:name="_GoBack"/>
      <w:bookmarkEnd w:id="0"/>
      <w:r w:rsidRPr="0090612F">
        <w:rPr>
          <w:rFonts w:ascii="Times New Roman" w:hAnsi="Times New Roman" w:cs="Times New Roman"/>
          <w:sz w:val="24"/>
          <w:szCs w:val="24"/>
          <w:lang w:val="ru-RU"/>
        </w:rPr>
        <w:t>оритеты развития зафиксированы в последней программе тран</w:t>
      </w:r>
      <w:r w:rsidR="009B3617">
        <w:rPr>
          <w:rFonts w:ascii="Times New Roman" w:hAnsi="Times New Roman" w:cs="Times New Roman"/>
          <w:sz w:val="24"/>
          <w:szCs w:val="24"/>
          <w:lang w:val="ru-RU"/>
        </w:rPr>
        <w:t>сформации образования «Алтын Каз</w:t>
      </w:r>
      <w:r w:rsidRPr="0090612F">
        <w:rPr>
          <w:rFonts w:ascii="Times New Roman" w:hAnsi="Times New Roman" w:cs="Times New Roman"/>
          <w:sz w:val="24"/>
          <w:szCs w:val="24"/>
          <w:lang w:val="ru-RU"/>
        </w:rPr>
        <w:t>ык» Министерства образования и науки (МОиН). Проект «Качество и инновации в высшем образовании» (КИВО) полностью согласов</w:t>
      </w:r>
      <w:r w:rsidR="009B3617">
        <w:rPr>
          <w:rFonts w:ascii="Times New Roman" w:hAnsi="Times New Roman" w:cs="Times New Roman"/>
          <w:sz w:val="24"/>
          <w:szCs w:val="24"/>
          <w:lang w:val="ru-RU"/>
        </w:rPr>
        <w:t>ан с НСР и программой «Алтын Каз</w:t>
      </w:r>
      <w:r w:rsidRPr="0090612F">
        <w:rPr>
          <w:rFonts w:ascii="Times New Roman" w:hAnsi="Times New Roman" w:cs="Times New Roman"/>
          <w:sz w:val="24"/>
          <w:szCs w:val="24"/>
          <w:lang w:val="ru-RU"/>
        </w:rPr>
        <w:t>ык» и направлен на повышение качества исследований и программ высшего образования, а также на обеспечение их соответствия требованиям рынка труда</w:t>
      </w:r>
      <w:r w:rsidR="001E532C" w:rsidRPr="0090612F">
        <w:rPr>
          <w:rFonts w:ascii="Times New Roman" w:eastAsia="Calibri" w:hAnsi="Times New Roman" w:cs="Times New Roman"/>
          <w:sz w:val="24"/>
          <w:szCs w:val="24"/>
          <w:lang w:val="ru-RU"/>
        </w:rPr>
        <w:t>.</w:t>
      </w:r>
    </w:p>
    <w:p w14:paraId="449095FF" w14:textId="77777777" w:rsidR="003A0F83" w:rsidRPr="0090612F" w:rsidRDefault="003A0F83" w:rsidP="00D450E9">
      <w:pPr>
        <w:spacing w:after="5" w:line="247" w:lineRule="auto"/>
        <w:jc w:val="both"/>
        <w:rPr>
          <w:rFonts w:ascii="Times New Roman" w:eastAsia="Calibri" w:hAnsi="Times New Roman" w:cs="Times New Roman"/>
          <w:sz w:val="24"/>
          <w:szCs w:val="24"/>
          <w:lang w:val="ru-RU"/>
        </w:rPr>
      </w:pPr>
    </w:p>
    <w:p w14:paraId="4D6023D2" w14:textId="613B49CD" w:rsidR="00D450E9" w:rsidRPr="0090612F" w:rsidRDefault="00D450E9" w:rsidP="00D450E9">
      <w:pPr>
        <w:spacing w:after="5" w:line="247" w:lineRule="auto"/>
        <w:jc w:val="both"/>
        <w:rPr>
          <w:rFonts w:ascii="Times New Roman" w:hAnsi="Times New Roman" w:cs="Times New Roman"/>
          <w:b/>
          <w:sz w:val="24"/>
          <w:szCs w:val="24"/>
          <w:lang w:val="ru-RU"/>
        </w:rPr>
      </w:pPr>
      <w:r w:rsidRPr="0090612F">
        <w:rPr>
          <w:rFonts w:ascii="Times New Roman" w:hAnsi="Times New Roman" w:cs="Times New Roman"/>
          <w:b/>
          <w:sz w:val="24"/>
          <w:szCs w:val="24"/>
          <w:lang w:val="ru-RU"/>
        </w:rPr>
        <w:t>II</w:t>
      </w:r>
      <w:r w:rsidRPr="0090612F">
        <w:rPr>
          <w:rFonts w:ascii="Times New Roman" w:hAnsi="Times New Roman" w:cs="Times New Roman"/>
          <w:sz w:val="24"/>
          <w:szCs w:val="24"/>
          <w:lang w:val="ru-RU"/>
        </w:rPr>
        <w:t xml:space="preserve">. </w:t>
      </w:r>
      <w:r w:rsidR="001C0675" w:rsidRPr="0090612F">
        <w:rPr>
          <w:rFonts w:ascii="Times New Roman" w:hAnsi="Times New Roman" w:cs="Times New Roman"/>
          <w:b/>
          <w:sz w:val="24"/>
          <w:szCs w:val="24"/>
          <w:lang w:val="ru-RU"/>
        </w:rPr>
        <w:t>Описание Проекта</w:t>
      </w:r>
      <w:r w:rsidR="003A0F83" w:rsidRPr="0090612F">
        <w:rPr>
          <w:rFonts w:ascii="Times New Roman" w:hAnsi="Times New Roman" w:cs="Times New Roman"/>
          <w:b/>
          <w:sz w:val="24"/>
          <w:szCs w:val="24"/>
          <w:lang w:val="ru-RU"/>
        </w:rPr>
        <w:t>.</w:t>
      </w:r>
    </w:p>
    <w:p w14:paraId="5379F764" w14:textId="358D258C" w:rsidR="006A3517" w:rsidRPr="0090612F" w:rsidRDefault="006A3517" w:rsidP="006A3517">
      <w:pPr>
        <w:spacing w:after="5" w:line="247" w:lineRule="auto"/>
        <w:jc w:val="both"/>
        <w:rPr>
          <w:rFonts w:ascii="Times New Roman" w:hAnsi="Times New Roman" w:cs="Times New Roman"/>
          <w:sz w:val="24"/>
          <w:szCs w:val="24"/>
          <w:lang w:val="ru-RU"/>
        </w:rPr>
      </w:pPr>
      <w:r w:rsidRPr="0090612F">
        <w:rPr>
          <w:rFonts w:ascii="Times New Roman" w:hAnsi="Times New Roman" w:cs="Times New Roman"/>
          <w:sz w:val="24"/>
          <w:szCs w:val="24"/>
          <w:lang w:val="ru-RU"/>
        </w:rPr>
        <w:t xml:space="preserve">Цель Проекта – помочь государству достичь поставленных задач за счет укрепления институционального потенциала, который бы позволил готовить качественные исследования, имеющие прикладной характер, основной упор в рамках которых будет делаться на взаимодействие с </w:t>
      </w:r>
      <w:r w:rsidR="00C37D1F">
        <w:rPr>
          <w:rFonts w:ascii="Times New Roman" w:hAnsi="Times New Roman" w:cs="Times New Roman"/>
          <w:sz w:val="24"/>
          <w:szCs w:val="24"/>
          <w:lang w:val="ru-RU"/>
        </w:rPr>
        <w:t>производством</w:t>
      </w:r>
      <w:r w:rsidRPr="0090612F">
        <w:rPr>
          <w:rFonts w:ascii="Times New Roman" w:hAnsi="Times New Roman" w:cs="Times New Roman"/>
          <w:sz w:val="24"/>
          <w:szCs w:val="24"/>
          <w:lang w:val="ru-RU"/>
        </w:rPr>
        <w:t xml:space="preserve"> и коммерциализацию результатов, а также за счет повышения качества академических программ университетов и их актуальности для рынка труда.</w:t>
      </w:r>
    </w:p>
    <w:p w14:paraId="56EA6250" w14:textId="0914AAF2" w:rsidR="00C550C9" w:rsidRPr="0090612F" w:rsidRDefault="006A3517" w:rsidP="006A3517">
      <w:pPr>
        <w:spacing w:after="5" w:line="247" w:lineRule="auto"/>
        <w:jc w:val="both"/>
        <w:rPr>
          <w:rFonts w:ascii="Times New Roman" w:hAnsi="Times New Roman" w:cs="Times New Roman"/>
          <w:sz w:val="24"/>
          <w:szCs w:val="24"/>
          <w:lang w:val="ru-RU"/>
        </w:rPr>
      </w:pPr>
      <w:r w:rsidRPr="0090612F">
        <w:rPr>
          <w:rFonts w:ascii="Times New Roman" w:hAnsi="Times New Roman" w:cs="Times New Roman"/>
          <w:sz w:val="24"/>
          <w:szCs w:val="24"/>
          <w:lang w:val="ru-RU"/>
        </w:rPr>
        <w:t>Проект состоит из трех основных компонентов и одного компонента, в задачу которого входит поддержка реализации проекта</w:t>
      </w:r>
      <w:r w:rsidR="00D450E9" w:rsidRPr="0090612F">
        <w:rPr>
          <w:rFonts w:ascii="Times New Roman" w:hAnsi="Times New Roman" w:cs="Times New Roman"/>
          <w:sz w:val="24"/>
          <w:szCs w:val="24"/>
          <w:lang w:val="ru-RU"/>
        </w:rPr>
        <w:t>.</w:t>
      </w:r>
    </w:p>
    <w:p w14:paraId="34D17CE3" w14:textId="77777777" w:rsidR="00C550C9" w:rsidRPr="0090612F" w:rsidRDefault="00C550C9" w:rsidP="00C550C9">
      <w:pPr>
        <w:spacing w:after="5" w:line="247" w:lineRule="auto"/>
        <w:jc w:val="both"/>
        <w:rPr>
          <w:rFonts w:ascii="Times New Roman" w:hAnsi="Times New Roman" w:cs="Times New Roman"/>
          <w:sz w:val="24"/>
          <w:szCs w:val="24"/>
          <w:lang w:val="ru-RU"/>
        </w:rPr>
      </w:pPr>
    </w:p>
    <w:p w14:paraId="16976B0E" w14:textId="62FF2042" w:rsidR="00D450E9" w:rsidRPr="0090612F" w:rsidRDefault="00B32BFC" w:rsidP="00C550C9">
      <w:pPr>
        <w:spacing w:after="5" w:line="247" w:lineRule="auto"/>
        <w:jc w:val="both"/>
        <w:rPr>
          <w:rFonts w:ascii="Times New Roman" w:hAnsi="Times New Roman" w:cs="Times New Roman"/>
          <w:sz w:val="24"/>
          <w:szCs w:val="24"/>
          <w:lang w:val="ru-RU"/>
        </w:rPr>
      </w:pPr>
      <w:r w:rsidRPr="0090612F">
        <w:rPr>
          <w:rFonts w:ascii="Times New Roman" w:hAnsi="Times New Roman" w:cs="Times New Roman"/>
          <w:b/>
          <w:bCs/>
          <w:sz w:val="24"/>
          <w:szCs w:val="24"/>
          <w:lang w:val="ru-RU"/>
        </w:rPr>
        <w:t>Компонент 1: Повышение качества и актуальности исследований и образовательных программ в отобранных вузах</w:t>
      </w:r>
      <w:r w:rsidRPr="0090612F">
        <w:rPr>
          <w:rFonts w:ascii="Times New Roman" w:hAnsi="Times New Roman" w:cs="Times New Roman"/>
          <w:sz w:val="24"/>
          <w:szCs w:val="24"/>
          <w:lang w:val="ru-RU"/>
        </w:rPr>
        <w:t xml:space="preserve">. В рамках этого компонента будет оказываться поддержка по следующим направлениям: (i) создание Центров передового опыта (ЦПО) для организации взаимодействия между исследователями в приоритетных областях, являющихся наиболее актуальными для национальной экономики; и (ii) реорганизация академических программ в отобранных вузах. Компонент поможет укрепить сотрудничество между исследователями в приоритетных для национальной экономики областях. ЦПО будут созданы на базе пяти университетов, получивших недавно особый статус. ЦПО будут представлять собой межуниверситетские организации, опирающиеся на широкое взаимодействие между исследовательскими отделами отдельных учреждений и прочные партнерские отношения с международными </w:t>
      </w:r>
      <w:r w:rsidRPr="0090612F">
        <w:rPr>
          <w:rFonts w:ascii="Times New Roman" w:hAnsi="Times New Roman" w:cs="Times New Roman"/>
          <w:sz w:val="24"/>
          <w:szCs w:val="24"/>
          <w:lang w:val="ru-RU"/>
        </w:rPr>
        <w:lastRenderedPageBreak/>
        <w:t>организациями. Эти пять вузов заключат с Министерством финансов (Минфин) соглашения, в соответствии с которыми вузы будут погашать полученное финансирование перед Минфином</w:t>
      </w:r>
      <w:r w:rsidR="00C068B9" w:rsidRPr="0090612F">
        <w:rPr>
          <w:rFonts w:ascii="Times New Roman" w:hAnsi="Times New Roman" w:cs="Times New Roman"/>
          <w:sz w:val="24"/>
          <w:szCs w:val="24"/>
          <w:lang w:val="ru-RU"/>
        </w:rPr>
        <w:t>.</w:t>
      </w:r>
    </w:p>
    <w:p w14:paraId="27ADCC12" w14:textId="77777777" w:rsidR="003A0F83" w:rsidRPr="0090612F" w:rsidRDefault="003A0F83" w:rsidP="003A0F83">
      <w:pPr>
        <w:spacing w:after="5" w:line="247" w:lineRule="auto"/>
        <w:jc w:val="both"/>
        <w:rPr>
          <w:rFonts w:ascii="Times New Roman" w:hAnsi="Times New Roman" w:cs="Times New Roman"/>
          <w:sz w:val="24"/>
          <w:szCs w:val="24"/>
          <w:lang w:val="ru-RU"/>
        </w:rPr>
      </w:pPr>
    </w:p>
    <w:p w14:paraId="1E996C58" w14:textId="387CEDB4" w:rsidR="00434192" w:rsidRPr="0090612F" w:rsidRDefault="008458B5" w:rsidP="008458B5">
      <w:pPr>
        <w:jc w:val="both"/>
        <w:rPr>
          <w:rFonts w:ascii="Times New Roman" w:hAnsi="Times New Roman" w:cs="Times New Roman"/>
          <w:sz w:val="24"/>
          <w:szCs w:val="24"/>
          <w:lang w:val="ru-RU"/>
        </w:rPr>
      </w:pPr>
      <w:r w:rsidRPr="0090612F">
        <w:rPr>
          <w:rFonts w:ascii="Times New Roman" w:hAnsi="Times New Roman" w:cs="Times New Roman"/>
          <w:b/>
          <w:bCs/>
          <w:sz w:val="24"/>
          <w:szCs w:val="24"/>
          <w:lang w:val="ru-RU"/>
        </w:rPr>
        <w:t xml:space="preserve">Компонент 2. Создание потенциала для научных исследований и инноваций в университетах. </w:t>
      </w:r>
      <w:r w:rsidRPr="0090612F">
        <w:rPr>
          <w:rFonts w:ascii="Times New Roman" w:hAnsi="Times New Roman" w:cs="Times New Roman"/>
          <w:sz w:val="24"/>
          <w:szCs w:val="24"/>
          <w:lang w:val="ru-RU"/>
        </w:rPr>
        <w:t>Цель компонента – поддержать исследовательскую и инновационную деятельность с помощью грантов, выдаваемых на конкурсной основе. В рамках проекта будет создан Академический инновационный фонд (АИФ), который будет проводить конкурсы для выдачи вузам грантов на исследования и инновации, используя для этого специальный механизм, обеспечивающий прозрачность и подотчетность. Максимальный размер гранта составит 200 000 долларов США, а реализовать грант нужно будет в течение трех лет. Право подавать заявки на получение грантов получат все государственные и частные вузы (заявку можно будет подать от имени учреждения, преподавателей или программы)</w:t>
      </w:r>
      <w:r w:rsidR="00434192" w:rsidRPr="0090612F">
        <w:rPr>
          <w:rFonts w:ascii="Times New Roman" w:hAnsi="Times New Roman" w:cs="Times New Roman"/>
          <w:sz w:val="24"/>
          <w:szCs w:val="24"/>
          <w:lang w:val="ru-RU"/>
        </w:rPr>
        <w:t>.</w:t>
      </w:r>
    </w:p>
    <w:p w14:paraId="28B05EAE" w14:textId="02E6415B" w:rsidR="00344BAD" w:rsidRPr="0090612F" w:rsidRDefault="007F4095" w:rsidP="002E0A9D">
      <w:pPr>
        <w:spacing w:after="41"/>
        <w:jc w:val="both"/>
        <w:rPr>
          <w:rFonts w:ascii="Times New Roman" w:hAnsi="Times New Roman" w:cs="Times New Roman"/>
          <w:sz w:val="24"/>
          <w:szCs w:val="24"/>
          <w:lang w:val="ru-RU"/>
        </w:rPr>
      </w:pPr>
      <w:r w:rsidRPr="0090612F">
        <w:rPr>
          <w:rFonts w:ascii="Times New Roman" w:hAnsi="Times New Roman" w:cs="Times New Roman"/>
          <w:b/>
          <w:bCs/>
          <w:sz w:val="24"/>
          <w:szCs w:val="24"/>
          <w:lang w:val="ru-RU"/>
        </w:rPr>
        <w:t xml:space="preserve">Компонент 3. Укрепление системы управления высшим образованием для обеспечения качества. </w:t>
      </w:r>
      <w:r w:rsidRPr="0090612F">
        <w:rPr>
          <w:rFonts w:ascii="Times New Roman" w:hAnsi="Times New Roman" w:cs="Times New Roman"/>
          <w:sz w:val="24"/>
          <w:szCs w:val="24"/>
          <w:lang w:val="ru-RU"/>
        </w:rPr>
        <w:t>Целью этого компонента является повышение качества высшего образования путем совершенствования систем обеспечения качества и аккредитации. Основное внимание будет уделяться совершенствованию внешних процедур и систем аккредитации и пере</w:t>
      </w:r>
      <w:r w:rsidR="00C37D1F">
        <w:rPr>
          <w:rFonts w:ascii="Times New Roman" w:hAnsi="Times New Roman" w:cs="Times New Roman"/>
          <w:sz w:val="24"/>
          <w:szCs w:val="24"/>
          <w:lang w:val="ru-RU"/>
        </w:rPr>
        <w:t>-</w:t>
      </w:r>
      <w:r w:rsidRPr="0090612F">
        <w:rPr>
          <w:rFonts w:ascii="Times New Roman" w:hAnsi="Times New Roman" w:cs="Times New Roman"/>
          <w:sz w:val="24"/>
          <w:szCs w:val="24"/>
          <w:lang w:val="ru-RU"/>
        </w:rPr>
        <w:t>аккредитации на уровне учреждения и программ, а также внутренних систем самооценки и обеспечения качества в вузах</w:t>
      </w:r>
      <w:r w:rsidR="004C4100" w:rsidRPr="0090612F">
        <w:rPr>
          <w:rFonts w:ascii="Times New Roman" w:hAnsi="Times New Roman" w:cs="Times New Roman"/>
          <w:sz w:val="24"/>
          <w:szCs w:val="24"/>
          <w:lang w:val="ru-RU"/>
        </w:rPr>
        <w:t>.</w:t>
      </w:r>
    </w:p>
    <w:p w14:paraId="0677CB79" w14:textId="77777777" w:rsidR="00344BAD" w:rsidRPr="0090612F" w:rsidRDefault="00344BAD" w:rsidP="002E0A9D">
      <w:pPr>
        <w:spacing w:after="41"/>
        <w:jc w:val="both"/>
        <w:rPr>
          <w:rFonts w:ascii="Times New Roman" w:hAnsi="Times New Roman" w:cs="Times New Roman"/>
          <w:sz w:val="24"/>
          <w:szCs w:val="24"/>
          <w:lang w:val="ru-RU"/>
        </w:rPr>
      </w:pPr>
    </w:p>
    <w:p w14:paraId="39A57D17" w14:textId="2A0B3AAF" w:rsidR="003A0F83" w:rsidRPr="0090612F" w:rsidRDefault="007C3074" w:rsidP="002E0A9D">
      <w:pPr>
        <w:spacing w:after="41"/>
        <w:jc w:val="both"/>
        <w:rPr>
          <w:rFonts w:ascii="Times New Roman" w:hAnsi="Times New Roman" w:cs="Times New Roman"/>
          <w:sz w:val="24"/>
          <w:szCs w:val="24"/>
          <w:lang w:val="ru-RU"/>
        </w:rPr>
      </w:pPr>
      <w:r w:rsidRPr="0090612F">
        <w:rPr>
          <w:rFonts w:ascii="Times New Roman" w:hAnsi="Times New Roman" w:cs="Times New Roman"/>
          <w:b/>
          <w:bCs/>
          <w:sz w:val="24"/>
          <w:szCs w:val="24"/>
          <w:lang w:val="ru-RU"/>
        </w:rPr>
        <w:t>Компонент 4. Поддержка управления, мониторинга и оценки проекта.</w:t>
      </w:r>
      <w:r w:rsidRPr="0090612F">
        <w:rPr>
          <w:rFonts w:ascii="Times New Roman" w:hAnsi="Times New Roman" w:cs="Times New Roman"/>
          <w:sz w:val="24"/>
          <w:szCs w:val="24"/>
          <w:lang w:val="ru-RU"/>
        </w:rPr>
        <w:t xml:space="preserve"> Цель этого компонента – обеспечить потенциал, системы и информацию, необходимые для достижения и оценки результатов проекта; проследить за соблюдением социально-экологических и фидуциарных требований; а также организовать мониторинг и отчетность. В рамках компонента будут финансироваться операционные расходы на реализацию проекта (в том числе затраты на сотрудников, оборудование и надзор за ОКП), а также дополнительные операционные расходы организаций, ответственных за реализацию</w:t>
      </w:r>
      <w:r w:rsidR="002E0A9D" w:rsidRPr="0090612F">
        <w:rPr>
          <w:rFonts w:ascii="Times New Roman" w:hAnsi="Times New Roman" w:cs="Times New Roman"/>
          <w:sz w:val="24"/>
          <w:szCs w:val="24"/>
          <w:lang w:val="ru-RU"/>
        </w:rPr>
        <w:t>.</w:t>
      </w:r>
    </w:p>
    <w:p w14:paraId="7D7D10E4" w14:textId="045F27B8" w:rsidR="00E026CE" w:rsidRPr="0090612F" w:rsidRDefault="00C47EFD" w:rsidP="002E0A9D">
      <w:pPr>
        <w:spacing w:after="41"/>
        <w:jc w:val="both"/>
        <w:rPr>
          <w:rFonts w:ascii="Times New Roman" w:hAnsi="Times New Roman" w:cs="Times New Roman"/>
          <w:sz w:val="24"/>
          <w:szCs w:val="24"/>
          <w:lang w:val="ru-RU"/>
        </w:rPr>
      </w:pPr>
      <w:r w:rsidRPr="0090612F">
        <w:rPr>
          <w:rFonts w:ascii="Times New Roman" w:hAnsi="Times New Roman" w:cs="Times New Roman"/>
          <w:sz w:val="24"/>
          <w:szCs w:val="24"/>
          <w:lang w:val="ru-RU"/>
        </w:rPr>
        <w:t>Проект реализуется силами МОиН и вузов при поддержке Отдела координации проекта (ОКП)</w:t>
      </w:r>
      <w:r w:rsidR="00641CCB" w:rsidRPr="0090612F">
        <w:rPr>
          <w:rFonts w:ascii="Times New Roman" w:hAnsi="Times New Roman" w:cs="Times New Roman"/>
          <w:sz w:val="24"/>
          <w:szCs w:val="24"/>
          <w:lang w:val="ru-RU"/>
        </w:rPr>
        <w:t>, который отвечает за выполнение фидуциарных требований и мониторинг</w:t>
      </w:r>
      <w:r w:rsidR="00E026CE" w:rsidRPr="0090612F">
        <w:rPr>
          <w:rFonts w:ascii="Times New Roman" w:hAnsi="Times New Roman" w:cs="Times New Roman"/>
          <w:sz w:val="24"/>
          <w:szCs w:val="24"/>
          <w:lang w:val="ru-RU"/>
        </w:rPr>
        <w:t xml:space="preserve">.  </w:t>
      </w:r>
      <w:r w:rsidR="00535023" w:rsidRPr="0090612F">
        <w:rPr>
          <w:rFonts w:ascii="Times New Roman" w:hAnsi="Times New Roman" w:cs="Times New Roman"/>
          <w:sz w:val="24"/>
          <w:szCs w:val="24"/>
          <w:lang w:val="ru-RU"/>
        </w:rPr>
        <w:t>Национальным координатором проекта выступает заместитель министра, отвечающий за профессиональное образование</w:t>
      </w:r>
      <w:r w:rsidR="00E026CE" w:rsidRPr="0090612F">
        <w:rPr>
          <w:rFonts w:ascii="Times New Roman" w:hAnsi="Times New Roman" w:cs="Times New Roman"/>
          <w:sz w:val="24"/>
          <w:szCs w:val="24"/>
          <w:lang w:val="ru-RU"/>
        </w:rPr>
        <w:t>.</w:t>
      </w:r>
    </w:p>
    <w:p w14:paraId="7D1A73CC" w14:textId="77777777" w:rsidR="00344BAD" w:rsidRPr="0090612F" w:rsidRDefault="00344BAD" w:rsidP="002E0A9D">
      <w:pPr>
        <w:spacing w:after="41"/>
        <w:jc w:val="both"/>
        <w:rPr>
          <w:rFonts w:ascii="Times New Roman" w:hAnsi="Times New Roman" w:cs="Times New Roman"/>
          <w:sz w:val="24"/>
          <w:szCs w:val="24"/>
          <w:lang w:val="ru-RU"/>
        </w:rPr>
      </w:pPr>
    </w:p>
    <w:p w14:paraId="0C7DF28A" w14:textId="55114741" w:rsidR="00D450E9" w:rsidRPr="0090612F" w:rsidRDefault="00D450E9" w:rsidP="003A0F83">
      <w:pPr>
        <w:spacing w:after="41"/>
        <w:jc w:val="both"/>
        <w:rPr>
          <w:rFonts w:ascii="Times New Roman" w:hAnsi="Times New Roman" w:cs="Times New Roman"/>
          <w:b/>
          <w:sz w:val="24"/>
          <w:szCs w:val="24"/>
          <w:lang w:val="ru-RU"/>
        </w:rPr>
      </w:pPr>
      <w:r w:rsidRPr="0090612F">
        <w:rPr>
          <w:rFonts w:ascii="Times New Roman" w:hAnsi="Times New Roman" w:cs="Times New Roman"/>
          <w:b/>
          <w:sz w:val="24"/>
          <w:szCs w:val="24"/>
          <w:lang w:val="ru-RU"/>
        </w:rPr>
        <w:t xml:space="preserve">III. </w:t>
      </w:r>
      <w:r w:rsidR="004F398B" w:rsidRPr="0090612F">
        <w:rPr>
          <w:rFonts w:ascii="Times New Roman" w:hAnsi="Times New Roman" w:cs="Times New Roman"/>
          <w:b/>
          <w:sz w:val="24"/>
          <w:szCs w:val="24"/>
          <w:lang w:val="ru-RU"/>
        </w:rPr>
        <w:t>Цель технического задания</w:t>
      </w:r>
    </w:p>
    <w:p w14:paraId="56CE4EAE" w14:textId="77A4D250" w:rsidR="00D450E9" w:rsidRPr="0090612F" w:rsidRDefault="00AE7386" w:rsidP="00D450E9">
      <w:pPr>
        <w:shd w:val="clear" w:color="auto" w:fill="FFFFFF"/>
        <w:jc w:val="both"/>
        <w:rPr>
          <w:rFonts w:ascii="Times New Roman" w:hAnsi="Times New Roman" w:cs="Times New Roman"/>
          <w:sz w:val="24"/>
          <w:szCs w:val="24"/>
          <w:lang w:val="ru-RU"/>
        </w:rPr>
      </w:pPr>
      <w:r w:rsidRPr="0090612F">
        <w:rPr>
          <w:rFonts w:ascii="Times New Roman" w:hAnsi="Times New Roman" w:cs="Times New Roman"/>
          <w:sz w:val="24"/>
          <w:szCs w:val="24"/>
          <w:lang w:val="ru-RU"/>
        </w:rPr>
        <w:t xml:space="preserve">Цель </w:t>
      </w:r>
      <w:r w:rsidR="00A53DFD" w:rsidRPr="0090612F">
        <w:rPr>
          <w:rFonts w:ascii="Times New Roman" w:hAnsi="Times New Roman" w:cs="Times New Roman"/>
          <w:sz w:val="24"/>
          <w:szCs w:val="24"/>
          <w:lang w:val="ru-RU"/>
        </w:rPr>
        <w:t>настоящего технического</w:t>
      </w:r>
      <w:r w:rsidRPr="0090612F">
        <w:rPr>
          <w:rFonts w:ascii="Times New Roman" w:hAnsi="Times New Roman" w:cs="Times New Roman"/>
          <w:sz w:val="24"/>
          <w:szCs w:val="24"/>
          <w:lang w:val="ru-RU"/>
        </w:rPr>
        <w:t xml:space="preserve"> задания</w:t>
      </w:r>
      <w:r w:rsidR="00A53DFD" w:rsidRPr="0090612F">
        <w:rPr>
          <w:rFonts w:ascii="Times New Roman" w:hAnsi="Times New Roman" w:cs="Times New Roman"/>
          <w:sz w:val="24"/>
          <w:szCs w:val="24"/>
          <w:lang w:val="ru-RU"/>
        </w:rPr>
        <w:t xml:space="preserve"> – помочь МОиН</w:t>
      </w:r>
      <w:r w:rsidRPr="0090612F">
        <w:rPr>
          <w:rFonts w:ascii="Times New Roman" w:hAnsi="Times New Roman" w:cs="Times New Roman"/>
          <w:sz w:val="24"/>
          <w:szCs w:val="24"/>
          <w:lang w:val="ru-RU"/>
        </w:rPr>
        <w:t xml:space="preserve"> и ВУЗам </w:t>
      </w:r>
      <w:r w:rsidR="00A53DFD" w:rsidRPr="0090612F">
        <w:rPr>
          <w:rFonts w:ascii="Times New Roman" w:hAnsi="Times New Roman" w:cs="Times New Roman"/>
          <w:sz w:val="24"/>
          <w:szCs w:val="24"/>
          <w:lang w:val="ru-RU"/>
        </w:rPr>
        <w:t>успешно реализовать</w:t>
      </w:r>
      <w:r w:rsidRPr="0090612F">
        <w:rPr>
          <w:rFonts w:ascii="Times New Roman" w:hAnsi="Times New Roman" w:cs="Times New Roman"/>
          <w:sz w:val="24"/>
          <w:szCs w:val="24"/>
          <w:lang w:val="ru-RU"/>
        </w:rPr>
        <w:t xml:space="preserve"> </w:t>
      </w:r>
      <w:r w:rsidR="00605F6A" w:rsidRPr="0090612F">
        <w:rPr>
          <w:rFonts w:ascii="Times New Roman" w:hAnsi="Times New Roman" w:cs="Times New Roman"/>
          <w:sz w:val="24"/>
          <w:szCs w:val="24"/>
          <w:lang w:val="ru-RU"/>
        </w:rPr>
        <w:t xml:space="preserve">проект </w:t>
      </w:r>
      <w:r w:rsidR="007C3074" w:rsidRPr="0090612F">
        <w:rPr>
          <w:rFonts w:ascii="Times New Roman" w:hAnsi="Times New Roman" w:cs="Times New Roman"/>
          <w:sz w:val="24"/>
          <w:szCs w:val="24"/>
          <w:lang w:val="ru-RU"/>
        </w:rPr>
        <w:t>К</w:t>
      </w:r>
      <w:r w:rsidR="00B21675" w:rsidRPr="0090612F">
        <w:rPr>
          <w:rFonts w:ascii="Times New Roman" w:hAnsi="Times New Roman" w:cs="Times New Roman"/>
          <w:sz w:val="24"/>
          <w:szCs w:val="24"/>
          <w:lang w:val="ru-RU"/>
        </w:rPr>
        <w:t>ИВО</w:t>
      </w:r>
      <w:r w:rsidRPr="0090612F">
        <w:rPr>
          <w:rFonts w:ascii="Times New Roman" w:hAnsi="Times New Roman" w:cs="Times New Roman"/>
          <w:sz w:val="24"/>
          <w:szCs w:val="24"/>
          <w:lang w:val="ru-RU"/>
        </w:rPr>
        <w:t xml:space="preserve"> и </w:t>
      </w:r>
      <w:r w:rsidR="00A42928" w:rsidRPr="0090612F">
        <w:rPr>
          <w:rFonts w:ascii="Times New Roman" w:hAnsi="Times New Roman" w:cs="Times New Roman"/>
          <w:sz w:val="24"/>
          <w:szCs w:val="24"/>
          <w:lang w:val="ru-RU"/>
        </w:rPr>
        <w:t>организовать</w:t>
      </w:r>
      <w:r w:rsidRPr="0090612F">
        <w:rPr>
          <w:rFonts w:ascii="Times New Roman" w:hAnsi="Times New Roman" w:cs="Times New Roman"/>
          <w:sz w:val="24"/>
          <w:szCs w:val="24"/>
          <w:lang w:val="ru-RU"/>
        </w:rPr>
        <w:t xml:space="preserve"> отбор квалифицированных консультантов и фирм, а также закупк</w:t>
      </w:r>
      <w:r w:rsidR="00A42928" w:rsidRPr="0090612F">
        <w:rPr>
          <w:rFonts w:ascii="Times New Roman" w:hAnsi="Times New Roman" w:cs="Times New Roman"/>
          <w:sz w:val="24"/>
          <w:szCs w:val="24"/>
          <w:lang w:val="ru-RU"/>
        </w:rPr>
        <w:t>у</w:t>
      </w:r>
      <w:r w:rsidRPr="0090612F">
        <w:rPr>
          <w:rFonts w:ascii="Times New Roman" w:hAnsi="Times New Roman" w:cs="Times New Roman"/>
          <w:sz w:val="24"/>
          <w:szCs w:val="24"/>
          <w:lang w:val="ru-RU"/>
        </w:rPr>
        <w:t xml:space="preserve"> товаров и услуг, необходимых в рамках </w:t>
      </w:r>
      <w:r w:rsidR="00605F6A" w:rsidRPr="0090612F">
        <w:rPr>
          <w:rFonts w:ascii="Times New Roman" w:hAnsi="Times New Roman" w:cs="Times New Roman"/>
          <w:sz w:val="24"/>
          <w:szCs w:val="24"/>
          <w:lang w:val="ru-RU"/>
        </w:rPr>
        <w:t>проекта</w:t>
      </w:r>
      <w:r w:rsidRPr="0090612F">
        <w:rPr>
          <w:rFonts w:ascii="Times New Roman" w:hAnsi="Times New Roman" w:cs="Times New Roman"/>
          <w:sz w:val="24"/>
          <w:szCs w:val="24"/>
          <w:lang w:val="ru-RU"/>
        </w:rPr>
        <w:t>. Ожидается, что специалист по закупкам будет работать под руководством и</w:t>
      </w:r>
      <w:r w:rsidR="00A42928" w:rsidRPr="0090612F">
        <w:rPr>
          <w:rFonts w:ascii="Times New Roman" w:hAnsi="Times New Roman" w:cs="Times New Roman"/>
          <w:sz w:val="24"/>
          <w:szCs w:val="24"/>
          <w:lang w:val="ru-RU"/>
        </w:rPr>
        <w:t xml:space="preserve"> при</w:t>
      </w:r>
      <w:r w:rsidRPr="0090612F">
        <w:rPr>
          <w:rFonts w:ascii="Times New Roman" w:hAnsi="Times New Roman" w:cs="Times New Roman"/>
          <w:sz w:val="24"/>
          <w:szCs w:val="24"/>
          <w:lang w:val="ru-RU"/>
        </w:rPr>
        <w:t xml:space="preserve"> технической поддержк</w:t>
      </w:r>
      <w:r w:rsidR="00A42928" w:rsidRPr="0090612F">
        <w:rPr>
          <w:rFonts w:ascii="Times New Roman" w:hAnsi="Times New Roman" w:cs="Times New Roman"/>
          <w:sz w:val="24"/>
          <w:szCs w:val="24"/>
          <w:lang w:val="ru-RU"/>
        </w:rPr>
        <w:t>е</w:t>
      </w:r>
      <w:r w:rsidRPr="0090612F">
        <w:rPr>
          <w:rFonts w:ascii="Times New Roman" w:hAnsi="Times New Roman" w:cs="Times New Roman"/>
          <w:sz w:val="24"/>
          <w:szCs w:val="24"/>
          <w:lang w:val="ru-RU"/>
        </w:rPr>
        <w:t xml:space="preserve"> со стороны старшего специалиста по закупкам </w:t>
      </w:r>
      <w:r w:rsidR="00A42928" w:rsidRPr="0090612F">
        <w:rPr>
          <w:rFonts w:ascii="Times New Roman" w:hAnsi="Times New Roman" w:cs="Times New Roman"/>
          <w:sz w:val="24"/>
          <w:szCs w:val="24"/>
          <w:lang w:val="ru-RU"/>
        </w:rPr>
        <w:t>ОКП</w:t>
      </w:r>
      <w:r w:rsidR="00D17E15" w:rsidRPr="0090612F">
        <w:rPr>
          <w:rFonts w:ascii="Times New Roman" w:hAnsi="Times New Roman" w:cs="Times New Roman"/>
          <w:sz w:val="24"/>
          <w:szCs w:val="24"/>
          <w:lang w:val="ru-RU"/>
        </w:rPr>
        <w:t>.</w:t>
      </w:r>
      <w:r w:rsidR="000B3940" w:rsidRPr="0090612F">
        <w:rPr>
          <w:rFonts w:ascii="Times New Roman" w:hAnsi="Times New Roman" w:cs="Times New Roman"/>
          <w:sz w:val="24"/>
          <w:szCs w:val="24"/>
          <w:lang w:val="ru-RU"/>
        </w:rPr>
        <w:t xml:space="preserve">  </w:t>
      </w:r>
    </w:p>
    <w:p w14:paraId="4FE92DBB" w14:textId="71AE0077" w:rsidR="000644FC" w:rsidRPr="0090612F" w:rsidRDefault="000644FC" w:rsidP="00330B07">
      <w:pPr>
        <w:jc w:val="both"/>
        <w:rPr>
          <w:rFonts w:ascii="Times New Roman" w:hAnsi="Times New Roman" w:cs="Times New Roman"/>
          <w:b/>
          <w:sz w:val="24"/>
          <w:szCs w:val="24"/>
          <w:lang w:val="ru-RU"/>
        </w:rPr>
      </w:pPr>
      <w:r w:rsidRPr="0090612F">
        <w:rPr>
          <w:rFonts w:ascii="Times New Roman" w:hAnsi="Times New Roman" w:cs="Times New Roman"/>
          <w:b/>
          <w:sz w:val="24"/>
          <w:szCs w:val="24"/>
          <w:lang w:val="ru-RU"/>
        </w:rPr>
        <w:t>IV.</w:t>
      </w:r>
      <w:r w:rsidR="00AD379D" w:rsidRPr="0090612F">
        <w:rPr>
          <w:rFonts w:ascii="Times New Roman" w:hAnsi="Times New Roman" w:cs="Times New Roman"/>
          <w:b/>
          <w:sz w:val="24"/>
          <w:szCs w:val="24"/>
          <w:lang w:val="ru-RU"/>
        </w:rPr>
        <w:t xml:space="preserve"> </w:t>
      </w:r>
      <w:r w:rsidR="00D75400" w:rsidRPr="0090612F">
        <w:rPr>
          <w:rFonts w:ascii="Times New Roman" w:hAnsi="Times New Roman" w:cs="Times New Roman"/>
          <w:b/>
          <w:sz w:val="24"/>
          <w:szCs w:val="24"/>
          <w:lang w:val="ru-RU"/>
        </w:rPr>
        <w:t>Объем услуг</w:t>
      </w:r>
    </w:p>
    <w:p w14:paraId="3F8C34BA" w14:textId="04355539" w:rsidR="000644FC" w:rsidRPr="0090612F" w:rsidRDefault="00373EC5" w:rsidP="00330B07">
      <w:pPr>
        <w:spacing w:line="276" w:lineRule="auto"/>
        <w:jc w:val="both"/>
        <w:rPr>
          <w:rFonts w:ascii="Times New Roman" w:hAnsi="Times New Roman" w:cs="Times New Roman"/>
          <w:sz w:val="24"/>
          <w:szCs w:val="24"/>
          <w:lang w:val="ru-RU"/>
        </w:rPr>
      </w:pPr>
      <w:r w:rsidRPr="0090612F">
        <w:rPr>
          <w:rFonts w:ascii="Times New Roman" w:hAnsi="Times New Roman" w:cs="Times New Roman"/>
          <w:sz w:val="24"/>
          <w:szCs w:val="24"/>
          <w:lang w:val="ru-RU"/>
        </w:rPr>
        <w:t>Предполагается</w:t>
      </w:r>
      <w:r w:rsidR="0042300B" w:rsidRPr="0090612F">
        <w:rPr>
          <w:rFonts w:ascii="Times New Roman" w:hAnsi="Times New Roman" w:cs="Times New Roman"/>
          <w:sz w:val="24"/>
          <w:szCs w:val="24"/>
          <w:lang w:val="ru-RU"/>
        </w:rPr>
        <w:t xml:space="preserve">, что для достижения </w:t>
      </w:r>
      <w:r w:rsidRPr="0090612F">
        <w:rPr>
          <w:rFonts w:ascii="Times New Roman" w:hAnsi="Times New Roman" w:cs="Times New Roman"/>
          <w:sz w:val="24"/>
          <w:szCs w:val="24"/>
          <w:lang w:val="ru-RU"/>
        </w:rPr>
        <w:t>заданных</w:t>
      </w:r>
      <w:r w:rsidR="0042300B" w:rsidRPr="0090612F">
        <w:rPr>
          <w:rFonts w:ascii="Times New Roman" w:hAnsi="Times New Roman" w:cs="Times New Roman"/>
          <w:sz w:val="24"/>
          <w:szCs w:val="24"/>
          <w:lang w:val="ru-RU"/>
        </w:rPr>
        <w:t xml:space="preserve"> целей специалист по закупкам будет выполнять следующие </w:t>
      </w:r>
      <w:r w:rsidRPr="0090612F">
        <w:rPr>
          <w:rFonts w:ascii="Times New Roman" w:hAnsi="Times New Roman" w:cs="Times New Roman"/>
          <w:sz w:val="24"/>
          <w:szCs w:val="24"/>
          <w:lang w:val="ru-RU"/>
        </w:rPr>
        <w:t>функции</w:t>
      </w:r>
      <w:r w:rsidR="000644FC" w:rsidRPr="0090612F">
        <w:rPr>
          <w:rFonts w:ascii="Times New Roman" w:hAnsi="Times New Roman" w:cs="Times New Roman"/>
          <w:sz w:val="24"/>
          <w:szCs w:val="24"/>
          <w:lang w:val="ru-RU"/>
        </w:rPr>
        <w:t>:</w:t>
      </w:r>
    </w:p>
    <w:p w14:paraId="306999D2" w14:textId="06328EC5" w:rsidR="0042300B" w:rsidRPr="0090612F" w:rsidRDefault="00AB4C63" w:rsidP="0042300B">
      <w:pPr>
        <w:pStyle w:val="ModelNrmlDouble"/>
        <w:numPr>
          <w:ilvl w:val="0"/>
          <w:numId w:val="6"/>
        </w:numPr>
        <w:spacing w:after="0" w:line="240" w:lineRule="auto"/>
        <w:rPr>
          <w:sz w:val="24"/>
          <w:szCs w:val="24"/>
          <w:lang w:val="ru-RU"/>
        </w:rPr>
      </w:pPr>
      <w:r w:rsidRPr="0090612F">
        <w:rPr>
          <w:sz w:val="24"/>
          <w:szCs w:val="24"/>
          <w:lang w:val="ru-RU"/>
        </w:rPr>
        <w:t>Организует на</w:t>
      </w:r>
      <w:r w:rsidR="0042300B" w:rsidRPr="0090612F">
        <w:rPr>
          <w:sz w:val="24"/>
          <w:szCs w:val="24"/>
          <w:lang w:val="ru-RU"/>
        </w:rPr>
        <w:t xml:space="preserve"> международн</w:t>
      </w:r>
      <w:r w:rsidRPr="0090612F">
        <w:rPr>
          <w:sz w:val="24"/>
          <w:szCs w:val="24"/>
          <w:lang w:val="ru-RU"/>
        </w:rPr>
        <w:t>ом</w:t>
      </w:r>
      <w:r w:rsidR="0042300B" w:rsidRPr="0090612F">
        <w:rPr>
          <w:sz w:val="24"/>
          <w:szCs w:val="24"/>
          <w:lang w:val="ru-RU"/>
        </w:rPr>
        <w:t xml:space="preserve"> и местн</w:t>
      </w:r>
      <w:r w:rsidRPr="0090612F">
        <w:rPr>
          <w:sz w:val="24"/>
          <w:szCs w:val="24"/>
          <w:lang w:val="ru-RU"/>
        </w:rPr>
        <w:t>ом рынке</w:t>
      </w:r>
      <w:r w:rsidR="0042300B" w:rsidRPr="0090612F">
        <w:rPr>
          <w:sz w:val="24"/>
          <w:szCs w:val="24"/>
          <w:lang w:val="ru-RU"/>
        </w:rPr>
        <w:t xml:space="preserve"> тендеры на закупку товаров, консультационных услуг в соответствии с </w:t>
      </w:r>
      <w:r w:rsidR="004C67E7" w:rsidRPr="0090612F">
        <w:rPr>
          <w:sz w:val="24"/>
          <w:szCs w:val="24"/>
          <w:lang w:val="ru-RU"/>
        </w:rPr>
        <w:t xml:space="preserve">планом </w:t>
      </w:r>
      <w:r w:rsidR="0042300B" w:rsidRPr="0090612F">
        <w:rPr>
          <w:sz w:val="24"/>
          <w:szCs w:val="24"/>
          <w:lang w:val="ru-RU"/>
        </w:rPr>
        <w:t>закупок, последн</w:t>
      </w:r>
      <w:r w:rsidRPr="0090612F">
        <w:rPr>
          <w:sz w:val="24"/>
          <w:szCs w:val="24"/>
          <w:lang w:val="ru-RU"/>
        </w:rPr>
        <w:t>ей</w:t>
      </w:r>
      <w:r w:rsidR="0042300B" w:rsidRPr="0090612F">
        <w:rPr>
          <w:sz w:val="24"/>
          <w:szCs w:val="24"/>
          <w:lang w:val="ru-RU"/>
        </w:rPr>
        <w:t xml:space="preserve"> </w:t>
      </w:r>
      <w:r w:rsidR="00BD36A4" w:rsidRPr="0090612F">
        <w:rPr>
          <w:sz w:val="24"/>
          <w:szCs w:val="24"/>
          <w:lang w:val="ru-RU"/>
        </w:rPr>
        <w:t>редакцией</w:t>
      </w:r>
      <w:r w:rsidR="0042300B" w:rsidRPr="0090612F">
        <w:rPr>
          <w:sz w:val="24"/>
          <w:szCs w:val="24"/>
          <w:lang w:val="ru-RU"/>
        </w:rPr>
        <w:t xml:space="preserve"> </w:t>
      </w:r>
      <w:r w:rsidRPr="0090612F">
        <w:rPr>
          <w:sz w:val="24"/>
          <w:szCs w:val="24"/>
          <w:lang w:val="ru-RU"/>
        </w:rPr>
        <w:lastRenderedPageBreak/>
        <w:t xml:space="preserve">документа </w:t>
      </w:r>
      <w:r w:rsidR="0042300B" w:rsidRPr="0090612F">
        <w:rPr>
          <w:sz w:val="24"/>
          <w:szCs w:val="24"/>
          <w:lang w:val="ru-RU"/>
        </w:rPr>
        <w:t>Всемирного банка «Руководство: Закупки по кредитам МБРР и кредитам МАР» или Закон</w:t>
      </w:r>
      <w:r w:rsidR="00BD36A4" w:rsidRPr="0090612F">
        <w:rPr>
          <w:sz w:val="24"/>
          <w:szCs w:val="24"/>
          <w:lang w:val="ru-RU"/>
        </w:rPr>
        <w:t>ом</w:t>
      </w:r>
      <w:r w:rsidR="0042300B" w:rsidRPr="0090612F">
        <w:rPr>
          <w:sz w:val="24"/>
          <w:szCs w:val="24"/>
          <w:lang w:val="ru-RU"/>
        </w:rPr>
        <w:t xml:space="preserve"> Кыргызской Республики</w:t>
      </w:r>
      <w:r w:rsidR="00A0336A" w:rsidRPr="0090612F">
        <w:rPr>
          <w:sz w:val="24"/>
          <w:szCs w:val="24"/>
          <w:lang w:val="ru-RU"/>
        </w:rPr>
        <w:t xml:space="preserve"> «</w:t>
      </w:r>
      <w:r w:rsidR="0042300B" w:rsidRPr="0090612F">
        <w:rPr>
          <w:sz w:val="24"/>
          <w:szCs w:val="24"/>
          <w:lang w:val="ru-RU"/>
        </w:rPr>
        <w:t xml:space="preserve">О государственных закупках» (далее Закон о госзакупках) в зависимости от того, что </w:t>
      </w:r>
      <w:r w:rsidR="00BD36A4" w:rsidRPr="0090612F">
        <w:rPr>
          <w:sz w:val="24"/>
          <w:szCs w:val="24"/>
          <w:lang w:val="ru-RU"/>
        </w:rPr>
        <w:t>указанно</w:t>
      </w:r>
      <w:r w:rsidR="0042300B" w:rsidRPr="0090612F">
        <w:rPr>
          <w:sz w:val="24"/>
          <w:szCs w:val="24"/>
          <w:lang w:val="ru-RU"/>
        </w:rPr>
        <w:t xml:space="preserve"> в </w:t>
      </w:r>
      <w:r w:rsidR="00BD36A4" w:rsidRPr="0090612F">
        <w:rPr>
          <w:sz w:val="24"/>
          <w:szCs w:val="24"/>
          <w:lang w:val="ru-RU"/>
        </w:rPr>
        <w:t xml:space="preserve">документации по </w:t>
      </w:r>
      <w:r w:rsidR="0042300B" w:rsidRPr="0090612F">
        <w:rPr>
          <w:sz w:val="24"/>
          <w:szCs w:val="24"/>
          <w:lang w:val="ru-RU"/>
        </w:rPr>
        <w:t>планируемы</w:t>
      </w:r>
      <w:r w:rsidR="00BD36A4" w:rsidRPr="0090612F">
        <w:rPr>
          <w:sz w:val="24"/>
          <w:szCs w:val="24"/>
          <w:lang w:val="ru-RU"/>
        </w:rPr>
        <w:t>м</w:t>
      </w:r>
      <w:r w:rsidR="0042300B" w:rsidRPr="0090612F">
        <w:rPr>
          <w:sz w:val="24"/>
          <w:szCs w:val="24"/>
          <w:lang w:val="ru-RU"/>
        </w:rPr>
        <w:t xml:space="preserve"> закупка</w:t>
      </w:r>
      <w:r w:rsidR="00BD36A4" w:rsidRPr="0090612F">
        <w:rPr>
          <w:sz w:val="24"/>
          <w:szCs w:val="24"/>
          <w:lang w:val="ru-RU"/>
        </w:rPr>
        <w:t>м.</w:t>
      </w:r>
    </w:p>
    <w:p w14:paraId="5E3ED67E" w14:textId="5097DACF" w:rsidR="0042300B" w:rsidRPr="0090612F" w:rsidRDefault="003125A3" w:rsidP="0042300B">
      <w:pPr>
        <w:pStyle w:val="ModelNrmlDouble"/>
        <w:numPr>
          <w:ilvl w:val="0"/>
          <w:numId w:val="6"/>
        </w:numPr>
        <w:spacing w:after="0" w:line="240" w:lineRule="auto"/>
        <w:rPr>
          <w:sz w:val="24"/>
          <w:szCs w:val="24"/>
          <w:lang w:val="ru-RU"/>
        </w:rPr>
      </w:pPr>
      <w:r w:rsidRPr="0090612F">
        <w:rPr>
          <w:sz w:val="24"/>
          <w:szCs w:val="24"/>
          <w:lang w:val="ru-RU"/>
        </w:rPr>
        <w:t>Следит за тем, чтобы</w:t>
      </w:r>
      <w:r w:rsidR="0042300B" w:rsidRPr="0090612F">
        <w:rPr>
          <w:sz w:val="24"/>
          <w:szCs w:val="24"/>
          <w:lang w:val="ru-RU"/>
        </w:rPr>
        <w:t xml:space="preserve"> закуп</w:t>
      </w:r>
      <w:r w:rsidR="00526EE8" w:rsidRPr="0090612F">
        <w:rPr>
          <w:sz w:val="24"/>
          <w:szCs w:val="24"/>
          <w:lang w:val="ru-RU"/>
        </w:rPr>
        <w:t>ки</w:t>
      </w:r>
      <w:r w:rsidR="0042300B" w:rsidRPr="0090612F">
        <w:rPr>
          <w:sz w:val="24"/>
          <w:szCs w:val="24"/>
          <w:lang w:val="ru-RU"/>
        </w:rPr>
        <w:t xml:space="preserve"> </w:t>
      </w:r>
      <w:r w:rsidR="00526EE8" w:rsidRPr="0090612F">
        <w:rPr>
          <w:sz w:val="24"/>
          <w:szCs w:val="24"/>
          <w:lang w:val="ru-RU"/>
        </w:rPr>
        <w:t xml:space="preserve">необходимых для </w:t>
      </w:r>
      <w:r w:rsidR="004C67E7" w:rsidRPr="0090612F">
        <w:rPr>
          <w:sz w:val="24"/>
          <w:szCs w:val="24"/>
          <w:lang w:val="ru-RU"/>
        </w:rPr>
        <w:t xml:space="preserve">проекта </w:t>
      </w:r>
      <w:r w:rsidR="0042300B" w:rsidRPr="0090612F">
        <w:rPr>
          <w:sz w:val="24"/>
          <w:szCs w:val="24"/>
          <w:lang w:val="ru-RU"/>
        </w:rPr>
        <w:t>товаров</w:t>
      </w:r>
      <w:r w:rsidR="00922341" w:rsidRPr="0090612F">
        <w:rPr>
          <w:sz w:val="24"/>
          <w:szCs w:val="24"/>
          <w:lang w:val="ru-RU"/>
        </w:rPr>
        <w:t xml:space="preserve"> и</w:t>
      </w:r>
      <w:r w:rsidR="0042300B" w:rsidRPr="0090612F">
        <w:rPr>
          <w:sz w:val="24"/>
          <w:szCs w:val="24"/>
          <w:lang w:val="ru-RU"/>
        </w:rPr>
        <w:t xml:space="preserve"> услуг</w:t>
      </w:r>
      <w:r w:rsidR="00922341" w:rsidRPr="0090612F">
        <w:rPr>
          <w:sz w:val="24"/>
          <w:szCs w:val="24"/>
          <w:lang w:val="ru-RU"/>
        </w:rPr>
        <w:t>, а также услуг</w:t>
      </w:r>
      <w:r w:rsidR="0042300B" w:rsidRPr="0090612F">
        <w:rPr>
          <w:sz w:val="24"/>
          <w:szCs w:val="24"/>
          <w:lang w:val="ru-RU"/>
        </w:rPr>
        <w:t xml:space="preserve"> обучения </w:t>
      </w:r>
      <w:r w:rsidRPr="0090612F">
        <w:rPr>
          <w:sz w:val="24"/>
          <w:szCs w:val="24"/>
          <w:lang w:val="ru-RU"/>
        </w:rPr>
        <w:t xml:space="preserve">проводились своевременно и эффективно и </w:t>
      </w:r>
      <w:r w:rsidR="0042300B" w:rsidRPr="0090612F">
        <w:rPr>
          <w:sz w:val="24"/>
          <w:szCs w:val="24"/>
          <w:lang w:val="ru-RU"/>
        </w:rPr>
        <w:t xml:space="preserve">в соответствии с утвержденным планом закупок, </w:t>
      </w:r>
      <w:r w:rsidR="00922341" w:rsidRPr="0090612F">
        <w:rPr>
          <w:sz w:val="24"/>
          <w:szCs w:val="24"/>
          <w:lang w:val="ru-RU"/>
        </w:rPr>
        <w:t>правилами</w:t>
      </w:r>
      <w:r w:rsidR="0042300B" w:rsidRPr="0090612F">
        <w:rPr>
          <w:sz w:val="24"/>
          <w:szCs w:val="24"/>
          <w:lang w:val="ru-RU"/>
        </w:rPr>
        <w:t xml:space="preserve"> Всемирного банка, Юридическим соглашением и Операционным руководством проекта</w:t>
      </w:r>
      <w:r w:rsidR="00CB04CB" w:rsidRPr="0090612F">
        <w:rPr>
          <w:sz w:val="24"/>
          <w:szCs w:val="24"/>
          <w:lang w:val="ru-RU"/>
        </w:rPr>
        <w:t>.</w:t>
      </w:r>
    </w:p>
    <w:p w14:paraId="2BB78B5F" w14:textId="672E433E" w:rsidR="0042300B" w:rsidRPr="0090612F" w:rsidRDefault="00CB04CB" w:rsidP="0042300B">
      <w:pPr>
        <w:pStyle w:val="ModelNrmlDouble"/>
        <w:numPr>
          <w:ilvl w:val="0"/>
          <w:numId w:val="6"/>
        </w:numPr>
        <w:spacing w:after="0" w:line="240" w:lineRule="auto"/>
        <w:rPr>
          <w:sz w:val="24"/>
          <w:szCs w:val="24"/>
          <w:lang w:val="ru-RU"/>
        </w:rPr>
      </w:pPr>
      <w:r w:rsidRPr="0090612F">
        <w:rPr>
          <w:sz w:val="24"/>
          <w:szCs w:val="24"/>
          <w:lang w:val="ru-RU"/>
        </w:rPr>
        <w:t>Следит за тем</w:t>
      </w:r>
      <w:r w:rsidR="0042300B" w:rsidRPr="0090612F">
        <w:rPr>
          <w:sz w:val="24"/>
          <w:szCs w:val="24"/>
          <w:lang w:val="ru-RU"/>
        </w:rPr>
        <w:t xml:space="preserve">, чтобы закупки </w:t>
      </w:r>
      <w:r w:rsidRPr="0090612F">
        <w:rPr>
          <w:sz w:val="24"/>
          <w:szCs w:val="24"/>
          <w:lang w:val="ru-RU"/>
        </w:rPr>
        <w:t xml:space="preserve">по </w:t>
      </w:r>
      <w:r w:rsidR="0042300B" w:rsidRPr="0090612F">
        <w:rPr>
          <w:sz w:val="24"/>
          <w:szCs w:val="24"/>
          <w:lang w:val="ru-RU"/>
        </w:rPr>
        <w:t>проект</w:t>
      </w:r>
      <w:r w:rsidRPr="0090612F">
        <w:rPr>
          <w:sz w:val="24"/>
          <w:szCs w:val="24"/>
          <w:lang w:val="ru-RU"/>
        </w:rPr>
        <w:t>у</w:t>
      </w:r>
      <w:r w:rsidR="0042300B" w:rsidRPr="0090612F">
        <w:rPr>
          <w:sz w:val="24"/>
          <w:szCs w:val="24"/>
          <w:lang w:val="ru-RU"/>
        </w:rPr>
        <w:t xml:space="preserve"> соответствовали утвержденному плану закупок</w:t>
      </w:r>
      <w:r w:rsidR="00E9675E" w:rsidRPr="0090612F">
        <w:rPr>
          <w:sz w:val="24"/>
          <w:szCs w:val="24"/>
          <w:lang w:val="ru-RU"/>
        </w:rPr>
        <w:t xml:space="preserve"> и</w:t>
      </w:r>
      <w:r w:rsidR="0042300B" w:rsidRPr="0090612F">
        <w:rPr>
          <w:sz w:val="24"/>
          <w:szCs w:val="24"/>
          <w:lang w:val="ru-RU"/>
        </w:rPr>
        <w:t xml:space="preserve"> </w:t>
      </w:r>
      <w:r w:rsidR="00E9675E" w:rsidRPr="0090612F">
        <w:rPr>
          <w:sz w:val="24"/>
          <w:szCs w:val="24"/>
          <w:lang w:val="ru-RU"/>
        </w:rPr>
        <w:t xml:space="preserve">проводились </w:t>
      </w:r>
      <w:r w:rsidR="0042300B" w:rsidRPr="0090612F">
        <w:rPr>
          <w:sz w:val="24"/>
          <w:szCs w:val="24"/>
          <w:lang w:val="ru-RU"/>
        </w:rPr>
        <w:t>своевременно и эффективно</w:t>
      </w:r>
      <w:r w:rsidR="00E9675E" w:rsidRPr="0090612F">
        <w:rPr>
          <w:sz w:val="24"/>
          <w:szCs w:val="24"/>
          <w:lang w:val="ru-RU"/>
        </w:rPr>
        <w:t>.</w:t>
      </w:r>
    </w:p>
    <w:p w14:paraId="4757EF16" w14:textId="3F2F11EC" w:rsidR="00890718" w:rsidRPr="0090612F" w:rsidRDefault="00E9675E" w:rsidP="0042300B">
      <w:pPr>
        <w:pStyle w:val="ModelNrmlDouble"/>
        <w:numPr>
          <w:ilvl w:val="0"/>
          <w:numId w:val="6"/>
        </w:numPr>
        <w:spacing w:after="0" w:line="240" w:lineRule="auto"/>
        <w:rPr>
          <w:sz w:val="24"/>
          <w:szCs w:val="24"/>
          <w:lang w:val="ru-RU"/>
        </w:rPr>
      </w:pPr>
      <w:r w:rsidRPr="0090612F">
        <w:rPr>
          <w:sz w:val="24"/>
          <w:szCs w:val="24"/>
          <w:lang w:val="ru-RU"/>
        </w:rPr>
        <w:t>Информирует</w:t>
      </w:r>
      <w:r w:rsidR="0042300B" w:rsidRPr="0090612F">
        <w:rPr>
          <w:sz w:val="24"/>
          <w:szCs w:val="24"/>
          <w:lang w:val="ru-RU"/>
        </w:rPr>
        <w:t xml:space="preserve"> </w:t>
      </w:r>
      <w:r w:rsidR="009B3617">
        <w:rPr>
          <w:sz w:val="24"/>
          <w:szCs w:val="24"/>
          <w:lang w:val="ru-RU"/>
        </w:rPr>
        <w:t>менеджера</w:t>
      </w:r>
      <w:r w:rsidR="0042300B" w:rsidRPr="0090612F">
        <w:rPr>
          <w:sz w:val="24"/>
          <w:szCs w:val="24"/>
          <w:lang w:val="ru-RU"/>
        </w:rPr>
        <w:t xml:space="preserve"> </w:t>
      </w:r>
      <w:r w:rsidRPr="0090612F">
        <w:rPr>
          <w:sz w:val="24"/>
          <w:szCs w:val="24"/>
          <w:lang w:val="ru-RU"/>
        </w:rPr>
        <w:t>О</w:t>
      </w:r>
      <w:r w:rsidR="0042300B" w:rsidRPr="0090612F">
        <w:rPr>
          <w:sz w:val="24"/>
          <w:szCs w:val="24"/>
          <w:lang w:val="ru-RU"/>
        </w:rPr>
        <w:t xml:space="preserve">КП и старшего специалиста по закупкам о </w:t>
      </w:r>
      <w:r w:rsidRPr="0090612F">
        <w:rPr>
          <w:sz w:val="24"/>
          <w:szCs w:val="24"/>
          <w:lang w:val="ru-RU"/>
        </w:rPr>
        <w:t>закупках</w:t>
      </w:r>
      <w:r w:rsidR="0042300B" w:rsidRPr="0090612F">
        <w:rPr>
          <w:sz w:val="24"/>
          <w:szCs w:val="24"/>
          <w:lang w:val="ru-RU"/>
        </w:rPr>
        <w:t>, необходим</w:t>
      </w:r>
      <w:r w:rsidRPr="0090612F">
        <w:rPr>
          <w:sz w:val="24"/>
          <w:szCs w:val="24"/>
          <w:lang w:val="ru-RU"/>
        </w:rPr>
        <w:t>ых</w:t>
      </w:r>
      <w:r w:rsidR="0042300B" w:rsidRPr="0090612F">
        <w:rPr>
          <w:sz w:val="24"/>
          <w:szCs w:val="24"/>
          <w:lang w:val="ru-RU"/>
        </w:rPr>
        <w:t xml:space="preserve"> для своевременной и эффективной реализации целей проекта</w:t>
      </w:r>
      <w:r w:rsidRPr="0090612F">
        <w:rPr>
          <w:sz w:val="24"/>
          <w:szCs w:val="24"/>
          <w:lang w:val="ru-RU"/>
        </w:rPr>
        <w:t>.</w:t>
      </w:r>
    </w:p>
    <w:p w14:paraId="44700A31" w14:textId="5F25200B" w:rsidR="0042300B" w:rsidRPr="0090612F" w:rsidRDefault="00E9675E" w:rsidP="0042300B">
      <w:pPr>
        <w:pStyle w:val="ModelNrmlDouble"/>
        <w:numPr>
          <w:ilvl w:val="0"/>
          <w:numId w:val="6"/>
        </w:numPr>
        <w:spacing w:after="0" w:line="240" w:lineRule="auto"/>
        <w:rPr>
          <w:color w:val="000000"/>
          <w:sz w:val="24"/>
          <w:szCs w:val="24"/>
          <w:lang w:val="ru-RU"/>
        </w:rPr>
      </w:pPr>
      <w:r w:rsidRPr="0090612F">
        <w:rPr>
          <w:color w:val="000000"/>
          <w:sz w:val="24"/>
          <w:szCs w:val="24"/>
          <w:lang w:val="ru-RU"/>
        </w:rPr>
        <w:t>Рассматривает</w:t>
      </w:r>
      <w:r w:rsidR="0042300B" w:rsidRPr="0090612F">
        <w:rPr>
          <w:color w:val="000000"/>
          <w:sz w:val="24"/>
          <w:szCs w:val="24"/>
          <w:lang w:val="ru-RU"/>
        </w:rPr>
        <w:t xml:space="preserve"> и по мере необходимости </w:t>
      </w:r>
      <w:r w:rsidRPr="0090612F">
        <w:rPr>
          <w:color w:val="000000"/>
          <w:sz w:val="24"/>
          <w:szCs w:val="24"/>
          <w:lang w:val="ru-RU"/>
        </w:rPr>
        <w:t xml:space="preserve">обновляет </w:t>
      </w:r>
      <w:r w:rsidR="008F53C7" w:rsidRPr="0090612F">
        <w:rPr>
          <w:color w:val="000000"/>
          <w:sz w:val="24"/>
          <w:szCs w:val="24"/>
          <w:lang w:val="ru-RU"/>
        </w:rPr>
        <w:t xml:space="preserve">план </w:t>
      </w:r>
      <w:r w:rsidR="0042300B" w:rsidRPr="0090612F">
        <w:rPr>
          <w:color w:val="000000"/>
          <w:sz w:val="24"/>
          <w:szCs w:val="24"/>
          <w:lang w:val="ru-RU"/>
        </w:rPr>
        <w:t xml:space="preserve">закупок по проекту и </w:t>
      </w:r>
      <w:r w:rsidRPr="0090612F">
        <w:rPr>
          <w:color w:val="000000"/>
          <w:sz w:val="24"/>
          <w:szCs w:val="24"/>
          <w:lang w:val="ru-RU"/>
        </w:rPr>
        <w:t>получает</w:t>
      </w:r>
      <w:r w:rsidR="0042300B" w:rsidRPr="0090612F">
        <w:rPr>
          <w:color w:val="000000"/>
          <w:sz w:val="24"/>
          <w:szCs w:val="24"/>
          <w:lang w:val="ru-RU"/>
        </w:rPr>
        <w:t xml:space="preserve"> от </w:t>
      </w:r>
      <w:r w:rsidR="008F53C7" w:rsidRPr="0090612F">
        <w:rPr>
          <w:color w:val="000000"/>
          <w:sz w:val="24"/>
          <w:szCs w:val="24"/>
          <w:lang w:val="ru-RU"/>
        </w:rPr>
        <w:t xml:space="preserve">министерства </w:t>
      </w:r>
      <w:r w:rsidR="0042300B" w:rsidRPr="0090612F">
        <w:rPr>
          <w:color w:val="000000"/>
          <w:sz w:val="24"/>
          <w:szCs w:val="24"/>
          <w:lang w:val="ru-RU"/>
        </w:rPr>
        <w:t xml:space="preserve">и Банка </w:t>
      </w:r>
      <w:r w:rsidR="008843F2" w:rsidRPr="0090612F">
        <w:rPr>
          <w:color w:val="000000"/>
          <w:sz w:val="24"/>
          <w:szCs w:val="24"/>
          <w:lang w:val="ru-RU"/>
        </w:rPr>
        <w:t>соответствующие согласования.</w:t>
      </w:r>
    </w:p>
    <w:p w14:paraId="1943D837" w14:textId="1E421918" w:rsidR="0042300B" w:rsidRPr="0090612F" w:rsidRDefault="008843F2" w:rsidP="0042300B">
      <w:pPr>
        <w:pStyle w:val="ModelNrmlDouble"/>
        <w:numPr>
          <w:ilvl w:val="0"/>
          <w:numId w:val="6"/>
        </w:numPr>
        <w:spacing w:after="0" w:line="240" w:lineRule="auto"/>
        <w:rPr>
          <w:color w:val="000000"/>
          <w:sz w:val="24"/>
          <w:szCs w:val="24"/>
          <w:lang w:val="ru-RU"/>
        </w:rPr>
      </w:pPr>
      <w:r w:rsidRPr="0090612F">
        <w:rPr>
          <w:color w:val="000000"/>
          <w:sz w:val="24"/>
          <w:szCs w:val="24"/>
          <w:lang w:val="ru-RU"/>
        </w:rPr>
        <w:t xml:space="preserve">Рассматривает </w:t>
      </w:r>
      <w:r w:rsidR="00C212FF" w:rsidRPr="0090612F">
        <w:rPr>
          <w:color w:val="000000"/>
          <w:sz w:val="24"/>
          <w:szCs w:val="24"/>
          <w:lang w:val="ru-RU"/>
        </w:rPr>
        <w:t xml:space="preserve">(с точки зрения организации закупок) </w:t>
      </w:r>
      <w:r w:rsidRPr="0090612F">
        <w:rPr>
          <w:color w:val="000000"/>
          <w:sz w:val="24"/>
          <w:szCs w:val="24"/>
          <w:lang w:val="ru-RU"/>
        </w:rPr>
        <w:t>технические спецификации и техзадания</w:t>
      </w:r>
      <w:r w:rsidR="001E4E47" w:rsidRPr="0090612F">
        <w:rPr>
          <w:color w:val="000000"/>
          <w:sz w:val="24"/>
          <w:szCs w:val="24"/>
          <w:lang w:val="ru-RU"/>
        </w:rPr>
        <w:t>,</w:t>
      </w:r>
      <w:r w:rsidR="0042300B" w:rsidRPr="0090612F">
        <w:rPr>
          <w:color w:val="000000"/>
          <w:sz w:val="24"/>
          <w:szCs w:val="24"/>
          <w:lang w:val="ru-RU"/>
        </w:rPr>
        <w:t xml:space="preserve"> </w:t>
      </w:r>
      <w:r w:rsidR="001E4E47" w:rsidRPr="0090612F">
        <w:rPr>
          <w:color w:val="000000"/>
          <w:sz w:val="24"/>
          <w:szCs w:val="24"/>
          <w:lang w:val="ru-RU"/>
        </w:rPr>
        <w:t>которые готовят организации-исполнители и вузы.</w:t>
      </w:r>
    </w:p>
    <w:p w14:paraId="5ACA645C" w14:textId="6C919F33" w:rsidR="0042300B" w:rsidRPr="0090612F" w:rsidRDefault="005B5D64" w:rsidP="0042300B">
      <w:pPr>
        <w:pStyle w:val="ModelNrmlDouble"/>
        <w:numPr>
          <w:ilvl w:val="0"/>
          <w:numId w:val="6"/>
        </w:numPr>
        <w:spacing w:after="0" w:line="240" w:lineRule="auto"/>
        <w:rPr>
          <w:color w:val="000000"/>
          <w:sz w:val="24"/>
          <w:szCs w:val="24"/>
          <w:lang w:val="ru-RU"/>
        </w:rPr>
      </w:pPr>
      <w:r w:rsidRPr="0090612F">
        <w:rPr>
          <w:color w:val="000000"/>
          <w:sz w:val="24"/>
          <w:szCs w:val="24"/>
          <w:lang w:val="ru-RU"/>
        </w:rPr>
        <w:t>Исходя из плана закупок, г</w:t>
      </w:r>
      <w:r w:rsidR="001E4E47" w:rsidRPr="0090612F">
        <w:rPr>
          <w:color w:val="000000"/>
          <w:sz w:val="24"/>
          <w:szCs w:val="24"/>
          <w:lang w:val="ru-RU"/>
        </w:rPr>
        <w:t>отовит</w:t>
      </w:r>
      <w:r w:rsidR="0042300B" w:rsidRPr="0090612F">
        <w:rPr>
          <w:color w:val="000000"/>
          <w:sz w:val="24"/>
          <w:szCs w:val="24"/>
          <w:lang w:val="ru-RU"/>
        </w:rPr>
        <w:t xml:space="preserve"> </w:t>
      </w:r>
      <w:r w:rsidR="00C212FF" w:rsidRPr="0090612F">
        <w:rPr>
          <w:color w:val="000000"/>
          <w:sz w:val="24"/>
          <w:szCs w:val="24"/>
          <w:lang w:val="ru-RU"/>
        </w:rPr>
        <w:t>конкурсную</w:t>
      </w:r>
      <w:r w:rsidR="0042300B" w:rsidRPr="0090612F">
        <w:rPr>
          <w:color w:val="000000"/>
          <w:sz w:val="24"/>
          <w:szCs w:val="24"/>
          <w:lang w:val="ru-RU"/>
        </w:rPr>
        <w:t xml:space="preserve"> документацию в соответствии со Стандартными тендерными документами Всемирного банка и государственн</w:t>
      </w:r>
      <w:r w:rsidRPr="0090612F">
        <w:rPr>
          <w:color w:val="000000"/>
          <w:sz w:val="24"/>
          <w:szCs w:val="24"/>
          <w:lang w:val="ru-RU"/>
        </w:rPr>
        <w:t>ыми</w:t>
      </w:r>
      <w:r w:rsidR="0042300B" w:rsidRPr="0090612F">
        <w:rPr>
          <w:color w:val="000000"/>
          <w:sz w:val="24"/>
          <w:szCs w:val="24"/>
          <w:lang w:val="ru-RU"/>
        </w:rPr>
        <w:t xml:space="preserve"> </w:t>
      </w:r>
      <w:r w:rsidRPr="0090612F">
        <w:rPr>
          <w:color w:val="000000"/>
          <w:sz w:val="24"/>
          <w:szCs w:val="24"/>
          <w:lang w:val="ru-RU"/>
        </w:rPr>
        <w:t>формами.</w:t>
      </w:r>
    </w:p>
    <w:p w14:paraId="217907F9" w14:textId="0EFDA582" w:rsidR="0042300B" w:rsidRPr="0090612F" w:rsidRDefault="005B5D64" w:rsidP="0042300B">
      <w:pPr>
        <w:pStyle w:val="ModelNrmlDouble"/>
        <w:numPr>
          <w:ilvl w:val="0"/>
          <w:numId w:val="6"/>
        </w:numPr>
        <w:spacing w:after="0" w:line="240" w:lineRule="auto"/>
        <w:rPr>
          <w:color w:val="000000"/>
          <w:sz w:val="24"/>
          <w:szCs w:val="24"/>
          <w:lang w:val="ru-RU"/>
        </w:rPr>
      </w:pPr>
      <w:r w:rsidRPr="0090612F">
        <w:rPr>
          <w:color w:val="000000"/>
          <w:sz w:val="24"/>
          <w:szCs w:val="24"/>
          <w:lang w:val="ru-RU"/>
        </w:rPr>
        <w:t xml:space="preserve">Готовит </w:t>
      </w:r>
      <w:r w:rsidR="00217D8A" w:rsidRPr="0090612F">
        <w:rPr>
          <w:color w:val="000000"/>
          <w:sz w:val="24"/>
          <w:szCs w:val="24"/>
          <w:lang w:val="ru-RU"/>
        </w:rPr>
        <w:t>объявления</w:t>
      </w:r>
      <w:r w:rsidR="0042300B" w:rsidRPr="0090612F">
        <w:rPr>
          <w:color w:val="000000"/>
          <w:sz w:val="24"/>
          <w:szCs w:val="24"/>
          <w:lang w:val="ru-RU"/>
        </w:rPr>
        <w:t xml:space="preserve"> о </w:t>
      </w:r>
      <w:r w:rsidR="00217D8A" w:rsidRPr="0090612F">
        <w:rPr>
          <w:color w:val="000000"/>
          <w:sz w:val="24"/>
          <w:szCs w:val="24"/>
          <w:lang w:val="ru-RU"/>
        </w:rPr>
        <w:t>конкурсах</w:t>
      </w:r>
      <w:r w:rsidR="0042300B" w:rsidRPr="0090612F">
        <w:rPr>
          <w:color w:val="000000"/>
          <w:sz w:val="24"/>
          <w:szCs w:val="24"/>
          <w:lang w:val="ru-RU"/>
        </w:rPr>
        <w:t xml:space="preserve"> в соответствии с </w:t>
      </w:r>
      <w:r w:rsidR="00217D8A" w:rsidRPr="0090612F">
        <w:rPr>
          <w:color w:val="000000"/>
          <w:sz w:val="24"/>
          <w:szCs w:val="24"/>
          <w:lang w:val="ru-RU"/>
        </w:rPr>
        <w:t>правилами</w:t>
      </w:r>
      <w:r w:rsidR="0042300B" w:rsidRPr="0090612F">
        <w:rPr>
          <w:color w:val="000000"/>
          <w:sz w:val="24"/>
          <w:szCs w:val="24"/>
          <w:lang w:val="ru-RU"/>
        </w:rPr>
        <w:t xml:space="preserve"> закупок Всемирного банка или Законом о госзакупках</w:t>
      </w:r>
      <w:r w:rsidR="00217D8A" w:rsidRPr="0090612F">
        <w:rPr>
          <w:color w:val="000000"/>
          <w:sz w:val="24"/>
          <w:szCs w:val="24"/>
          <w:lang w:val="ru-RU"/>
        </w:rPr>
        <w:t xml:space="preserve"> (</w:t>
      </w:r>
      <w:r w:rsidR="0042300B" w:rsidRPr="0090612F">
        <w:rPr>
          <w:color w:val="000000"/>
          <w:sz w:val="24"/>
          <w:szCs w:val="24"/>
          <w:lang w:val="ru-RU"/>
        </w:rPr>
        <w:t xml:space="preserve">в зависимости от того, </w:t>
      </w:r>
      <w:r w:rsidR="00217D8A" w:rsidRPr="0090612F">
        <w:rPr>
          <w:color w:val="000000"/>
          <w:sz w:val="24"/>
          <w:szCs w:val="24"/>
          <w:lang w:val="ru-RU"/>
        </w:rPr>
        <w:t>что указано</w:t>
      </w:r>
      <w:r w:rsidR="0042300B" w:rsidRPr="0090612F">
        <w:rPr>
          <w:color w:val="000000"/>
          <w:sz w:val="24"/>
          <w:szCs w:val="24"/>
          <w:lang w:val="ru-RU"/>
        </w:rPr>
        <w:t xml:space="preserve"> в плане закупок</w:t>
      </w:r>
      <w:r w:rsidR="00217D8A" w:rsidRPr="0090612F">
        <w:rPr>
          <w:color w:val="000000"/>
          <w:sz w:val="24"/>
          <w:szCs w:val="24"/>
          <w:lang w:val="ru-RU"/>
        </w:rPr>
        <w:t>)</w:t>
      </w:r>
      <w:r w:rsidR="0042300B" w:rsidRPr="0090612F">
        <w:rPr>
          <w:color w:val="000000"/>
          <w:sz w:val="24"/>
          <w:szCs w:val="24"/>
          <w:lang w:val="ru-RU"/>
        </w:rPr>
        <w:t>.</w:t>
      </w:r>
    </w:p>
    <w:p w14:paraId="3B339A2C" w14:textId="1D6F428E" w:rsidR="0042300B" w:rsidRPr="0090612F" w:rsidRDefault="00217D8A" w:rsidP="0042300B">
      <w:pPr>
        <w:pStyle w:val="ModelNrmlDouble"/>
        <w:numPr>
          <w:ilvl w:val="0"/>
          <w:numId w:val="6"/>
        </w:numPr>
        <w:spacing w:after="0" w:line="240" w:lineRule="auto"/>
        <w:rPr>
          <w:color w:val="000000"/>
          <w:sz w:val="24"/>
          <w:szCs w:val="24"/>
          <w:lang w:val="ru-RU"/>
        </w:rPr>
      </w:pPr>
      <w:r w:rsidRPr="0090612F">
        <w:rPr>
          <w:color w:val="000000"/>
          <w:sz w:val="24"/>
          <w:szCs w:val="24"/>
          <w:lang w:val="ru-RU"/>
        </w:rPr>
        <w:t>Направляет</w:t>
      </w:r>
      <w:r w:rsidR="0042300B" w:rsidRPr="0090612F">
        <w:rPr>
          <w:color w:val="000000"/>
          <w:sz w:val="24"/>
          <w:szCs w:val="24"/>
          <w:lang w:val="ru-RU"/>
        </w:rPr>
        <w:t xml:space="preserve"> </w:t>
      </w:r>
      <w:r w:rsidRPr="0090612F">
        <w:rPr>
          <w:color w:val="000000"/>
          <w:sz w:val="24"/>
          <w:szCs w:val="24"/>
          <w:lang w:val="ru-RU"/>
        </w:rPr>
        <w:t>конкурсную</w:t>
      </w:r>
      <w:r w:rsidR="0042300B" w:rsidRPr="0090612F">
        <w:rPr>
          <w:color w:val="000000"/>
          <w:sz w:val="24"/>
          <w:szCs w:val="24"/>
          <w:lang w:val="ru-RU"/>
        </w:rPr>
        <w:t xml:space="preserve"> документаци</w:t>
      </w:r>
      <w:r w:rsidRPr="0090612F">
        <w:rPr>
          <w:color w:val="000000"/>
          <w:sz w:val="24"/>
          <w:szCs w:val="24"/>
          <w:lang w:val="ru-RU"/>
        </w:rPr>
        <w:t>ю</w:t>
      </w:r>
      <w:r w:rsidR="0042300B" w:rsidRPr="0090612F">
        <w:rPr>
          <w:color w:val="000000"/>
          <w:sz w:val="24"/>
          <w:szCs w:val="24"/>
          <w:lang w:val="ru-RU"/>
        </w:rPr>
        <w:t xml:space="preserve"> потенциальным участникам торгов</w:t>
      </w:r>
      <w:r w:rsidRPr="0090612F">
        <w:rPr>
          <w:color w:val="000000"/>
          <w:sz w:val="24"/>
          <w:szCs w:val="24"/>
          <w:lang w:val="ru-RU"/>
        </w:rPr>
        <w:t>.</w:t>
      </w:r>
    </w:p>
    <w:p w14:paraId="141B07E2" w14:textId="1647394C" w:rsidR="00B953C7" w:rsidRPr="0090612F" w:rsidRDefault="00BF46A5" w:rsidP="0042300B">
      <w:pPr>
        <w:pStyle w:val="ModelNrmlDouble"/>
        <w:numPr>
          <w:ilvl w:val="0"/>
          <w:numId w:val="6"/>
        </w:numPr>
        <w:spacing w:after="0" w:line="240" w:lineRule="auto"/>
        <w:rPr>
          <w:sz w:val="24"/>
          <w:szCs w:val="24"/>
          <w:lang w:val="ru-RU"/>
        </w:rPr>
      </w:pPr>
      <w:r w:rsidRPr="0090612F">
        <w:rPr>
          <w:color w:val="000000"/>
          <w:sz w:val="24"/>
          <w:szCs w:val="24"/>
          <w:lang w:val="ru-RU"/>
        </w:rPr>
        <w:t>Своевременно</w:t>
      </w:r>
      <w:r w:rsidR="0042300B" w:rsidRPr="0090612F">
        <w:rPr>
          <w:color w:val="000000"/>
          <w:sz w:val="24"/>
          <w:szCs w:val="24"/>
          <w:lang w:val="ru-RU"/>
        </w:rPr>
        <w:t xml:space="preserve"> </w:t>
      </w:r>
      <w:r w:rsidRPr="0090612F">
        <w:rPr>
          <w:color w:val="000000"/>
          <w:sz w:val="24"/>
          <w:szCs w:val="24"/>
          <w:lang w:val="ru-RU"/>
        </w:rPr>
        <w:t>предоставляет</w:t>
      </w:r>
      <w:r w:rsidR="0042300B" w:rsidRPr="0090612F">
        <w:rPr>
          <w:color w:val="000000"/>
          <w:sz w:val="24"/>
          <w:szCs w:val="24"/>
          <w:lang w:val="ru-RU"/>
        </w:rPr>
        <w:t xml:space="preserve"> разъясн</w:t>
      </w:r>
      <w:r w:rsidRPr="0090612F">
        <w:rPr>
          <w:color w:val="000000"/>
          <w:sz w:val="24"/>
          <w:szCs w:val="24"/>
          <w:lang w:val="ru-RU"/>
        </w:rPr>
        <w:t>ения</w:t>
      </w:r>
      <w:r w:rsidR="0042300B" w:rsidRPr="0090612F">
        <w:rPr>
          <w:color w:val="000000"/>
          <w:sz w:val="24"/>
          <w:szCs w:val="24"/>
          <w:lang w:val="ru-RU"/>
        </w:rPr>
        <w:t>, готовит и редактир</w:t>
      </w:r>
      <w:r w:rsidRPr="0090612F">
        <w:rPr>
          <w:color w:val="000000"/>
          <w:sz w:val="24"/>
          <w:szCs w:val="24"/>
          <w:lang w:val="ru-RU"/>
        </w:rPr>
        <w:t>ует</w:t>
      </w:r>
      <w:r w:rsidR="0042300B" w:rsidRPr="0090612F">
        <w:rPr>
          <w:color w:val="000000"/>
          <w:sz w:val="24"/>
          <w:szCs w:val="24"/>
          <w:lang w:val="ru-RU"/>
        </w:rPr>
        <w:t xml:space="preserve"> </w:t>
      </w:r>
      <w:r w:rsidRPr="0090612F">
        <w:rPr>
          <w:color w:val="000000"/>
          <w:sz w:val="24"/>
          <w:szCs w:val="24"/>
          <w:lang w:val="ru-RU"/>
        </w:rPr>
        <w:t>конкурсную</w:t>
      </w:r>
      <w:r w:rsidR="0042300B" w:rsidRPr="0090612F">
        <w:rPr>
          <w:color w:val="000000"/>
          <w:sz w:val="24"/>
          <w:szCs w:val="24"/>
          <w:lang w:val="ru-RU"/>
        </w:rPr>
        <w:t xml:space="preserve"> документацию (при необходимости)</w:t>
      </w:r>
      <w:r w:rsidRPr="0090612F">
        <w:rPr>
          <w:color w:val="000000"/>
          <w:sz w:val="24"/>
          <w:szCs w:val="24"/>
          <w:lang w:val="ru-RU"/>
        </w:rPr>
        <w:t>.</w:t>
      </w:r>
    </w:p>
    <w:p w14:paraId="2E067EC7" w14:textId="0BA31587" w:rsidR="002C693B" w:rsidRPr="0090612F" w:rsidRDefault="00BF46A5" w:rsidP="002C693B">
      <w:pPr>
        <w:pStyle w:val="ModelNrmlDouble"/>
        <w:numPr>
          <w:ilvl w:val="0"/>
          <w:numId w:val="6"/>
        </w:numPr>
        <w:spacing w:after="0" w:line="240" w:lineRule="auto"/>
        <w:rPr>
          <w:sz w:val="24"/>
          <w:szCs w:val="24"/>
          <w:lang w:val="ru-RU"/>
        </w:rPr>
      </w:pPr>
      <w:r w:rsidRPr="0090612F">
        <w:rPr>
          <w:sz w:val="24"/>
          <w:szCs w:val="24"/>
          <w:lang w:val="ru-RU"/>
        </w:rPr>
        <w:t>Осуществляет процедуру</w:t>
      </w:r>
      <w:r w:rsidR="002C693B" w:rsidRPr="0090612F">
        <w:rPr>
          <w:sz w:val="24"/>
          <w:szCs w:val="24"/>
          <w:lang w:val="ru-RU"/>
        </w:rPr>
        <w:t xml:space="preserve"> вскрытия </w:t>
      </w:r>
      <w:r w:rsidRPr="0090612F">
        <w:rPr>
          <w:sz w:val="24"/>
          <w:szCs w:val="24"/>
          <w:lang w:val="ru-RU"/>
        </w:rPr>
        <w:t>конкурсных</w:t>
      </w:r>
      <w:r w:rsidR="002C693B" w:rsidRPr="0090612F">
        <w:rPr>
          <w:sz w:val="24"/>
          <w:szCs w:val="24"/>
          <w:lang w:val="ru-RU"/>
        </w:rPr>
        <w:t xml:space="preserve"> предложений/заявок в соответствии с </w:t>
      </w:r>
      <w:r w:rsidRPr="0090612F">
        <w:rPr>
          <w:sz w:val="24"/>
          <w:szCs w:val="24"/>
          <w:lang w:val="ru-RU"/>
        </w:rPr>
        <w:t>правилами</w:t>
      </w:r>
      <w:r w:rsidR="002C693B" w:rsidRPr="0090612F">
        <w:rPr>
          <w:sz w:val="24"/>
          <w:szCs w:val="24"/>
          <w:lang w:val="ru-RU"/>
        </w:rPr>
        <w:t xml:space="preserve"> Всемирного банка или Законом о госзакупках</w:t>
      </w:r>
      <w:r w:rsidRPr="0090612F">
        <w:rPr>
          <w:sz w:val="24"/>
          <w:szCs w:val="24"/>
          <w:lang w:val="ru-RU"/>
        </w:rPr>
        <w:t>.</w:t>
      </w:r>
    </w:p>
    <w:p w14:paraId="4A3A5848" w14:textId="310E1431" w:rsidR="002C693B" w:rsidRPr="0090612F" w:rsidRDefault="00BF46A5" w:rsidP="002C693B">
      <w:pPr>
        <w:pStyle w:val="ModelNrmlDouble"/>
        <w:numPr>
          <w:ilvl w:val="0"/>
          <w:numId w:val="6"/>
        </w:numPr>
        <w:spacing w:after="0" w:line="240" w:lineRule="auto"/>
        <w:rPr>
          <w:sz w:val="24"/>
          <w:szCs w:val="24"/>
          <w:lang w:val="ru-RU"/>
        </w:rPr>
      </w:pPr>
      <w:r w:rsidRPr="0090612F">
        <w:rPr>
          <w:sz w:val="24"/>
          <w:szCs w:val="24"/>
          <w:lang w:val="ru-RU"/>
        </w:rPr>
        <w:t>Получает</w:t>
      </w:r>
      <w:r w:rsidR="002C693B" w:rsidRPr="0090612F">
        <w:rPr>
          <w:sz w:val="24"/>
          <w:szCs w:val="24"/>
          <w:lang w:val="ru-RU"/>
        </w:rPr>
        <w:t xml:space="preserve"> </w:t>
      </w:r>
      <w:r w:rsidR="00303E8C" w:rsidRPr="0090612F">
        <w:rPr>
          <w:sz w:val="24"/>
          <w:szCs w:val="24"/>
          <w:lang w:val="ru-RU"/>
        </w:rPr>
        <w:t xml:space="preserve">конкурсные </w:t>
      </w:r>
      <w:r w:rsidR="002C693B" w:rsidRPr="0090612F">
        <w:rPr>
          <w:sz w:val="24"/>
          <w:szCs w:val="24"/>
          <w:lang w:val="ru-RU"/>
        </w:rPr>
        <w:t xml:space="preserve">предложения и </w:t>
      </w:r>
      <w:r w:rsidRPr="0090612F">
        <w:rPr>
          <w:sz w:val="24"/>
          <w:szCs w:val="24"/>
          <w:lang w:val="ru-RU"/>
        </w:rPr>
        <w:t>направляет их</w:t>
      </w:r>
      <w:r w:rsidR="002C693B" w:rsidRPr="0090612F">
        <w:rPr>
          <w:sz w:val="24"/>
          <w:szCs w:val="24"/>
          <w:lang w:val="ru-RU"/>
        </w:rPr>
        <w:t xml:space="preserve"> в оценочную комиссию</w:t>
      </w:r>
      <w:r w:rsidRPr="0090612F">
        <w:rPr>
          <w:sz w:val="24"/>
          <w:szCs w:val="24"/>
          <w:lang w:val="ru-RU"/>
        </w:rPr>
        <w:t>.</w:t>
      </w:r>
    </w:p>
    <w:p w14:paraId="3B59A0A4" w14:textId="3615DB73" w:rsidR="002C693B" w:rsidRPr="0090612F" w:rsidRDefault="00BF46A5" w:rsidP="002C693B">
      <w:pPr>
        <w:pStyle w:val="ModelNrmlDouble"/>
        <w:numPr>
          <w:ilvl w:val="0"/>
          <w:numId w:val="6"/>
        </w:numPr>
        <w:spacing w:after="0" w:line="240" w:lineRule="auto"/>
        <w:rPr>
          <w:sz w:val="24"/>
          <w:szCs w:val="24"/>
          <w:lang w:val="ru-RU"/>
        </w:rPr>
      </w:pPr>
      <w:r w:rsidRPr="0090612F">
        <w:rPr>
          <w:sz w:val="24"/>
          <w:szCs w:val="24"/>
          <w:lang w:val="ru-RU"/>
        </w:rPr>
        <w:t>Участвует</w:t>
      </w:r>
      <w:r w:rsidR="002C693B" w:rsidRPr="0090612F">
        <w:rPr>
          <w:sz w:val="24"/>
          <w:szCs w:val="24"/>
          <w:lang w:val="ru-RU"/>
        </w:rPr>
        <w:t xml:space="preserve"> в работе оценочной комиссии и оказыва</w:t>
      </w:r>
      <w:r w:rsidRPr="0090612F">
        <w:rPr>
          <w:sz w:val="24"/>
          <w:szCs w:val="24"/>
          <w:lang w:val="ru-RU"/>
        </w:rPr>
        <w:t>ет</w:t>
      </w:r>
      <w:r w:rsidR="002C693B" w:rsidRPr="0090612F">
        <w:rPr>
          <w:sz w:val="24"/>
          <w:szCs w:val="24"/>
          <w:lang w:val="ru-RU"/>
        </w:rPr>
        <w:t xml:space="preserve"> </w:t>
      </w:r>
      <w:r w:rsidRPr="0090612F">
        <w:rPr>
          <w:sz w:val="24"/>
          <w:szCs w:val="24"/>
          <w:lang w:val="ru-RU"/>
        </w:rPr>
        <w:t xml:space="preserve">членам комиссии </w:t>
      </w:r>
      <w:r w:rsidR="002C693B" w:rsidRPr="0090612F">
        <w:rPr>
          <w:sz w:val="24"/>
          <w:szCs w:val="24"/>
          <w:lang w:val="ru-RU"/>
        </w:rPr>
        <w:t>консультативную помощь при оценке предложений/заявок</w:t>
      </w:r>
      <w:r w:rsidRPr="0090612F">
        <w:rPr>
          <w:sz w:val="24"/>
          <w:szCs w:val="24"/>
          <w:lang w:val="ru-RU"/>
        </w:rPr>
        <w:t>.</w:t>
      </w:r>
    </w:p>
    <w:p w14:paraId="78748F4A" w14:textId="160533E2" w:rsidR="002C693B" w:rsidRPr="0090612F" w:rsidRDefault="00BF46A5" w:rsidP="002C693B">
      <w:pPr>
        <w:pStyle w:val="ModelNrmlDouble"/>
        <w:numPr>
          <w:ilvl w:val="0"/>
          <w:numId w:val="6"/>
        </w:numPr>
        <w:spacing w:after="0" w:line="240" w:lineRule="auto"/>
        <w:rPr>
          <w:sz w:val="24"/>
          <w:szCs w:val="24"/>
          <w:lang w:val="ru-RU"/>
        </w:rPr>
      </w:pPr>
      <w:r w:rsidRPr="0090612F">
        <w:rPr>
          <w:sz w:val="24"/>
          <w:szCs w:val="24"/>
          <w:lang w:val="ru-RU"/>
        </w:rPr>
        <w:t>Ведет</w:t>
      </w:r>
      <w:r w:rsidR="002C693B" w:rsidRPr="0090612F">
        <w:rPr>
          <w:sz w:val="24"/>
          <w:szCs w:val="24"/>
          <w:lang w:val="ru-RU"/>
        </w:rPr>
        <w:t xml:space="preserve"> протоколы заседаний оценочной комиссии</w:t>
      </w:r>
      <w:r w:rsidRPr="0090612F">
        <w:rPr>
          <w:sz w:val="24"/>
          <w:szCs w:val="24"/>
          <w:lang w:val="ru-RU"/>
        </w:rPr>
        <w:t>.</w:t>
      </w:r>
    </w:p>
    <w:p w14:paraId="2AA9F050" w14:textId="57B2C2AA" w:rsidR="002C693B" w:rsidRPr="0090612F" w:rsidRDefault="00BF46A5" w:rsidP="002C693B">
      <w:pPr>
        <w:pStyle w:val="ModelNrmlDouble"/>
        <w:numPr>
          <w:ilvl w:val="0"/>
          <w:numId w:val="6"/>
        </w:numPr>
        <w:spacing w:after="0" w:line="240" w:lineRule="auto"/>
        <w:rPr>
          <w:sz w:val="24"/>
          <w:szCs w:val="24"/>
          <w:lang w:val="ru-RU"/>
        </w:rPr>
      </w:pPr>
      <w:r w:rsidRPr="0090612F">
        <w:rPr>
          <w:sz w:val="24"/>
          <w:szCs w:val="24"/>
          <w:lang w:val="ru-RU"/>
        </w:rPr>
        <w:t>Готовит</w:t>
      </w:r>
      <w:r w:rsidR="002C693B" w:rsidRPr="0090612F">
        <w:rPr>
          <w:sz w:val="24"/>
          <w:szCs w:val="24"/>
          <w:lang w:val="ru-RU"/>
        </w:rPr>
        <w:t xml:space="preserve"> отчеты об оценке </w:t>
      </w:r>
      <w:r w:rsidR="00D94E78" w:rsidRPr="0090612F">
        <w:rPr>
          <w:sz w:val="24"/>
          <w:szCs w:val="24"/>
          <w:lang w:val="ru-RU"/>
        </w:rPr>
        <w:t>конкурсных предложений</w:t>
      </w:r>
      <w:r w:rsidR="002C693B" w:rsidRPr="0090612F">
        <w:rPr>
          <w:sz w:val="24"/>
          <w:szCs w:val="24"/>
          <w:lang w:val="ru-RU"/>
        </w:rPr>
        <w:t xml:space="preserve">/заявок на основе </w:t>
      </w:r>
      <w:r w:rsidR="00D94E78" w:rsidRPr="0090612F">
        <w:rPr>
          <w:sz w:val="24"/>
          <w:szCs w:val="24"/>
          <w:lang w:val="ru-RU"/>
        </w:rPr>
        <w:t>результатов работы оценочной комиссии.</w:t>
      </w:r>
    </w:p>
    <w:p w14:paraId="5474EC3A" w14:textId="10C40C06" w:rsidR="002C693B" w:rsidRPr="0090612F" w:rsidRDefault="00D94E78" w:rsidP="002C693B">
      <w:pPr>
        <w:pStyle w:val="ModelNrmlDouble"/>
        <w:numPr>
          <w:ilvl w:val="0"/>
          <w:numId w:val="6"/>
        </w:numPr>
        <w:spacing w:after="0" w:line="240" w:lineRule="auto"/>
        <w:rPr>
          <w:sz w:val="24"/>
          <w:szCs w:val="24"/>
          <w:lang w:val="ru-RU"/>
        </w:rPr>
      </w:pPr>
      <w:r w:rsidRPr="0090612F">
        <w:rPr>
          <w:sz w:val="24"/>
          <w:szCs w:val="24"/>
          <w:lang w:val="ru-RU"/>
        </w:rPr>
        <w:t xml:space="preserve">Готовит </w:t>
      </w:r>
      <w:r w:rsidR="002C693B" w:rsidRPr="0090612F">
        <w:rPr>
          <w:sz w:val="24"/>
          <w:szCs w:val="24"/>
          <w:lang w:val="ru-RU"/>
        </w:rPr>
        <w:t>проекты договоров</w:t>
      </w:r>
      <w:r w:rsidRPr="0090612F">
        <w:rPr>
          <w:sz w:val="24"/>
          <w:szCs w:val="24"/>
          <w:lang w:val="ru-RU"/>
        </w:rPr>
        <w:t>.</w:t>
      </w:r>
    </w:p>
    <w:p w14:paraId="24974BA2" w14:textId="533E15CE" w:rsidR="002C693B" w:rsidRPr="0090612F" w:rsidRDefault="00D94E78" w:rsidP="002C693B">
      <w:pPr>
        <w:pStyle w:val="ModelNrmlDouble"/>
        <w:numPr>
          <w:ilvl w:val="0"/>
          <w:numId w:val="6"/>
        </w:numPr>
        <w:spacing w:after="0" w:line="240" w:lineRule="auto"/>
        <w:rPr>
          <w:sz w:val="24"/>
          <w:szCs w:val="24"/>
          <w:lang w:val="ru-RU"/>
        </w:rPr>
      </w:pPr>
      <w:r w:rsidRPr="0090612F">
        <w:rPr>
          <w:sz w:val="24"/>
          <w:szCs w:val="24"/>
          <w:lang w:val="ru-RU"/>
        </w:rPr>
        <w:t>Готовит</w:t>
      </w:r>
      <w:r w:rsidR="002C693B" w:rsidRPr="0090612F">
        <w:rPr>
          <w:sz w:val="24"/>
          <w:szCs w:val="24"/>
          <w:lang w:val="ru-RU"/>
        </w:rPr>
        <w:t xml:space="preserve">, </w:t>
      </w:r>
      <w:r w:rsidR="00E671F9" w:rsidRPr="0090612F">
        <w:rPr>
          <w:sz w:val="24"/>
          <w:szCs w:val="24"/>
          <w:lang w:val="ru-RU"/>
        </w:rPr>
        <w:t>публикует</w:t>
      </w:r>
      <w:r w:rsidR="002C693B" w:rsidRPr="0090612F">
        <w:rPr>
          <w:sz w:val="24"/>
          <w:szCs w:val="24"/>
          <w:lang w:val="ru-RU"/>
        </w:rPr>
        <w:t xml:space="preserve"> уведомления о присуждении контрактов и </w:t>
      </w:r>
      <w:r w:rsidRPr="0090612F">
        <w:rPr>
          <w:sz w:val="24"/>
          <w:szCs w:val="24"/>
          <w:lang w:val="ru-RU"/>
        </w:rPr>
        <w:t>предоставляет</w:t>
      </w:r>
      <w:r w:rsidR="002C693B" w:rsidRPr="0090612F">
        <w:rPr>
          <w:sz w:val="24"/>
          <w:szCs w:val="24"/>
          <w:lang w:val="ru-RU"/>
        </w:rPr>
        <w:t xml:space="preserve"> информацию о победителях </w:t>
      </w:r>
      <w:r w:rsidR="00D2283E" w:rsidRPr="0090612F">
        <w:rPr>
          <w:sz w:val="24"/>
          <w:szCs w:val="24"/>
          <w:lang w:val="ru-RU"/>
        </w:rPr>
        <w:t>торгов.</w:t>
      </w:r>
    </w:p>
    <w:p w14:paraId="5B3D422B" w14:textId="090C9CC7" w:rsidR="002C693B" w:rsidRPr="0090612F" w:rsidRDefault="00D2283E" w:rsidP="002C693B">
      <w:pPr>
        <w:pStyle w:val="ModelNrmlDouble"/>
        <w:numPr>
          <w:ilvl w:val="0"/>
          <w:numId w:val="6"/>
        </w:numPr>
        <w:spacing w:after="0" w:line="240" w:lineRule="auto"/>
        <w:rPr>
          <w:sz w:val="24"/>
          <w:szCs w:val="24"/>
          <w:lang w:val="ru-RU"/>
        </w:rPr>
      </w:pPr>
      <w:r w:rsidRPr="0090612F">
        <w:rPr>
          <w:sz w:val="24"/>
          <w:szCs w:val="24"/>
          <w:lang w:val="ru-RU"/>
        </w:rPr>
        <w:t>Осуществляет м</w:t>
      </w:r>
      <w:r w:rsidR="002C693B" w:rsidRPr="0090612F">
        <w:rPr>
          <w:sz w:val="24"/>
          <w:szCs w:val="24"/>
          <w:lang w:val="ru-RU"/>
        </w:rPr>
        <w:t xml:space="preserve">ониторинг и администрирование контрактов на товары, услуги и консультантов в рамках </w:t>
      </w:r>
      <w:r w:rsidR="00E671F9" w:rsidRPr="0090612F">
        <w:rPr>
          <w:sz w:val="24"/>
          <w:szCs w:val="24"/>
          <w:lang w:val="ru-RU"/>
        </w:rPr>
        <w:t>проекта</w:t>
      </w:r>
      <w:r w:rsidRPr="0090612F">
        <w:rPr>
          <w:sz w:val="24"/>
          <w:szCs w:val="24"/>
          <w:lang w:val="ru-RU"/>
        </w:rPr>
        <w:t>.</w:t>
      </w:r>
    </w:p>
    <w:p w14:paraId="26B0B2A0" w14:textId="11B7EEA8" w:rsidR="0083323E" w:rsidRPr="0090612F" w:rsidRDefault="00D2283E" w:rsidP="002C693B">
      <w:pPr>
        <w:pStyle w:val="ModelNrmlDouble"/>
        <w:numPr>
          <w:ilvl w:val="0"/>
          <w:numId w:val="6"/>
        </w:numPr>
        <w:spacing w:after="0" w:line="240" w:lineRule="auto"/>
        <w:rPr>
          <w:sz w:val="24"/>
          <w:szCs w:val="24"/>
          <w:lang w:val="ru-RU"/>
        </w:rPr>
      </w:pPr>
      <w:r w:rsidRPr="0090612F">
        <w:rPr>
          <w:sz w:val="24"/>
          <w:szCs w:val="24"/>
          <w:lang w:val="ru-RU"/>
        </w:rPr>
        <w:t>Поддерживает</w:t>
      </w:r>
      <w:r w:rsidR="002C693B" w:rsidRPr="0090612F">
        <w:rPr>
          <w:sz w:val="24"/>
          <w:szCs w:val="24"/>
          <w:lang w:val="ru-RU"/>
        </w:rPr>
        <w:t xml:space="preserve"> регулярные коммуникации с вузами, финансовым менеджером </w:t>
      </w:r>
      <w:r w:rsidR="000769ED" w:rsidRPr="0090612F">
        <w:rPr>
          <w:sz w:val="24"/>
          <w:szCs w:val="24"/>
          <w:lang w:val="ru-RU"/>
        </w:rPr>
        <w:t>О</w:t>
      </w:r>
      <w:r w:rsidR="002C693B" w:rsidRPr="0090612F">
        <w:rPr>
          <w:sz w:val="24"/>
          <w:szCs w:val="24"/>
          <w:lang w:val="ru-RU"/>
        </w:rPr>
        <w:t>КП для координации закупо</w:t>
      </w:r>
      <w:r w:rsidR="000769ED" w:rsidRPr="0090612F">
        <w:rPr>
          <w:sz w:val="24"/>
          <w:szCs w:val="24"/>
          <w:lang w:val="ru-RU"/>
        </w:rPr>
        <w:t>к.</w:t>
      </w:r>
    </w:p>
    <w:p w14:paraId="41151C51" w14:textId="5165FF44" w:rsidR="002C693B" w:rsidRPr="0090612F" w:rsidRDefault="000769ED" w:rsidP="002C693B">
      <w:pPr>
        <w:pStyle w:val="ModelNrmlDouble"/>
        <w:numPr>
          <w:ilvl w:val="0"/>
          <w:numId w:val="6"/>
        </w:numPr>
        <w:spacing w:after="0" w:line="240" w:lineRule="auto"/>
        <w:rPr>
          <w:sz w:val="24"/>
          <w:szCs w:val="24"/>
          <w:lang w:val="ru-RU"/>
        </w:rPr>
      </w:pPr>
      <w:r w:rsidRPr="0090612F">
        <w:rPr>
          <w:sz w:val="24"/>
          <w:szCs w:val="24"/>
          <w:lang w:val="ru-RU"/>
        </w:rPr>
        <w:t>Следит за</w:t>
      </w:r>
      <w:r w:rsidR="002C693B" w:rsidRPr="0090612F">
        <w:rPr>
          <w:sz w:val="24"/>
          <w:szCs w:val="24"/>
          <w:lang w:val="ru-RU"/>
        </w:rPr>
        <w:t xml:space="preserve"> исполнени</w:t>
      </w:r>
      <w:r w:rsidR="00234834" w:rsidRPr="0090612F">
        <w:rPr>
          <w:sz w:val="24"/>
          <w:szCs w:val="24"/>
          <w:lang w:val="ru-RU"/>
        </w:rPr>
        <w:t>ем</w:t>
      </w:r>
      <w:r w:rsidR="002C693B" w:rsidRPr="0090612F">
        <w:rPr>
          <w:sz w:val="24"/>
          <w:szCs w:val="24"/>
          <w:lang w:val="ru-RU"/>
        </w:rPr>
        <w:t xml:space="preserve"> контрактов с поставщиками товаров и консультантами </w:t>
      </w:r>
      <w:r w:rsidR="00234834" w:rsidRPr="0090612F">
        <w:rPr>
          <w:sz w:val="24"/>
          <w:szCs w:val="24"/>
          <w:lang w:val="ru-RU"/>
        </w:rPr>
        <w:t>в целях их</w:t>
      </w:r>
      <w:r w:rsidR="002C693B" w:rsidRPr="0090612F">
        <w:rPr>
          <w:sz w:val="24"/>
          <w:szCs w:val="24"/>
          <w:lang w:val="ru-RU"/>
        </w:rPr>
        <w:t xml:space="preserve"> успешной реализации.</w:t>
      </w:r>
    </w:p>
    <w:p w14:paraId="61EC18EE" w14:textId="05D5A922" w:rsidR="002C693B" w:rsidRPr="0090612F" w:rsidRDefault="002C693B" w:rsidP="002C693B">
      <w:pPr>
        <w:pStyle w:val="ModelNrmlDouble"/>
        <w:numPr>
          <w:ilvl w:val="0"/>
          <w:numId w:val="6"/>
        </w:numPr>
        <w:spacing w:after="0" w:line="240" w:lineRule="auto"/>
        <w:rPr>
          <w:sz w:val="24"/>
          <w:szCs w:val="24"/>
          <w:lang w:val="ru-RU"/>
        </w:rPr>
      </w:pPr>
      <w:r w:rsidRPr="0090612F">
        <w:rPr>
          <w:sz w:val="24"/>
          <w:szCs w:val="24"/>
          <w:lang w:val="ru-RU"/>
        </w:rPr>
        <w:t>Информир</w:t>
      </w:r>
      <w:r w:rsidR="00234834" w:rsidRPr="0090612F">
        <w:rPr>
          <w:sz w:val="24"/>
          <w:szCs w:val="24"/>
          <w:lang w:val="ru-RU"/>
        </w:rPr>
        <w:t>ует</w:t>
      </w:r>
      <w:r w:rsidRPr="0090612F">
        <w:rPr>
          <w:sz w:val="24"/>
          <w:szCs w:val="24"/>
          <w:lang w:val="ru-RU"/>
        </w:rPr>
        <w:t xml:space="preserve"> поставщика о любых поломках, повреждениях или дефектах поставляемых товаров и </w:t>
      </w:r>
      <w:r w:rsidR="00234834" w:rsidRPr="0090612F">
        <w:rPr>
          <w:sz w:val="24"/>
          <w:szCs w:val="24"/>
          <w:lang w:val="ru-RU"/>
        </w:rPr>
        <w:t>следит за их</w:t>
      </w:r>
      <w:r w:rsidRPr="0090612F">
        <w:rPr>
          <w:sz w:val="24"/>
          <w:szCs w:val="24"/>
          <w:lang w:val="ru-RU"/>
        </w:rPr>
        <w:t xml:space="preserve"> устранение</w:t>
      </w:r>
      <w:r w:rsidR="00234834" w:rsidRPr="0090612F">
        <w:rPr>
          <w:sz w:val="24"/>
          <w:szCs w:val="24"/>
          <w:lang w:val="ru-RU"/>
        </w:rPr>
        <w:t>м</w:t>
      </w:r>
      <w:r w:rsidRPr="0090612F">
        <w:rPr>
          <w:sz w:val="24"/>
          <w:szCs w:val="24"/>
          <w:lang w:val="ru-RU"/>
        </w:rPr>
        <w:t xml:space="preserve"> в соответствии с </w:t>
      </w:r>
      <w:r w:rsidR="00234834" w:rsidRPr="0090612F">
        <w:rPr>
          <w:sz w:val="24"/>
          <w:szCs w:val="24"/>
          <w:lang w:val="ru-RU"/>
        </w:rPr>
        <w:t xml:space="preserve">условиями </w:t>
      </w:r>
      <w:r w:rsidRPr="0090612F">
        <w:rPr>
          <w:sz w:val="24"/>
          <w:szCs w:val="24"/>
          <w:lang w:val="ru-RU"/>
        </w:rPr>
        <w:t>контракта</w:t>
      </w:r>
      <w:r w:rsidR="00234834" w:rsidRPr="0090612F">
        <w:rPr>
          <w:sz w:val="24"/>
          <w:szCs w:val="24"/>
          <w:lang w:val="ru-RU"/>
        </w:rPr>
        <w:t>.</w:t>
      </w:r>
    </w:p>
    <w:p w14:paraId="39854392" w14:textId="72FED4DE" w:rsidR="002C693B" w:rsidRPr="0090612F" w:rsidRDefault="007007FE" w:rsidP="002C693B">
      <w:pPr>
        <w:pStyle w:val="ModelNrmlDouble"/>
        <w:numPr>
          <w:ilvl w:val="0"/>
          <w:numId w:val="6"/>
        </w:numPr>
        <w:spacing w:after="0" w:line="240" w:lineRule="auto"/>
        <w:rPr>
          <w:sz w:val="24"/>
          <w:szCs w:val="24"/>
          <w:lang w:val="ru-RU"/>
        </w:rPr>
      </w:pPr>
      <w:r w:rsidRPr="0090612F">
        <w:rPr>
          <w:sz w:val="24"/>
          <w:szCs w:val="24"/>
          <w:lang w:val="ru-RU"/>
        </w:rPr>
        <w:t>Организует всю необходимую работу,</w:t>
      </w:r>
      <w:r w:rsidR="002C693B" w:rsidRPr="0090612F">
        <w:rPr>
          <w:sz w:val="24"/>
          <w:szCs w:val="24"/>
          <w:lang w:val="ru-RU"/>
        </w:rPr>
        <w:t xml:space="preserve"> связанн</w:t>
      </w:r>
      <w:r w:rsidRPr="0090612F">
        <w:rPr>
          <w:sz w:val="24"/>
          <w:szCs w:val="24"/>
          <w:lang w:val="ru-RU"/>
        </w:rPr>
        <w:t>ую</w:t>
      </w:r>
      <w:r w:rsidR="002C693B" w:rsidRPr="0090612F">
        <w:rPr>
          <w:sz w:val="24"/>
          <w:szCs w:val="24"/>
          <w:lang w:val="ru-RU"/>
        </w:rPr>
        <w:t xml:space="preserve"> со спорами</w:t>
      </w:r>
      <w:r w:rsidRPr="0090612F">
        <w:rPr>
          <w:sz w:val="24"/>
          <w:szCs w:val="24"/>
          <w:lang w:val="ru-RU"/>
        </w:rPr>
        <w:t>, возникающими</w:t>
      </w:r>
      <w:r w:rsidR="002C693B" w:rsidRPr="0090612F">
        <w:rPr>
          <w:sz w:val="24"/>
          <w:szCs w:val="24"/>
          <w:lang w:val="ru-RU"/>
        </w:rPr>
        <w:t xml:space="preserve"> с консультантами или поставщиками и гарантиями на закупаемый товар</w:t>
      </w:r>
      <w:r w:rsidR="008F7A4E" w:rsidRPr="0090612F">
        <w:rPr>
          <w:sz w:val="24"/>
          <w:szCs w:val="24"/>
          <w:lang w:val="ru-RU"/>
        </w:rPr>
        <w:t>.</w:t>
      </w:r>
    </w:p>
    <w:p w14:paraId="0740AFD0" w14:textId="63B4DC91" w:rsidR="006970E4" w:rsidRPr="0090612F" w:rsidRDefault="008F7A4E" w:rsidP="002C693B">
      <w:pPr>
        <w:pStyle w:val="ModelNrmlDouble"/>
        <w:numPr>
          <w:ilvl w:val="0"/>
          <w:numId w:val="6"/>
        </w:numPr>
        <w:spacing w:after="0" w:line="240" w:lineRule="auto"/>
        <w:rPr>
          <w:sz w:val="24"/>
          <w:szCs w:val="24"/>
          <w:lang w:val="ru-RU"/>
        </w:rPr>
      </w:pPr>
      <w:r w:rsidRPr="0090612F">
        <w:rPr>
          <w:sz w:val="24"/>
          <w:szCs w:val="24"/>
          <w:lang w:val="ru-RU"/>
        </w:rPr>
        <w:t xml:space="preserve">Ежемесячно (или по мере необходимости) информирует старшего специалиста по закупкам и </w:t>
      </w:r>
      <w:r w:rsidR="009B3617">
        <w:rPr>
          <w:sz w:val="24"/>
          <w:szCs w:val="24"/>
          <w:lang w:val="ru-RU"/>
        </w:rPr>
        <w:t>менеджера</w:t>
      </w:r>
      <w:r w:rsidRPr="0090612F">
        <w:rPr>
          <w:sz w:val="24"/>
          <w:szCs w:val="24"/>
          <w:lang w:val="ru-RU"/>
        </w:rPr>
        <w:t xml:space="preserve"> ОКП </w:t>
      </w:r>
      <w:r w:rsidR="002C693B" w:rsidRPr="0090612F">
        <w:rPr>
          <w:sz w:val="24"/>
          <w:szCs w:val="24"/>
          <w:lang w:val="ru-RU"/>
        </w:rPr>
        <w:t xml:space="preserve">о </w:t>
      </w:r>
      <w:r w:rsidRPr="0090612F">
        <w:rPr>
          <w:sz w:val="24"/>
          <w:szCs w:val="24"/>
          <w:lang w:val="ru-RU"/>
        </w:rPr>
        <w:t>ходе</w:t>
      </w:r>
      <w:r w:rsidR="002C693B" w:rsidRPr="0090612F">
        <w:rPr>
          <w:sz w:val="24"/>
          <w:szCs w:val="24"/>
          <w:lang w:val="ru-RU"/>
        </w:rPr>
        <w:t xml:space="preserve"> </w:t>
      </w:r>
      <w:r w:rsidRPr="0090612F">
        <w:rPr>
          <w:sz w:val="24"/>
          <w:szCs w:val="24"/>
          <w:lang w:val="ru-RU"/>
        </w:rPr>
        <w:t xml:space="preserve">каждой </w:t>
      </w:r>
      <w:r w:rsidR="002C693B" w:rsidRPr="0090612F">
        <w:rPr>
          <w:sz w:val="24"/>
          <w:szCs w:val="24"/>
          <w:lang w:val="ru-RU"/>
        </w:rPr>
        <w:t>закуп</w:t>
      </w:r>
      <w:r w:rsidRPr="0090612F">
        <w:rPr>
          <w:sz w:val="24"/>
          <w:szCs w:val="24"/>
          <w:lang w:val="ru-RU"/>
        </w:rPr>
        <w:t>ки.</w:t>
      </w:r>
    </w:p>
    <w:p w14:paraId="66D549E4" w14:textId="53680C25" w:rsidR="002C693B" w:rsidRPr="0090612F" w:rsidRDefault="004669BF" w:rsidP="002C693B">
      <w:pPr>
        <w:pStyle w:val="a4"/>
        <w:numPr>
          <w:ilvl w:val="0"/>
          <w:numId w:val="6"/>
        </w:numPr>
        <w:spacing w:after="0"/>
        <w:rPr>
          <w:szCs w:val="24"/>
          <w:lang w:val="ru-RU" w:eastAsia="x-none"/>
        </w:rPr>
      </w:pPr>
      <w:r w:rsidRPr="0090612F">
        <w:rPr>
          <w:szCs w:val="24"/>
          <w:lang w:val="ru-RU" w:eastAsia="x-none"/>
        </w:rPr>
        <w:lastRenderedPageBreak/>
        <w:t>Архивирует</w:t>
      </w:r>
      <w:r w:rsidR="002C693B" w:rsidRPr="0090612F">
        <w:rPr>
          <w:szCs w:val="24"/>
          <w:lang w:val="ru-RU" w:eastAsia="x-none"/>
        </w:rPr>
        <w:t xml:space="preserve"> и хранить вс</w:t>
      </w:r>
      <w:r w:rsidRPr="0090612F">
        <w:rPr>
          <w:szCs w:val="24"/>
          <w:lang w:val="ru-RU" w:eastAsia="x-none"/>
        </w:rPr>
        <w:t>ю</w:t>
      </w:r>
      <w:r w:rsidR="002C693B" w:rsidRPr="0090612F">
        <w:rPr>
          <w:szCs w:val="24"/>
          <w:lang w:val="ru-RU" w:eastAsia="x-none"/>
        </w:rPr>
        <w:t xml:space="preserve"> </w:t>
      </w:r>
      <w:r w:rsidRPr="0090612F">
        <w:rPr>
          <w:szCs w:val="24"/>
          <w:lang w:val="ru-RU" w:eastAsia="x-none"/>
        </w:rPr>
        <w:t>бумажную</w:t>
      </w:r>
      <w:r w:rsidR="002C693B" w:rsidRPr="0090612F">
        <w:rPr>
          <w:szCs w:val="24"/>
          <w:lang w:val="ru-RU" w:eastAsia="x-none"/>
        </w:rPr>
        <w:t xml:space="preserve"> и электронн</w:t>
      </w:r>
      <w:r w:rsidRPr="0090612F">
        <w:rPr>
          <w:szCs w:val="24"/>
          <w:lang w:val="ru-RU" w:eastAsia="x-none"/>
        </w:rPr>
        <w:t>ую</w:t>
      </w:r>
      <w:r w:rsidR="002C693B" w:rsidRPr="0090612F">
        <w:rPr>
          <w:szCs w:val="24"/>
          <w:lang w:val="ru-RU" w:eastAsia="x-none"/>
        </w:rPr>
        <w:t xml:space="preserve"> </w:t>
      </w:r>
      <w:r w:rsidRPr="0090612F">
        <w:rPr>
          <w:szCs w:val="24"/>
          <w:lang w:val="ru-RU" w:eastAsia="x-none"/>
        </w:rPr>
        <w:t>документацию, связанную с отдельными</w:t>
      </w:r>
      <w:r w:rsidR="002C693B" w:rsidRPr="0090612F">
        <w:rPr>
          <w:szCs w:val="24"/>
          <w:lang w:val="ru-RU" w:eastAsia="x-none"/>
        </w:rPr>
        <w:t xml:space="preserve"> этап</w:t>
      </w:r>
      <w:r w:rsidRPr="0090612F">
        <w:rPr>
          <w:szCs w:val="24"/>
          <w:lang w:val="ru-RU" w:eastAsia="x-none"/>
        </w:rPr>
        <w:t>ами</w:t>
      </w:r>
      <w:r w:rsidR="002C693B" w:rsidRPr="0090612F">
        <w:rPr>
          <w:szCs w:val="24"/>
          <w:lang w:val="ru-RU" w:eastAsia="x-none"/>
        </w:rPr>
        <w:t xml:space="preserve"> закупок, </w:t>
      </w:r>
      <w:r w:rsidRPr="0090612F">
        <w:rPr>
          <w:szCs w:val="24"/>
          <w:lang w:val="ru-RU" w:eastAsia="x-none"/>
        </w:rPr>
        <w:t>в целях возможного</w:t>
      </w:r>
      <w:r w:rsidR="002C693B" w:rsidRPr="0090612F">
        <w:rPr>
          <w:szCs w:val="24"/>
          <w:lang w:val="ru-RU" w:eastAsia="x-none"/>
        </w:rPr>
        <w:t xml:space="preserve"> аудита </w:t>
      </w:r>
      <w:r w:rsidR="005B0F48" w:rsidRPr="0090612F">
        <w:rPr>
          <w:szCs w:val="24"/>
          <w:lang w:val="ru-RU" w:eastAsia="x-none"/>
        </w:rPr>
        <w:t xml:space="preserve">проекта </w:t>
      </w:r>
      <w:r w:rsidR="002C693B" w:rsidRPr="0090612F">
        <w:rPr>
          <w:szCs w:val="24"/>
          <w:lang w:val="ru-RU" w:eastAsia="x-none"/>
        </w:rPr>
        <w:t>и последующих проверок</w:t>
      </w:r>
      <w:r w:rsidRPr="0090612F">
        <w:rPr>
          <w:szCs w:val="24"/>
          <w:lang w:val="ru-RU" w:eastAsia="x-none"/>
        </w:rPr>
        <w:t>.</w:t>
      </w:r>
    </w:p>
    <w:p w14:paraId="1F809D13" w14:textId="270DEE43" w:rsidR="002C693B" w:rsidRPr="0090612F" w:rsidRDefault="002C693B" w:rsidP="002C693B">
      <w:pPr>
        <w:pStyle w:val="a4"/>
        <w:numPr>
          <w:ilvl w:val="0"/>
          <w:numId w:val="6"/>
        </w:numPr>
        <w:spacing w:after="0"/>
        <w:rPr>
          <w:szCs w:val="24"/>
          <w:lang w:val="ru-RU" w:eastAsia="x-none"/>
        </w:rPr>
      </w:pPr>
      <w:r w:rsidRPr="0090612F">
        <w:rPr>
          <w:szCs w:val="24"/>
          <w:lang w:val="ru-RU" w:eastAsia="x-none"/>
        </w:rPr>
        <w:t>Хранит вс</w:t>
      </w:r>
      <w:r w:rsidR="000876ED" w:rsidRPr="0090612F">
        <w:rPr>
          <w:szCs w:val="24"/>
          <w:lang w:val="ru-RU" w:eastAsia="x-none"/>
        </w:rPr>
        <w:t>ю</w:t>
      </w:r>
      <w:r w:rsidRPr="0090612F">
        <w:rPr>
          <w:szCs w:val="24"/>
          <w:lang w:val="ru-RU" w:eastAsia="x-none"/>
        </w:rPr>
        <w:t xml:space="preserve"> </w:t>
      </w:r>
      <w:r w:rsidR="000876ED" w:rsidRPr="0090612F">
        <w:rPr>
          <w:szCs w:val="24"/>
          <w:lang w:val="ru-RU" w:eastAsia="x-none"/>
        </w:rPr>
        <w:t>документацию,</w:t>
      </w:r>
      <w:r w:rsidRPr="0090612F">
        <w:rPr>
          <w:szCs w:val="24"/>
          <w:lang w:val="ru-RU" w:eastAsia="x-none"/>
        </w:rPr>
        <w:t xml:space="preserve"> относящ</w:t>
      </w:r>
      <w:r w:rsidR="000876ED" w:rsidRPr="0090612F">
        <w:rPr>
          <w:szCs w:val="24"/>
          <w:lang w:val="ru-RU" w:eastAsia="x-none"/>
        </w:rPr>
        <w:t>ую</w:t>
      </w:r>
      <w:r w:rsidRPr="0090612F">
        <w:rPr>
          <w:szCs w:val="24"/>
          <w:lang w:val="ru-RU" w:eastAsia="x-none"/>
        </w:rPr>
        <w:t xml:space="preserve">ся к закупкам в рамках проекта, для </w:t>
      </w:r>
      <w:r w:rsidR="000876ED" w:rsidRPr="0090612F">
        <w:rPr>
          <w:szCs w:val="24"/>
          <w:lang w:val="ru-RU" w:eastAsia="x-none"/>
        </w:rPr>
        <w:t xml:space="preserve">последующей </w:t>
      </w:r>
      <w:r w:rsidRPr="0090612F">
        <w:rPr>
          <w:szCs w:val="24"/>
          <w:lang w:val="ru-RU" w:eastAsia="x-none"/>
        </w:rPr>
        <w:t xml:space="preserve">проверки независимым аудитором и </w:t>
      </w:r>
      <w:r w:rsidR="000876ED" w:rsidRPr="0090612F">
        <w:rPr>
          <w:szCs w:val="24"/>
          <w:lang w:val="ru-RU" w:eastAsia="x-none"/>
        </w:rPr>
        <w:t xml:space="preserve">надзорными </w:t>
      </w:r>
      <w:r w:rsidRPr="0090612F">
        <w:rPr>
          <w:szCs w:val="24"/>
          <w:lang w:val="ru-RU" w:eastAsia="x-none"/>
        </w:rPr>
        <w:t>миссиями Всемирного банка</w:t>
      </w:r>
      <w:r w:rsidR="000876ED" w:rsidRPr="0090612F">
        <w:rPr>
          <w:szCs w:val="24"/>
          <w:lang w:val="ru-RU" w:eastAsia="x-none"/>
        </w:rPr>
        <w:t>.</w:t>
      </w:r>
    </w:p>
    <w:p w14:paraId="2416B54D" w14:textId="5F284E14" w:rsidR="002C693B" w:rsidRPr="0090612F" w:rsidRDefault="000876ED" w:rsidP="002C693B">
      <w:pPr>
        <w:pStyle w:val="a4"/>
        <w:numPr>
          <w:ilvl w:val="0"/>
          <w:numId w:val="6"/>
        </w:numPr>
        <w:spacing w:after="0"/>
        <w:rPr>
          <w:szCs w:val="24"/>
          <w:lang w:val="ru-RU" w:eastAsia="x-none"/>
        </w:rPr>
      </w:pPr>
      <w:r w:rsidRPr="0090612F">
        <w:rPr>
          <w:szCs w:val="24"/>
          <w:lang w:val="ru-RU" w:eastAsia="x-none"/>
        </w:rPr>
        <w:t>Помогает готовить</w:t>
      </w:r>
      <w:r w:rsidR="002C693B" w:rsidRPr="0090612F">
        <w:rPr>
          <w:szCs w:val="24"/>
          <w:lang w:val="ru-RU" w:eastAsia="x-none"/>
        </w:rPr>
        <w:t xml:space="preserve"> отчет</w:t>
      </w:r>
      <w:r w:rsidRPr="0090612F">
        <w:rPr>
          <w:szCs w:val="24"/>
          <w:lang w:val="ru-RU" w:eastAsia="x-none"/>
        </w:rPr>
        <w:t>ы</w:t>
      </w:r>
      <w:r w:rsidR="002C693B" w:rsidRPr="0090612F">
        <w:rPr>
          <w:szCs w:val="24"/>
          <w:lang w:val="ru-RU" w:eastAsia="x-none"/>
        </w:rPr>
        <w:t xml:space="preserve"> о ходе проекта</w:t>
      </w:r>
      <w:r w:rsidRPr="0090612F">
        <w:rPr>
          <w:szCs w:val="24"/>
          <w:lang w:val="ru-RU" w:eastAsia="x-none"/>
        </w:rPr>
        <w:t>.</w:t>
      </w:r>
    </w:p>
    <w:p w14:paraId="163604D2" w14:textId="00B09AEE" w:rsidR="002C693B" w:rsidRPr="0090612F" w:rsidRDefault="002C693B" w:rsidP="002C693B">
      <w:pPr>
        <w:pStyle w:val="a4"/>
        <w:numPr>
          <w:ilvl w:val="0"/>
          <w:numId w:val="6"/>
        </w:numPr>
        <w:spacing w:after="0"/>
        <w:rPr>
          <w:szCs w:val="24"/>
          <w:lang w:val="ru-RU" w:eastAsia="x-none"/>
        </w:rPr>
      </w:pPr>
      <w:r w:rsidRPr="0090612F">
        <w:rPr>
          <w:szCs w:val="24"/>
          <w:lang w:val="ru-RU" w:eastAsia="x-none"/>
        </w:rPr>
        <w:t>Обеспечива</w:t>
      </w:r>
      <w:r w:rsidR="000876ED" w:rsidRPr="0090612F">
        <w:rPr>
          <w:szCs w:val="24"/>
          <w:lang w:val="ru-RU" w:eastAsia="x-none"/>
        </w:rPr>
        <w:t>ет</w:t>
      </w:r>
      <w:r w:rsidRPr="0090612F">
        <w:rPr>
          <w:szCs w:val="24"/>
          <w:lang w:val="ru-RU" w:eastAsia="x-none"/>
        </w:rPr>
        <w:t xml:space="preserve"> надлежащее хранение поступающей закупочной документации.</w:t>
      </w:r>
    </w:p>
    <w:p w14:paraId="3163A875" w14:textId="3D68B7B9" w:rsidR="002C693B" w:rsidRPr="0090612F" w:rsidRDefault="00D7696A" w:rsidP="002C693B">
      <w:pPr>
        <w:pStyle w:val="a4"/>
        <w:numPr>
          <w:ilvl w:val="0"/>
          <w:numId w:val="6"/>
        </w:numPr>
        <w:spacing w:after="0"/>
        <w:rPr>
          <w:szCs w:val="24"/>
          <w:lang w:val="ru-RU" w:eastAsia="x-none"/>
        </w:rPr>
      </w:pPr>
      <w:r w:rsidRPr="0090612F">
        <w:rPr>
          <w:szCs w:val="24"/>
          <w:lang w:val="ru-RU" w:eastAsia="x-none"/>
        </w:rPr>
        <w:t>Работает</w:t>
      </w:r>
      <w:r w:rsidR="002C693B" w:rsidRPr="0090612F">
        <w:rPr>
          <w:szCs w:val="24"/>
          <w:lang w:val="ru-RU" w:eastAsia="x-none"/>
        </w:rPr>
        <w:t xml:space="preserve"> с порталом STEP и загружа</w:t>
      </w:r>
      <w:r w:rsidRPr="0090612F">
        <w:rPr>
          <w:szCs w:val="24"/>
          <w:lang w:val="ru-RU" w:eastAsia="x-none"/>
        </w:rPr>
        <w:t>ет в эту систему</w:t>
      </w:r>
      <w:r w:rsidR="002C693B" w:rsidRPr="0090612F">
        <w:rPr>
          <w:szCs w:val="24"/>
          <w:lang w:val="ru-RU" w:eastAsia="x-none"/>
        </w:rPr>
        <w:t xml:space="preserve"> все необходимые файлы</w:t>
      </w:r>
      <w:r w:rsidRPr="0090612F">
        <w:rPr>
          <w:szCs w:val="24"/>
          <w:lang w:val="ru-RU" w:eastAsia="x-none"/>
        </w:rPr>
        <w:t>.</w:t>
      </w:r>
    </w:p>
    <w:p w14:paraId="03866B16" w14:textId="07D91712" w:rsidR="0083323E" w:rsidRPr="0090612F" w:rsidRDefault="00D7696A" w:rsidP="002C693B">
      <w:pPr>
        <w:pStyle w:val="a4"/>
        <w:numPr>
          <w:ilvl w:val="0"/>
          <w:numId w:val="6"/>
        </w:numPr>
        <w:spacing w:after="0"/>
        <w:rPr>
          <w:szCs w:val="24"/>
          <w:lang w:val="ru-RU"/>
        </w:rPr>
      </w:pPr>
      <w:r w:rsidRPr="0090612F">
        <w:rPr>
          <w:szCs w:val="24"/>
          <w:lang w:val="ru-RU" w:eastAsia="x-none"/>
        </w:rPr>
        <w:t xml:space="preserve">Работает </w:t>
      </w:r>
      <w:r w:rsidR="002C693B" w:rsidRPr="0090612F">
        <w:rPr>
          <w:szCs w:val="24"/>
          <w:lang w:val="ru-RU" w:eastAsia="x-none"/>
        </w:rPr>
        <w:t xml:space="preserve">с порталом госзакупок и проводит </w:t>
      </w:r>
      <w:r w:rsidRPr="0090612F">
        <w:rPr>
          <w:szCs w:val="24"/>
          <w:lang w:val="ru-RU" w:eastAsia="x-none"/>
        </w:rPr>
        <w:t>торги</w:t>
      </w:r>
      <w:r w:rsidR="002C693B" w:rsidRPr="0090612F">
        <w:rPr>
          <w:szCs w:val="24"/>
          <w:lang w:val="ru-RU" w:eastAsia="x-none"/>
        </w:rPr>
        <w:t xml:space="preserve"> согласно плану закупок.</w:t>
      </w:r>
    </w:p>
    <w:p w14:paraId="3DDA7E44" w14:textId="77777777" w:rsidR="006C4952" w:rsidRPr="0090612F" w:rsidRDefault="006C4952" w:rsidP="00330B07">
      <w:pPr>
        <w:pStyle w:val="a4"/>
        <w:spacing w:after="0"/>
        <w:rPr>
          <w:szCs w:val="24"/>
          <w:lang w:val="ru-RU"/>
        </w:rPr>
      </w:pPr>
    </w:p>
    <w:p w14:paraId="5C136DF6" w14:textId="3FEE09CE" w:rsidR="00D450E9" w:rsidRPr="0090612F" w:rsidRDefault="002852FE" w:rsidP="00D450E9">
      <w:pPr>
        <w:pStyle w:val="a4"/>
        <w:numPr>
          <w:ilvl w:val="0"/>
          <w:numId w:val="12"/>
        </w:numPr>
        <w:suppressAutoHyphens w:val="0"/>
        <w:spacing w:after="0"/>
        <w:jc w:val="left"/>
        <w:rPr>
          <w:b/>
          <w:szCs w:val="24"/>
          <w:lang w:val="ru-RU"/>
        </w:rPr>
      </w:pPr>
      <w:r w:rsidRPr="0090612F">
        <w:rPr>
          <w:b/>
          <w:szCs w:val="24"/>
          <w:lang w:val="ru-RU"/>
        </w:rPr>
        <w:t>Продолжительность задания</w:t>
      </w:r>
    </w:p>
    <w:p w14:paraId="75DE4D11" w14:textId="0BD7A9CA" w:rsidR="00DF096C" w:rsidRPr="0090612F" w:rsidRDefault="00611F89" w:rsidP="006426A1">
      <w:pPr>
        <w:jc w:val="both"/>
        <w:rPr>
          <w:rFonts w:ascii="Times New Roman" w:hAnsi="Times New Roman" w:cs="Times New Roman"/>
          <w:sz w:val="24"/>
          <w:szCs w:val="24"/>
          <w:lang w:val="ru-RU"/>
        </w:rPr>
      </w:pPr>
      <w:r w:rsidRPr="0090612F">
        <w:rPr>
          <w:rFonts w:ascii="Times New Roman" w:hAnsi="Times New Roman" w:cs="Times New Roman"/>
          <w:sz w:val="24"/>
          <w:szCs w:val="24"/>
          <w:lang w:val="ru-RU"/>
        </w:rPr>
        <w:t xml:space="preserve">Специалист по закупкам приступит к реализации настоящего технического задания сразу же после официального вступления </w:t>
      </w:r>
      <w:r w:rsidR="004F7FEA" w:rsidRPr="0090612F">
        <w:rPr>
          <w:rFonts w:ascii="Times New Roman" w:hAnsi="Times New Roman" w:cs="Times New Roman"/>
          <w:sz w:val="24"/>
          <w:szCs w:val="24"/>
          <w:lang w:val="ru-RU"/>
        </w:rPr>
        <w:t xml:space="preserve">проекта </w:t>
      </w:r>
      <w:r w:rsidRPr="0090612F">
        <w:rPr>
          <w:rFonts w:ascii="Times New Roman" w:hAnsi="Times New Roman" w:cs="Times New Roman"/>
          <w:sz w:val="24"/>
          <w:szCs w:val="24"/>
          <w:lang w:val="ru-RU"/>
        </w:rPr>
        <w:t xml:space="preserve">в силу. Техническое задание будет действовать до закрытия </w:t>
      </w:r>
      <w:r w:rsidR="002E69BA" w:rsidRPr="0090612F">
        <w:rPr>
          <w:rFonts w:ascii="Times New Roman" w:hAnsi="Times New Roman" w:cs="Times New Roman"/>
          <w:sz w:val="24"/>
          <w:szCs w:val="24"/>
          <w:lang w:val="ru-RU"/>
        </w:rPr>
        <w:t xml:space="preserve">проекта </w:t>
      </w:r>
      <w:r w:rsidRPr="0090612F">
        <w:rPr>
          <w:rFonts w:ascii="Times New Roman" w:hAnsi="Times New Roman" w:cs="Times New Roman"/>
          <w:sz w:val="24"/>
          <w:szCs w:val="24"/>
          <w:lang w:val="ru-RU"/>
        </w:rPr>
        <w:t>или до любой другой даты, согласованной между Правительством Кыргызской Республики и Всемирным Банком. Контракт будет заключен сроком на один год (полный рабочий день) с возможностью последующего продления при условии удовлетворительного выполнения работ. Для консультанта будет предусмотрен трехмесячный испытательный срок</w:t>
      </w:r>
      <w:r w:rsidR="006426A1" w:rsidRPr="0090612F">
        <w:rPr>
          <w:rFonts w:ascii="Times New Roman" w:hAnsi="Times New Roman" w:cs="Times New Roman"/>
          <w:sz w:val="24"/>
          <w:szCs w:val="24"/>
          <w:lang w:val="ru-RU"/>
        </w:rPr>
        <w:t xml:space="preserve">. </w:t>
      </w:r>
    </w:p>
    <w:p w14:paraId="629D5DCF" w14:textId="04D3EA9B" w:rsidR="0019574B" w:rsidRPr="0090612F" w:rsidRDefault="00270C68" w:rsidP="006426A1">
      <w:pPr>
        <w:jc w:val="both"/>
        <w:rPr>
          <w:rFonts w:ascii="Times New Roman" w:hAnsi="Times New Roman" w:cs="Times New Roman"/>
          <w:b/>
          <w:bCs/>
          <w:sz w:val="24"/>
          <w:szCs w:val="24"/>
          <w:lang w:val="ru-RU"/>
        </w:rPr>
      </w:pPr>
      <w:r w:rsidRPr="0090612F">
        <w:rPr>
          <w:rFonts w:ascii="Times New Roman" w:hAnsi="Times New Roman" w:cs="Times New Roman"/>
          <w:b/>
          <w:bCs/>
          <w:sz w:val="24"/>
          <w:szCs w:val="24"/>
          <w:lang w:val="ru-RU"/>
        </w:rPr>
        <w:t>Организационная структура</w:t>
      </w:r>
    </w:p>
    <w:p w14:paraId="02F5A2E1" w14:textId="4DB08BB2" w:rsidR="006C4952" w:rsidRPr="0090612F" w:rsidRDefault="00AF26B1" w:rsidP="00330B07">
      <w:pPr>
        <w:spacing w:after="120"/>
        <w:jc w:val="both"/>
        <w:rPr>
          <w:rFonts w:ascii="Times New Roman" w:hAnsi="Times New Roman" w:cs="Times New Roman"/>
          <w:sz w:val="24"/>
          <w:szCs w:val="24"/>
          <w:lang w:val="ru-RU"/>
        </w:rPr>
      </w:pPr>
      <w:r w:rsidRPr="0090612F">
        <w:rPr>
          <w:rFonts w:ascii="Times New Roman" w:hAnsi="Times New Roman" w:cs="Times New Roman"/>
          <w:sz w:val="24"/>
          <w:szCs w:val="24"/>
          <w:lang w:val="ru-RU"/>
        </w:rPr>
        <w:t xml:space="preserve">В рамках закупок по проекту специалист </w:t>
      </w:r>
      <w:r w:rsidR="002F4C29" w:rsidRPr="0090612F">
        <w:rPr>
          <w:rFonts w:ascii="Times New Roman" w:hAnsi="Times New Roman" w:cs="Times New Roman"/>
          <w:sz w:val="24"/>
          <w:szCs w:val="24"/>
          <w:lang w:val="ru-RU"/>
        </w:rPr>
        <w:t xml:space="preserve">по закупкам будет </w:t>
      </w:r>
      <w:r w:rsidRPr="0090612F">
        <w:rPr>
          <w:rFonts w:ascii="Times New Roman" w:hAnsi="Times New Roman" w:cs="Times New Roman"/>
          <w:sz w:val="24"/>
          <w:szCs w:val="24"/>
          <w:lang w:val="ru-RU"/>
        </w:rPr>
        <w:t xml:space="preserve">работать в тесном взаимодействии </w:t>
      </w:r>
      <w:r w:rsidR="002F4C29" w:rsidRPr="0090612F">
        <w:rPr>
          <w:rFonts w:ascii="Times New Roman" w:hAnsi="Times New Roman" w:cs="Times New Roman"/>
          <w:sz w:val="24"/>
          <w:szCs w:val="24"/>
          <w:lang w:val="ru-RU"/>
        </w:rPr>
        <w:t xml:space="preserve">с </w:t>
      </w:r>
      <w:r w:rsidR="009B139C" w:rsidRPr="0090612F">
        <w:rPr>
          <w:rFonts w:ascii="Times New Roman" w:hAnsi="Times New Roman" w:cs="Times New Roman"/>
          <w:sz w:val="24"/>
          <w:szCs w:val="24"/>
          <w:lang w:val="ru-RU"/>
        </w:rPr>
        <w:t>Отделом</w:t>
      </w:r>
      <w:r w:rsidR="002F4C29" w:rsidRPr="0090612F">
        <w:rPr>
          <w:rFonts w:ascii="Times New Roman" w:hAnsi="Times New Roman" w:cs="Times New Roman"/>
          <w:sz w:val="24"/>
          <w:szCs w:val="24"/>
          <w:lang w:val="ru-RU"/>
        </w:rPr>
        <w:t xml:space="preserve"> государственных закупок и инфраструктуры Министерства образования и науки Кыргызской Республики</w:t>
      </w:r>
      <w:r w:rsidRPr="0090612F">
        <w:rPr>
          <w:rFonts w:ascii="Times New Roman" w:hAnsi="Times New Roman" w:cs="Times New Roman"/>
          <w:sz w:val="24"/>
          <w:szCs w:val="24"/>
          <w:lang w:val="ru-RU"/>
        </w:rPr>
        <w:t xml:space="preserve"> и </w:t>
      </w:r>
      <w:r w:rsidR="002F4C29" w:rsidRPr="0090612F">
        <w:rPr>
          <w:rFonts w:ascii="Times New Roman" w:hAnsi="Times New Roman" w:cs="Times New Roman"/>
          <w:sz w:val="24"/>
          <w:szCs w:val="24"/>
          <w:lang w:val="ru-RU"/>
        </w:rPr>
        <w:t>вузами и систематически отчитываться</w:t>
      </w:r>
      <w:r w:rsidR="00431AEE" w:rsidRPr="0090612F">
        <w:rPr>
          <w:rFonts w:ascii="Times New Roman" w:hAnsi="Times New Roman" w:cs="Times New Roman"/>
          <w:sz w:val="24"/>
          <w:szCs w:val="24"/>
          <w:lang w:val="ru-RU"/>
        </w:rPr>
        <w:t xml:space="preserve"> о проделанной работе</w:t>
      </w:r>
      <w:r w:rsidR="002F4C29" w:rsidRPr="0090612F">
        <w:rPr>
          <w:rFonts w:ascii="Times New Roman" w:hAnsi="Times New Roman" w:cs="Times New Roman"/>
          <w:sz w:val="24"/>
          <w:szCs w:val="24"/>
          <w:lang w:val="ru-RU"/>
        </w:rPr>
        <w:t xml:space="preserve"> перед </w:t>
      </w:r>
      <w:r w:rsidR="009B3617">
        <w:rPr>
          <w:rFonts w:ascii="Times New Roman" w:hAnsi="Times New Roman" w:cs="Times New Roman"/>
          <w:sz w:val="24"/>
          <w:szCs w:val="24"/>
          <w:lang w:val="ru-RU"/>
        </w:rPr>
        <w:t>менеджером</w:t>
      </w:r>
      <w:r w:rsidR="002F4C29" w:rsidRPr="0090612F">
        <w:rPr>
          <w:rFonts w:ascii="Times New Roman" w:hAnsi="Times New Roman" w:cs="Times New Roman"/>
          <w:sz w:val="24"/>
          <w:szCs w:val="24"/>
          <w:lang w:val="ru-RU"/>
        </w:rPr>
        <w:t xml:space="preserve"> </w:t>
      </w:r>
      <w:r w:rsidRPr="0090612F">
        <w:rPr>
          <w:rFonts w:ascii="Times New Roman" w:hAnsi="Times New Roman" w:cs="Times New Roman"/>
          <w:sz w:val="24"/>
          <w:szCs w:val="24"/>
          <w:lang w:val="ru-RU"/>
        </w:rPr>
        <w:t>О</w:t>
      </w:r>
      <w:r w:rsidR="002F4C29" w:rsidRPr="0090612F">
        <w:rPr>
          <w:rFonts w:ascii="Times New Roman" w:hAnsi="Times New Roman" w:cs="Times New Roman"/>
          <w:sz w:val="24"/>
          <w:szCs w:val="24"/>
          <w:lang w:val="ru-RU"/>
        </w:rPr>
        <w:t xml:space="preserve">КП и старшим специалистом по закупкам. В рамках </w:t>
      </w:r>
      <w:r w:rsidR="00431AEE" w:rsidRPr="0090612F">
        <w:rPr>
          <w:rFonts w:ascii="Times New Roman" w:hAnsi="Times New Roman" w:cs="Times New Roman"/>
          <w:sz w:val="24"/>
          <w:szCs w:val="24"/>
          <w:lang w:val="ru-RU"/>
        </w:rPr>
        <w:t xml:space="preserve">реализации настоящего технического </w:t>
      </w:r>
      <w:r w:rsidR="002F4C29" w:rsidRPr="0090612F">
        <w:rPr>
          <w:rFonts w:ascii="Times New Roman" w:hAnsi="Times New Roman" w:cs="Times New Roman"/>
          <w:sz w:val="24"/>
          <w:szCs w:val="24"/>
          <w:lang w:val="ru-RU"/>
        </w:rPr>
        <w:t xml:space="preserve">задания специалист будет ежемесячно предоставлять отчеты о ходе закупок старшему специалисту по закупкам и </w:t>
      </w:r>
      <w:r w:rsidR="009B3617">
        <w:rPr>
          <w:rFonts w:ascii="Times New Roman" w:hAnsi="Times New Roman" w:cs="Times New Roman"/>
          <w:sz w:val="24"/>
          <w:szCs w:val="24"/>
          <w:lang w:val="ru-RU"/>
        </w:rPr>
        <w:t>менеджер</w:t>
      </w:r>
      <w:r w:rsidR="002F4C29" w:rsidRPr="0090612F">
        <w:rPr>
          <w:rFonts w:ascii="Times New Roman" w:hAnsi="Times New Roman" w:cs="Times New Roman"/>
          <w:sz w:val="24"/>
          <w:szCs w:val="24"/>
          <w:lang w:val="ru-RU"/>
        </w:rPr>
        <w:t xml:space="preserve">у </w:t>
      </w:r>
      <w:r w:rsidR="00431AEE" w:rsidRPr="0090612F">
        <w:rPr>
          <w:rFonts w:ascii="Times New Roman" w:hAnsi="Times New Roman" w:cs="Times New Roman"/>
          <w:sz w:val="24"/>
          <w:szCs w:val="24"/>
          <w:lang w:val="ru-RU"/>
        </w:rPr>
        <w:t>ОКП</w:t>
      </w:r>
      <w:r w:rsidR="00B90AFB" w:rsidRPr="0090612F">
        <w:rPr>
          <w:rFonts w:ascii="Times New Roman" w:hAnsi="Times New Roman" w:cs="Times New Roman"/>
          <w:sz w:val="24"/>
          <w:szCs w:val="24"/>
          <w:lang w:val="ru-RU"/>
        </w:rPr>
        <w:t>.</w:t>
      </w:r>
    </w:p>
    <w:p w14:paraId="7CAE0986" w14:textId="36688758" w:rsidR="0019574B" w:rsidRPr="0090612F" w:rsidRDefault="002F4C29" w:rsidP="00330B07">
      <w:pPr>
        <w:pStyle w:val="a4"/>
        <w:numPr>
          <w:ilvl w:val="0"/>
          <w:numId w:val="12"/>
        </w:numPr>
        <w:spacing w:before="120" w:line="240" w:lineRule="atLeast"/>
        <w:rPr>
          <w:b/>
          <w:bCs/>
          <w:szCs w:val="24"/>
          <w:lang w:val="ru-RU"/>
        </w:rPr>
      </w:pPr>
      <w:r w:rsidRPr="0090612F">
        <w:rPr>
          <w:b/>
          <w:bCs/>
          <w:szCs w:val="24"/>
          <w:lang w:val="ru-RU"/>
        </w:rPr>
        <w:t>Процедуры отчетности и утверждения</w:t>
      </w:r>
    </w:p>
    <w:p w14:paraId="1CA41F3E" w14:textId="2F75D891" w:rsidR="002F4C29" w:rsidRPr="0090612F" w:rsidRDefault="002F4C29" w:rsidP="002F4C29">
      <w:pPr>
        <w:jc w:val="both"/>
        <w:rPr>
          <w:rFonts w:ascii="Times New Roman" w:hAnsi="Times New Roman" w:cs="Times New Roman"/>
          <w:sz w:val="24"/>
          <w:szCs w:val="24"/>
          <w:lang w:val="ru-RU"/>
        </w:rPr>
      </w:pPr>
      <w:r w:rsidRPr="0090612F">
        <w:rPr>
          <w:rFonts w:ascii="Times New Roman" w:hAnsi="Times New Roman" w:cs="Times New Roman"/>
          <w:sz w:val="24"/>
          <w:szCs w:val="24"/>
          <w:lang w:val="ru-RU"/>
        </w:rPr>
        <w:t xml:space="preserve">Специалист по закупкам будет подотчетен старшему специалисту по закупкам и </w:t>
      </w:r>
      <w:r w:rsidR="009B3617">
        <w:rPr>
          <w:rFonts w:ascii="Times New Roman" w:hAnsi="Times New Roman" w:cs="Times New Roman"/>
          <w:sz w:val="24"/>
          <w:szCs w:val="24"/>
          <w:lang w:val="ru-RU"/>
        </w:rPr>
        <w:t>менеджер</w:t>
      </w:r>
      <w:r w:rsidRPr="0090612F">
        <w:rPr>
          <w:rFonts w:ascii="Times New Roman" w:hAnsi="Times New Roman" w:cs="Times New Roman"/>
          <w:sz w:val="24"/>
          <w:szCs w:val="24"/>
          <w:lang w:val="ru-RU"/>
        </w:rPr>
        <w:t xml:space="preserve">у </w:t>
      </w:r>
      <w:r w:rsidR="00DE438A" w:rsidRPr="0090612F">
        <w:rPr>
          <w:rFonts w:ascii="Times New Roman" w:hAnsi="Times New Roman" w:cs="Times New Roman"/>
          <w:sz w:val="24"/>
          <w:szCs w:val="24"/>
          <w:lang w:val="ru-RU"/>
        </w:rPr>
        <w:t>О</w:t>
      </w:r>
      <w:r w:rsidRPr="0090612F">
        <w:rPr>
          <w:rFonts w:ascii="Times New Roman" w:hAnsi="Times New Roman" w:cs="Times New Roman"/>
          <w:sz w:val="24"/>
          <w:szCs w:val="24"/>
          <w:lang w:val="ru-RU"/>
        </w:rPr>
        <w:t>КП.</w:t>
      </w:r>
    </w:p>
    <w:p w14:paraId="5F4F53F4" w14:textId="169E55A2" w:rsidR="002F4C29" w:rsidRPr="0090612F" w:rsidRDefault="002F4C29" w:rsidP="002F4C29">
      <w:pPr>
        <w:jc w:val="both"/>
        <w:rPr>
          <w:rFonts w:ascii="Times New Roman" w:hAnsi="Times New Roman" w:cs="Times New Roman"/>
          <w:sz w:val="24"/>
          <w:szCs w:val="24"/>
          <w:lang w:val="ru-RU"/>
        </w:rPr>
      </w:pPr>
      <w:r w:rsidRPr="0090612F">
        <w:rPr>
          <w:rFonts w:ascii="Times New Roman" w:hAnsi="Times New Roman" w:cs="Times New Roman"/>
          <w:sz w:val="24"/>
          <w:szCs w:val="24"/>
          <w:lang w:val="ru-RU"/>
        </w:rPr>
        <w:t xml:space="preserve">В рамках </w:t>
      </w:r>
      <w:r w:rsidR="00697F4A" w:rsidRPr="0090612F">
        <w:rPr>
          <w:rFonts w:ascii="Times New Roman" w:hAnsi="Times New Roman" w:cs="Times New Roman"/>
          <w:sz w:val="24"/>
          <w:szCs w:val="24"/>
          <w:lang w:val="ru-RU"/>
        </w:rPr>
        <w:t xml:space="preserve">реализации настоящего технического </w:t>
      </w:r>
      <w:r w:rsidRPr="0090612F">
        <w:rPr>
          <w:rFonts w:ascii="Times New Roman" w:hAnsi="Times New Roman" w:cs="Times New Roman"/>
          <w:sz w:val="24"/>
          <w:szCs w:val="24"/>
          <w:lang w:val="ru-RU"/>
        </w:rPr>
        <w:t xml:space="preserve">задания специалист по закупкам будет ежемесячно представлять отчеты о ходе выполнения плана закупок (Плана закупок). </w:t>
      </w:r>
      <w:r w:rsidR="006A6243" w:rsidRPr="0090612F">
        <w:rPr>
          <w:rFonts w:ascii="Times New Roman" w:hAnsi="Times New Roman" w:cs="Times New Roman"/>
          <w:sz w:val="24"/>
          <w:szCs w:val="24"/>
          <w:lang w:val="ru-RU"/>
        </w:rPr>
        <w:t>Е</w:t>
      </w:r>
      <w:r w:rsidRPr="0090612F">
        <w:rPr>
          <w:rFonts w:ascii="Times New Roman" w:hAnsi="Times New Roman" w:cs="Times New Roman"/>
          <w:sz w:val="24"/>
          <w:szCs w:val="24"/>
          <w:lang w:val="ru-RU"/>
        </w:rPr>
        <w:t xml:space="preserve">жемесячный отчет должен </w:t>
      </w:r>
      <w:r w:rsidR="006A6243" w:rsidRPr="0090612F">
        <w:rPr>
          <w:rFonts w:ascii="Times New Roman" w:hAnsi="Times New Roman" w:cs="Times New Roman"/>
          <w:sz w:val="24"/>
          <w:szCs w:val="24"/>
          <w:lang w:val="ru-RU"/>
        </w:rPr>
        <w:t>включать в себя</w:t>
      </w:r>
      <w:r w:rsidRPr="0090612F">
        <w:rPr>
          <w:rFonts w:ascii="Times New Roman" w:hAnsi="Times New Roman" w:cs="Times New Roman"/>
          <w:sz w:val="24"/>
          <w:szCs w:val="24"/>
          <w:lang w:val="ru-RU"/>
        </w:rPr>
        <w:t xml:space="preserve"> основные результаты </w:t>
      </w:r>
      <w:r w:rsidR="006A6243" w:rsidRPr="0090612F">
        <w:rPr>
          <w:rFonts w:ascii="Times New Roman" w:hAnsi="Times New Roman" w:cs="Times New Roman"/>
          <w:sz w:val="24"/>
          <w:szCs w:val="24"/>
          <w:lang w:val="ru-RU"/>
        </w:rPr>
        <w:t xml:space="preserve">закупочной </w:t>
      </w:r>
      <w:r w:rsidRPr="0090612F">
        <w:rPr>
          <w:rFonts w:ascii="Times New Roman" w:hAnsi="Times New Roman" w:cs="Times New Roman"/>
          <w:sz w:val="24"/>
          <w:szCs w:val="24"/>
          <w:lang w:val="ru-RU"/>
        </w:rPr>
        <w:t>деятельности за отчетный месяц, ключевые вопросы и планы на следующий месяц.</w:t>
      </w:r>
    </w:p>
    <w:p w14:paraId="221903AF" w14:textId="30312B42" w:rsidR="00AE0216" w:rsidRPr="0090612F" w:rsidRDefault="002F4C29" w:rsidP="002F4C29">
      <w:pPr>
        <w:jc w:val="both"/>
        <w:rPr>
          <w:rFonts w:ascii="Times New Roman" w:hAnsi="Times New Roman" w:cs="Times New Roman"/>
          <w:sz w:val="24"/>
          <w:szCs w:val="24"/>
          <w:lang w:val="ru-RU"/>
        </w:rPr>
      </w:pPr>
      <w:r w:rsidRPr="0090612F">
        <w:rPr>
          <w:rFonts w:ascii="Times New Roman" w:hAnsi="Times New Roman" w:cs="Times New Roman"/>
          <w:sz w:val="24"/>
          <w:szCs w:val="24"/>
          <w:lang w:val="ru-RU"/>
        </w:rPr>
        <w:t xml:space="preserve">Кроме того, </w:t>
      </w:r>
      <w:r w:rsidR="00171E56" w:rsidRPr="0090612F">
        <w:rPr>
          <w:rFonts w:ascii="Times New Roman" w:hAnsi="Times New Roman" w:cs="Times New Roman"/>
          <w:sz w:val="24"/>
          <w:szCs w:val="24"/>
          <w:lang w:val="ru-RU"/>
        </w:rPr>
        <w:t xml:space="preserve">на адрес электронной почты </w:t>
      </w:r>
      <w:r w:rsidR="009B3617">
        <w:rPr>
          <w:rFonts w:ascii="Times New Roman" w:hAnsi="Times New Roman" w:cs="Times New Roman"/>
          <w:sz w:val="24"/>
          <w:szCs w:val="24"/>
          <w:lang w:val="ru-RU"/>
        </w:rPr>
        <w:t>мененджер</w:t>
      </w:r>
      <w:r w:rsidR="00171E56" w:rsidRPr="0090612F">
        <w:rPr>
          <w:rFonts w:ascii="Times New Roman" w:hAnsi="Times New Roman" w:cs="Times New Roman"/>
          <w:sz w:val="24"/>
          <w:szCs w:val="24"/>
          <w:lang w:val="ru-RU"/>
        </w:rPr>
        <w:t xml:space="preserve">а </w:t>
      </w:r>
      <w:r w:rsidR="00142A8D" w:rsidRPr="0090612F">
        <w:rPr>
          <w:rFonts w:ascii="Times New Roman" w:hAnsi="Times New Roman" w:cs="Times New Roman"/>
          <w:sz w:val="24"/>
          <w:szCs w:val="24"/>
          <w:lang w:val="ru-RU"/>
        </w:rPr>
        <w:t>О</w:t>
      </w:r>
      <w:r w:rsidR="00171E56" w:rsidRPr="0090612F">
        <w:rPr>
          <w:rFonts w:ascii="Times New Roman" w:hAnsi="Times New Roman" w:cs="Times New Roman"/>
          <w:sz w:val="24"/>
          <w:szCs w:val="24"/>
          <w:lang w:val="ru-RU"/>
        </w:rPr>
        <w:t>КП направляет</w:t>
      </w:r>
      <w:r w:rsidR="00DA2691" w:rsidRPr="0090612F">
        <w:rPr>
          <w:rFonts w:ascii="Times New Roman" w:hAnsi="Times New Roman" w:cs="Times New Roman"/>
          <w:sz w:val="24"/>
          <w:szCs w:val="24"/>
          <w:lang w:val="ru-RU"/>
        </w:rPr>
        <w:t>ся</w:t>
      </w:r>
      <w:r w:rsidR="00171E56" w:rsidRPr="0090612F">
        <w:rPr>
          <w:rFonts w:ascii="Times New Roman" w:hAnsi="Times New Roman" w:cs="Times New Roman"/>
          <w:sz w:val="24"/>
          <w:szCs w:val="24"/>
          <w:lang w:val="ru-RU"/>
        </w:rPr>
        <w:t xml:space="preserve"> подписанный </w:t>
      </w:r>
      <w:r w:rsidR="008E0BE4" w:rsidRPr="0090612F">
        <w:rPr>
          <w:rFonts w:ascii="Times New Roman" w:hAnsi="Times New Roman" w:cs="Times New Roman"/>
          <w:sz w:val="24"/>
          <w:szCs w:val="24"/>
          <w:lang w:val="ru-RU"/>
        </w:rPr>
        <w:t>итоговый отчет и подписанный промеж</w:t>
      </w:r>
      <w:r w:rsidRPr="0090612F">
        <w:rPr>
          <w:rFonts w:ascii="Times New Roman" w:hAnsi="Times New Roman" w:cs="Times New Roman"/>
          <w:sz w:val="24"/>
          <w:szCs w:val="24"/>
          <w:lang w:val="ru-RU"/>
        </w:rPr>
        <w:t>уточный отчет</w:t>
      </w:r>
      <w:r w:rsidR="00171E56" w:rsidRPr="0090612F">
        <w:rPr>
          <w:rFonts w:ascii="Times New Roman" w:hAnsi="Times New Roman" w:cs="Times New Roman"/>
          <w:sz w:val="24"/>
          <w:szCs w:val="24"/>
          <w:lang w:val="ru-RU"/>
        </w:rPr>
        <w:t xml:space="preserve">, содержащие в себе </w:t>
      </w:r>
      <w:r w:rsidRPr="0090612F">
        <w:rPr>
          <w:rFonts w:ascii="Times New Roman" w:hAnsi="Times New Roman" w:cs="Times New Roman"/>
          <w:sz w:val="24"/>
          <w:szCs w:val="24"/>
          <w:lang w:val="ru-RU"/>
        </w:rPr>
        <w:t xml:space="preserve">результаты проделанной работы </w:t>
      </w:r>
      <w:r w:rsidR="00142A8D" w:rsidRPr="0090612F">
        <w:rPr>
          <w:rFonts w:ascii="Times New Roman" w:hAnsi="Times New Roman" w:cs="Times New Roman"/>
          <w:sz w:val="24"/>
          <w:szCs w:val="24"/>
          <w:lang w:val="ru-RU"/>
        </w:rPr>
        <w:t xml:space="preserve">(отчет подается в электронной форме </w:t>
      </w:r>
      <w:r w:rsidRPr="0090612F">
        <w:rPr>
          <w:rFonts w:ascii="Times New Roman" w:hAnsi="Times New Roman" w:cs="Times New Roman"/>
          <w:sz w:val="24"/>
          <w:szCs w:val="24"/>
          <w:lang w:val="ru-RU"/>
        </w:rPr>
        <w:t>на русском языке</w:t>
      </w:r>
      <w:r w:rsidR="00142A8D" w:rsidRPr="0090612F">
        <w:rPr>
          <w:rFonts w:ascii="Times New Roman" w:hAnsi="Times New Roman" w:cs="Times New Roman"/>
          <w:sz w:val="24"/>
          <w:szCs w:val="24"/>
          <w:lang w:val="ru-RU"/>
        </w:rPr>
        <w:t>)</w:t>
      </w:r>
      <w:r w:rsidRPr="0090612F">
        <w:rPr>
          <w:rFonts w:ascii="Times New Roman" w:hAnsi="Times New Roman" w:cs="Times New Roman"/>
          <w:sz w:val="24"/>
          <w:szCs w:val="24"/>
          <w:lang w:val="ru-RU"/>
        </w:rPr>
        <w:t xml:space="preserve">. </w:t>
      </w:r>
      <w:r w:rsidR="009B3617">
        <w:rPr>
          <w:rFonts w:ascii="Times New Roman" w:hAnsi="Times New Roman" w:cs="Times New Roman"/>
          <w:sz w:val="24"/>
          <w:szCs w:val="24"/>
          <w:lang w:val="ru-RU"/>
        </w:rPr>
        <w:t xml:space="preserve">Менеджер </w:t>
      </w:r>
      <w:r w:rsidR="00142A8D" w:rsidRPr="0090612F">
        <w:rPr>
          <w:rFonts w:ascii="Times New Roman" w:hAnsi="Times New Roman" w:cs="Times New Roman"/>
          <w:sz w:val="24"/>
          <w:szCs w:val="24"/>
          <w:lang w:val="ru-RU"/>
        </w:rPr>
        <w:t>ОКП утверждает</w:t>
      </w:r>
      <w:r w:rsidRPr="0090612F">
        <w:rPr>
          <w:rFonts w:ascii="Times New Roman" w:hAnsi="Times New Roman" w:cs="Times New Roman"/>
          <w:sz w:val="24"/>
          <w:szCs w:val="24"/>
          <w:lang w:val="ru-RU"/>
        </w:rPr>
        <w:t xml:space="preserve"> этот отчет.</w:t>
      </w:r>
    </w:p>
    <w:p w14:paraId="24765567" w14:textId="7C2D5B04" w:rsidR="006C4952" w:rsidRPr="0090612F" w:rsidRDefault="005264FE" w:rsidP="00330B07">
      <w:pPr>
        <w:pStyle w:val="a4"/>
        <w:numPr>
          <w:ilvl w:val="0"/>
          <w:numId w:val="12"/>
        </w:numPr>
        <w:spacing w:before="120"/>
        <w:rPr>
          <w:b/>
          <w:bCs/>
          <w:szCs w:val="24"/>
          <w:lang w:val="ru-RU"/>
        </w:rPr>
      </w:pPr>
      <w:r w:rsidRPr="0090612F">
        <w:rPr>
          <w:b/>
          <w:bCs/>
          <w:szCs w:val="24"/>
          <w:lang w:val="ru-RU"/>
        </w:rPr>
        <w:t>Вклад со стороны клиента</w:t>
      </w:r>
    </w:p>
    <w:p w14:paraId="0A3CEF72" w14:textId="3B45A7D2" w:rsidR="006C4952" w:rsidRPr="0090612F" w:rsidRDefault="0029265D" w:rsidP="00330B07">
      <w:pPr>
        <w:spacing w:after="60"/>
        <w:jc w:val="both"/>
        <w:rPr>
          <w:rFonts w:ascii="Times New Roman" w:hAnsi="Times New Roman" w:cs="Times New Roman"/>
          <w:sz w:val="24"/>
          <w:szCs w:val="24"/>
          <w:lang w:val="ru-RU"/>
        </w:rPr>
      </w:pPr>
      <w:r w:rsidRPr="0090612F">
        <w:rPr>
          <w:rFonts w:ascii="Times New Roman" w:hAnsi="Times New Roman" w:cs="Times New Roman"/>
          <w:sz w:val="24"/>
          <w:szCs w:val="24"/>
          <w:lang w:val="ru-RU"/>
        </w:rPr>
        <w:t>ОКП</w:t>
      </w:r>
      <w:r w:rsidR="002F4C29" w:rsidRPr="0090612F">
        <w:rPr>
          <w:rFonts w:ascii="Times New Roman" w:hAnsi="Times New Roman" w:cs="Times New Roman"/>
          <w:sz w:val="24"/>
          <w:szCs w:val="24"/>
          <w:lang w:val="ru-RU"/>
        </w:rPr>
        <w:t xml:space="preserve"> предоставит </w:t>
      </w:r>
      <w:r w:rsidR="00A05D3E" w:rsidRPr="0090612F">
        <w:rPr>
          <w:rFonts w:ascii="Times New Roman" w:hAnsi="Times New Roman" w:cs="Times New Roman"/>
          <w:sz w:val="24"/>
          <w:szCs w:val="24"/>
          <w:lang w:val="ru-RU"/>
        </w:rPr>
        <w:t xml:space="preserve">специалисту </w:t>
      </w:r>
      <w:r w:rsidR="002F4C29" w:rsidRPr="0090612F">
        <w:rPr>
          <w:rFonts w:ascii="Times New Roman" w:hAnsi="Times New Roman" w:cs="Times New Roman"/>
          <w:sz w:val="24"/>
          <w:szCs w:val="24"/>
          <w:lang w:val="ru-RU"/>
        </w:rPr>
        <w:t>офисн</w:t>
      </w:r>
      <w:r w:rsidRPr="0090612F">
        <w:rPr>
          <w:rFonts w:ascii="Times New Roman" w:hAnsi="Times New Roman" w:cs="Times New Roman"/>
          <w:sz w:val="24"/>
          <w:szCs w:val="24"/>
          <w:lang w:val="ru-RU"/>
        </w:rPr>
        <w:t>о</w:t>
      </w:r>
      <w:r w:rsidR="002F4C29" w:rsidRPr="0090612F">
        <w:rPr>
          <w:rFonts w:ascii="Times New Roman" w:hAnsi="Times New Roman" w:cs="Times New Roman"/>
          <w:sz w:val="24"/>
          <w:szCs w:val="24"/>
          <w:lang w:val="ru-RU"/>
        </w:rPr>
        <w:t>е помещени</w:t>
      </w:r>
      <w:r w:rsidRPr="0090612F">
        <w:rPr>
          <w:rFonts w:ascii="Times New Roman" w:hAnsi="Times New Roman" w:cs="Times New Roman"/>
          <w:sz w:val="24"/>
          <w:szCs w:val="24"/>
          <w:lang w:val="ru-RU"/>
        </w:rPr>
        <w:t>е</w:t>
      </w:r>
      <w:r w:rsidR="002F4C29" w:rsidRPr="0090612F">
        <w:rPr>
          <w:rFonts w:ascii="Times New Roman" w:hAnsi="Times New Roman" w:cs="Times New Roman"/>
          <w:sz w:val="24"/>
          <w:szCs w:val="24"/>
          <w:lang w:val="ru-RU"/>
        </w:rPr>
        <w:t xml:space="preserve">, все соответствующие отчеты и исследования, а также проектную документацию, </w:t>
      </w:r>
      <w:r w:rsidR="000B31B7" w:rsidRPr="0090612F">
        <w:rPr>
          <w:rFonts w:ascii="Times New Roman" w:hAnsi="Times New Roman" w:cs="Times New Roman"/>
          <w:sz w:val="24"/>
          <w:szCs w:val="24"/>
          <w:lang w:val="ru-RU"/>
        </w:rPr>
        <w:t>необходимые для эффективного выполнения настоящего технического задания</w:t>
      </w:r>
      <w:r w:rsidR="002F4C29" w:rsidRPr="0090612F">
        <w:rPr>
          <w:rFonts w:ascii="Times New Roman" w:hAnsi="Times New Roman" w:cs="Times New Roman"/>
          <w:sz w:val="24"/>
          <w:szCs w:val="24"/>
          <w:lang w:val="ru-RU"/>
        </w:rPr>
        <w:t>. Такие материалы, данные, отчеты и документы могут включать</w:t>
      </w:r>
      <w:r w:rsidR="00760745" w:rsidRPr="0090612F">
        <w:rPr>
          <w:rFonts w:ascii="Times New Roman" w:hAnsi="Times New Roman" w:cs="Times New Roman"/>
          <w:sz w:val="24"/>
          <w:szCs w:val="24"/>
          <w:lang w:val="ru-RU"/>
        </w:rPr>
        <w:t xml:space="preserve"> в себя</w:t>
      </w:r>
      <w:r w:rsidR="002F4C29" w:rsidRPr="0090612F">
        <w:rPr>
          <w:rFonts w:ascii="Times New Roman" w:hAnsi="Times New Roman" w:cs="Times New Roman"/>
          <w:sz w:val="24"/>
          <w:szCs w:val="24"/>
          <w:lang w:val="ru-RU"/>
        </w:rPr>
        <w:t xml:space="preserve"> </w:t>
      </w:r>
      <w:r w:rsidR="004F2450" w:rsidRPr="0090612F">
        <w:rPr>
          <w:rFonts w:ascii="Times New Roman" w:hAnsi="Times New Roman" w:cs="Times New Roman"/>
          <w:sz w:val="24"/>
          <w:szCs w:val="24"/>
          <w:lang w:val="ru-RU"/>
        </w:rPr>
        <w:t>сведения</w:t>
      </w:r>
      <w:r w:rsidR="002F4C29" w:rsidRPr="0090612F">
        <w:rPr>
          <w:rFonts w:ascii="Times New Roman" w:hAnsi="Times New Roman" w:cs="Times New Roman"/>
          <w:sz w:val="24"/>
          <w:szCs w:val="24"/>
          <w:lang w:val="ru-RU"/>
        </w:rPr>
        <w:t xml:space="preserve">, относящиеся к </w:t>
      </w:r>
      <w:r w:rsidR="0072474A" w:rsidRPr="0090612F">
        <w:rPr>
          <w:rFonts w:ascii="Times New Roman" w:hAnsi="Times New Roman" w:cs="Times New Roman"/>
          <w:sz w:val="24"/>
          <w:szCs w:val="24"/>
          <w:lang w:val="ru-RU"/>
        </w:rPr>
        <w:t xml:space="preserve">действующей в стране </w:t>
      </w:r>
      <w:r w:rsidR="002F4C29" w:rsidRPr="0090612F">
        <w:rPr>
          <w:rFonts w:ascii="Times New Roman" w:hAnsi="Times New Roman" w:cs="Times New Roman"/>
          <w:sz w:val="24"/>
          <w:szCs w:val="24"/>
          <w:lang w:val="ru-RU"/>
        </w:rPr>
        <w:t xml:space="preserve">экзаменационной системе и новым инициативам в области образования (Стратегия </w:t>
      </w:r>
      <w:r w:rsidR="002F4C29" w:rsidRPr="0090612F">
        <w:rPr>
          <w:rFonts w:ascii="Times New Roman" w:hAnsi="Times New Roman" w:cs="Times New Roman"/>
          <w:sz w:val="24"/>
          <w:szCs w:val="24"/>
          <w:lang w:val="ru-RU"/>
        </w:rPr>
        <w:lastRenderedPageBreak/>
        <w:t xml:space="preserve">образования Кыргызской Республики; </w:t>
      </w:r>
      <w:r w:rsidR="008D7087" w:rsidRPr="0090612F">
        <w:rPr>
          <w:rFonts w:ascii="Times New Roman" w:hAnsi="Times New Roman" w:cs="Times New Roman"/>
          <w:sz w:val="24"/>
          <w:szCs w:val="24"/>
          <w:lang w:val="ru-RU"/>
        </w:rPr>
        <w:t xml:space="preserve">базы данных и документы </w:t>
      </w:r>
      <w:r w:rsidR="002F4C29" w:rsidRPr="0090612F">
        <w:rPr>
          <w:rFonts w:ascii="Times New Roman" w:hAnsi="Times New Roman" w:cs="Times New Roman"/>
          <w:sz w:val="24"/>
          <w:szCs w:val="24"/>
          <w:lang w:val="ru-RU"/>
        </w:rPr>
        <w:t>Всемирн</w:t>
      </w:r>
      <w:r w:rsidR="008D7087" w:rsidRPr="0090612F">
        <w:rPr>
          <w:rFonts w:ascii="Times New Roman" w:hAnsi="Times New Roman" w:cs="Times New Roman"/>
          <w:sz w:val="24"/>
          <w:szCs w:val="24"/>
          <w:lang w:val="ru-RU"/>
        </w:rPr>
        <w:t>ого</w:t>
      </w:r>
      <w:r w:rsidR="002F4C29" w:rsidRPr="0090612F">
        <w:rPr>
          <w:rFonts w:ascii="Times New Roman" w:hAnsi="Times New Roman" w:cs="Times New Roman"/>
          <w:sz w:val="24"/>
          <w:szCs w:val="24"/>
          <w:lang w:val="ru-RU"/>
        </w:rPr>
        <w:t xml:space="preserve"> банк</w:t>
      </w:r>
      <w:r w:rsidR="008D7087" w:rsidRPr="0090612F">
        <w:rPr>
          <w:rFonts w:ascii="Times New Roman" w:hAnsi="Times New Roman" w:cs="Times New Roman"/>
          <w:sz w:val="24"/>
          <w:szCs w:val="24"/>
          <w:lang w:val="ru-RU"/>
        </w:rPr>
        <w:t>а</w:t>
      </w:r>
      <w:r w:rsidR="002F4C29" w:rsidRPr="0090612F">
        <w:rPr>
          <w:rFonts w:ascii="Times New Roman" w:hAnsi="Times New Roman" w:cs="Times New Roman"/>
          <w:sz w:val="24"/>
          <w:szCs w:val="24"/>
          <w:lang w:val="ru-RU"/>
        </w:rPr>
        <w:t>/Министерств</w:t>
      </w:r>
      <w:r w:rsidR="008D7087" w:rsidRPr="0090612F">
        <w:rPr>
          <w:rFonts w:ascii="Times New Roman" w:hAnsi="Times New Roman" w:cs="Times New Roman"/>
          <w:sz w:val="24"/>
          <w:szCs w:val="24"/>
          <w:lang w:val="ru-RU"/>
        </w:rPr>
        <w:t>а</w:t>
      </w:r>
      <w:r w:rsidR="002F4C29" w:rsidRPr="0090612F">
        <w:rPr>
          <w:rFonts w:ascii="Times New Roman" w:hAnsi="Times New Roman" w:cs="Times New Roman"/>
          <w:sz w:val="24"/>
          <w:szCs w:val="24"/>
          <w:lang w:val="ru-RU"/>
        </w:rPr>
        <w:t xml:space="preserve"> и другие базы данных и документы).</w:t>
      </w:r>
    </w:p>
    <w:p w14:paraId="5398325D" w14:textId="77777777" w:rsidR="005264FE" w:rsidRPr="0090612F" w:rsidRDefault="005264FE" w:rsidP="00330B07">
      <w:pPr>
        <w:spacing w:after="60"/>
        <w:jc w:val="both"/>
        <w:rPr>
          <w:rFonts w:ascii="Times New Roman" w:hAnsi="Times New Roman" w:cs="Times New Roman"/>
          <w:sz w:val="24"/>
          <w:szCs w:val="24"/>
          <w:lang w:val="ru-RU"/>
        </w:rPr>
      </w:pPr>
    </w:p>
    <w:p w14:paraId="2DB1EFEF" w14:textId="24C22146" w:rsidR="006C4952" w:rsidRPr="0090612F" w:rsidRDefault="006C4952" w:rsidP="00330B07">
      <w:pPr>
        <w:spacing w:line="240" w:lineRule="auto"/>
        <w:jc w:val="both"/>
        <w:rPr>
          <w:rFonts w:ascii="Times New Roman" w:hAnsi="Times New Roman" w:cs="Times New Roman"/>
          <w:sz w:val="24"/>
          <w:szCs w:val="24"/>
          <w:lang w:val="ru-RU"/>
        </w:rPr>
      </w:pPr>
    </w:p>
    <w:p w14:paraId="6D76A41B" w14:textId="54479787" w:rsidR="00B90AFB" w:rsidRPr="0090612F" w:rsidRDefault="006069B3" w:rsidP="00330B07">
      <w:pPr>
        <w:pStyle w:val="a4"/>
        <w:numPr>
          <w:ilvl w:val="0"/>
          <w:numId w:val="12"/>
        </w:numPr>
        <w:rPr>
          <w:b/>
          <w:szCs w:val="24"/>
          <w:lang w:val="ru-RU"/>
        </w:rPr>
      </w:pPr>
      <w:r w:rsidRPr="0090612F">
        <w:rPr>
          <w:b/>
          <w:szCs w:val="24"/>
          <w:lang w:val="ru-RU"/>
        </w:rPr>
        <w:t>Квалификационные требования и критерии оценки</w:t>
      </w:r>
    </w:p>
    <w:p w14:paraId="5CE07189" w14:textId="1BD455F1" w:rsidR="00300DFB" w:rsidRPr="0090612F" w:rsidRDefault="00FE012E" w:rsidP="00300DFB">
      <w:pPr>
        <w:spacing w:after="0" w:line="240" w:lineRule="auto"/>
        <w:jc w:val="both"/>
        <w:rPr>
          <w:rFonts w:ascii="Times New Roman" w:hAnsi="Times New Roman" w:cs="Times New Roman"/>
          <w:sz w:val="24"/>
          <w:szCs w:val="24"/>
          <w:lang w:val="ru-RU"/>
        </w:rPr>
      </w:pPr>
      <w:r w:rsidRPr="0090612F">
        <w:rPr>
          <w:rFonts w:ascii="Times New Roman" w:hAnsi="Times New Roman" w:cs="Times New Roman"/>
          <w:sz w:val="24"/>
          <w:szCs w:val="24"/>
          <w:lang w:val="ru-RU"/>
        </w:rPr>
        <w:t xml:space="preserve">Специалист на этой должности должен соответствовать следующим минимальным </w:t>
      </w:r>
      <w:r w:rsidR="006069B3" w:rsidRPr="0090612F">
        <w:rPr>
          <w:rFonts w:ascii="Times New Roman" w:hAnsi="Times New Roman" w:cs="Times New Roman"/>
          <w:sz w:val="24"/>
          <w:szCs w:val="24"/>
          <w:lang w:val="ru-RU"/>
        </w:rPr>
        <w:t>требования</w:t>
      </w:r>
      <w:r w:rsidRPr="0090612F">
        <w:rPr>
          <w:rFonts w:ascii="Times New Roman" w:hAnsi="Times New Roman" w:cs="Times New Roman"/>
          <w:sz w:val="24"/>
          <w:szCs w:val="24"/>
          <w:lang w:val="ru-RU"/>
        </w:rPr>
        <w:t>м</w:t>
      </w:r>
      <w:r w:rsidR="00300DFB" w:rsidRPr="0090612F">
        <w:rPr>
          <w:rFonts w:ascii="Times New Roman" w:hAnsi="Times New Roman" w:cs="Times New Roman"/>
          <w:sz w:val="24"/>
          <w:szCs w:val="24"/>
          <w:lang w:val="ru-RU"/>
        </w:rPr>
        <w:t>:</w:t>
      </w:r>
    </w:p>
    <w:p w14:paraId="29706B04" w14:textId="77777777" w:rsidR="00300DFB" w:rsidRPr="0090612F" w:rsidRDefault="00300DFB" w:rsidP="00300DFB">
      <w:pPr>
        <w:spacing w:after="0" w:line="240" w:lineRule="auto"/>
        <w:jc w:val="both"/>
        <w:rPr>
          <w:rFonts w:ascii="Times New Roman" w:hAnsi="Times New Roman" w:cs="Times New Roman"/>
          <w:sz w:val="24"/>
          <w:szCs w:val="24"/>
          <w:lang w:val="ru-RU"/>
        </w:rPr>
      </w:pPr>
    </w:p>
    <w:p w14:paraId="01A59C02" w14:textId="0EB71383" w:rsidR="006069B3" w:rsidRPr="0090612F" w:rsidRDefault="006069B3" w:rsidP="00C66947">
      <w:pPr>
        <w:pStyle w:val="a4"/>
        <w:numPr>
          <w:ilvl w:val="1"/>
          <w:numId w:val="19"/>
        </w:numPr>
        <w:spacing w:after="0"/>
        <w:ind w:left="630" w:hanging="630"/>
        <w:rPr>
          <w:szCs w:val="24"/>
          <w:lang w:val="ru-RU"/>
        </w:rPr>
      </w:pPr>
      <w:r w:rsidRPr="0090612F">
        <w:rPr>
          <w:szCs w:val="24"/>
          <w:lang w:val="ru-RU"/>
        </w:rPr>
        <w:t>Высшее образование в области финансов/экономики/</w:t>
      </w:r>
      <w:r w:rsidR="00B53F0E" w:rsidRPr="0090612F">
        <w:rPr>
          <w:szCs w:val="24"/>
          <w:lang w:val="ru-RU"/>
        </w:rPr>
        <w:t>инженерно-проектных работ</w:t>
      </w:r>
      <w:r w:rsidRPr="0090612F">
        <w:rPr>
          <w:szCs w:val="24"/>
          <w:lang w:val="ru-RU"/>
        </w:rPr>
        <w:t>/закупок или</w:t>
      </w:r>
      <w:r w:rsidR="00B53F0E" w:rsidRPr="001A46AB">
        <w:rPr>
          <w:szCs w:val="24"/>
          <w:lang w:val="ru-RU"/>
        </w:rPr>
        <w:t xml:space="preserve"> </w:t>
      </w:r>
      <w:r w:rsidR="00B53F0E" w:rsidRPr="0090612F">
        <w:rPr>
          <w:szCs w:val="24"/>
          <w:lang w:val="ru-RU"/>
        </w:rPr>
        <w:t>в</w:t>
      </w:r>
      <w:r w:rsidRPr="0090612F">
        <w:rPr>
          <w:szCs w:val="24"/>
          <w:lang w:val="ru-RU"/>
        </w:rPr>
        <w:t xml:space="preserve"> других смежных областях</w:t>
      </w:r>
      <w:r w:rsidR="00B53F0E" w:rsidRPr="0090612F">
        <w:rPr>
          <w:szCs w:val="24"/>
          <w:lang w:val="ru-RU"/>
        </w:rPr>
        <w:t>.</w:t>
      </w:r>
    </w:p>
    <w:p w14:paraId="495EA11D" w14:textId="4E921721" w:rsidR="006069B3" w:rsidRPr="0090612F" w:rsidRDefault="006069B3" w:rsidP="00C66947">
      <w:pPr>
        <w:pStyle w:val="a4"/>
        <w:numPr>
          <w:ilvl w:val="1"/>
          <w:numId w:val="19"/>
        </w:numPr>
        <w:spacing w:after="0"/>
        <w:ind w:left="630" w:hanging="630"/>
        <w:rPr>
          <w:szCs w:val="24"/>
          <w:lang w:val="ru-RU"/>
        </w:rPr>
      </w:pPr>
      <w:r w:rsidRPr="0090612F">
        <w:rPr>
          <w:szCs w:val="24"/>
          <w:lang w:val="ru-RU"/>
        </w:rPr>
        <w:t>Опыт работы в сфере закупок товаров и услуг не менее 3 лет</w:t>
      </w:r>
      <w:r w:rsidR="00195061" w:rsidRPr="0090612F">
        <w:rPr>
          <w:szCs w:val="24"/>
          <w:lang w:val="ru-RU"/>
        </w:rPr>
        <w:t xml:space="preserve"> (</w:t>
      </w:r>
      <w:r w:rsidRPr="0090612F">
        <w:rPr>
          <w:szCs w:val="24"/>
          <w:lang w:val="ru-RU"/>
        </w:rPr>
        <w:t>желательно в проектах, финансируемых международными партнерами</w:t>
      </w:r>
      <w:r w:rsidR="00195061" w:rsidRPr="0090612F">
        <w:rPr>
          <w:szCs w:val="24"/>
          <w:lang w:val="ru-RU"/>
        </w:rPr>
        <w:t>).</w:t>
      </w:r>
    </w:p>
    <w:p w14:paraId="4E57ABB4" w14:textId="6F234C51" w:rsidR="006069B3" w:rsidRPr="0090612F" w:rsidRDefault="00195061" w:rsidP="00C66947">
      <w:pPr>
        <w:pStyle w:val="a4"/>
        <w:numPr>
          <w:ilvl w:val="1"/>
          <w:numId w:val="19"/>
        </w:numPr>
        <w:spacing w:after="0"/>
        <w:ind w:left="630" w:hanging="630"/>
        <w:rPr>
          <w:szCs w:val="24"/>
          <w:lang w:val="ru-RU"/>
        </w:rPr>
      </w:pPr>
      <w:r w:rsidRPr="0090612F">
        <w:rPr>
          <w:szCs w:val="24"/>
          <w:lang w:val="ru-RU"/>
        </w:rPr>
        <w:t>Подтвержденн</w:t>
      </w:r>
      <w:r w:rsidR="001D4A41" w:rsidRPr="0090612F">
        <w:rPr>
          <w:szCs w:val="24"/>
          <w:lang w:val="ru-RU"/>
        </w:rPr>
        <w:t>ые</w:t>
      </w:r>
      <w:r w:rsidRPr="0090612F">
        <w:rPr>
          <w:szCs w:val="24"/>
          <w:lang w:val="ru-RU"/>
        </w:rPr>
        <w:t xml:space="preserve"> </w:t>
      </w:r>
      <w:r w:rsidR="001D4A41" w:rsidRPr="0090612F">
        <w:rPr>
          <w:szCs w:val="24"/>
          <w:lang w:val="ru-RU"/>
        </w:rPr>
        <w:t>навыки организации</w:t>
      </w:r>
      <w:r w:rsidR="006069B3" w:rsidRPr="0090612F">
        <w:rPr>
          <w:szCs w:val="24"/>
          <w:lang w:val="ru-RU"/>
        </w:rPr>
        <w:t xml:space="preserve"> </w:t>
      </w:r>
      <w:r w:rsidR="001D4A41" w:rsidRPr="0090612F">
        <w:rPr>
          <w:szCs w:val="24"/>
          <w:lang w:val="ru-RU"/>
        </w:rPr>
        <w:t>закупок</w:t>
      </w:r>
      <w:r w:rsidR="006069B3" w:rsidRPr="0090612F">
        <w:rPr>
          <w:szCs w:val="24"/>
          <w:lang w:val="ru-RU"/>
        </w:rPr>
        <w:t xml:space="preserve"> товаров и услуг</w:t>
      </w:r>
      <w:r w:rsidRPr="0090612F">
        <w:rPr>
          <w:szCs w:val="24"/>
          <w:lang w:val="ru-RU"/>
        </w:rPr>
        <w:t xml:space="preserve"> на международном рынке (</w:t>
      </w:r>
      <w:r w:rsidR="006069B3" w:rsidRPr="0090612F">
        <w:rPr>
          <w:szCs w:val="24"/>
          <w:lang w:val="ru-RU"/>
        </w:rPr>
        <w:t xml:space="preserve">желательно в соответствии с </w:t>
      </w:r>
      <w:r w:rsidRPr="0090612F">
        <w:rPr>
          <w:szCs w:val="24"/>
          <w:lang w:val="ru-RU"/>
        </w:rPr>
        <w:t>правилами</w:t>
      </w:r>
      <w:r w:rsidR="006069B3" w:rsidRPr="0090612F">
        <w:rPr>
          <w:szCs w:val="24"/>
          <w:lang w:val="ru-RU"/>
        </w:rPr>
        <w:t xml:space="preserve"> Всемирного банка</w:t>
      </w:r>
      <w:r w:rsidRPr="0090612F">
        <w:rPr>
          <w:szCs w:val="24"/>
          <w:lang w:val="ru-RU"/>
        </w:rPr>
        <w:t>).</w:t>
      </w:r>
    </w:p>
    <w:p w14:paraId="1462F95A" w14:textId="256C411D" w:rsidR="006069B3" w:rsidRPr="0090612F" w:rsidRDefault="001D4A41" w:rsidP="00C66947">
      <w:pPr>
        <w:pStyle w:val="a4"/>
        <w:numPr>
          <w:ilvl w:val="1"/>
          <w:numId w:val="19"/>
        </w:numPr>
        <w:spacing w:after="0"/>
        <w:ind w:left="630" w:hanging="630"/>
        <w:rPr>
          <w:szCs w:val="24"/>
          <w:lang w:val="ru-RU"/>
        </w:rPr>
      </w:pPr>
      <w:r w:rsidRPr="0090612F">
        <w:rPr>
          <w:szCs w:val="24"/>
          <w:lang w:val="ru-RU"/>
        </w:rPr>
        <w:t xml:space="preserve">Подтвержденные навыки </w:t>
      </w:r>
      <w:r w:rsidR="00195061" w:rsidRPr="0090612F">
        <w:rPr>
          <w:szCs w:val="24"/>
          <w:lang w:val="ru-RU"/>
        </w:rPr>
        <w:t>ведения</w:t>
      </w:r>
      <w:r w:rsidR="006069B3" w:rsidRPr="0090612F">
        <w:rPr>
          <w:szCs w:val="24"/>
          <w:lang w:val="ru-RU"/>
        </w:rPr>
        <w:t xml:space="preserve"> переговор</w:t>
      </w:r>
      <w:r w:rsidR="00195061" w:rsidRPr="0090612F">
        <w:rPr>
          <w:szCs w:val="24"/>
          <w:lang w:val="ru-RU"/>
        </w:rPr>
        <w:t>ов</w:t>
      </w:r>
      <w:r w:rsidR="006069B3" w:rsidRPr="0090612F">
        <w:rPr>
          <w:szCs w:val="24"/>
          <w:lang w:val="ru-RU"/>
        </w:rPr>
        <w:t xml:space="preserve"> о закупках и </w:t>
      </w:r>
      <w:r w:rsidR="00483E8D" w:rsidRPr="0090612F">
        <w:rPr>
          <w:szCs w:val="24"/>
          <w:lang w:val="ru-RU"/>
        </w:rPr>
        <w:t>взаимодействия</w:t>
      </w:r>
      <w:r w:rsidR="006069B3" w:rsidRPr="0090612F">
        <w:rPr>
          <w:szCs w:val="24"/>
          <w:lang w:val="ru-RU"/>
        </w:rPr>
        <w:t xml:space="preserve"> с руководителями предприятий и </w:t>
      </w:r>
      <w:r w:rsidR="00AF01C2" w:rsidRPr="0090612F">
        <w:rPr>
          <w:szCs w:val="24"/>
          <w:lang w:val="ru-RU"/>
        </w:rPr>
        <w:t>представителями государственных органов.</w:t>
      </w:r>
    </w:p>
    <w:p w14:paraId="3404A6D2" w14:textId="1363E3C3" w:rsidR="006069B3" w:rsidRPr="0090612F" w:rsidRDefault="00AF01C2" w:rsidP="00C66947">
      <w:pPr>
        <w:pStyle w:val="a4"/>
        <w:numPr>
          <w:ilvl w:val="1"/>
          <w:numId w:val="19"/>
        </w:numPr>
        <w:spacing w:after="0"/>
        <w:ind w:left="630" w:hanging="630"/>
        <w:rPr>
          <w:szCs w:val="24"/>
          <w:lang w:val="ru-RU"/>
        </w:rPr>
      </w:pPr>
      <w:r w:rsidRPr="0090612F">
        <w:rPr>
          <w:szCs w:val="24"/>
          <w:lang w:val="ru-RU"/>
        </w:rPr>
        <w:t xml:space="preserve">Компьютерная </w:t>
      </w:r>
      <w:r w:rsidR="006069B3" w:rsidRPr="0090612F">
        <w:rPr>
          <w:szCs w:val="24"/>
          <w:lang w:val="ru-RU"/>
        </w:rPr>
        <w:t>грамотность: Microsoft Word, Microsoft Excel</w:t>
      </w:r>
      <w:r w:rsidRPr="0090612F">
        <w:rPr>
          <w:szCs w:val="24"/>
          <w:lang w:val="ru-RU"/>
        </w:rPr>
        <w:t>.</w:t>
      </w:r>
    </w:p>
    <w:p w14:paraId="1522B0C9" w14:textId="60896F66" w:rsidR="00300DFB" w:rsidRPr="0090612F" w:rsidRDefault="006069B3" w:rsidP="00483E8D">
      <w:pPr>
        <w:pStyle w:val="a4"/>
        <w:numPr>
          <w:ilvl w:val="1"/>
          <w:numId w:val="19"/>
        </w:numPr>
        <w:spacing w:after="0"/>
        <w:ind w:left="630" w:hanging="630"/>
        <w:rPr>
          <w:szCs w:val="24"/>
          <w:lang w:val="ru-RU"/>
        </w:rPr>
      </w:pPr>
      <w:r w:rsidRPr="0090612F">
        <w:rPr>
          <w:szCs w:val="24"/>
          <w:lang w:val="ru-RU"/>
        </w:rPr>
        <w:t>Свободное владение кыргызским, русским и английским языками является преимуществом.</w:t>
      </w:r>
      <w:r w:rsidR="00300DFB" w:rsidRPr="0090612F">
        <w:rPr>
          <w:szCs w:val="24"/>
          <w:lang w:val="ru-RU"/>
        </w:rPr>
        <w:t xml:space="preserve"> </w:t>
      </w:r>
    </w:p>
    <w:sectPr w:rsidR="00300DFB" w:rsidRPr="0090612F" w:rsidSect="006751EC">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BAB90" w14:textId="77777777" w:rsidR="005917C0" w:rsidRDefault="005917C0" w:rsidP="006D65EF">
      <w:pPr>
        <w:spacing w:after="0" w:line="240" w:lineRule="auto"/>
      </w:pPr>
      <w:r>
        <w:separator/>
      </w:r>
    </w:p>
  </w:endnote>
  <w:endnote w:type="continuationSeparator" w:id="0">
    <w:p w14:paraId="4A440F54" w14:textId="77777777" w:rsidR="005917C0" w:rsidRDefault="005917C0" w:rsidP="006D6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02845" w14:textId="77777777" w:rsidR="005917C0" w:rsidRDefault="005917C0" w:rsidP="006D65EF">
      <w:pPr>
        <w:spacing w:after="0" w:line="240" w:lineRule="auto"/>
      </w:pPr>
      <w:r>
        <w:separator/>
      </w:r>
    </w:p>
  </w:footnote>
  <w:footnote w:type="continuationSeparator" w:id="0">
    <w:p w14:paraId="46C135F9" w14:textId="77777777" w:rsidR="005917C0" w:rsidRDefault="005917C0" w:rsidP="006D65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61C80"/>
    <w:multiLevelType w:val="hybridMultilevel"/>
    <w:tmpl w:val="9EB4D656"/>
    <w:lvl w:ilvl="0" w:tplc="D75A23F4">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026220"/>
    <w:multiLevelType w:val="hybridMultilevel"/>
    <w:tmpl w:val="248A216C"/>
    <w:lvl w:ilvl="0" w:tplc="04190017">
      <w:start w:val="1"/>
      <w:numFmt w:val="lowerLetter"/>
      <w:lvlText w:val="%1)"/>
      <w:lvlJc w:val="left"/>
      <w:pPr>
        <w:ind w:left="720" w:hanging="360"/>
      </w:pPr>
    </w:lvl>
    <w:lvl w:ilvl="1" w:tplc="C344AF9A">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9809A1"/>
    <w:multiLevelType w:val="hybridMultilevel"/>
    <w:tmpl w:val="2854A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350294"/>
    <w:multiLevelType w:val="hybridMultilevel"/>
    <w:tmpl w:val="A8FEB690"/>
    <w:lvl w:ilvl="0" w:tplc="975C2AAE">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FB7736E"/>
    <w:multiLevelType w:val="hybridMultilevel"/>
    <w:tmpl w:val="06DEE2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CF90E37"/>
    <w:multiLevelType w:val="hybridMultilevel"/>
    <w:tmpl w:val="407E8774"/>
    <w:lvl w:ilvl="0" w:tplc="FE26A176">
      <w:start w:val="1"/>
      <w:numFmt w:val="upperRoman"/>
      <w:lvlText w:val="%1."/>
      <w:lvlJc w:val="right"/>
      <w:pPr>
        <w:ind w:left="720" w:hanging="360"/>
      </w:pPr>
      <w:rPr>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5A605C"/>
    <w:multiLevelType w:val="hybridMultilevel"/>
    <w:tmpl w:val="B950DF36"/>
    <w:lvl w:ilvl="0" w:tplc="AE72F196">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0405A3"/>
    <w:multiLevelType w:val="hybridMultilevel"/>
    <w:tmpl w:val="DAA22076"/>
    <w:lvl w:ilvl="0" w:tplc="8F4A7E8A">
      <w:start w:val="2"/>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57C0271"/>
    <w:multiLevelType w:val="hybridMultilevel"/>
    <w:tmpl w:val="11ECF5F2"/>
    <w:lvl w:ilvl="0" w:tplc="F96AEEE2">
      <w:start w:val="3"/>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9B64D0C"/>
    <w:multiLevelType w:val="hybridMultilevel"/>
    <w:tmpl w:val="1F008576"/>
    <w:lvl w:ilvl="0" w:tplc="006C9810">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A71628"/>
    <w:multiLevelType w:val="hybridMultilevel"/>
    <w:tmpl w:val="50F2D42C"/>
    <w:lvl w:ilvl="0" w:tplc="57A26B44">
      <w:start w:val="20"/>
      <w:numFmt w:val="decimal"/>
      <w:lvlText w:val="%1."/>
      <w:lvlJc w:val="left"/>
      <w:pPr>
        <w:ind w:left="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6E05D2">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1E2A0A">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BA2D28">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22478A">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10FF1A">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E04806">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D47730">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F8DCA6">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nsid w:val="66D410DC"/>
    <w:multiLevelType w:val="hybridMultilevel"/>
    <w:tmpl w:val="16868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993695B"/>
    <w:multiLevelType w:val="hybridMultilevel"/>
    <w:tmpl w:val="9EB4D656"/>
    <w:lvl w:ilvl="0" w:tplc="D75A23F4">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034B42"/>
    <w:multiLevelType w:val="hybridMultilevel"/>
    <w:tmpl w:val="019AE460"/>
    <w:lvl w:ilvl="0" w:tplc="D75A23F4">
      <w:start w:val="5"/>
      <w:numFmt w:val="upperRoman"/>
      <w:lvlText w:val="%1."/>
      <w:lvlJc w:val="left"/>
      <w:pPr>
        <w:ind w:left="1080" w:hanging="720"/>
      </w:pPr>
      <w:rPr>
        <w:rFonts w:hint="default"/>
      </w:rPr>
    </w:lvl>
    <w:lvl w:ilvl="1" w:tplc="C344AF9A">
      <w:start w:val="1"/>
      <w:numFmt w:val="lowerLetter"/>
      <w:lvlText w:val="(%2)"/>
      <w:lvlJc w:val="left"/>
      <w:pPr>
        <w:ind w:left="2670" w:hanging="159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2F2EC3"/>
    <w:multiLevelType w:val="hybridMultilevel"/>
    <w:tmpl w:val="EF24CA08"/>
    <w:lvl w:ilvl="0" w:tplc="0DD859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A77173"/>
    <w:multiLevelType w:val="hybridMultilevel"/>
    <w:tmpl w:val="A8D8D414"/>
    <w:lvl w:ilvl="0" w:tplc="1D54A0F6">
      <w:start w:val="4"/>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4856D80"/>
    <w:multiLevelType w:val="hybridMultilevel"/>
    <w:tmpl w:val="92EE1FAC"/>
    <w:lvl w:ilvl="0" w:tplc="63DC685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FF05E17"/>
    <w:multiLevelType w:val="hybridMultilevel"/>
    <w:tmpl w:val="B4D2945E"/>
    <w:lvl w:ilvl="0" w:tplc="041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1"/>
  </w:num>
  <w:num w:numId="2">
    <w:abstractNumId w:val="14"/>
  </w:num>
  <w:num w:numId="3">
    <w:abstractNumId w:val="8"/>
  </w:num>
  <w:num w:numId="4">
    <w:abstractNumId w:val="15"/>
  </w:num>
  <w:num w:numId="5">
    <w:abstractNumId w:val="6"/>
  </w:num>
  <w:num w:numId="6">
    <w:abstractNumId w:val="2"/>
  </w:num>
  <w:num w:numId="7">
    <w:abstractNumId w:val="10"/>
  </w:num>
  <w:num w:numId="8">
    <w:abstractNumId w:val="17"/>
  </w:num>
  <w:num w:numId="9">
    <w:abstractNumId w:val="16"/>
  </w:num>
  <w:num w:numId="10">
    <w:abstractNumId w:val="5"/>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7"/>
  </w:num>
  <w:num w:numId="17">
    <w:abstractNumId w:val="3"/>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FB5"/>
    <w:rsid w:val="000349E1"/>
    <w:rsid w:val="00036755"/>
    <w:rsid w:val="00040D66"/>
    <w:rsid w:val="00045AF0"/>
    <w:rsid w:val="00050B3F"/>
    <w:rsid w:val="000626BA"/>
    <w:rsid w:val="000644FC"/>
    <w:rsid w:val="0006614A"/>
    <w:rsid w:val="00071AD5"/>
    <w:rsid w:val="0007322D"/>
    <w:rsid w:val="000769ED"/>
    <w:rsid w:val="000876ED"/>
    <w:rsid w:val="00087A54"/>
    <w:rsid w:val="000A30EB"/>
    <w:rsid w:val="000B31B7"/>
    <w:rsid w:val="000B3940"/>
    <w:rsid w:val="000C1B9F"/>
    <w:rsid w:val="000C46F9"/>
    <w:rsid w:val="000D39B3"/>
    <w:rsid w:val="000D6FCA"/>
    <w:rsid w:val="000E0418"/>
    <w:rsid w:val="000E3659"/>
    <w:rsid w:val="000F79D7"/>
    <w:rsid w:val="00103673"/>
    <w:rsid w:val="0012265E"/>
    <w:rsid w:val="001337EE"/>
    <w:rsid w:val="00137FB9"/>
    <w:rsid w:val="0014274F"/>
    <w:rsid w:val="00142A8D"/>
    <w:rsid w:val="00145129"/>
    <w:rsid w:val="00163FDE"/>
    <w:rsid w:val="00171E56"/>
    <w:rsid w:val="00175AA1"/>
    <w:rsid w:val="00193E4C"/>
    <w:rsid w:val="00195061"/>
    <w:rsid w:val="00195414"/>
    <w:rsid w:val="0019574B"/>
    <w:rsid w:val="001A3183"/>
    <w:rsid w:val="001A46AB"/>
    <w:rsid w:val="001A79B6"/>
    <w:rsid w:val="001C0675"/>
    <w:rsid w:val="001D4A41"/>
    <w:rsid w:val="001E4E47"/>
    <w:rsid w:val="001E532C"/>
    <w:rsid w:val="001F4A17"/>
    <w:rsid w:val="002015E4"/>
    <w:rsid w:val="00203212"/>
    <w:rsid w:val="00204AF2"/>
    <w:rsid w:val="002055A8"/>
    <w:rsid w:val="00213708"/>
    <w:rsid w:val="002179D6"/>
    <w:rsid w:val="00217D8A"/>
    <w:rsid w:val="00230D60"/>
    <w:rsid w:val="00234834"/>
    <w:rsid w:val="00247F19"/>
    <w:rsid w:val="00250020"/>
    <w:rsid w:val="00263DC2"/>
    <w:rsid w:val="002649D0"/>
    <w:rsid w:val="00270C68"/>
    <w:rsid w:val="002800D3"/>
    <w:rsid w:val="002852FE"/>
    <w:rsid w:val="0029265D"/>
    <w:rsid w:val="002A5CED"/>
    <w:rsid w:val="002A5D66"/>
    <w:rsid w:val="002B5067"/>
    <w:rsid w:val="002B63C1"/>
    <w:rsid w:val="002C1D85"/>
    <w:rsid w:val="002C693B"/>
    <w:rsid w:val="002E0253"/>
    <w:rsid w:val="002E0A9D"/>
    <w:rsid w:val="002E5C0B"/>
    <w:rsid w:val="002E69BA"/>
    <w:rsid w:val="002F229A"/>
    <w:rsid w:val="002F4C29"/>
    <w:rsid w:val="002F6115"/>
    <w:rsid w:val="00300DFB"/>
    <w:rsid w:val="00303E8C"/>
    <w:rsid w:val="0030457C"/>
    <w:rsid w:val="00306114"/>
    <w:rsid w:val="00307AE4"/>
    <w:rsid w:val="003125A3"/>
    <w:rsid w:val="00330B07"/>
    <w:rsid w:val="003443C4"/>
    <w:rsid w:val="00344BAD"/>
    <w:rsid w:val="0034513C"/>
    <w:rsid w:val="0035011B"/>
    <w:rsid w:val="00357BC9"/>
    <w:rsid w:val="003619D1"/>
    <w:rsid w:val="00373EC5"/>
    <w:rsid w:val="00374A2A"/>
    <w:rsid w:val="00376184"/>
    <w:rsid w:val="003848C8"/>
    <w:rsid w:val="003933F7"/>
    <w:rsid w:val="00394914"/>
    <w:rsid w:val="00397ED0"/>
    <w:rsid w:val="003A0F83"/>
    <w:rsid w:val="003A3919"/>
    <w:rsid w:val="003A4CD4"/>
    <w:rsid w:val="003A6C74"/>
    <w:rsid w:val="003B365F"/>
    <w:rsid w:val="003D1A5B"/>
    <w:rsid w:val="003D6028"/>
    <w:rsid w:val="003D65AB"/>
    <w:rsid w:val="003D7598"/>
    <w:rsid w:val="003E5BCF"/>
    <w:rsid w:val="003F01DA"/>
    <w:rsid w:val="003F2081"/>
    <w:rsid w:val="004050BE"/>
    <w:rsid w:val="0042300B"/>
    <w:rsid w:val="00431AEE"/>
    <w:rsid w:val="00434192"/>
    <w:rsid w:val="00434FDA"/>
    <w:rsid w:val="004368DF"/>
    <w:rsid w:val="0045368E"/>
    <w:rsid w:val="00455F65"/>
    <w:rsid w:val="004669BF"/>
    <w:rsid w:val="0047594E"/>
    <w:rsid w:val="00476DC1"/>
    <w:rsid w:val="00483E8D"/>
    <w:rsid w:val="00485446"/>
    <w:rsid w:val="004C4100"/>
    <w:rsid w:val="004C43DD"/>
    <w:rsid w:val="004C67E7"/>
    <w:rsid w:val="004F1956"/>
    <w:rsid w:val="004F235E"/>
    <w:rsid w:val="004F2450"/>
    <w:rsid w:val="004F27B4"/>
    <w:rsid w:val="004F398B"/>
    <w:rsid w:val="004F7FEA"/>
    <w:rsid w:val="00500659"/>
    <w:rsid w:val="00501476"/>
    <w:rsid w:val="0052349C"/>
    <w:rsid w:val="005264FE"/>
    <w:rsid w:val="00526EE8"/>
    <w:rsid w:val="00533784"/>
    <w:rsid w:val="00535023"/>
    <w:rsid w:val="00543109"/>
    <w:rsid w:val="005546B4"/>
    <w:rsid w:val="005713F9"/>
    <w:rsid w:val="00571418"/>
    <w:rsid w:val="00571E2B"/>
    <w:rsid w:val="005755E6"/>
    <w:rsid w:val="005917C0"/>
    <w:rsid w:val="00597FD5"/>
    <w:rsid w:val="005A0525"/>
    <w:rsid w:val="005A40D3"/>
    <w:rsid w:val="005B0F48"/>
    <w:rsid w:val="005B5D64"/>
    <w:rsid w:val="005C0657"/>
    <w:rsid w:val="005C57BD"/>
    <w:rsid w:val="005C604C"/>
    <w:rsid w:val="005D6DD7"/>
    <w:rsid w:val="005E0E2B"/>
    <w:rsid w:val="005E3DEB"/>
    <w:rsid w:val="005E5181"/>
    <w:rsid w:val="005F109A"/>
    <w:rsid w:val="00600061"/>
    <w:rsid w:val="0060044C"/>
    <w:rsid w:val="00604425"/>
    <w:rsid w:val="00605F6A"/>
    <w:rsid w:val="006069B3"/>
    <w:rsid w:val="00611F89"/>
    <w:rsid w:val="00630DED"/>
    <w:rsid w:val="00632436"/>
    <w:rsid w:val="00634291"/>
    <w:rsid w:val="00636FC3"/>
    <w:rsid w:val="00641CCB"/>
    <w:rsid w:val="006426A1"/>
    <w:rsid w:val="00643937"/>
    <w:rsid w:val="00650B3C"/>
    <w:rsid w:val="00665A74"/>
    <w:rsid w:val="0067381D"/>
    <w:rsid w:val="0067425A"/>
    <w:rsid w:val="006751EC"/>
    <w:rsid w:val="00680670"/>
    <w:rsid w:val="0069485A"/>
    <w:rsid w:val="006967FD"/>
    <w:rsid w:val="006970E4"/>
    <w:rsid w:val="006973A9"/>
    <w:rsid w:val="00697F4A"/>
    <w:rsid w:val="006A18A3"/>
    <w:rsid w:val="006A3517"/>
    <w:rsid w:val="006A6243"/>
    <w:rsid w:val="006B5CDA"/>
    <w:rsid w:val="006C4952"/>
    <w:rsid w:val="006D078B"/>
    <w:rsid w:val="006D0B82"/>
    <w:rsid w:val="006D65EF"/>
    <w:rsid w:val="007007FE"/>
    <w:rsid w:val="00722BC3"/>
    <w:rsid w:val="0072474A"/>
    <w:rsid w:val="0073777B"/>
    <w:rsid w:val="0074295A"/>
    <w:rsid w:val="00760745"/>
    <w:rsid w:val="00766DE7"/>
    <w:rsid w:val="00782C4F"/>
    <w:rsid w:val="007912B4"/>
    <w:rsid w:val="007920C0"/>
    <w:rsid w:val="007A35CF"/>
    <w:rsid w:val="007B12A7"/>
    <w:rsid w:val="007B59C9"/>
    <w:rsid w:val="007C02F9"/>
    <w:rsid w:val="007C2630"/>
    <w:rsid w:val="007C3074"/>
    <w:rsid w:val="007D1779"/>
    <w:rsid w:val="007E3F19"/>
    <w:rsid w:val="007F3C8C"/>
    <w:rsid w:val="007F4095"/>
    <w:rsid w:val="00813063"/>
    <w:rsid w:val="0083323E"/>
    <w:rsid w:val="00836942"/>
    <w:rsid w:val="008458B5"/>
    <w:rsid w:val="00852DB3"/>
    <w:rsid w:val="00857160"/>
    <w:rsid w:val="00862A0C"/>
    <w:rsid w:val="008644A0"/>
    <w:rsid w:val="00865FB5"/>
    <w:rsid w:val="00872866"/>
    <w:rsid w:val="008843F2"/>
    <w:rsid w:val="00890718"/>
    <w:rsid w:val="00893F88"/>
    <w:rsid w:val="008A5B01"/>
    <w:rsid w:val="008C76FA"/>
    <w:rsid w:val="008D0236"/>
    <w:rsid w:val="008D1ED9"/>
    <w:rsid w:val="008D2C08"/>
    <w:rsid w:val="008D7087"/>
    <w:rsid w:val="008E0BE4"/>
    <w:rsid w:val="008E4E49"/>
    <w:rsid w:val="008F53C7"/>
    <w:rsid w:val="008F6F7B"/>
    <w:rsid w:val="008F73F8"/>
    <w:rsid w:val="008F7A4E"/>
    <w:rsid w:val="00902527"/>
    <w:rsid w:val="00904B35"/>
    <w:rsid w:val="0090612F"/>
    <w:rsid w:val="009105FF"/>
    <w:rsid w:val="00913855"/>
    <w:rsid w:val="0091656B"/>
    <w:rsid w:val="00922341"/>
    <w:rsid w:val="00924016"/>
    <w:rsid w:val="00931311"/>
    <w:rsid w:val="009558CF"/>
    <w:rsid w:val="0097723E"/>
    <w:rsid w:val="00985465"/>
    <w:rsid w:val="00987BB4"/>
    <w:rsid w:val="009B139C"/>
    <w:rsid w:val="009B3617"/>
    <w:rsid w:val="009E4FB9"/>
    <w:rsid w:val="00A00882"/>
    <w:rsid w:val="00A0336A"/>
    <w:rsid w:val="00A05D3E"/>
    <w:rsid w:val="00A108B2"/>
    <w:rsid w:val="00A278C2"/>
    <w:rsid w:val="00A30380"/>
    <w:rsid w:val="00A30B32"/>
    <w:rsid w:val="00A31FC6"/>
    <w:rsid w:val="00A40B60"/>
    <w:rsid w:val="00A4273A"/>
    <w:rsid w:val="00A42928"/>
    <w:rsid w:val="00A50ECE"/>
    <w:rsid w:val="00A517EC"/>
    <w:rsid w:val="00A53DFD"/>
    <w:rsid w:val="00A55CE6"/>
    <w:rsid w:val="00A568DB"/>
    <w:rsid w:val="00A84622"/>
    <w:rsid w:val="00A913D7"/>
    <w:rsid w:val="00A94EDB"/>
    <w:rsid w:val="00AB1BE2"/>
    <w:rsid w:val="00AB4C63"/>
    <w:rsid w:val="00AC1E5A"/>
    <w:rsid w:val="00AD2E31"/>
    <w:rsid w:val="00AD379D"/>
    <w:rsid w:val="00AE0216"/>
    <w:rsid w:val="00AE7386"/>
    <w:rsid w:val="00AF01C2"/>
    <w:rsid w:val="00AF26B1"/>
    <w:rsid w:val="00B00A63"/>
    <w:rsid w:val="00B05649"/>
    <w:rsid w:val="00B2149E"/>
    <w:rsid w:val="00B21675"/>
    <w:rsid w:val="00B22334"/>
    <w:rsid w:val="00B23C26"/>
    <w:rsid w:val="00B32BFC"/>
    <w:rsid w:val="00B3720D"/>
    <w:rsid w:val="00B41256"/>
    <w:rsid w:val="00B522CC"/>
    <w:rsid w:val="00B53F0E"/>
    <w:rsid w:val="00B61BAE"/>
    <w:rsid w:val="00B70F63"/>
    <w:rsid w:val="00B86010"/>
    <w:rsid w:val="00B90AFB"/>
    <w:rsid w:val="00B953C7"/>
    <w:rsid w:val="00BB48A4"/>
    <w:rsid w:val="00BC0E2A"/>
    <w:rsid w:val="00BD36A4"/>
    <w:rsid w:val="00BF46A5"/>
    <w:rsid w:val="00C02109"/>
    <w:rsid w:val="00C05F96"/>
    <w:rsid w:val="00C068B9"/>
    <w:rsid w:val="00C16EBD"/>
    <w:rsid w:val="00C1710C"/>
    <w:rsid w:val="00C212FF"/>
    <w:rsid w:val="00C217E7"/>
    <w:rsid w:val="00C2697A"/>
    <w:rsid w:val="00C37D1F"/>
    <w:rsid w:val="00C47EFD"/>
    <w:rsid w:val="00C527A0"/>
    <w:rsid w:val="00C550C9"/>
    <w:rsid w:val="00C61D22"/>
    <w:rsid w:val="00C66947"/>
    <w:rsid w:val="00C70F2A"/>
    <w:rsid w:val="00CA3A46"/>
    <w:rsid w:val="00CA47BC"/>
    <w:rsid w:val="00CB04CB"/>
    <w:rsid w:val="00CC65DE"/>
    <w:rsid w:val="00CD0508"/>
    <w:rsid w:val="00CD523B"/>
    <w:rsid w:val="00D17E15"/>
    <w:rsid w:val="00D17F51"/>
    <w:rsid w:val="00D2283E"/>
    <w:rsid w:val="00D37F77"/>
    <w:rsid w:val="00D418C7"/>
    <w:rsid w:val="00D450E9"/>
    <w:rsid w:val="00D53FF0"/>
    <w:rsid w:val="00D54F28"/>
    <w:rsid w:val="00D56674"/>
    <w:rsid w:val="00D75400"/>
    <w:rsid w:val="00D7696A"/>
    <w:rsid w:val="00D8220B"/>
    <w:rsid w:val="00D830D2"/>
    <w:rsid w:val="00D94E78"/>
    <w:rsid w:val="00D9526B"/>
    <w:rsid w:val="00DA2691"/>
    <w:rsid w:val="00DA2C6E"/>
    <w:rsid w:val="00DA625E"/>
    <w:rsid w:val="00DB4A28"/>
    <w:rsid w:val="00DC4371"/>
    <w:rsid w:val="00DC686C"/>
    <w:rsid w:val="00DD6465"/>
    <w:rsid w:val="00DE438A"/>
    <w:rsid w:val="00DF096C"/>
    <w:rsid w:val="00DF506B"/>
    <w:rsid w:val="00DF754E"/>
    <w:rsid w:val="00E00431"/>
    <w:rsid w:val="00E026CE"/>
    <w:rsid w:val="00E0270E"/>
    <w:rsid w:val="00E03E76"/>
    <w:rsid w:val="00E21398"/>
    <w:rsid w:val="00E31F84"/>
    <w:rsid w:val="00E47EDD"/>
    <w:rsid w:val="00E52506"/>
    <w:rsid w:val="00E671F9"/>
    <w:rsid w:val="00E8185F"/>
    <w:rsid w:val="00E83140"/>
    <w:rsid w:val="00E92BC4"/>
    <w:rsid w:val="00E93FC7"/>
    <w:rsid w:val="00E94E87"/>
    <w:rsid w:val="00E9675E"/>
    <w:rsid w:val="00EA5287"/>
    <w:rsid w:val="00EA6F5C"/>
    <w:rsid w:val="00EB085E"/>
    <w:rsid w:val="00EB21A4"/>
    <w:rsid w:val="00EB61E3"/>
    <w:rsid w:val="00ED16E8"/>
    <w:rsid w:val="00ED2FCE"/>
    <w:rsid w:val="00EF1826"/>
    <w:rsid w:val="00EF4954"/>
    <w:rsid w:val="00F009CB"/>
    <w:rsid w:val="00F15190"/>
    <w:rsid w:val="00F341BB"/>
    <w:rsid w:val="00F34B4C"/>
    <w:rsid w:val="00F551C0"/>
    <w:rsid w:val="00F57232"/>
    <w:rsid w:val="00F73637"/>
    <w:rsid w:val="00F9378C"/>
    <w:rsid w:val="00F9644E"/>
    <w:rsid w:val="00FA4348"/>
    <w:rsid w:val="00FA7BBB"/>
    <w:rsid w:val="00FB2240"/>
    <w:rsid w:val="00FC2C41"/>
    <w:rsid w:val="00FC5D4D"/>
    <w:rsid w:val="00FD3A8B"/>
    <w:rsid w:val="00FE012E"/>
    <w:rsid w:val="00FF2E49"/>
    <w:rsid w:val="00FF379D"/>
    <w:rsid w:val="00FF4B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1A975"/>
  <w15:chartTrackingRefBased/>
  <w15:docId w15:val="{F2377CDA-6AB8-4AC8-81C8-C41E6E90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866"/>
  </w:style>
  <w:style w:type="paragraph" w:styleId="3">
    <w:name w:val="heading 3"/>
    <w:next w:val="a"/>
    <w:link w:val="30"/>
    <w:uiPriority w:val="9"/>
    <w:unhideWhenUsed/>
    <w:qFormat/>
    <w:rsid w:val="006D65EF"/>
    <w:pPr>
      <w:keepNext/>
      <w:keepLines/>
      <w:spacing w:after="0"/>
      <w:ind w:left="551" w:hanging="10"/>
      <w:outlineLvl w:val="2"/>
    </w:pPr>
    <w:rPr>
      <w:rFonts w:ascii="Calibri" w:eastAsia="Calibri" w:hAnsi="Calibri" w:cs="Calibri"/>
      <w:b/>
      <w:color w:val="000000"/>
      <w:lang w:val="ru-RU" w:eastAsia="ru-RU"/>
    </w:rPr>
  </w:style>
  <w:style w:type="paragraph" w:styleId="4">
    <w:name w:val="heading 4"/>
    <w:basedOn w:val="a"/>
    <w:next w:val="a"/>
    <w:link w:val="40"/>
    <w:uiPriority w:val="9"/>
    <w:semiHidden/>
    <w:unhideWhenUsed/>
    <w:qFormat/>
    <w:rsid w:val="00B860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next w:val="a"/>
    <w:link w:val="60"/>
    <w:uiPriority w:val="9"/>
    <w:semiHidden/>
    <w:unhideWhenUsed/>
    <w:qFormat/>
    <w:rsid w:val="00D450E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28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Citation List,본문(내용),List Paragraph (numbered (a)),11111,Абзац списка литеральный,PAD,ADB paragraph numbering,List_Paragraph,Multilevel para_II,List Paragraph1,Akapit z listą BS,List Paragraph 1,Bullet1,Main numbered paragraph"/>
    <w:basedOn w:val="a"/>
    <w:link w:val="a5"/>
    <w:uiPriority w:val="34"/>
    <w:qFormat/>
    <w:rsid w:val="00872866"/>
    <w:pPr>
      <w:suppressAutoHyphens/>
      <w:spacing w:after="120" w:line="240" w:lineRule="auto"/>
      <w:ind w:left="720"/>
      <w:contextualSpacing/>
      <w:jc w:val="both"/>
    </w:pPr>
    <w:rPr>
      <w:rFonts w:ascii="Times New Roman" w:eastAsia="Times New Roman" w:hAnsi="Times New Roman" w:cs="Times New Roman"/>
      <w:sz w:val="24"/>
      <w:szCs w:val="20"/>
      <w:lang w:val="en-US"/>
    </w:rPr>
  </w:style>
  <w:style w:type="character" w:customStyle="1" w:styleId="a5">
    <w:name w:val="Абзац списка Знак"/>
    <w:aliases w:val="Citation List Знак,본문(내용) Знак,List Paragraph (numbered (a)) Знак,11111 Знак,Абзац списка литеральный Знак,PAD Знак,ADB paragraph numbering Знак,List_Paragraph Знак,Multilevel para_II Знак,List Paragraph1 Знак,Akapit z listą BS Знак"/>
    <w:link w:val="a4"/>
    <w:uiPriority w:val="34"/>
    <w:qFormat/>
    <w:locked/>
    <w:rsid w:val="00872866"/>
    <w:rPr>
      <w:rFonts w:ascii="Times New Roman" w:eastAsia="Times New Roman" w:hAnsi="Times New Roman" w:cs="Times New Roman"/>
      <w:sz w:val="24"/>
      <w:szCs w:val="20"/>
      <w:lang w:val="en-US"/>
    </w:rPr>
  </w:style>
  <w:style w:type="character" w:customStyle="1" w:styleId="ModelNrmlDoubleChar">
    <w:name w:val="ModelNrmlDouble Char"/>
    <w:link w:val="ModelNrmlDouble"/>
    <w:uiPriority w:val="99"/>
    <w:locked/>
    <w:rsid w:val="001F4A17"/>
    <w:rPr>
      <w:rFonts w:ascii="Times New Roman" w:eastAsia="Times New Roman" w:hAnsi="Times New Roman" w:cs="Times New Roman"/>
      <w:lang w:val="x-none" w:eastAsia="x-none"/>
    </w:rPr>
  </w:style>
  <w:style w:type="paragraph" w:customStyle="1" w:styleId="ModelNrmlDouble">
    <w:name w:val="ModelNrmlDouble"/>
    <w:basedOn w:val="a"/>
    <w:link w:val="ModelNrmlDoubleChar"/>
    <w:uiPriority w:val="99"/>
    <w:rsid w:val="001F4A17"/>
    <w:pPr>
      <w:spacing w:after="360" w:line="480" w:lineRule="auto"/>
      <w:ind w:firstLine="720"/>
      <w:jc w:val="both"/>
    </w:pPr>
    <w:rPr>
      <w:rFonts w:ascii="Times New Roman" w:eastAsia="Times New Roman" w:hAnsi="Times New Roman" w:cs="Times New Roman"/>
      <w:lang w:val="x-none" w:eastAsia="x-none"/>
    </w:rPr>
  </w:style>
  <w:style w:type="paragraph" w:customStyle="1" w:styleId="bullets">
    <w:name w:val="bullets"/>
    <w:rsid w:val="00A55CE6"/>
    <w:pPr>
      <w:overflowPunct w:val="0"/>
      <w:autoSpaceDE w:val="0"/>
      <w:autoSpaceDN w:val="0"/>
      <w:adjustRightInd w:val="0"/>
      <w:spacing w:after="0" w:line="260" w:lineRule="exact"/>
      <w:ind w:left="494" w:hanging="255"/>
      <w:jc w:val="both"/>
      <w:textAlignment w:val="baseline"/>
    </w:pPr>
    <w:rPr>
      <w:rFonts w:ascii="Palatino" w:eastAsia="Calibri" w:hAnsi="Palatino" w:cs="Palatino"/>
      <w:noProof/>
      <w:lang w:val="en-US"/>
    </w:rPr>
  </w:style>
  <w:style w:type="character" w:customStyle="1" w:styleId="30">
    <w:name w:val="Заголовок 3 Знак"/>
    <w:basedOn w:val="a0"/>
    <w:link w:val="3"/>
    <w:rsid w:val="006D65EF"/>
    <w:rPr>
      <w:rFonts w:ascii="Calibri" w:eastAsia="Calibri" w:hAnsi="Calibri" w:cs="Calibri"/>
      <w:b/>
      <w:color w:val="000000"/>
      <w:lang w:val="ru-RU" w:eastAsia="ru-RU"/>
    </w:rPr>
  </w:style>
  <w:style w:type="paragraph" w:customStyle="1" w:styleId="footnotedescription">
    <w:name w:val="footnote description"/>
    <w:next w:val="a"/>
    <w:link w:val="footnotedescriptionChar"/>
    <w:hidden/>
    <w:rsid w:val="006D65EF"/>
    <w:pPr>
      <w:spacing w:after="0"/>
      <w:ind w:left="901"/>
    </w:pPr>
    <w:rPr>
      <w:rFonts w:ascii="Calibri" w:eastAsia="Calibri" w:hAnsi="Calibri" w:cs="Calibri"/>
      <w:color w:val="000000"/>
      <w:sz w:val="18"/>
      <w:lang w:val="ru-RU" w:eastAsia="ru-RU"/>
    </w:rPr>
  </w:style>
  <w:style w:type="character" w:customStyle="1" w:styleId="footnotedescriptionChar">
    <w:name w:val="footnote description Char"/>
    <w:link w:val="footnotedescription"/>
    <w:rsid w:val="006D65EF"/>
    <w:rPr>
      <w:rFonts w:ascii="Calibri" w:eastAsia="Calibri" w:hAnsi="Calibri" w:cs="Calibri"/>
      <w:color w:val="000000"/>
      <w:sz w:val="18"/>
      <w:lang w:val="ru-RU" w:eastAsia="ru-RU"/>
    </w:rPr>
  </w:style>
  <w:style w:type="character" w:customStyle="1" w:styleId="footnotemark">
    <w:name w:val="footnote mark"/>
    <w:hidden/>
    <w:rsid w:val="006D65EF"/>
    <w:rPr>
      <w:rFonts w:ascii="Calibri" w:eastAsia="Calibri" w:hAnsi="Calibri" w:cs="Calibri"/>
      <w:color w:val="000000"/>
      <w:sz w:val="18"/>
      <w:vertAlign w:val="superscript"/>
    </w:rPr>
  </w:style>
  <w:style w:type="character" w:customStyle="1" w:styleId="40">
    <w:name w:val="Заголовок 4 Знак"/>
    <w:basedOn w:val="a0"/>
    <w:link w:val="4"/>
    <w:uiPriority w:val="9"/>
    <w:semiHidden/>
    <w:rsid w:val="00B86010"/>
    <w:rPr>
      <w:rFonts w:asciiTheme="majorHAnsi" w:eastAsiaTheme="majorEastAsia" w:hAnsiTheme="majorHAnsi" w:cstheme="majorBidi"/>
      <w:i/>
      <w:iCs/>
      <w:color w:val="2F5496" w:themeColor="accent1" w:themeShade="BF"/>
    </w:rPr>
  </w:style>
  <w:style w:type="paragraph" w:styleId="a6">
    <w:name w:val="Balloon Text"/>
    <w:basedOn w:val="a"/>
    <w:link w:val="a7"/>
    <w:uiPriority w:val="99"/>
    <w:semiHidden/>
    <w:unhideWhenUsed/>
    <w:rsid w:val="00A913D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913D7"/>
    <w:rPr>
      <w:rFonts w:ascii="Segoe UI" w:hAnsi="Segoe UI" w:cs="Segoe UI"/>
      <w:sz w:val="18"/>
      <w:szCs w:val="18"/>
    </w:rPr>
  </w:style>
  <w:style w:type="character" w:customStyle="1" w:styleId="60">
    <w:name w:val="Заголовок 6 Знак"/>
    <w:basedOn w:val="a0"/>
    <w:link w:val="6"/>
    <w:uiPriority w:val="9"/>
    <w:semiHidden/>
    <w:rsid w:val="00D450E9"/>
    <w:rPr>
      <w:rFonts w:asciiTheme="majorHAnsi" w:eastAsiaTheme="majorEastAsia" w:hAnsiTheme="majorHAnsi" w:cstheme="majorBidi"/>
      <w:color w:val="1F3763" w:themeColor="accent1" w:themeShade="7F"/>
    </w:rPr>
  </w:style>
  <w:style w:type="paragraph" w:styleId="a8">
    <w:name w:val="Revision"/>
    <w:hidden/>
    <w:uiPriority w:val="99"/>
    <w:semiHidden/>
    <w:rsid w:val="002A5C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2024-07-08T05:42:59+00:00</WBDocs_Document_Date>
    <TaxCatchAll xmlns="3e02667f-0271-471b-bd6e-11a2e16def1d">
      <Value>3</Value>
    </TaxCatchAll>
    <OneCMS_Subcategory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WBDocument" ma:contentTypeID="0x010100F4C63C3BD852AE468EAEFD0E6C57C64F0200F128E954E4CAB5489B22551CD25228B4" ma:contentTypeVersion="34" ma:contentTypeDescription="" ma:contentTypeScope="" ma:versionID="81d677e63de606d7703de2e9615abcdf">
  <xsd:schema xmlns:xsd="http://www.w3.org/2001/XMLSchema" xmlns:xs="http://www.w3.org/2001/XMLSchema" xmlns:p="http://schemas.microsoft.com/office/2006/metadata/properties" xmlns:ns3="3e02667f-0271-471b-bd6e-11a2e16def1d" targetNamespace="http://schemas.microsoft.com/office/2006/metadata/properties" ma:root="true" ma:fieldsID="905f6d00c0f78e15252f13143c3c95c2"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c5a5b90b-8b42-4b9e-ab0a-5b13dbcd7eef}" ma:internalName="TaxCatchAll" ma:showField="CatchAllData"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c5a5b90b-8b42-4b9e-ab0a-5b13dbcd7eef}" ma:internalName="TaxCatchAllLabel" ma:readOnly="true" ma:showField="CatchAllDataLabel"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ECCKG - World Bank Office: Bishkek|16f788c1-a0e2-4430-a53e-73dd199b5ce6'"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a6c10d7-b926-4fc0-945e-3cbf5049f6bd" ContentTypeId="0x010100F4C63C3BD852AE468EAEFD0E6C57C64F02" PreviousValue="false"/>
</file>

<file path=customXml/itemProps1.xml><?xml version="1.0" encoding="utf-8"?>
<ds:datastoreItem xmlns:ds="http://schemas.openxmlformats.org/officeDocument/2006/customXml" ds:itemID="{6311B262-35B1-4AF5-8A12-BA3A175E9FB0}">
  <ds:schemaRefs>
    <ds:schemaRef ds:uri="http://schemas.microsoft.com/office/2006/metadata/properties"/>
    <ds:schemaRef ds:uri="http://schemas.microsoft.com/office/infopath/2007/PartnerControls"/>
    <ds:schemaRef ds:uri="3e02667f-0271-471b-bd6e-11a2e16def1d"/>
  </ds:schemaRefs>
</ds:datastoreItem>
</file>

<file path=customXml/itemProps2.xml><?xml version="1.0" encoding="utf-8"?>
<ds:datastoreItem xmlns:ds="http://schemas.openxmlformats.org/officeDocument/2006/customXml" ds:itemID="{E2C38D07-A525-4E2A-8265-1238BCD152FD}">
  <ds:schemaRefs>
    <ds:schemaRef ds:uri="http://schemas.microsoft.com/sharepoint/events"/>
  </ds:schemaRefs>
</ds:datastoreItem>
</file>

<file path=customXml/itemProps3.xml><?xml version="1.0" encoding="utf-8"?>
<ds:datastoreItem xmlns:ds="http://schemas.openxmlformats.org/officeDocument/2006/customXml" ds:itemID="{FAD890FB-3B9A-4A96-B54B-1BFB32DF9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6AE51B-2DF1-46BB-A6D1-FB8CDDCA4274}">
  <ds:schemaRefs>
    <ds:schemaRef ds:uri="http://schemas.microsoft.com/sharepoint/v3/contenttype/forms"/>
  </ds:schemaRefs>
</ds:datastoreItem>
</file>

<file path=customXml/itemProps5.xml><?xml version="1.0" encoding="utf-8"?>
<ds:datastoreItem xmlns:ds="http://schemas.openxmlformats.org/officeDocument/2006/customXml" ds:itemID="{69E67B80-8E14-47AA-A6E0-261489BF4A6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1884</Words>
  <Characters>10744</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5</cp:revision>
  <cp:lastPrinted>2024-08-05T09:15:00Z</cp:lastPrinted>
  <dcterms:created xsi:type="dcterms:W3CDTF">2024-08-05T09:16:00Z</dcterms:created>
  <dcterms:modified xsi:type="dcterms:W3CDTF">2024-08-07T04:11:00Z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5b69a1d06f382370d4c197ec6beba7b5e44c67ccd91e7c2e75ccbf7e0039d6b9</vt:lpwstr>
  </property>
  <property fmtid="{D5CDD505-2E9C-101B-9397-08002B2CF9AE}" pid="3" name="ContentTypeId">
    <vt:lpwstr>0x010100F4C63C3BD852AE468EAEFD0E6C57C64F0200F128E954E4CAB5489B22551CD25228B4</vt:lpwstr>
  </property>
  <property fmtid="{D5CDD505-2E9C-101B-9397-08002B2CF9AE}" pid="4" name="TaxKeyword">
    <vt:lpwstr/>
  </property>
  <property fmtid="{D5CDD505-2E9C-101B-9397-08002B2CF9AE}" pid="5" name="hbe71f8dfd024405860d37e862f27a82">
    <vt:lpwstr/>
  </property>
  <property fmtid="{D5CDD505-2E9C-101B-9397-08002B2CF9AE}" pid="6" name="fbe16eaccf4749f086104f7c67297f76">
    <vt:lpwstr>World Bank|bc205cc9-8a56-48a3-9f30-b099e7707c1b</vt:lpwstr>
  </property>
  <property fmtid="{D5CDD505-2E9C-101B-9397-08002B2CF9AE}" pid="7" name="WBDocs_Country">
    <vt:lpwstr/>
  </property>
  <property fmtid="{D5CDD505-2E9C-101B-9397-08002B2CF9AE}" pid="8" name="WBDocs_Local_Document_Type">
    <vt:lpwstr/>
  </property>
  <property fmtid="{D5CDD505-2E9C-101B-9397-08002B2CF9AE}" pid="9" name="m23003d518f743f49dcbc82909afe93a">
    <vt:lpwstr/>
  </property>
  <property fmtid="{D5CDD505-2E9C-101B-9397-08002B2CF9AE}" pid="10" name="MediaServiceImageTags">
    <vt:lpwstr/>
  </property>
  <property fmtid="{D5CDD505-2E9C-101B-9397-08002B2CF9AE}" pid="11" name="d744a75525f04a8c9e54f4ed11bfe7c0">
    <vt:lpwstr/>
  </property>
  <property fmtid="{D5CDD505-2E9C-101B-9397-08002B2CF9AE}" pid="12" name="WBDocs_Topic">
    <vt:lpwstr/>
  </property>
  <property fmtid="{D5CDD505-2E9C-101B-9397-08002B2CF9AE}" pid="13" name="lcf76f155ced4ddcb4097134ff3c332f">
    <vt:lpwstr/>
  </property>
  <property fmtid="{D5CDD505-2E9C-101B-9397-08002B2CF9AE}" pid="14" name="WBDocs_Originating_Unit">
    <vt:lpwstr/>
  </property>
  <property fmtid="{D5CDD505-2E9C-101B-9397-08002B2CF9AE}" pid="15" name="TaxKeywordTaxHTField">
    <vt:lpwstr/>
  </property>
  <property fmtid="{D5CDD505-2E9C-101B-9397-08002B2CF9AE}" pid="16" name="Organization">
    <vt:lpwstr>3;#World Bank|bc205cc9-8a56-48a3-9f30-b099e7707c1b</vt:lpwstr>
  </property>
  <property fmtid="{D5CDD505-2E9C-101B-9397-08002B2CF9AE}" pid="17" name="WBDocs_Category">
    <vt:lpwstr/>
  </property>
  <property fmtid="{D5CDD505-2E9C-101B-9397-08002B2CF9AE}" pid="18" name="WBDocs_Language">
    <vt:lpwstr/>
  </property>
  <property fmtid="{D5CDD505-2E9C-101B-9397-08002B2CF9AE}" pid="19" name="n51c50147e554be9a5479ee6e2785bf7">
    <vt:lpwstr/>
  </property>
  <property fmtid="{D5CDD505-2E9C-101B-9397-08002B2CF9AE}" pid="20" name="pf1bc08d06b541998378c6b8090400d8">
    <vt:lpwstr/>
  </property>
  <property fmtid="{D5CDD505-2E9C-101B-9397-08002B2CF9AE}" pid="21" name="WBDocs_Business_Function">
    <vt:lpwstr/>
  </property>
</Properties>
</file>