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CCE59" w14:textId="77777777" w:rsidR="007F4E74" w:rsidRPr="00867905" w:rsidRDefault="007F4E74" w:rsidP="007F4E74">
      <w:pPr>
        <w:spacing w:before="120" w:after="0" w:line="240" w:lineRule="auto"/>
        <w:jc w:val="center"/>
        <w:rPr>
          <w:rFonts w:ascii="Times New Roman" w:eastAsia="Times New Roman" w:hAnsi="Times New Roman" w:cs="Times New Roman"/>
          <w:b/>
          <w:bCs/>
          <w:color w:val="000000"/>
          <w:sz w:val="28"/>
          <w:szCs w:val="28"/>
          <w:lang w:eastAsia="ru-RU"/>
        </w:rPr>
      </w:pPr>
      <w:r w:rsidRPr="00867905">
        <w:rPr>
          <w:rFonts w:ascii="Times New Roman" w:eastAsia="Times New Roman" w:hAnsi="Times New Roman" w:cs="Times New Roman"/>
          <w:b/>
          <w:bCs/>
          <w:color w:val="000000"/>
          <w:sz w:val="28"/>
          <w:szCs w:val="28"/>
          <w:lang w:eastAsia="ru-RU"/>
        </w:rPr>
        <w:t xml:space="preserve">ТЕХНИЧЕСКОЕ ЗАДАНИЕ </w:t>
      </w:r>
    </w:p>
    <w:tbl>
      <w:tblPr>
        <w:tblStyle w:val="a3"/>
        <w:tblW w:w="9776" w:type="dxa"/>
        <w:tblLayout w:type="fixed"/>
        <w:tblLook w:val="04A0" w:firstRow="1" w:lastRow="0" w:firstColumn="1" w:lastColumn="0" w:noHBand="0" w:noVBand="1"/>
      </w:tblPr>
      <w:tblGrid>
        <w:gridCol w:w="1980"/>
        <w:gridCol w:w="4474"/>
        <w:gridCol w:w="3322"/>
      </w:tblGrid>
      <w:tr w:rsidR="007F4E74" w:rsidRPr="00B34D6D" w14:paraId="2CF46850" w14:textId="77777777" w:rsidTr="00231203">
        <w:tc>
          <w:tcPr>
            <w:tcW w:w="1980" w:type="dxa"/>
          </w:tcPr>
          <w:p w14:paraId="64652258" w14:textId="77777777" w:rsidR="007F4E74" w:rsidRPr="00B34D6D" w:rsidRDefault="007F4E74" w:rsidP="00231203">
            <w:pPr>
              <w:spacing w:before="120"/>
              <w:jc w:val="both"/>
              <w:rPr>
                <w:rFonts w:ascii="Times New Roman" w:eastAsia="Times New Roman" w:hAnsi="Times New Roman" w:cs="Times New Roman"/>
                <w:sz w:val="24"/>
                <w:szCs w:val="24"/>
                <w:lang w:eastAsia="ru-RU"/>
              </w:rPr>
            </w:pPr>
            <w:r w:rsidRPr="00B34D6D">
              <w:rPr>
                <w:rFonts w:ascii="Times New Roman" w:eastAsia="Times New Roman" w:hAnsi="Times New Roman" w:cs="Times New Roman"/>
                <w:b/>
                <w:bCs/>
                <w:color w:val="000000"/>
                <w:sz w:val="24"/>
                <w:szCs w:val="24"/>
                <w:lang w:eastAsia="ru-RU"/>
              </w:rPr>
              <w:t>Проект</w:t>
            </w:r>
          </w:p>
        </w:tc>
        <w:tc>
          <w:tcPr>
            <w:tcW w:w="7796" w:type="dxa"/>
            <w:gridSpan w:val="2"/>
          </w:tcPr>
          <w:p w14:paraId="16E36708" w14:textId="77777777" w:rsidR="007F4E74" w:rsidRPr="00B34D6D" w:rsidRDefault="007F4E74" w:rsidP="00231203">
            <w:pPr>
              <w:spacing w:before="120"/>
              <w:rPr>
                <w:rFonts w:ascii="Times New Roman" w:eastAsia="Times New Roman" w:hAnsi="Times New Roman" w:cs="Times New Roman"/>
                <w:b/>
                <w:bCs/>
                <w:color w:val="000000"/>
                <w:sz w:val="24"/>
                <w:szCs w:val="24"/>
                <w:lang w:eastAsia="ru-RU"/>
              </w:rPr>
            </w:pPr>
            <w:r w:rsidRPr="00B34D6D">
              <w:rPr>
                <w:rFonts w:ascii="Times New Roman" w:eastAsia="Times New Roman" w:hAnsi="Times New Roman" w:cs="Times New Roman"/>
                <w:color w:val="000000"/>
                <w:sz w:val="24"/>
                <w:szCs w:val="24"/>
                <w:lang w:eastAsia="ru-RU"/>
              </w:rPr>
              <w:t>Грант АБР #0553-KGZ: «Программа развития сектора: Навыки для инклюзивного роста»</w:t>
            </w:r>
          </w:p>
        </w:tc>
      </w:tr>
      <w:tr w:rsidR="007F4E74" w:rsidRPr="00B34D6D" w14:paraId="33854090" w14:textId="77777777" w:rsidTr="00231203">
        <w:tc>
          <w:tcPr>
            <w:tcW w:w="1980" w:type="dxa"/>
          </w:tcPr>
          <w:p w14:paraId="375286B3" w14:textId="77777777" w:rsidR="007F4E74" w:rsidRPr="00B34D6D" w:rsidRDefault="007F4E74" w:rsidP="00231203">
            <w:pPr>
              <w:spacing w:before="120"/>
              <w:jc w:val="both"/>
              <w:rPr>
                <w:rFonts w:ascii="Times New Roman" w:eastAsia="Times New Roman" w:hAnsi="Times New Roman" w:cs="Times New Roman"/>
                <w:sz w:val="24"/>
                <w:szCs w:val="24"/>
                <w:lang w:eastAsia="ru-RU"/>
              </w:rPr>
            </w:pPr>
            <w:r w:rsidRPr="00B34D6D">
              <w:rPr>
                <w:rFonts w:ascii="Times New Roman" w:eastAsia="Times New Roman" w:hAnsi="Times New Roman" w:cs="Times New Roman"/>
                <w:b/>
                <w:bCs/>
                <w:color w:val="000000"/>
                <w:sz w:val="24"/>
                <w:szCs w:val="24"/>
                <w:lang w:eastAsia="ru-RU"/>
              </w:rPr>
              <w:t>Квалификация</w:t>
            </w:r>
          </w:p>
        </w:tc>
        <w:tc>
          <w:tcPr>
            <w:tcW w:w="7796" w:type="dxa"/>
            <w:gridSpan w:val="2"/>
          </w:tcPr>
          <w:p w14:paraId="74065F5C" w14:textId="77777777" w:rsidR="007F4E74" w:rsidRPr="00B34D6D" w:rsidRDefault="007F4E74" w:rsidP="00231203">
            <w:pPr>
              <w:spacing w:before="120"/>
              <w:jc w:val="both"/>
              <w:rPr>
                <w:rFonts w:ascii="Times New Roman" w:eastAsia="Times New Roman" w:hAnsi="Times New Roman" w:cs="Times New Roman"/>
                <w:b/>
                <w:bCs/>
                <w:color w:val="000000"/>
                <w:sz w:val="24"/>
                <w:szCs w:val="24"/>
                <w:lang w:eastAsia="ru-RU"/>
              </w:rPr>
            </w:pPr>
            <w:r w:rsidRPr="00B34D6D">
              <w:rPr>
                <w:rFonts w:ascii="Times New Roman" w:eastAsia="Times New Roman" w:hAnsi="Times New Roman" w:cs="Times New Roman"/>
                <w:sz w:val="24"/>
                <w:szCs w:val="24"/>
                <w:lang w:eastAsia="ru-RU"/>
              </w:rPr>
              <w:t>Эксперт по анализу эффективности образовательных организаций системы начального профессионального образования.</w:t>
            </w:r>
          </w:p>
        </w:tc>
      </w:tr>
      <w:tr w:rsidR="007F4E74" w:rsidRPr="00B34D6D" w14:paraId="79F930D0" w14:textId="77777777" w:rsidTr="00231203">
        <w:tc>
          <w:tcPr>
            <w:tcW w:w="9776" w:type="dxa"/>
            <w:gridSpan w:val="3"/>
          </w:tcPr>
          <w:p w14:paraId="1A0A9CC5" w14:textId="77777777" w:rsidR="007F4E74" w:rsidRPr="00B34D6D" w:rsidRDefault="007F4E74" w:rsidP="00231203">
            <w:pPr>
              <w:pStyle w:val="a4"/>
              <w:numPr>
                <w:ilvl w:val="0"/>
                <w:numId w:val="11"/>
              </w:numPr>
              <w:spacing w:before="120"/>
              <w:ind w:left="319" w:hanging="319"/>
              <w:contextualSpacing w:val="0"/>
              <w:jc w:val="both"/>
              <w:rPr>
                <w:rFonts w:ascii="Times New Roman" w:eastAsia="Malgun Gothic" w:hAnsi="Times New Roman" w:cs="Times New Roman"/>
                <w:b/>
                <w:sz w:val="24"/>
                <w:szCs w:val="24"/>
                <w:lang w:eastAsia="en-PH"/>
              </w:rPr>
            </w:pPr>
            <w:r w:rsidRPr="00B34D6D">
              <w:rPr>
                <w:rFonts w:ascii="Times New Roman" w:eastAsia="Malgun Gothic" w:hAnsi="Times New Roman" w:cs="Times New Roman"/>
                <w:b/>
                <w:sz w:val="24"/>
                <w:szCs w:val="24"/>
                <w:lang w:eastAsia="en-PH"/>
              </w:rPr>
              <w:t>Общая информация</w:t>
            </w:r>
          </w:p>
          <w:p w14:paraId="242CFDD8" w14:textId="77777777" w:rsidR="007F4E74" w:rsidRPr="00B34D6D" w:rsidRDefault="007F4E74" w:rsidP="00231203">
            <w:pPr>
              <w:spacing w:before="120"/>
              <w:jc w:val="both"/>
              <w:rPr>
                <w:rFonts w:ascii="Times New Roman" w:eastAsia="Malgun Gothic" w:hAnsi="Times New Roman" w:cs="Times New Roman"/>
                <w:b/>
                <w:sz w:val="24"/>
                <w:szCs w:val="24"/>
                <w:lang w:eastAsia="en-PH"/>
              </w:rPr>
            </w:pPr>
            <w:r w:rsidRPr="00B34D6D">
              <w:rPr>
                <w:rFonts w:ascii="Times New Roman" w:eastAsia="Malgun Gothic" w:hAnsi="Times New Roman" w:cs="Times New Roman"/>
                <w:sz w:val="24"/>
                <w:szCs w:val="24"/>
                <w:lang w:eastAsia="en-PH"/>
              </w:rPr>
              <w:t xml:space="preserve">Программа развития сектора «Навыки для инклюзивного роста» финансируется Азиатским Банком Развития (АБР) и реализуется Министерством образования и науки Кыргызской Республики (МОН КР), воздействие программы согласовано со стратегиями правительства по достижению инклюзивного роста за счет повышения квалификации рабочей силы и повышения производительности в ключевых секторах экономики страны, результатом деятельности программы станет система, ориентированная на рынок, предпринимательская и инклюзивная система ПОО. В рамках данной Программы оказывается поддержка по улучшению качества предоставляемого профессионального образования с учетом обеспечения траектории перехода по уровням профессионального образования. </w:t>
            </w:r>
          </w:p>
          <w:p w14:paraId="6D131DDC" w14:textId="77777777" w:rsidR="007F4E74" w:rsidRPr="00B34D6D" w:rsidRDefault="007F4E74" w:rsidP="00231203">
            <w:pPr>
              <w:spacing w:before="120"/>
              <w:jc w:val="both"/>
              <w:rPr>
                <w:rFonts w:ascii="Times New Roman" w:eastAsia="Times New Roman" w:hAnsi="Times New Roman" w:cs="Times New Roman"/>
                <w:sz w:val="24"/>
                <w:szCs w:val="24"/>
                <w:bdr w:val="none" w:sz="0" w:space="0" w:color="auto" w:frame="1"/>
                <w:lang w:eastAsia="ru-RU"/>
              </w:rPr>
            </w:pPr>
            <w:r w:rsidRPr="00B34D6D">
              <w:rPr>
                <w:rFonts w:ascii="Times New Roman" w:eastAsia="Times New Roman" w:hAnsi="Times New Roman" w:cs="Times New Roman"/>
                <w:sz w:val="24"/>
                <w:szCs w:val="24"/>
                <w:bdr w:val="none" w:sz="0" w:space="0" w:color="auto" w:frame="1"/>
                <w:lang w:eastAsia="ru-RU"/>
              </w:rPr>
              <w:t xml:space="preserve">Система начального профессионального образования Кыргызской Республике подлежит комплексной трансформации для обеспечения повышения качества и результативности обучения, с учетом эффективного использования площадей. </w:t>
            </w:r>
          </w:p>
          <w:p w14:paraId="116D6B53" w14:textId="77777777" w:rsidR="007F4E74" w:rsidRPr="00B34D6D" w:rsidRDefault="007F4E74" w:rsidP="00231203">
            <w:pPr>
              <w:spacing w:before="120"/>
              <w:jc w:val="both"/>
              <w:rPr>
                <w:rFonts w:ascii="Times New Roman" w:eastAsia="Times New Roman" w:hAnsi="Times New Roman" w:cs="Times New Roman"/>
                <w:sz w:val="24"/>
                <w:szCs w:val="24"/>
                <w:bdr w:val="none" w:sz="0" w:space="0" w:color="auto" w:frame="1"/>
                <w:lang w:eastAsia="ru-RU"/>
              </w:rPr>
            </w:pPr>
            <w:r w:rsidRPr="00B34D6D">
              <w:rPr>
                <w:rFonts w:ascii="Times New Roman" w:eastAsia="Times New Roman" w:hAnsi="Times New Roman" w:cs="Times New Roman"/>
                <w:sz w:val="24"/>
                <w:szCs w:val="24"/>
                <w:bdr w:val="none" w:sz="0" w:space="0" w:color="auto" w:frame="1"/>
                <w:lang w:eastAsia="ru-RU"/>
              </w:rPr>
              <w:t>Основные проблемы в области начального профессионального образования п</w:t>
            </w:r>
            <w:r w:rsidRPr="00B34D6D">
              <w:rPr>
                <w:rFonts w:ascii="Times New Roman" w:eastAsia="Times New Roman" w:hAnsi="Times New Roman" w:cs="Times New Roman"/>
                <w:color w:val="000000"/>
                <w:sz w:val="24"/>
                <w:szCs w:val="24"/>
                <w:lang w:eastAsia="ru-RU"/>
              </w:rPr>
              <w:t>рофессиональное развитие человеческих ресурсов путем повышения уровня компетенций рабочей силы.</w:t>
            </w:r>
          </w:p>
          <w:p w14:paraId="2DBAFFEF" w14:textId="77777777" w:rsidR="007F4E74" w:rsidRPr="00B34D6D" w:rsidRDefault="007F4E74" w:rsidP="00231203">
            <w:pPr>
              <w:spacing w:before="120"/>
              <w:jc w:val="both"/>
              <w:outlineLvl w:val="1"/>
              <w:rPr>
                <w:rFonts w:ascii="Times New Roman" w:eastAsia="Times New Roman" w:hAnsi="Times New Roman" w:cs="Times New Roman"/>
                <w:color w:val="000000"/>
                <w:sz w:val="24"/>
                <w:szCs w:val="24"/>
                <w:lang w:eastAsia="ru-RU"/>
              </w:rPr>
            </w:pPr>
            <w:r w:rsidRPr="00B34D6D">
              <w:rPr>
                <w:rFonts w:ascii="Times New Roman" w:hAnsi="Times New Roman" w:cs="Times New Roman"/>
                <w:sz w:val="24"/>
                <w:szCs w:val="24"/>
              </w:rPr>
              <w:t>Основными целями профессионального образования, согласно о</w:t>
            </w:r>
            <w:r w:rsidRPr="00B34D6D">
              <w:rPr>
                <w:rFonts w:ascii="Times New Roman" w:eastAsia="Times New Roman" w:hAnsi="Times New Roman" w:cs="Times New Roman"/>
                <w:color w:val="000000"/>
                <w:sz w:val="24"/>
                <w:szCs w:val="24"/>
                <w:lang w:eastAsia="ru-RU"/>
              </w:rPr>
              <w:t xml:space="preserve">риентиров политики образования, рекомендованные Конвенцией и Рекомендациями МОТ по человеческому развитию (195, 2004), Рекомендацией ЮНЕСКО (2001), а также Целями устойчивого развития ООН до 2030 года, являются увеличение участия молодежи, повышение равенства возможностей для доступа, повышение соответствия спросу потребностям региональных рынков труда, улучшение эффективности использования ресурсов, улучшение качества профессионального образования. </w:t>
            </w:r>
          </w:p>
        </w:tc>
      </w:tr>
      <w:tr w:rsidR="007F4E74" w:rsidRPr="00B34D6D" w14:paraId="73BEA150" w14:textId="77777777" w:rsidTr="00231203">
        <w:tc>
          <w:tcPr>
            <w:tcW w:w="1980" w:type="dxa"/>
          </w:tcPr>
          <w:p w14:paraId="67D29638" w14:textId="77777777" w:rsidR="007F4E74" w:rsidRPr="00B34D6D" w:rsidRDefault="007F4E74" w:rsidP="00231203">
            <w:pPr>
              <w:spacing w:before="120"/>
              <w:rPr>
                <w:rFonts w:ascii="Times New Roman" w:eastAsia="Malgun Gothic" w:hAnsi="Times New Roman" w:cs="Times New Roman"/>
                <w:b/>
                <w:sz w:val="24"/>
                <w:szCs w:val="24"/>
                <w:lang w:eastAsia="en-PH"/>
              </w:rPr>
            </w:pPr>
            <w:r w:rsidRPr="00B34D6D">
              <w:rPr>
                <w:rFonts w:ascii="Times New Roman" w:eastAsia="Malgun Gothic" w:hAnsi="Times New Roman" w:cs="Times New Roman"/>
                <w:b/>
                <w:sz w:val="24"/>
                <w:szCs w:val="24"/>
                <w:lang w:eastAsia="en-PH"/>
              </w:rPr>
              <w:t>Цель работы эксперта:</w:t>
            </w:r>
          </w:p>
          <w:p w14:paraId="14D9C986" w14:textId="77777777" w:rsidR="007F4E74" w:rsidRPr="00B34D6D" w:rsidRDefault="007F4E74" w:rsidP="00231203">
            <w:pPr>
              <w:tabs>
                <w:tab w:val="left" w:pos="851"/>
              </w:tabs>
              <w:spacing w:before="120"/>
              <w:ind w:left="-142" w:firstLine="709"/>
              <w:jc w:val="both"/>
              <w:rPr>
                <w:rFonts w:ascii="Times New Roman" w:eastAsia="Times New Roman" w:hAnsi="Times New Roman" w:cs="Times New Roman"/>
                <w:b/>
                <w:bCs/>
                <w:color w:val="000000"/>
                <w:sz w:val="24"/>
                <w:szCs w:val="24"/>
                <w:lang w:eastAsia="ru-RU"/>
              </w:rPr>
            </w:pPr>
          </w:p>
        </w:tc>
        <w:tc>
          <w:tcPr>
            <w:tcW w:w="7796" w:type="dxa"/>
            <w:gridSpan w:val="2"/>
          </w:tcPr>
          <w:p w14:paraId="0214D1BB" w14:textId="77777777" w:rsidR="007F4E74" w:rsidRPr="00B34D6D" w:rsidRDefault="007F4E74" w:rsidP="00231203">
            <w:pPr>
              <w:spacing w:before="120"/>
              <w:jc w:val="both"/>
              <w:rPr>
                <w:rFonts w:ascii="Times New Roman" w:eastAsia="Times New Roman" w:hAnsi="Times New Roman" w:cs="Times New Roman"/>
                <w:sz w:val="24"/>
                <w:szCs w:val="24"/>
                <w:bdr w:val="none" w:sz="0" w:space="0" w:color="auto" w:frame="1"/>
                <w:lang w:eastAsia="ru-RU"/>
              </w:rPr>
            </w:pPr>
            <w:r w:rsidRPr="00B34D6D">
              <w:rPr>
                <w:rFonts w:ascii="Times New Roman" w:eastAsia="Times New Roman" w:hAnsi="Times New Roman" w:cs="Times New Roman"/>
                <w:sz w:val="24"/>
                <w:szCs w:val="24"/>
                <w:bdr w:val="none" w:sz="0" w:space="0" w:color="auto" w:frame="1"/>
                <w:lang w:eastAsia="ru-RU"/>
              </w:rPr>
              <w:t>Содействие Министерству образования и науки Кыргызской Республики в анализе и разработке предложений по рациональному функционированию системы начального профессионального образования.</w:t>
            </w:r>
          </w:p>
        </w:tc>
      </w:tr>
      <w:tr w:rsidR="007F4E74" w:rsidRPr="00B34D6D" w14:paraId="178F7A87" w14:textId="77777777" w:rsidTr="00231203">
        <w:tc>
          <w:tcPr>
            <w:tcW w:w="1980" w:type="dxa"/>
          </w:tcPr>
          <w:p w14:paraId="733F649C" w14:textId="77777777" w:rsidR="007F4E74" w:rsidRPr="00B34D6D" w:rsidRDefault="007F4E74" w:rsidP="00231203">
            <w:pPr>
              <w:spacing w:before="120"/>
              <w:rPr>
                <w:rFonts w:ascii="Times New Roman" w:eastAsia="Malgun Gothic" w:hAnsi="Times New Roman" w:cs="Times New Roman"/>
                <w:b/>
                <w:sz w:val="24"/>
                <w:szCs w:val="24"/>
                <w:lang w:eastAsia="en-PH"/>
              </w:rPr>
            </w:pPr>
            <w:r w:rsidRPr="00B34D6D">
              <w:rPr>
                <w:rFonts w:ascii="Times New Roman" w:eastAsia="Malgun Gothic" w:hAnsi="Times New Roman" w:cs="Times New Roman"/>
                <w:b/>
                <w:sz w:val="24"/>
                <w:szCs w:val="24"/>
                <w:lang w:eastAsia="en-PH"/>
              </w:rPr>
              <w:t>Объем работы</w:t>
            </w:r>
          </w:p>
          <w:p w14:paraId="6203B0D4" w14:textId="77777777" w:rsidR="007F4E74" w:rsidRPr="00B34D6D" w:rsidRDefault="007F4E74" w:rsidP="00231203">
            <w:pPr>
              <w:tabs>
                <w:tab w:val="left" w:pos="851"/>
              </w:tabs>
              <w:spacing w:before="120"/>
              <w:ind w:left="-142" w:firstLine="709"/>
              <w:jc w:val="both"/>
              <w:rPr>
                <w:rFonts w:ascii="Times New Roman" w:eastAsia="Times New Roman" w:hAnsi="Times New Roman" w:cs="Times New Roman"/>
                <w:b/>
                <w:bCs/>
                <w:color w:val="000000"/>
                <w:sz w:val="24"/>
                <w:szCs w:val="24"/>
                <w:lang w:eastAsia="ru-RU"/>
              </w:rPr>
            </w:pPr>
          </w:p>
        </w:tc>
        <w:tc>
          <w:tcPr>
            <w:tcW w:w="7796" w:type="dxa"/>
            <w:gridSpan w:val="2"/>
          </w:tcPr>
          <w:p w14:paraId="42A38E1B" w14:textId="3D16A1A3" w:rsidR="007F4E74" w:rsidRPr="00B34D6D" w:rsidRDefault="007F4E74" w:rsidP="00AD4C74">
            <w:pPr>
              <w:spacing w:before="120"/>
              <w:jc w:val="both"/>
              <w:rPr>
                <w:rFonts w:ascii="Times New Roman" w:eastAsia="Times New Roman" w:hAnsi="Times New Roman" w:cs="Times New Roman"/>
                <w:sz w:val="24"/>
                <w:szCs w:val="24"/>
                <w:bdr w:val="none" w:sz="0" w:space="0" w:color="auto" w:frame="1"/>
                <w:lang w:eastAsia="ru-RU"/>
              </w:rPr>
            </w:pPr>
            <w:r w:rsidRPr="00B34D6D">
              <w:rPr>
                <w:rFonts w:ascii="Times New Roman" w:eastAsia="Times New Roman" w:hAnsi="Times New Roman" w:cs="Times New Roman"/>
                <w:sz w:val="24"/>
                <w:szCs w:val="24"/>
                <w:bdr w:val="none" w:sz="0" w:space="0" w:color="auto" w:frame="1"/>
                <w:lang w:eastAsia="ru-RU"/>
              </w:rPr>
              <w:t>Проведение анализа образовательных организаций начального профессионального образования по эффективному использованию ресурсов, подготовка предложений по рациональному функционированию системы начального профессионального образования.</w:t>
            </w:r>
          </w:p>
        </w:tc>
      </w:tr>
      <w:tr w:rsidR="007F4E74" w:rsidRPr="00B34D6D" w14:paraId="4FBC26E4" w14:textId="77777777" w:rsidTr="00231203">
        <w:tc>
          <w:tcPr>
            <w:tcW w:w="1980" w:type="dxa"/>
          </w:tcPr>
          <w:p w14:paraId="765C42EA" w14:textId="77777777" w:rsidR="007F4E74" w:rsidRPr="00B34D6D" w:rsidRDefault="007F4E74" w:rsidP="00231203">
            <w:pPr>
              <w:spacing w:before="120"/>
              <w:rPr>
                <w:rFonts w:ascii="Times New Roman" w:eastAsia="Malgun Gothic" w:hAnsi="Times New Roman" w:cs="Times New Roman"/>
                <w:b/>
                <w:sz w:val="24"/>
                <w:szCs w:val="24"/>
                <w:lang w:eastAsia="en-PH"/>
              </w:rPr>
            </w:pPr>
            <w:r w:rsidRPr="00B34D6D">
              <w:rPr>
                <w:rFonts w:ascii="Times New Roman" w:eastAsia="Malgun Gothic" w:hAnsi="Times New Roman" w:cs="Times New Roman"/>
                <w:b/>
                <w:sz w:val="24"/>
                <w:szCs w:val="24"/>
                <w:lang w:eastAsia="en-PH"/>
              </w:rPr>
              <w:t xml:space="preserve">Детальные задачи Эксперта </w:t>
            </w:r>
          </w:p>
        </w:tc>
        <w:tc>
          <w:tcPr>
            <w:tcW w:w="7796" w:type="dxa"/>
            <w:gridSpan w:val="2"/>
          </w:tcPr>
          <w:p w14:paraId="79534C09" w14:textId="77777777" w:rsidR="009E795C" w:rsidRPr="00B34D6D" w:rsidRDefault="009E795C" w:rsidP="009E795C">
            <w:pPr>
              <w:pStyle w:val="a4"/>
              <w:numPr>
                <w:ilvl w:val="0"/>
                <w:numId w:val="20"/>
              </w:numPr>
              <w:spacing w:before="120"/>
              <w:ind w:left="318" w:hanging="318"/>
              <w:contextualSpacing w:val="0"/>
              <w:jc w:val="both"/>
              <w:rPr>
                <w:rFonts w:ascii="Times New Roman" w:eastAsia="Calibri" w:hAnsi="Times New Roman" w:cs="Times New Roman"/>
                <w:sz w:val="24"/>
                <w:szCs w:val="24"/>
              </w:rPr>
            </w:pPr>
            <w:r w:rsidRPr="00B34D6D">
              <w:rPr>
                <w:rFonts w:ascii="Times New Roman" w:hAnsi="Times New Roman" w:cs="Times New Roman"/>
                <w:sz w:val="24"/>
                <w:szCs w:val="24"/>
              </w:rPr>
              <w:t xml:space="preserve">Подготовка предложения для проведения анализа с указанием методологии, графика, объема и стоимости работ для </w:t>
            </w:r>
            <w:r>
              <w:rPr>
                <w:rFonts w:ascii="Times New Roman" w:hAnsi="Times New Roman" w:cs="Times New Roman"/>
                <w:sz w:val="24"/>
                <w:szCs w:val="24"/>
              </w:rPr>
              <w:t>согласования и утверждения УНПО.</w:t>
            </w:r>
          </w:p>
          <w:p w14:paraId="4C7FFBD9" w14:textId="56986731" w:rsidR="007F4E74" w:rsidRDefault="007F4E74" w:rsidP="00231203">
            <w:pPr>
              <w:pStyle w:val="a4"/>
              <w:numPr>
                <w:ilvl w:val="0"/>
                <w:numId w:val="20"/>
              </w:numPr>
              <w:spacing w:before="120"/>
              <w:ind w:left="318" w:hanging="318"/>
              <w:contextualSpacing w:val="0"/>
              <w:jc w:val="both"/>
              <w:rPr>
                <w:rFonts w:ascii="Times New Roman" w:eastAsia="Calibri" w:hAnsi="Times New Roman" w:cs="Times New Roman"/>
                <w:sz w:val="24"/>
                <w:szCs w:val="24"/>
              </w:rPr>
            </w:pPr>
            <w:r w:rsidRPr="00B34D6D">
              <w:rPr>
                <w:rFonts w:ascii="Times New Roman" w:eastAsia="Calibri" w:hAnsi="Times New Roman" w:cs="Times New Roman"/>
                <w:sz w:val="24"/>
                <w:szCs w:val="24"/>
              </w:rPr>
              <w:t>Изучение текущей ситуации в целом системы начального профессионального образования, нормативные правовые акты, нормы, процедуры, правила и т. д.</w:t>
            </w:r>
            <w:r>
              <w:rPr>
                <w:rFonts w:ascii="Times New Roman" w:eastAsia="Calibri" w:hAnsi="Times New Roman" w:cs="Times New Roman"/>
                <w:sz w:val="24"/>
                <w:szCs w:val="24"/>
              </w:rPr>
              <w:t>.</w:t>
            </w:r>
          </w:p>
          <w:p w14:paraId="64EDA2F3" w14:textId="4C49DEAF" w:rsidR="007F4E74" w:rsidRPr="00B34D6D" w:rsidRDefault="007F4E74" w:rsidP="00231203">
            <w:pPr>
              <w:pStyle w:val="a4"/>
              <w:numPr>
                <w:ilvl w:val="0"/>
                <w:numId w:val="20"/>
              </w:numPr>
              <w:spacing w:before="120"/>
              <w:ind w:left="318" w:hanging="318"/>
              <w:contextualSpacing w:val="0"/>
              <w:jc w:val="both"/>
              <w:rPr>
                <w:rFonts w:ascii="Times New Roman" w:eastAsia="Calibri" w:hAnsi="Times New Roman" w:cs="Times New Roman"/>
                <w:sz w:val="24"/>
                <w:szCs w:val="24"/>
              </w:rPr>
            </w:pPr>
            <w:r w:rsidRPr="00B34D6D">
              <w:rPr>
                <w:rFonts w:ascii="Times New Roman" w:hAnsi="Times New Roman" w:cs="Times New Roman"/>
                <w:sz w:val="24"/>
                <w:szCs w:val="24"/>
              </w:rPr>
              <w:t>Подготовка концептуальной основы анализа с обзо</w:t>
            </w:r>
            <w:r>
              <w:rPr>
                <w:rFonts w:ascii="Times New Roman" w:hAnsi="Times New Roman" w:cs="Times New Roman"/>
                <w:sz w:val="24"/>
                <w:szCs w:val="24"/>
              </w:rPr>
              <w:t>ром соответствующих документов.</w:t>
            </w:r>
          </w:p>
          <w:p w14:paraId="5B623DDE" w14:textId="3C405BF8" w:rsidR="007F4E74" w:rsidRDefault="007F4E74" w:rsidP="00231203">
            <w:pPr>
              <w:pStyle w:val="a4"/>
              <w:numPr>
                <w:ilvl w:val="0"/>
                <w:numId w:val="20"/>
              </w:numPr>
              <w:spacing w:before="120"/>
              <w:ind w:left="318" w:hanging="318"/>
              <w:contextualSpacing w:val="0"/>
              <w:jc w:val="both"/>
              <w:rPr>
                <w:rFonts w:ascii="Times New Roman" w:eastAsia="Calibri" w:hAnsi="Times New Roman" w:cs="Times New Roman"/>
                <w:sz w:val="24"/>
                <w:szCs w:val="24"/>
              </w:rPr>
            </w:pPr>
            <w:r w:rsidRPr="00B34D6D">
              <w:rPr>
                <w:rFonts w:ascii="Times New Roman" w:eastAsia="Calibri" w:hAnsi="Times New Roman" w:cs="Times New Roman"/>
                <w:sz w:val="24"/>
                <w:szCs w:val="24"/>
              </w:rPr>
              <w:t xml:space="preserve">Проведение анализа всех учебных заведений начального профессионального образования на основе данных о материально-технической </w:t>
            </w:r>
            <w:r w:rsidRPr="00B34D6D">
              <w:rPr>
                <w:rFonts w:ascii="Times New Roman" w:eastAsia="Calibri" w:hAnsi="Times New Roman" w:cs="Times New Roman"/>
                <w:sz w:val="24"/>
                <w:szCs w:val="24"/>
              </w:rPr>
              <w:lastRenderedPageBreak/>
              <w:t>базе и контингенте с ИСУО по эффективному использованию ресурсов</w:t>
            </w:r>
            <w:r>
              <w:rPr>
                <w:rFonts w:ascii="Times New Roman" w:eastAsia="Calibri" w:hAnsi="Times New Roman" w:cs="Times New Roman"/>
                <w:sz w:val="24"/>
                <w:szCs w:val="24"/>
              </w:rPr>
              <w:t>.</w:t>
            </w:r>
          </w:p>
          <w:p w14:paraId="62EC598B" w14:textId="77777777" w:rsidR="007F4E74" w:rsidRPr="007F4E74" w:rsidRDefault="007F4E74" w:rsidP="00231203">
            <w:pPr>
              <w:pStyle w:val="a4"/>
              <w:numPr>
                <w:ilvl w:val="0"/>
                <w:numId w:val="20"/>
              </w:numPr>
              <w:spacing w:before="120"/>
              <w:ind w:left="318" w:hanging="318"/>
              <w:contextualSpacing w:val="0"/>
              <w:jc w:val="both"/>
              <w:rPr>
                <w:rFonts w:ascii="Times New Roman" w:eastAsia="Calibri" w:hAnsi="Times New Roman" w:cs="Times New Roman"/>
                <w:sz w:val="24"/>
                <w:szCs w:val="24"/>
              </w:rPr>
            </w:pPr>
            <w:r w:rsidRPr="00B34D6D">
              <w:rPr>
                <w:rFonts w:ascii="Times New Roman" w:eastAsia="Calibri" w:hAnsi="Times New Roman" w:cs="Times New Roman"/>
                <w:sz w:val="24"/>
                <w:szCs w:val="24"/>
              </w:rPr>
              <w:t>Проведение анализа</w:t>
            </w:r>
            <w:r w:rsidRPr="00B34D6D">
              <w:rPr>
                <w:rFonts w:ascii="Times New Roman" w:hAnsi="Times New Roman" w:cs="Times New Roman"/>
                <w:sz w:val="24"/>
                <w:szCs w:val="24"/>
              </w:rPr>
              <w:t>, с обновлением в случае необходимости, и сбор данных по существующим программам, материальным активам, человеческим ресурсам и др., включая, но, не ограничиваясь</w:t>
            </w:r>
            <w:r>
              <w:rPr>
                <w:rFonts w:ascii="Times New Roman" w:hAnsi="Times New Roman" w:cs="Times New Roman"/>
                <w:sz w:val="24"/>
                <w:szCs w:val="24"/>
              </w:rPr>
              <w:t xml:space="preserve">. </w:t>
            </w:r>
          </w:p>
          <w:p w14:paraId="108B2B90" w14:textId="5E1C670D" w:rsidR="007F4E74" w:rsidRPr="00B34D6D" w:rsidRDefault="007F4E74" w:rsidP="00231203">
            <w:pPr>
              <w:pStyle w:val="a4"/>
              <w:numPr>
                <w:ilvl w:val="0"/>
                <w:numId w:val="20"/>
              </w:numPr>
              <w:spacing w:before="120"/>
              <w:ind w:left="318" w:hanging="318"/>
              <w:contextualSpacing w:val="0"/>
              <w:jc w:val="both"/>
              <w:rPr>
                <w:rFonts w:ascii="Times New Roman" w:eastAsia="Calibri" w:hAnsi="Times New Roman" w:cs="Times New Roman"/>
                <w:sz w:val="24"/>
                <w:szCs w:val="24"/>
              </w:rPr>
            </w:pPr>
            <w:r w:rsidRPr="00B34D6D">
              <w:rPr>
                <w:rFonts w:ascii="Times New Roman" w:hAnsi="Times New Roman" w:cs="Times New Roman"/>
                <w:sz w:val="24"/>
                <w:szCs w:val="24"/>
              </w:rPr>
              <w:t xml:space="preserve">Подготовка отчета по результатам </w:t>
            </w:r>
            <w:r>
              <w:rPr>
                <w:rFonts w:ascii="Times New Roman" w:hAnsi="Times New Roman" w:cs="Times New Roman"/>
                <w:sz w:val="24"/>
                <w:szCs w:val="24"/>
              </w:rPr>
              <w:t>анализа</w:t>
            </w:r>
            <w:r w:rsidRPr="00B34D6D">
              <w:rPr>
                <w:rFonts w:ascii="Times New Roman" w:hAnsi="Times New Roman" w:cs="Times New Roman"/>
                <w:sz w:val="24"/>
                <w:szCs w:val="24"/>
              </w:rPr>
              <w:t xml:space="preserve"> </w:t>
            </w:r>
            <w:r>
              <w:rPr>
                <w:rFonts w:ascii="Times New Roman" w:hAnsi="Times New Roman" w:cs="Times New Roman"/>
                <w:sz w:val="24"/>
                <w:szCs w:val="24"/>
              </w:rPr>
              <w:t>УЗ</w:t>
            </w:r>
            <w:r w:rsidRPr="00B34D6D">
              <w:rPr>
                <w:rFonts w:ascii="Times New Roman" w:hAnsi="Times New Roman" w:cs="Times New Roman"/>
                <w:sz w:val="24"/>
                <w:szCs w:val="24"/>
              </w:rPr>
              <w:t xml:space="preserve">, с соответствующими рекомендациями </w:t>
            </w:r>
            <w:r>
              <w:rPr>
                <w:rFonts w:ascii="Times New Roman" w:hAnsi="Times New Roman" w:cs="Times New Roman"/>
                <w:sz w:val="24"/>
                <w:szCs w:val="24"/>
              </w:rPr>
              <w:t xml:space="preserve">по </w:t>
            </w:r>
            <w:r w:rsidRPr="00B34D6D">
              <w:rPr>
                <w:rFonts w:ascii="Times New Roman" w:hAnsi="Times New Roman" w:cs="Times New Roman"/>
                <w:sz w:val="24"/>
                <w:szCs w:val="24"/>
              </w:rPr>
              <w:t>рационализации,</w:t>
            </w:r>
            <w:r>
              <w:rPr>
                <w:rFonts w:ascii="Times New Roman" w:hAnsi="Times New Roman" w:cs="Times New Roman"/>
                <w:sz w:val="24"/>
                <w:szCs w:val="24"/>
              </w:rPr>
              <w:t xml:space="preserve"> </w:t>
            </w:r>
            <w:r w:rsidRPr="00B34D6D">
              <w:rPr>
                <w:rFonts w:ascii="Times New Roman" w:hAnsi="Times New Roman" w:cs="Times New Roman"/>
                <w:sz w:val="24"/>
                <w:szCs w:val="24"/>
              </w:rPr>
              <w:t xml:space="preserve">его согласование и утверждение </w:t>
            </w:r>
            <w:r>
              <w:rPr>
                <w:rFonts w:ascii="Times New Roman" w:hAnsi="Times New Roman" w:cs="Times New Roman"/>
                <w:sz w:val="24"/>
                <w:szCs w:val="24"/>
              </w:rPr>
              <w:t>УНПО.</w:t>
            </w:r>
          </w:p>
          <w:p w14:paraId="61853E84" w14:textId="63E22E39" w:rsidR="007F4E74" w:rsidRPr="007F4E74" w:rsidRDefault="007F4E74" w:rsidP="007F4E74">
            <w:pPr>
              <w:pStyle w:val="a4"/>
              <w:numPr>
                <w:ilvl w:val="0"/>
                <w:numId w:val="20"/>
              </w:numPr>
              <w:spacing w:before="120"/>
              <w:ind w:left="318" w:hanging="318"/>
              <w:contextualSpacing w:val="0"/>
              <w:jc w:val="both"/>
              <w:rPr>
                <w:rFonts w:ascii="Times New Roman" w:eastAsia="Calibri" w:hAnsi="Times New Roman" w:cs="Times New Roman"/>
                <w:sz w:val="24"/>
                <w:szCs w:val="24"/>
              </w:rPr>
            </w:pPr>
            <w:r w:rsidRPr="007F4E74">
              <w:rPr>
                <w:rFonts w:ascii="Times New Roman" w:eastAsia="Calibri" w:hAnsi="Times New Roman" w:cs="Times New Roman"/>
                <w:sz w:val="24"/>
                <w:szCs w:val="24"/>
              </w:rPr>
              <w:t xml:space="preserve">Оказание консультаций по принятию проектов нормативных правовых актов и внедрению мероприятий по обеспечению рационального функционирования образовательных организаций начального профессионального образования. </w:t>
            </w:r>
          </w:p>
        </w:tc>
      </w:tr>
      <w:tr w:rsidR="007F4E74" w:rsidRPr="00B34D6D" w14:paraId="33FBE321" w14:textId="77777777" w:rsidTr="00231203">
        <w:tc>
          <w:tcPr>
            <w:tcW w:w="1980" w:type="dxa"/>
          </w:tcPr>
          <w:p w14:paraId="002CE9F9" w14:textId="77777777" w:rsidR="007F4E74" w:rsidRPr="00B34D6D" w:rsidRDefault="007F4E74" w:rsidP="00231203">
            <w:pPr>
              <w:spacing w:before="120"/>
              <w:jc w:val="both"/>
              <w:rPr>
                <w:rFonts w:ascii="Times New Roman" w:eastAsia="Malgun Gothic" w:hAnsi="Times New Roman" w:cs="Times New Roman"/>
                <w:b/>
                <w:sz w:val="24"/>
                <w:szCs w:val="24"/>
                <w:lang w:eastAsia="en-PH"/>
              </w:rPr>
            </w:pPr>
            <w:r w:rsidRPr="00B34D6D">
              <w:rPr>
                <w:rFonts w:ascii="Times New Roman" w:eastAsia="Calibri" w:hAnsi="Times New Roman" w:cs="Times New Roman"/>
                <w:b/>
                <w:sz w:val="24"/>
                <w:szCs w:val="24"/>
              </w:rPr>
              <w:lastRenderedPageBreak/>
              <w:t>Ожидаемые результаты работы эксперта:</w:t>
            </w:r>
          </w:p>
          <w:p w14:paraId="5618B392" w14:textId="77777777" w:rsidR="007F4E74" w:rsidRPr="00B34D6D" w:rsidRDefault="007F4E74" w:rsidP="00231203">
            <w:pPr>
              <w:spacing w:before="120"/>
              <w:jc w:val="center"/>
              <w:rPr>
                <w:rFonts w:ascii="Times New Roman" w:eastAsia="Times New Roman" w:hAnsi="Times New Roman" w:cs="Times New Roman"/>
                <w:b/>
                <w:bCs/>
                <w:color w:val="000000"/>
                <w:sz w:val="24"/>
                <w:szCs w:val="24"/>
                <w:lang w:eastAsia="ru-RU"/>
              </w:rPr>
            </w:pPr>
          </w:p>
        </w:tc>
        <w:tc>
          <w:tcPr>
            <w:tcW w:w="7796" w:type="dxa"/>
            <w:gridSpan w:val="2"/>
          </w:tcPr>
          <w:p w14:paraId="0CADD823" w14:textId="7848084E" w:rsidR="007F4E74" w:rsidRPr="00B34D6D" w:rsidRDefault="007F4E74" w:rsidP="00231203">
            <w:pPr>
              <w:pStyle w:val="a4"/>
              <w:numPr>
                <w:ilvl w:val="0"/>
                <w:numId w:val="6"/>
              </w:numPr>
              <w:spacing w:before="120"/>
              <w:ind w:left="318" w:hanging="318"/>
              <w:contextualSpacing w:val="0"/>
              <w:jc w:val="both"/>
              <w:rPr>
                <w:rFonts w:ascii="Times New Roman" w:eastAsia="Times New Roman" w:hAnsi="Times New Roman" w:cs="Times New Roman"/>
                <w:sz w:val="24"/>
                <w:szCs w:val="24"/>
                <w:bdr w:val="none" w:sz="0" w:space="0" w:color="auto" w:frame="1"/>
                <w:lang w:eastAsia="ru-RU"/>
              </w:rPr>
            </w:pPr>
            <w:r w:rsidRPr="00B34D6D">
              <w:rPr>
                <w:rFonts w:ascii="Times New Roman" w:eastAsia="Times New Roman" w:hAnsi="Times New Roman" w:cs="Times New Roman"/>
                <w:sz w:val="24"/>
                <w:szCs w:val="24"/>
                <w:bdr w:val="none" w:sz="0" w:space="0" w:color="auto" w:frame="1"/>
                <w:lang w:eastAsia="ru-RU"/>
              </w:rPr>
              <w:t>Аналитическая записка о текущей ситуации системы начального профессионального образования с рекомендаци</w:t>
            </w:r>
            <w:r w:rsidR="009E795C">
              <w:rPr>
                <w:rFonts w:ascii="Times New Roman" w:eastAsia="Times New Roman" w:hAnsi="Times New Roman" w:cs="Times New Roman"/>
                <w:sz w:val="24"/>
                <w:szCs w:val="24"/>
                <w:bdr w:val="none" w:sz="0" w:space="0" w:color="auto" w:frame="1"/>
                <w:lang w:eastAsia="ru-RU"/>
              </w:rPr>
              <w:t>ями по возможным направлениям улучшения</w:t>
            </w:r>
            <w:r w:rsidR="00A01D22">
              <w:rPr>
                <w:rFonts w:ascii="Times New Roman" w:eastAsia="Times New Roman" w:hAnsi="Times New Roman" w:cs="Times New Roman"/>
                <w:sz w:val="24"/>
                <w:szCs w:val="24"/>
                <w:bdr w:val="none" w:sz="0" w:space="0" w:color="auto" w:frame="1"/>
                <w:lang w:eastAsia="ru-RU"/>
              </w:rPr>
              <w:t xml:space="preserve"> ситуации</w:t>
            </w:r>
            <w:r>
              <w:rPr>
                <w:rFonts w:ascii="Times New Roman" w:eastAsia="Times New Roman" w:hAnsi="Times New Roman" w:cs="Times New Roman"/>
                <w:sz w:val="24"/>
                <w:szCs w:val="24"/>
                <w:bdr w:val="none" w:sz="0" w:space="0" w:color="auto" w:frame="1"/>
                <w:lang w:eastAsia="ru-RU"/>
              </w:rPr>
              <w:t>.</w:t>
            </w:r>
          </w:p>
          <w:p w14:paraId="04496E64" w14:textId="19142683" w:rsidR="007F4E74" w:rsidRPr="00B34D6D" w:rsidRDefault="007F4E74" w:rsidP="00231203">
            <w:pPr>
              <w:pStyle w:val="a4"/>
              <w:numPr>
                <w:ilvl w:val="0"/>
                <w:numId w:val="6"/>
              </w:numPr>
              <w:spacing w:before="120"/>
              <w:ind w:left="318" w:hanging="318"/>
              <w:contextualSpacing w:val="0"/>
              <w:jc w:val="both"/>
              <w:rPr>
                <w:rFonts w:ascii="Times New Roman" w:eastAsia="Times New Roman" w:hAnsi="Times New Roman" w:cs="Times New Roman"/>
                <w:sz w:val="24"/>
                <w:szCs w:val="24"/>
                <w:bdr w:val="none" w:sz="0" w:space="0" w:color="auto" w:frame="1"/>
                <w:lang w:eastAsia="ru-RU"/>
              </w:rPr>
            </w:pPr>
            <w:r w:rsidRPr="00B34D6D">
              <w:rPr>
                <w:rFonts w:ascii="Times New Roman" w:eastAsia="Times New Roman" w:hAnsi="Times New Roman" w:cs="Times New Roman"/>
                <w:sz w:val="24"/>
                <w:szCs w:val="24"/>
                <w:bdr w:val="none" w:sz="0" w:space="0" w:color="auto" w:frame="1"/>
                <w:lang w:eastAsia="ru-RU"/>
              </w:rPr>
              <w:t>База данных по материально-технической базе и контингенту образовательных организаций начальног</w:t>
            </w:r>
            <w:r>
              <w:rPr>
                <w:rFonts w:ascii="Times New Roman" w:eastAsia="Times New Roman" w:hAnsi="Times New Roman" w:cs="Times New Roman"/>
                <w:sz w:val="24"/>
                <w:szCs w:val="24"/>
                <w:bdr w:val="none" w:sz="0" w:space="0" w:color="auto" w:frame="1"/>
                <w:lang w:eastAsia="ru-RU"/>
              </w:rPr>
              <w:t>о профессионального образования.</w:t>
            </w:r>
          </w:p>
          <w:p w14:paraId="101CA43C" w14:textId="2D0CD7B2" w:rsidR="007F4E74" w:rsidRPr="00B34D6D" w:rsidRDefault="007F4E74" w:rsidP="00231203">
            <w:pPr>
              <w:pStyle w:val="a4"/>
              <w:numPr>
                <w:ilvl w:val="0"/>
                <w:numId w:val="6"/>
              </w:numPr>
              <w:spacing w:before="120"/>
              <w:ind w:left="318" w:hanging="318"/>
              <w:contextualSpacing w:val="0"/>
              <w:jc w:val="both"/>
              <w:rPr>
                <w:rFonts w:ascii="Times New Roman" w:eastAsia="Times New Roman" w:hAnsi="Times New Roman" w:cs="Times New Roman"/>
                <w:sz w:val="24"/>
                <w:szCs w:val="24"/>
                <w:bdr w:val="none" w:sz="0" w:space="0" w:color="auto" w:frame="1"/>
                <w:lang w:eastAsia="ru-RU"/>
              </w:rPr>
            </w:pPr>
            <w:r w:rsidRPr="00B34D6D">
              <w:rPr>
                <w:rFonts w:ascii="Times New Roman" w:eastAsia="Times New Roman" w:hAnsi="Times New Roman" w:cs="Times New Roman"/>
                <w:sz w:val="24"/>
                <w:szCs w:val="24"/>
                <w:bdr w:val="none" w:sz="0" w:space="0" w:color="auto" w:frame="1"/>
                <w:lang w:eastAsia="ru-RU"/>
              </w:rPr>
              <w:t>Предложения по рационализации деятельности образовательных организаций начального профессионального образования по эффективному использованию ресурсов, в разрезе образовательных организаций</w:t>
            </w:r>
            <w:r>
              <w:rPr>
                <w:rFonts w:ascii="Times New Roman" w:eastAsia="Times New Roman" w:hAnsi="Times New Roman" w:cs="Times New Roman"/>
                <w:sz w:val="24"/>
                <w:szCs w:val="24"/>
                <w:bdr w:val="none" w:sz="0" w:space="0" w:color="auto" w:frame="1"/>
                <w:lang w:eastAsia="ru-RU"/>
              </w:rPr>
              <w:t>.</w:t>
            </w:r>
          </w:p>
          <w:p w14:paraId="35D54439" w14:textId="15754E79" w:rsidR="007F4E74" w:rsidRPr="00B34D6D" w:rsidRDefault="007F4E74" w:rsidP="00231203">
            <w:pPr>
              <w:pStyle w:val="a4"/>
              <w:numPr>
                <w:ilvl w:val="0"/>
                <w:numId w:val="6"/>
              </w:numPr>
              <w:spacing w:before="120"/>
              <w:ind w:left="318" w:hanging="318"/>
              <w:contextualSpacing w:val="0"/>
              <w:jc w:val="both"/>
              <w:rPr>
                <w:rFonts w:ascii="Times New Roman" w:eastAsia="Times New Roman" w:hAnsi="Times New Roman" w:cs="Times New Roman"/>
                <w:sz w:val="24"/>
                <w:szCs w:val="24"/>
                <w:bdr w:val="none" w:sz="0" w:space="0" w:color="auto" w:frame="1"/>
                <w:lang w:eastAsia="ru-RU"/>
              </w:rPr>
            </w:pPr>
            <w:r w:rsidRPr="00B34D6D">
              <w:rPr>
                <w:rFonts w:ascii="Times New Roman" w:eastAsia="Times New Roman" w:hAnsi="Times New Roman" w:cs="Times New Roman"/>
                <w:sz w:val="24"/>
                <w:szCs w:val="24"/>
                <w:bdr w:val="none" w:sz="0" w:space="0" w:color="auto" w:frame="1"/>
                <w:lang w:eastAsia="ru-RU"/>
              </w:rPr>
              <w:t>Проекты нормативных-правовых актов по обеспечению рационального функционирования системы начальног</w:t>
            </w:r>
            <w:r>
              <w:rPr>
                <w:rFonts w:ascii="Times New Roman" w:eastAsia="Times New Roman" w:hAnsi="Times New Roman" w:cs="Times New Roman"/>
                <w:sz w:val="24"/>
                <w:szCs w:val="24"/>
                <w:bdr w:val="none" w:sz="0" w:space="0" w:color="auto" w:frame="1"/>
                <w:lang w:eastAsia="ru-RU"/>
              </w:rPr>
              <w:t>о профессионального образования.</w:t>
            </w:r>
            <w:r w:rsidRPr="00B34D6D">
              <w:rPr>
                <w:rFonts w:ascii="Times New Roman" w:eastAsia="Times New Roman" w:hAnsi="Times New Roman" w:cs="Times New Roman"/>
                <w:sz w:val="24"/>
                <w:szCs w:val="24"/>
                <w:bdr w:val="none" w:sz="0" w:space="0" w:color="auto" w:frame="1"/>
                <w:lang w:eastAsia="ru-RU"/>
              </w:rPr>
              <w:t xml:space="preserve"> </w:t>
            </w:r>
          </w:p>
          <w:p w14:paraId="13CCD45E" w14:textId="77777777" w:rsidR="007F4E74" w:rsidRPr="00B34D6D" w:rsidRDefault="007F4E74" w:rsidP="00231203">
            <w:pPr>
              <w:pStyle w:val="a4"/>
              <w:numPr>
                <w:ilvl w:val="0"/>
                <w:numId w:val="6"/>
              </w:numPr>
              <w:spacing w:before="120"/>
              <w:ind w:left="318" w:hanging="318"/>
              <w:contextualSpacing w:val="0"/>
              <w:jc w:val="both"/>
              <w:rPr>
                <w:rFonts w:ascii="Times New Roman" w:eastAsia="Times New Roman" w:hAnsi="Times New Roman" w:cs="Times New Roman"/>
                <w:sz w:val="24"/>
                <w:szCs w:val="24"/>
                <w:bdr w:val="none" w:sz="0" w:space="0" w:color="auto" w:frame="1"/>
                <w:lang w:eastAsia="ru-RU"/>
              </w:rPr>
            </w:pPr>
            <w:r w:rsidRPr="00B34D6D">
              <w:rPr>
                <w:rFonts w:ascii="Times New Roman" w:eastAsia="Times New Roman" w:hAnsi="Times New Roman" w:cs="Times New Roman"/>
                <w:sz w:val="24"/>
                <w:szCs w:val="24"/>
                <w:bdr w:val="none" w:sz="0" w:space="0" w:color="auto" w:frame="1"/>
                <w:lang w:eastAsia="ru-RU"/>
              </w:rPr>
              <w:t>Отчет о проведении деятельности по пунктам ТЗ.</w:t>
            </w:r>
          </w:p>
        </w:tc>
      </w:tr>
      <w:tr w:rsidR="007F4E74" w:rsidRPr="00B34D6D" w14:paraId="52F40139" w14:textId="77777777" w:rsidTr="00231203">
        <w:tc>
          <w:tcPr>
            <w:tcW w:w="1980" w:type="dxa"/>
          </w:tcPr>
          <w:p w14:paraId="61453FAE" w14:textId="77777777" w:rsidR="007F4E74" w:rsidRPr="00B34D6D" w:rsidRDefault="007F4E74" w:rsidP="00231203">
            <w:pPr>
              <w:spacing w:before="120"/>
              <w:rPr>
                <w:rFonts w:ascii="Times New Roman" w:eastAsia="Malgun Gothic" w:hAnsi="Times New Roman" w:cs="Times New Roman"/>
                <w:b/>
                <w:sz w:val="24"/>
                <w:szCs w:val="24"/>
              </w:rPr>
            </w:pPr>
            <w:r w:rsidRPr="00B34D6D">
              <w:rPr>
                <w:rFonts w:ascii="Times New Roman" w:eastAsia="Malgun Gothic" w:hAnsi="Times New Roman" w:cs="Times New Roman"/>
                <w:b/>
                <w:sz w:val="24"/>
                <w:szCs w:val="24"/>
              </w:rPr>
              <w:t>Поддержка со стороны ОРП</w:t>
            </w:r>
          </w:p>
          <w:p w14:paraId="38A8D61F" w14:textId="77777777" w:rsidR="007F4E74" w:rsidRPr="00B34D6D" w:rsidRDefault="007F4E74" w:rsidP="00231203">
            <w:pPr>
              <w:spacing w:before="120"/>
              <w:jc w:val="center"/>
              <w:rPr>
                <w:rFonts w:ascii="Times New Roman" w:eastAsia="Times New Roman" w:hAnsi="Times New Roman" w:cs="Times New Roman"/>
                <w:b/>
                <w:bCs/>
                <w:color w:val="000000"/>
                <w:sz w:val="24"/>
                <w:szCs w:val="24"/>
                <w:lang w:eastAsia="ru-RU"/>
              </w:rPr>
            </w:pPr>
          </w:p>
        </w:tc>
        <w:tc>
          <w:tcPr>
            <w:tcW w:w="7796" w:type="dxa"/>
            <w:gridSpan w:val="2"/>
          </w:tcPr>
          <w:p w14:paraId="402B29EB" w14:textId="6AA40543" w:rsidR="007F4E74" w:rsidRPr="00B34D6D" w:rsidRDefault="007F4E74" w:rsidP="009E795C">
            <w:pPr>
              <w:spacing w:before="120"/>
              <w:jc w:val="both"/>
              <w:rPr>
                <w:rFonts w:ascii="Times New Roman" w:eastAsia="Calibri" w:hAnsi="Times New Roman" w:cs="Times New Roman"/>
                <w:sz w:val="24"/>
                <w:szCs w:val="24"/>
              </w:rPr>
            </w:pPr>
            <w:r w:rsidRPr="00B34D6D">
              <w:rPr>
                <w:rFonts w:ascii="Times New Roman" w:eastAsia="Calibri" w:hAnsi="Times New Roman" w:cs="Times New Roman"/>
                <w:sz w:val="24"/>
                <w:szCs w:val="24"/>
              </w:rPr>
              <w:t>Управление начального профессионального образования, Отдел реализации проекта окажет</w:t>
            </w:r>
            <w:r w:rsidRPr="00B34D6D">
              <w:rPr>
                <w:rFonts w:ascii="Times New Roman" w:eastAsia="Malgun Gothic" w:hAnsi="Times New Roman" w:cs="Times New Roman"/>
                <w:sz w:val="24"/>
                <w:szCs w:val="24"/>
              </w:rPr>
              <w:t xml:space="preserve"> поддержку консультанту в его работе с МОН, представителями ПОО, несет ответственность за организацию и обеспечение командировочных расходов.</w:t>
            </w:r>
          </w:p>
        </w:tc>
      </w:tr>
      <w:tr w:rsidR="007F4E74" w:rsidRPr="00B34D6D" w14:paraId="4BEE5588" w14:textId="77777777" w:rsidTr="00231203">
        <w:tc>
          <w:tcPr>
            <w:tcW w:w="1980" w:type="dxa"/>
          </w:tcPr>
          <w:p w14:paraId="75DFD446" w14:textId="77777777" w:rsidR="007F4E74" w:rsidRPr="00B34D6D" w:rsidRDefault="007F4E74" w:rsidP="00231203">
            <w:pPr>
              <w:spacing w:before="120"/>
              <w:rPr>
                <w:rFonts w:ascii="Times New Roman" w:eastAsia="Malgun Gothic" w:hAnsi="Times New Roman" w:cs="Times New Roman"/>
                <w:b/>
                <w:sz w:val="24"/>
                <w:szCs w:val="24"/>
              </w:rPr>
            </w:pPr>
            <w:r w:rsidRPr="00B34D6D">
              <w:rPr>
                <w:rFonts w:ascii="Times New Roman" w:eastAsia="Malgun Gothic" w:hAnsi="Times New Roman" w:cs="Times New Roman"/>
                <w:b/>
                <w:sz w:val="24"/>
                <w:szCs w:val="24"/>
              </w:rPr>
              <w:t>Квалификационные требования:</w:t>
            </w:r>
          </w:p>
        </w:tc>
        <w:tc>
          <w:tcPr>
            <w:tcW w:w="7796" w:type="dxa"/>
            <w:gridSpan w:val="2"/>
          </w:tcPr>
          <w:p w14:paraId="26DF8934" w14:textId="77777777" w:rsidR="007F4E74" w:rsidRPr="00B34D6D" w:rsidRDefault="007F4E74" w:rsidP="00231203">
            <w:pPr>
              <w:spacing w:before="120"/>
              <w:ind w:left="318" w:hanging="318"/>
              <w:jc w:val="both"/>
              <w:rPr>
                <w:rFonts w:ascii="Times New Roman" w:eastAsia="Malgun Gothic" w:hAnsi="Times New Roman" w:cs="Times New Roman"/>
                <w:sz w:val="24"/>
                <w:szCs w:val="24"/>
              </w:rPr>
            </w:pPr>
            <w:r w:rsidRPr="00B34D6D">
              <w:rPr>
                <w:rFonts w:ascii="Times New Roman" w:eastAsia="Malgun Gothic" w:hAnsi="Times New Roman" w:cs="Times New Roman"/>
                <w:sz w:val="24"/>
                <w:szCs w:val="24"/>
              </w:rPr>
              <w:t xml:space="preserve">1. </w:t>
            </w:r>
            <w:r w:rsidRPr="00B34D6D">
              <w:rPr>
                <w:rFonts w:ascii="Times New Roman" w:eastAsia="Malgun Gothic" w:hAnsi="Times New Roman" w:cs="Times New Roman"/>
                <w:sz w:val="24"/>
                <w:szCs w:val="24"/>
              </w:rPr>
              <w:tab/>
              <w:t>Высшее образование (10%);</w:t>
            </w:r>
          </w:p>
          <w:p w14:paraId="41ABB607" w14:textId="6E5A1A94" w:rsidR="007F4E74" w:rsidRDefault="007F4E74" w:rsidP="00231203">
            <w:pPr>
              <w:spacing w:before="120"/>
              <w:ind w:left="318" w:hanging="318"/>
              <w:jc w:val="both"/>
              <w:rPr>
                <w:rFonts w:ascii="Times New Roman" w:eastAsia="Malgun Gothic" w:hAnsi="Times New Roman" w:cs="Times New Roman"/>
                <w:sz w:val="24"/>
                <w:szCs w:val="24"/>
              </w:rPr>
            </w:pPr>
            <w:r w:rsidRPr="00B34D6D">
              <w:rPr>
                <w:rFonts w:ascii="Times New Roman" w:eastAsia="Malgun Gothic" w:hAnsi="Times New Roman" w:cs="Times New Roman"/>
                <w:sz w:val="24"/>
                <w:szCs w:val="24"/>
              </w:rPr>
              <w:t xml:space="preserve">2. </w:t>
            </w:r>
            <w:r w:rsidRPr="00B34D6D">
              <w:rPr>
                <w:rFonts w:ascii="Times New Roman" w:eastAsia="Malgun Gothic" w:hAnsi="Times New Roman" w:cs="Times New Roman"/>
                <w:sz w:val="24"/>
                <w:szCs w:val="24"/>
              </w:rPr>
              <w:tab/>
              <w:t xml:space="preserve">Опыт работы в международных организациях </w:t>
            </w:r>
            <w:r w:rsidR="00310416" w:rsidRPr="00B34D6D">
              <w:rPr>
                <w:rFonts w:ascii="Times New Roman" w:eastAsia="Malgun Gothic" w:hAnsi="Times New Roman" w:cs="Times New Roman"/>
                <w:sz w:val="24"/>
                <w:szCs w:val="24"/>
              </w:rPr>
              <w:t>сфере</w:t>
            </w:r>
            <w:r w:rsidR="00213855">
              <w:rPr>
                <w:rFonts w:ascii="Times New Roman" w:eastAsia="Malgun Gothic" w:hAnsi="Times New Roman" w:cs="Times New Roman"/>
                <w:sz w:val="24"/>
                <w:szCs w:val="24"/>
              </w:rPr>
              <w:t xml:space="preserve"> </w:t>
            </w:r>
            <w:r w:rsidR="00213855">
              <w:rPr>
                <w:rFonts w:ascii="Times New Roman" w:eastAsia="Malgun Gothic" w:hAnsi="Times New Roman" w:cs="Times New Roman"/>
                <w:sz w:val="24"/>
                <w:szCs w:val="24"/>
              </w:rPr>
              <w:t>профессионального</w:t>
            </w:r>
            <w:r w:rsidR="00310416" w:rsidRPr="00B34D6D">
              <w:rPr>
                <w:rFonts w:ascii="Times New Roman" w:eastAsia="Malgun Gothic" w:hAnsi="Times New Roman" w:cs="Times New Roman"/>
                <w:sz w:val="24"/>
                <w:szCs w:val="24"/>
              </w:rPr>
              <w:t xml:space="preserve"> образования </w:t>
            </w:r>
            <w:r w:rsidRPr="00B34D6D">
              <w:rPr>
                <w:rFonts w:ascii="Times New Roman" w:eastAsia="Malgun Gothic" w:hAnsi="Times New Roman" w:cs="Times New Roman"/>
                <w:sz w:val="24"/>
                <w:szCs w:val="24"/>
              </w:rPr>
              <w:t>(</w:t>
            </w:r>
            <w:r w:rsidR="00310416">
              <w:rPr>
                <w:rFonts w:ascii="Times New Roman" w:eastAsia="Malgun Gothic" w:hAnsi="Times New Roman" w:cs="Times New Roman"/>
                <w:sz w:val="24"/>
                <w:szCs w:val="24"/>
              </w:rPr>
              <w:t>2</w:t>
            </w:r>
            <w:r w:rsidRPr="00B34D6D">
              <w:rPr>
                <w:rFonts w:ascii="Times New Roman" w:eastAsia="Malgun Gothic" w:hAnsi="Times New Roman" w:cs="Times New Roman"/>
                <w:sz w:val="24"/>
                <w:szCs w:val="24"/>
              </w:rPr>
              <w:t>0%)</w:t>
            </w:r>
          </w:p>
          <w:p w14:paraId="6D10080C" w14:textId="1D828D9C" w:rsidR="00310416" w:rsidRPr="00B34D6D" w:rsidRDefault="00310416" w:rsidP="00231203">
            <w:pPr>
              <w:spacing w:before="120"/>
              <w:ind w:left="318" w:hanging="318"/>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3.  Опыт подготовки аналитических документов в сфере профессионального образования (30%)</w:t>
            </w:r>
          </w:p>
          <w:p w14:paraId="7372F83E" w14:textId="77777777" w:rsidR="007F4E74" w:rsidRPr="00B34D6D" w:rsidRDefault="007F4E74" w:rsidP="00231203">
            <w:pPr>
              <w:spacing w:before="120"/>
              <w:ind w:left="318" w:hanging="318"/>
              <w:jc w:val="both"/>
              <w:rPr>
                <w:rFonts w:ascii="Times New Roman" w:eastAsia="Malgun Gothic" w:hAnsi="Times New Roman" w:cs="Times New Roman"/>
                <w:sz w:val="24"/>
                <w:szCs w:val="24"/>
              </w:rPr>
            </w:pPr>
            <w:r w:rsidRPr="00B34D6D">
              <w:rPr>
                <w:rFonts w:ascii="Times New Roman" w:eastAsia="Malgun Gothic" w:hAnsi="Times New Roman" w:cs="Times New Roman"/>
                <w:sz w:val="24"/>
                <w:szCs w:val="24"/>
              </w:rPr>
              <w:t xml:space="preserve">4. </w:t>
            </w:r>
            <w:r w:rsidRPr="00B34D6D">
              <w:rPr>
                <w:rFonts w:ascii="Times New Roman" w:eastAsia="Malgun Gothic" w:hAnsi="Times New Roman" w:cs="Times New Roman"/>
                <w:sz w:val="24"/>
                <w:szCs w:val="24"/>
              </w:rPr>
              <w:tab/>
              <w:t xml:space="preserve">Опыт взаимодействия с государственными органами и учебными заведениями начального профессионального образования (30%) </w:t>
            </w:r>
          </w:p>
          <w:p w14:paraId="1CAA4A3A" w14:textId="77777777" w:rsidR="007F4E74" w:rsidRPr="00B34D6D" w:rsidRDefault="007F4E74" w:rsidP="00231203">
            <w:pPr>
              <w:spacing w:before="120"/>
              <w:ind w:left="318" w:hanging="318"/>
              <w:jc w:val="both"/>
              <w:rPr>
                <w:rFonts w:ascii="Times New Roman" w:eastAsia="Malgun Gothic" w:hAnsi="Times New Roman" w:cs="Times New Roman"/>
                <w:sz w:val="24"/>
                <w:szCs w:val="24"/>
              </w:rPr>
            </w:pPr>
            <w:r w:rsidRPr="00B34D6D">
              <w:rPr>
                <w:rFonts w:ascii="Times New Roman" w:eastAsia="Malgun Gothic" w:hAnsi="Times New Roman" w:cs="Times New Roman"/>
                <w:sz w:val="24"/>
                <w:szCs w:val="24"/>
              </w:rPr>
              <w:t xml:space="preserve">5. </w:t>
            </w:r>
            <w:r w:rsidRPr="00B34D6D">
              <w:rPr>
                <w:rFonts w:ascii="Times New Roman" w:eastAsia="Malgun Gothic" w:hAnsi="Times New Roman" w:cs="Times New Roman"/>
                <w:sz w:val="24"/>
                <w:szCs w:val="24"/>
              </w:rPr>
              <w:tab/>
              <w:t>Знание кыргызского и русского языков (10%).</w:t>
            </w:r>
          </w:p>
        </w:tc>
      </w:tr>
      <w:tr w:rsidR="007F4E74" w:rsidRPr="00B34D6D" w14:paraId="3DAACA0A" w14:textId="77777777" w:rsidTr="00231203">
        <w:tc>
          <w:tcPr>
            <w:tcW w:w="1980" w:type="dxa"/>
          </w:tcPr>
          <w:p w14:paraId="115420AB" w14:textId="77777777" w:rsidR="007F4E74" w:rsidRPr="00B34D6D" w:rsidRDefault="007F4E74" w:rsidP="00231203">
            <w:pPr>
              <w:spacing w:before="120"/>
              <w:rPr>
                <w:rFonts w:ascii="Times New Roman" w:eastAsia="Malgun Gothic" w:hAnsi="Times New Roman" w:cs="Times New Roman"/>
                <w:b/>
                <w:sz w:val="24"/>
                <w:szCs w:val="24"/>
              </w:rPr>
            </w:pPr>
            <w:r w:rsidRPr="00B34D6D">
              <w:rPr>
                <w:rFonts w:ascii="Times New Roman" w:eastAsia="Malgun Gothic" w:hAnsi="Times New Roman" w:cs="Times New Roman"/>
                <w:b/>
                <w:sz w:val="24"/>
                <w:szCs w:val="24"/>
              </w:rPr>
              <w:t>Требования к отчетности</w:t>
            </w:r>
          </w:p>
          <w:p w14:paraId="637606ED" w14:textId="77777777" w:rsidR="007F4E74" w:rsidRPr="00B34D6D" w:rsidRDefault="007F4E74" w:rsidP="00231203">
            <w:pPr>
              <w:spacing w:before="120"/>
              <w:rPr>
                <w:rFonts w:ascii="Times New Roman" w:eastAsia="Malgun Gothic" w:hAnsi="Times New Roman" w:cs="Times New Roman"/>
                <w:b/>
                <w:sz w:val="24"/>
                <w:szCs w:val="24"/>
              </w:rPr>
            </w:pPr>
          </w:p>
        </w:tc>
        <w:tc>
          <w:tcPr>
            <w:tcW w:w="7796" w:type="dxa"/>
            <w:gridSpan w:val="2"/>
          </w:tcPr>
          <w:p w14:paraId="41F4A4E3" w14:textId="77777777" w:rsidR="007F4E74" w:rsidRPr="00B34D6D" w:rsidRDefault="007F4E74" w:rsidP="00231203">
            <w:pPr>
              <w:spacing w:before="120"/>
              <w:jc w:val="both"/>
              <w:rPr>
                <w:rFonts w:ascii="Times New Roman" w:eastAsia="Calibri" w:hAnsi="Times New Roman" w:cs="Times New Roman"/>
                <w:sz w:val="24"/>
                <w:szCs w:val="24"/>
              </w:rPr>
            </w:pPr>
            <w:r w:rsidRPr="00B34D6D">
              <w:rPr>
                <w:rFonts w:ascii="Times New Roman" w:eastAsia="Calibri" w:hAnsi="Times New Roman" w:cs="Times New Roman"/>
                <w:sz w:val="24"/>
                <w:szCs w:val="24"/>
              </w:rPr>
              <w:t xml:space="preserve">Эксперт подотчетен заместителю министра образования и науки КР и начальнику Управления начального профессионального образования. </w:t>
            </w:r>
          </w:p>
          <w:p w14:paraId="61667CCB" w14:textId="77777777" w:rsidR="007F4E74" w:rsidRPr="00B34D6D" w:rsidRDefault="007F4E74" w:rsidP="00231203">
            <w:pPr>
              <w:spacing w:before="120"/>
              <w:jc w:val="both"/>
              <w:rPr>
                <w:rFonts w:ascii="Times New Roman" w:eastAsia="Calibri" w:hAnsi="Times New Roman" w:cs="Times New Roman"/>
                <w:sz w:val="24"/>
                <w:szCs w:val="24"/>
              </w:rPr>
            </w:pPr>
            <w:r w:rsidRPr="00B34D6D">
              <w:rPr>
                <w:rFonts w:ascii="Times New Roman" w:eastAsia="Calibri" w:hAnsi="Times New Roman" w:cs="Times New Roman"/>
                <w:sz w:val="24"/>
                <w:szCs w:val="24"/>
              </w:rPr>
              <w:t>Перед началом работы эксперт разрабатывает и согласовывает план, график работы и периодических выплат.</w:t>
            </w:r>
          </w:p>
          <w:p w14:paraId="33CE59E7" w14:textId="77777777" w:rsidR="007F4E74" w:rsidRPr="00B34D6D" w:rsidRDefault="007F4E74" w:rsidP="00231203">
            <w:pPr>
              <w:spacing w:before="120"/>
              <w:jc w:val="both"/>
              <w:rPr>
                <w:rFonts w:ascii="Times New Roman" w:eastAsia="Calibri" w:hAnsi="Times New Roman" w:cs="Times New Roman"/>
                <w:sz w:val="24"/>
                <w:szCs w:val="24"/>
              </w:rPr>
            </w:pPr>
            <w:r w:rsidRPr="00B34D6D">
              <w:rPr>
                <w:rFonts w:ascii="Times New Roman" w:eastAsia="Calibri" w:hAnsi="Times New Roman" w:cs="Times New Roman"/>
                <w:sz w:val="24"/>
                <w:szCs w:val="24"/>
              </w:rPr>
              <w:t>По завершению контракта предоставляет финальный отчет с приложением всех разработок.</w:t>
            </w:r>
          </w:p>
          <w:p w14:paraId="0E5BCAD0" w14:textId="77777777" w:rsidR="007F4E74" w:rsidRPr="00B34D6D" w:rsidRDefault="007F4E74" w:rsidP="00231203">
            <w:pPr>
              <w:spacing w:before="120"/>
              <w:jc w:val="both"/>
              <w:rPr>
                <w:rFonts w:ascii="Times New Roman" w:eastAsia="Calibri" w:hAnsi="Times New Roman" w:cs="Times New Roman"/>
                <w:sz w:val="24"/>
                <w:szCs w:val="24"/>
              </w:rPr>
            </w:pPr>
            <w:r w:rsidRPr="00B34D6D">
              <w:rPr>
                <w:rFonts w:ascii="Times New Roman" w:eastAsia="Calibri" w:hAnsi="Times New Roman" w:cs="Times New Roman"/>
                <w:sz w:val="24"/>
                <w:szCs w:val="24"/>
              </w:rPr>
              <w:lastRenderedPageBreak/>
              <w:t xml:space="preserve">Все разработки в рамках контракта являются собственностью МОН КР и ОРП. </w:t>
            </w:r>
          </w:p>
          <w:p w14:paraId="72804382" w14:textId="77777777" w:rsidR="007F4E74" w:rsidRPr="00B34D6D" w:rsidRDefault="007F4E74" w:rsidP="00231203">
            <w:pPr>
              <w:spacing w:before="120"/>
              <w:jc w:val="both"/>
              <w:rPr>
                <w:rFonts w:ascii="Times New Roman" w:eastAsia="Calibri" w:hAnsi="Times New Roman" w:cs="Times New Roman"/>
                <w:sz w:val="24"/>
                <w:szCs w:val="24"/>
              </w:rPr>
            </w:pPr>
            <w:r w:rsidRPr="00B34D6D">
              <w:rPr>
                <w:rFonts w:ascii="Times New Roman" w:eastAsia="Calibri" w:hAnsi="Times New Roman" w:cs="Times New Roman"/>
                <w:sz w:val="24"/>
                <w:szCs w:val="24"/>
              </w:rPr>
              <w:t>Использование и тиражирование возможно только при согласовании с МОН КР.</w:t>
            </w:r>
          </w:p>
        </w:tc>
      </w:tr>
      <w:tr w:rsidR="007F4E74" w:rsidRPr="00B34D6D" w14:paraId="25227361" w14:textId="77777777" w:rsidTr="00231203">
        <w:tc>
          <w:tcPr>
            <w:tcW w:w="1980" w:type="dxa"/>
          </w:tcPr>
          <w:p w14:paraId="5C15A631" w14:textId="77777777" w:rsidR="007F4E74" w:rsidRPr="00B34D6D" w:rsidRDefault="007F4E74" w:rsidP="00231203">
            <w:pPr>
              <w:autoSpaceDE w:val="0"/>
              <w:autoSpaceDN w:val="0"/>
              <w:adjustRightInd w:val="0"/>
              <w:spacing w:before="120"/>
              <w:rPr>
                <w:rFonts w:ascii="Times New Roman" w:eastAsia="Calibri" w:hAnsi="Times New Roman" w:cs="Times New Roman"/>
                <w:b/>
                <w:bCs/>
                <w:sz w:val="24"/>
                <w:szCs w:val="24"/>
              </w:rPr>
            </w:pPr>
            <w:r w:rsidRPr="00B34D6D">
              <w:rPr>
                <w:rFonts w:ascii="Times New Roman" w:eastAsia="Calibri" w:hAnsi="Times New Roman" w:cs="Times New Roman"/>
                <w:b/>
                <w:bCs/>
                <w:sz w:val="24"/>
                <w:szCs w:val="24"/>
              </w:rPr>
              <w:lastRenderedPageBreak/>
              <w:t>Место работы:</w:t>
            </w:r>
          </w:p>
        </w:tc>
        <w:tc>
          <w:tcPr>
            <w:tcW w:w="4474" w:type="dxa"/>
          </w:tcPr>
          <w:p w14:paraId="4595875B" w14:textId="77777777" w:rsidR="007F4E74" w:rsidRPr="00B34D6D" w:rsidRDefault="007F4E74" w:rsidP="00231203">
            <w:pPr>
              <w:autoSpaceDE w:val="0"/>
              <w:autoSpaceDN w:val="0"/>
              <w:adjustRightInd w:val="0"/>
              <w:spacing w:before="120"/>
              <w:rPr>
                <w:rFonts w:ascii="Times New Roman" w:eastAsia="Calibri" w:hAnsi="Times New Roman" w:cs="Times New Roman"/>
                <w:b/>
                <w:bCs/>
                <w:sz w:val="24"/>
                <w:szCs w:val="24"/>
              </w:rPr>
            </w:pPr>
            <w:r w:rsidRPr="00B34D6D">
              <w:rPr>
                <w:rFonts w:ascii="Times New Roman" w:eastAsia="Calibri" w:hAnsi="Times New Roman" w:cs="Times New Roman"/>
                <w:b/>
                <w:bCs/>
                <w:sz w:val="24"/>
                <w:szCs w:val="24"/>
              </w:rPr>
              <w:t>Дни / Расчетный срок</w:t>
            </w:r>
          </w:p>
        </w:tc>
        <w:tc>
          <w:tcPr>
            <w:tcW w:w="3322" w:type="dxa"/>
          </w:tcPr>
          <w:p w14:paraId="14769AEF" w14:textId="77777777" w:rsidR="007F4E74" w:rsidRPr="00B34D6D" w:rsidRDefault="007F4E74" w:rsidP="00231203">
            <w:pPr>
              <w:autoSpaceDE w:val="0"/>
              <w:autoSpaceDN w:val="0"/>
              <w:adjustRightInd w:val="0"/>
              <w:spacing w:before="120"/>
              <w:rPr>
                <w:rFonts w:ascii="Times New Roman" w:eastAsia="Calibri" w:hAnsi="Times New Roman" w:cs="Times New Roman"/>
                <w:b/>
                <w:sz w:val="24"/>
                <w:szCs w:val="24"/>
              </w:rPr>
            </w:pPr>
            <w:r w:rsidRPr="00B34D6D">
              <w:rPr>
                <w:rFonts w:ascii="Times New Roman" w:eastAsia="Calibri" w:hAnsi="Times New Roman" w:cs="Times New Roman"/>
                <w:b/>
                <w:sz w:val="24"/>
                <w:szCs w:val="24"/>
              </w:rPr>
              <w:t>(дд/мм/гг)</w:t>
            </w:r>
          </w:p>
        </w:tc>
      </w:tr>
      <w:tr w:rsidR="007F4E74" w:rsidRPr="00B34D6D" w14:paraId="74AF0F2B" w14:textId="77777777" w:rsidTr="00231203">
        <w:trPr>
          <w:trHeight w:val="290"/>
        </w:trPr>
        <w:tc>
          <w:tcPr>
            <w:tcW w:w="1980" w:type="dxa"/>
          </w:tcPr>
          <w:p w14:paraId="35B11EB0" w14:textId="77777777" w:rsidR="007F4E74" w:rsidRPr="00B34D6D" w:rsidRDefault="007F4E74" w:rsidP="00231203">
            <w:pPr>
              <w:spacing w:before="120"/>
              <w:jc w:val="both"/>
              <w:rPr>
                <w:rFonts w:ascii="Times New Roman" w:eastAsia="Calibri" w:hAnsi="Times New Roman" w:cs="Times New Roman"/>
                <w:sz w:val="24"/>
                <w:szCs w:val="24"/>
              </w:rPr>
            </w:pPr>
            <w:r w:rsidRPr="00B34D6D">
              <w:rPr>
                <w:rFonts w:ascii="Times New Roman" w:eastAsia="Calibri" w:hAnsi="Times New Roman" w:cs="Times New Roman"/>
                <w:sz w:val="24"/>
                <w:szCs w:val="24"/>
              </w:rPr>
              <w:t>г. Бишкек</w:t>
            </w:r>
          </w:p>
        </w:tc>
        <w:tc>
          <w:tcPr>
            <w:tcW w:w="4474" w:type="dxa"/>
          </w:tcPr>
          <w:p w14:paraId="66F32698" w14:textId="77777777" w:rsidR="007F4E74" w:rsidRPr="00B34D6D" w:rsidRDefault="007F4E74" w:rsidP="00231203">
            <w:pPr>
              <w:spacing w:before="120"/>
              <w:jc w:val="both"/>
              <w:rPr>
                <w:rFonts w:ascii="Times New Roman" w:eastAsia="Calibri" w:hAnsi="Times New Roman" w:cs="Times New Roman"/>
                <w:sz w:val="24"/>
                <w:szCs w:val="24"/>
              </w:rPr>
            </w:pPr>
            <w:r w:rsidRPr="00B34D6D">
              <w:rPr>
                <w:rFonts w:ascii="Times New Roman" w:eastAsia="Calibri" w:hAnsi="Times New Roman" w:cs="Times New Roman"/>
                <w:sz w:val="24"/>
                <w:szCs w:val="24"/>
              </w:rPr>
              <w:t xml:space="preserve">Продолжительность задания </w:t>
            </w:r>
          </w:p>
        </w:tc>
        <w:tc>
          <w:tcPr>
            <w:tcW w:w="3322" w:type="dxa"/>
          </w:tcPr>
          <w:p w14:paraId="191C7B33" w14:textId="77777777" w:rsidR="007F4E74" w:rsidRPr="00B34D6D" w:rsidRDefault="007F4E74" w:rsidP="00231203">
            <w:pPr>
              <w:spacing w:before="120"/>
              <w:jc w:val="both"/>
              <w:rPr>
                <w:rFonts w:ascii="Times New Roman" w:eastAsia="Calibri" w:hAnsi="Times New Roman" w:cs="Times New Roman"/>
                <w:sz w:val="24"/>
                <w:szCs w:val="24"/>
              </w:rPr>
            </w:pPr>
            <w:r w:rsidRPr="00B34D6D">
              <w:rPr>
                <w:rFonts w:ascii="Times New Roman" w:eastAsia="Calibri" w:hAnsi="Times New Roman" w:cs="Times New Roman"/>
                <w:sz w:val="24"/>
                <w:szCs w:val="24"/>
              </w:rPr>
              <w:t xml:space="preserve">Начало работ </w:t>
            </w:r>
          </w:p>
        </w:tc>
      </w:tr>
    </w:tbl>
    <w:p w14:paraId="7AE5D4EF" w14:textId="77777777" w:rsidR="007F4E74" w:rsidRPr="00867905" w:rsidRDefault="007F4E74" w:rsidP="007F4E74">
      <w:pPr>
        <w:spacing w:after="200" w:line="276" w:lineRule="auto"/>
        <w:jc w:val="center"/>
        <w:rPr>
          <w:rFonts w:ascii="Times New Roman" w:eastAsia="Calibri" w:hAnsi="Times New Roman" w:cs="Times New Roman"/>
          <w:b/>
          <w:sz w:val="28"/>
          <w:szCs w:val="28"/>
        </w:rPr>
      </w:pPr>
      <w:r w:rsidRPr="00867905">
        <w:rPr>
          <w:rFonts w:ascii="Times New Roman" w:eastAsia="Calibri" w:hAnsi="Times New Roman" w:cs="Times New Roman"/>
          <w:b/>
          <w:sz w:val="28"/>
          <w:szCs w:val="28"/>
        </w:rPr>
        <w:t>Смета расходов по контракту</w:t>
      </w:r>
    </w:p>
    <w:tbl>
      <w:tblPr>
        <w:tblStyle w:val="a3"/>
        <w:tblW w:w="9776" w:type="dxa"/>
        <w:tblLook w:val="04A0" w:firstRow="1" w:lastRow="0" w:firstColumn="1" w:lastColumn="0" w:noHBand="0" w:noVBand="1"/>
      </w:tblPr>
      <w:tblGrid>
        <w:gridCol w:w="1980"/>
        <w:gridCol w:w="7796"/>
      </w:tblGrid>
      <w:tr w:rsidR="007F4E74" w:rsidRPr="00867905" w14:paraId="355563D4" w14:textId="77777777" w:rsidTr="00231203">
        <w:tc>
          <w:tcPr>
            <w:tcW w:w="1980" w:type="dxa"/>
          </w:tcPr>
          <w:p w14:paraId="5E26DFD1" w14:textId="77777777" w:rsidR="007F4E74" w:rsidRPr="00867905" w:rsidRDefault="007F4E74" w:rsidP="00231203">
            <w:pPr>
              <w:spacing w:after="200" w:line="276" w:lineRule="auto"/>
              <w:rPr>
                <w:rFonts w:ascii="Times New Roman" w:eastAsia="Calibri" w:hAnsi="Times New Roman" w:cs="Times New Roman"/>
                <w:b/>
                <w:sz w:val="28"/>
                <w:szCs w:val="28"/>
              </w:rPr>
            </w:pPr>
            <w:r w:rsidRPr="00867905">
              <w:rPr>
                <w:rFonts w:ascii="Times New Roman" w:eastAsia="Calibri" w:hAnsi="Times New Roman" w:cs="Times New Roman"/>
                <w:b/>
                <w:sz w:val="28"/>
                <w:szCs w:val="28"/>
              </w:rPr>
              <w:t>Вознаграждение</w:t>
            </w:r>
          </w:p>
        </w:tc>
        <w:tc>
          <w:tcPr>
            <w:tcW w:w="7796" w:type="dxa"/>
          </w:tcPr>
          <w:p w14:paraId="14652CAB" w14:textId="11BA9ACD" w:rsidR="007F4E74" w:rsidRPr="00867905" w:rsidRDefault="007F4E74" w:rsidP="00231203">
            <w:pPr>
              <w:spacing w:after="200" w:line="276" w:lineRule="auto"/>
              <w:rPr>
                <w:rFonts w:ascii="Times New Roman" w:eastAsia="Calibri" w:hAnsi="Times New Roman" w:cs="Times New Roman"/>
                <w:sz w:val="28"/>
                <w:szCs w:val="28"/>
              </w:rPr>
            </w:pPr>
            <w:r w:rsidRPr="00867905">
              <w:rPr>
                <w:rFonts w:ascii="Times New Roman" w:eastAsia="Calibri" w:hAnsi="Times New Roman" w:cs="Times New Roman"/>
                <w:sz w:val="28"/>
                <w:szCs w:val="28"/>
              </w:rPr>
              <w:t xml:space="preserve">за </w:t>
            </w:r>
            <w:r w:rsidR="00310416">
              <w:rPr>
                <w:rFonts w:ascii="Times New Roman" w:eastAsia="Calibri" w:hAnsi="Times New Roman" w:cs="Times New Roman"/>
                <w:sz w:val="28"/>
                <w:szCs w:val="28"/>
              </w:rPr>
              <w:t>6</w:t>
            </w:r>
            <w:r>
              <w:rPr>
                <w:rFonts w:ascii="Times New Roman" w:eastAsia="Calibri" w:hAnsi="Times New Roman" w:cs="Times New Roman"/>
                <w:sz w:val="28"/>
                <w:szCs w:val="28"/>
              </w:rPr>
              <w:t xml:space="preserve">0 </w:t>
            </w:r>
            <w:r w:rsidRPr="00867905">
              <w:rPr>
                <w:rFonts w:ascii="Times New Roman" w:eastAsia="Calibri" w:hAnsi="Times New Roman" w:cs="Times New Roman"/>
                <w:sz w:val="28"/>
                <w:szCs w:val="28"/>
              </w:rPr>
              <w:t xml:space="preserve"> дней с</w:t>
            </w:r>
            <w:r>
              <w:rPr>
                <w:rFonts w:ascii="Times New Roman" w:eastAsia="Calibri" w:hAnsi="Times New Roman" w:cs="Times New Roman"/>
                <w:sz w:val="28"/>
                <w:szCs w:val="28"/>
              </w:rPr>
              <w:t xml:space="preserve"> </w:t>
            </w:r>
            <w:r w:rsidR="00213855">
              <w:rPr>
                <w:rFonts w:ascii="Times New Roman" w:eastAsia="Calibri" w:hAnsi="Times New Roman" w:cs="Times New Roman"/>
                <w:sz w:val="28"/>
                <w:szCs w:val="28"/>
              </w:rPr>
              <w:t>____</w:t>
            </w:r>
            <w:bookmarkStart w:id="0" w:name="_GoBack"/>
            <w:bookmarkEnd w:id="0"/>
            <w:r w:rsidR="0031041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мая  </w:t>
            </w:r>
            <w:r w:rsidRPr="00867905">
              <w:rPr>
                <w:rFonts w:ascii="Times New Roman" w:eastAsia="Calibri" w:hAnsi="Times New Roman" w:cs="Times New Roman"/>
                <w:sz w:val="28"/>
                <w:szCs w:val="28"/>
              </w:rPr>
              <w:t xml:space="preserve">2024 г. </w:t>
            </w:r>
            <w:r w:rsidR="00310416">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 xml:space="preserve">31 декабря  </w:t>
            </w:r>
            <w:r w:rsidRPr="00867905">
              <w:rPr>
                <w:rFonts w:ascii="Times New Roman" w:eastAsia="Calibri" w:hAnsi="Times New Roman" w:cs="Times New Roman"/>
                <w:sz w:val="28"/>
                <w:szCs w:val="28"/>
              </w:rPr>
              <w:t>2024 г.</w:t>
            </w:r>
          </w:p>
          <w:p w14:paraId="086F6A80" w14:textId="694BD6E7" w:rsidR="007F4E74" w:rsidRPr="00867905" w:rsidRDefault="007F4E74" w:rsidP="00310416">
            <w:pPr>
              <w:spacing w:after="200" w:line="276" w:lineRule="auto"/>
              <w:rPr>
                <w:rFonts w:ascii="Times New Roman" w:eastAsia="Calibri" w:hAnsi="Times New Roman" w:cs="Times New Roman"/>
                <w:sz w:val="28"/>
                <w:szCs w:val="28"/>
              </w:rPr>
            </w:pPr>
            <w:r w:rsidRPr="00867905">
              <w:rPr>
                <w:rFonts w:ascii="Times New Roman" w:eastAsia="Calibri" w:hAnsi="Times New Roman" w:cs="Times New Roman"/>
                <w:b/>
                <w:sz w:val="28"/>
                <w:szCs w:val="28"/>
              </w:rPr>
              <w:t>за 1 дней *7500 сом в день=</w:t>
            </w:r>
            <w:r w:rsidR="00310416">
              <w:rPr>
                <w:rFonts w:ascii="Times New Roman" w:eastAsia="Calibri" w:hAnsi="Times New Roman" w:cs="Times New Roman"/>
                <w:b/>
                <w:sz w:val="28"/>
                <w:szCs w:val="28"/>
              </w:rPr>
              <w:t>450</w:t>
            </w:r>
            <w:r>
              <w:rPr>
                <w:rFonts w:ascii="Times New Roman" w:eastAsia="Calibri" w:hAnsi="Times New Roman" w:cs="Times New Roman"/>
                <w:b/>
                <w:sz w:val="28"/>
                <w:szCs w:val="28"/>
              </w:rPr>
              <w:t xml:space="preserve"> 000 </w:t>
            </w:r>
            <w:r w:rsidRPr="00867905">
              <w:rPr>
                <w:rFonts w:ascii="Times New Roman" w:eastAsia="Calibri" w:hAnsi="Times New Roman" w:cs="Times New Roman"/>
                <w:b/>
                <w:sz w:val="28"/>
                <w:szCs w:val="28"/>
              </w:rPr>
              <w:t>сомов.</w:t>
            </w:r>
            <w:r>
              <w:rPr>
                <w:rFonts w:ascii="Times New Roman" w:eastAsia="Calibri" w:hAnsi="Times New Roman" w:cs="Times New Roman"/>
                <w:b/>
                <w:sz w:val="28"/>
                <w:szCs w:val="28"/>
              </w:rPr>
              <w:t xml:space="preserve"> </w:t>
            </w:r>
          </w:p>
        </w:tc>
      </w:tr>
    </w:tbl>
    <w:p w14:paraId="27E37FC1" w14:textId="77777777" w:rsidR="007F4E74" w:rsidRDefault="007F4E74" w:rsidP="007F4E74">
      <w:pPr>
        <w:spacing w:after="200" w:line="276" w:lineRule="auto"/>
      </w:pPr>
    </w:p>
    <w:p w14:paraId="0786C183" w14:textId="77777777" w:rsidR="007F4E74" w:rsidRDefault="007F4E74" w:rsidP="007F4E74">
      <w:pPr>
        <w:spacing w:after="200" w:line="276" w:lineRule="auto"/>
      </w:pPr>
    </w:p>
    <w:p w14:paraId="57BA707E" w14:textId="77777777" w:rsidR="007F4E74" w:rsidRDefault="007F4E74" w:rsidP="007F4E74">
      <w:pPr>
        <w:spacing w:after="200" w:line="276" w:lineRule="auto"/>
      </w:pPr>
    </w:p>
    <w:p w14:paraId="267A6A91" w14:textId="77777777" w:rsidR="007F4E74" w:rsidRDefault="007F4E74" w:rsidP="007F4E74">
      <w:pPr>
        <w:spacing w:after="200" w:line="276" w:lineRule="auto"/>
      </w:pPr>
    </w:p>
    <w:p w14:paraId="4156F985" w14:textId="77777777" w:rsidR="007F4E74" w:rsidRDefault="007F4E74" w:rsidP="007F4E74">
      <w:pPr>
        <w:spacing w:after="200" w:line="276" w:lineRule="auto"/>
      </w:pPr>
    </w:p>
    <w:p w14:paraId="40AF29AD" w14:textId="77777777" w:rsidR="007F4E74" w:rsidRDefault="007F4E74" w:rsidP="007F4E74">
      <w:pPr>
        <w:spacing w:after="200" w:line="276" w:lineRule="auto"/>
      </w:pPr>
    </w:p>
    <w:p w14:paraId="1ADE9AD5" w14:textId="77777777" w:rsidR="007F4E74" w:rsidRDefault="007F4E74" w:rsidP="007F4E74">
      <w:pPr>
        <w:spacing w:after="200" w:line="276" w:lineRule="auto"/>
      </w:pPr>
    </w:p>
    <w:p w14:paraId="68E68DB5" w14:textId="77777777" w:rsidR="007F4E74" w:rsidRDefault="007F4E74" w:rsidP="007F4E74">
      <w:pPr>
        <w:spacing w:after="200" w:line="276" w:lineRule="auto"/>
      </w:pPr>
    </w:p>
    <w:p w14:paraId="6FD738A9" w14:textId="77777777" w:rsidR="007F4E74" w:rsidRDefault="007F4E74" w:rsidP="007F4E74">
      <w:pPr>
        <w:spacing w:after="200" w:line="276" w:lineRule="auto"/>
      </w:pPr>
    </w:p>
    <w:p w14:paraId="2EA5986B" w14:textId="77777777" w:rsidR="007F4E74" w:rsidRDefault="007F4E74" w:rsidP="007F4E74">
      <w:pPr>
        <w:spacing w:after="200" w:line="276" w:lineRule="auto"/>
      </w:pPr>
    </w:p>
    <w:p w14:paraId="21D4FF70" w14:textId="77777777" w:rsidR="007F4E74" w:rsidRDefault="007F4E74" w:rsidP="007F4E74">
      <w:pPr>
        <w:spacing w:after="200" w:line="276" w:lineRule="auto"/>
      </w:pPr>
    </w:p>
    <w:p w14:paraId="035838DE" w14:textId="77777777" w:rsidR="007F4E74" w:rsidRDefault="007F4E74" w:rsidP="007F4E74">
      <w:pPr>
        <w:spacing w:after="200" w:line="276" w:lineRule="auto"/>
      </w:pPr>
    </w:p>
    <w:p w14:paraId="6A8A5392" w14:textId="77777777" w:rsidR="007F4E74" w:rsidRDefault="007F4E74" w:rsidP="007F4E74">
      <w:pPr>
        <w:spacing w:after="200" w:line="276" w:lineRule="auto"/>
      </w:pPr>
    </w:p>
    <w:p w14:paraId="57B4E759" w14:textId="77777777" w:rsidR="007F4E74" w:rsidRDefault="007F4E74" w:rsidP="007F4E74">
      <w:pPr>
        <w:spacing w:after="200" w:line="276" w:lineRule="auto"/>
      </w:pPr>
    </w:p>
    <w:p w14:paraId="521C1CF8" w14:textId="77777777" w:rsidR="007F4E74" w:rsidRDefault="007F4E74" w:rsidP="007F4E74">
      <w:pPr>
        <w:spacing w:after="200" w:line="276" w:lineRule="auto"/>
      </w:pPr>
    </w:p>
    <w:p w14:paraId="1B90358E" w14:textId="77777777" w:rsidR="007F4E74" w:rsidRDefault="007F4E74" w:rsidP="007F4E74">
      <w:pPr>
        <w:spacing w:after="200" w:line="276" w:lineRule="auto"/>
      </w:pPr>
    </w:p>
    <w:p w14:paraId="06634BCD" w14:textId="77777777" w:rsidR="007F4E74" w:rsidRDefault="007F4E74" w:rsidP="007F4E74">
      <w:pPr>
        <w:spacing w:after="200" w:line="276" w:lineRule="auto"/>
      </w:pPr>
    </w:p>
    <w:p w14:paraId="2A5FA854" w14:textId="77777777" w:rsidR="007F4E74" w:rsidRDefault="007F4E74" w:rsidP="007F4E74">
      <w:pPr>
        <w:spacing w:after="200" w:line="276" w:lineRule="auto"/>
      </w:pPr>
    </w:p>
    <w:p w14:paraId="32C9627A" w14:textId="77777777" w:rsidR="007F4E74" w:rsidRDefault="007F4E74" w:rsidP="007F4E74">
      <w:pPr>
        <w:spacing w:after="200" w:line="276" w:lineRule="auto"/>
      </w:pPr>
    </w:p>
    <w:p w14:paraId="72D3B27E" w14:textId="77777777" w:rsidR="007F4E74" w:rsidRDefault="007F4E74" w:rsidP="007F4E74">
      <w:pPr>
        <w:spacing w:after="200" w:line="276" w:lineRule="auto"/>
      </w:pPr>
    </w:p>
    <w:p w14:paraId="3E737340" w14:textId="77777777" w:rsidR="007F4E74" w:rsidRDefault="007F4E74" w:rsidP="007F4E74">
      <w:pPr>
        <w:spacing w:after="200" w:line="276" w:lineRule="auto"/>
      </w:pPr>
    </w:p>
    <w:p w14:paraId="6E19323E" w14:textId="77777777" w:rsidR="007F4E74" w:rsidRDefault="007F4E74" w:rsidP="007F4E74">
      <w:pPr>
        <w:spacing w:after="200" w:line="276" w:lineRule="auto"/>
      </w:pPr>
    </w:p>
    <w:sectPr w:rsidR="007F4E74" w:rsidSect="002D6D6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A7C3A" w14:textId="77777777" w:rsidR="00A407E0" w:rsidRDefault="00A407E0" w:rsidP="00B3743C">
      <w:pPr>
        <w:spacing w:after="0" w:line="240" w:lineRule="auto"/>
      </w:pPr>
      <w:r>
        <w:separator/>
      </w:r>
    </w:p>
  </w:endnote>
  <w:endnote w:type="continuationSeparator" w:id="0">
    <w:p w14:paraId="5C163A51" w14:textId="77777777" w:rsidR="00A407E0" w:rsidRDefault="00A407E0" w:rsidP="00B3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920AD" w14:textId="77777777" w:rsidR="00A407E0" w:rsidRDefault="00A407E0" w:rsidP="00B3743C">
      <w:pPr>
        <w:spacing w:after="0" w:line="240" w:lineRule="auto"/>
      </w:pPr>
      <w:r>
        <w:separator/>
      </w:r>
    </w:p>
  </w:footnote>
  <w:footnote w:type="continuationSeparator" w:id="0">
    <w:p w14:paraId="0A5FC021" w14:textId="77777777" w:rsidR="00A407E0" w:rsidRDefault="00A407E0" w:rsidP="00B37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2E35"/>
    <w:multiLevelType w:val="hybridMultilevel"/>
    <w:tmpl w:val="A996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94FE7"/>
    <w:multiLevelType w:val="multilevel"/>
    <w:tmpl w:val="49C0B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455F1"/>
    <w:multiLevelType w:val="hybridMultilevel"/>
    <w:tmpl w:val="2B9C8992"/>
    <w:lvl w:ilvl="0" w:tplc="4F6C7440">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4286C51"/>
    <w:multiLevelType w:val="hybridMultilevel"/>
    <w:tmpl w:val="80E0B1CA"/>
    <w:lvl w:ilvl="0" w:tplc="E918E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EA41FA"/>
    <w:multiLevelType w:val="hybridMultilevel"/>
    <w:tmpl w:val="804AF7F4"/>
    <w:lvl w:ilvl="0" w:tplc="FAFE7B4C">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2D92086C"/>
    <w:multiLevelType w:val="hybridMultilevel"/>
    <w:tmpl w:val="2CC61BCA"/>
    <w:lvl w:ilvl="0" w:tplc="E31C3504">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2FEB00EE"/>
    <w:multiLevelType w:val="multilevel"/>
    <w:tmpl w:val="95AA26E0"/>
    <w:styleLink w:val="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7">
    <w:nsid w:val="3BD2354C"/>
    <w:multiLevelType w:val="hybridMultilevel"/>
    <w:tmpl w:val="A8E84AC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0762C87"/>
    <w:multiLevelType w:val="hybridMultilevel"/>
    <w:tmpl w:val="D806E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E8492E"/>
    <w:multiLevelType w:val="hybridMultilevel"/>
    <w:tmpl w:val="36361D2E"/>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213A7A"/>
    <w:multiLevelType w:val="hybridMultilevel"/>
    <w:tmpl w:val="7A86E79E"/>
    <w:lvl w:ilvl="0" w:tplc="4E688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220581"/>
    <w:multiLevelType w:val="hybridMultilevel"/>
    <w:tmpl w:val="E95880F2"/>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nsid w:val="5A024FFA"/>
    <w:multiLevelType w:val="multilevel"/>
    <w:tmpl w:val="A9968692"/>
    <w:styleLink w:val="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BCB5366"/>
    <w:multiLevelType w:val="hybridMultilevel"/>
    <w:tmpl w:val="9300F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D20548"/>
    <w:multiLevelType w:val="hybridMultilevel"/>
    <w:tmpl w:val="2552369C"/>
    <w:lvl w:ilvl="0" w:tplc="551C8122">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80434DA"/>
    <w:multiLevelType w:val="hybridMultilevel"/>
    <w:tmpl w:val="7A686CB4"/>
    <w:lvl w:ilvl="0" w:tplc="FC90A9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8E34E5"/>
    <w:multiLevelType w:val="hybridMultilevel"/>
    <w:tmpl w:val="6FC0790E"/>
    <w:lvl w:ilvl="0" w:tplc="041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B880E64"/>
    <w:multiLevelType w:val="hybridMultilevel"/>
    <w:tmpl w:val="22986CCC"/>
    <w:lvl w:ilvl="0" w:tplc="041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nsid w:val="70FF3025"/>
    <w:multiLevelType w:val="hybridMultilevel"/>
    <w:tmpl w:val="95AA26E0"/>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nsid w:val="77C87A04"/>
    <w:multiLevelType w:val="hybridMultilevel"/>
    <w:tmpl w:val="F3D4C880"/>
    <w:lvl w:ilvl="0" w:tplc="040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3"/>
  </w:num>
  <w:num w:numId="4">
    <w:abstractNumId w:val="2"/>
  </w:num>
  <w:num w:numId="5">
    <w:abstractNumId w:val="13"/>
  </w:num>
  <w:num w:numId="6">
    <w:abstractNumId w:val="14"/>
  </w:num>
  <w:num w:numId="7">
    <w:abstractNumId w:val="15"/>
  </w:num>
  <w:num w:numId="8">
    <w:abstractNumId w:val="8"/>
  </w:num>
  <w:num w:numId="9">
    <w:abstractNumId w:val="1"/>
  </w:num>
  <w:num w:numId="10">
    <w:abstractNumId w:val="7"/>
  </w:num>
  <w:num w:numId="11">
    <w:abstractNumId w:val="10"/>
  </w:num>
  <w:num w:numId="12">
    <w:abstractNumId w:val="0"/>
  </w:num>
  <w:num w:numId="13">
    <w:abstractNumId w:val="11"/>
  </w:num>
  <w:num w:numId="14">
    <w:abstractNumId w:val="4"/>
  </w:num>
  <w:num w:numId="15">
    <w:abstractNumId w:val="5"/>
  </w:num>
  <w:num w:numId="16">
    <w:abstractNumId w:val="18"/>
  </w:num>
  <w:num w:numId="17">
    <w:abstractNumId w:val="6"/>
  </w:num>
  <w:num w:numId="18">
    <w:abstractNumId w:val="17"/>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55"/>
    <w:rsid w:val="00004ACA"/>
    <w:rsid w:val="00036BC9"/>
    <w:rsid w:val="00056E2C"/>
    <w:rsid w:val="00077703"/>
    <w:rsid w:val="00085755"/>
    <w:rsid w:val="000A0E33"/>
    <w:rsid w:val="000A1F26"/>
    <w:rsid w:val="000A4752"/>
    <w:rsid w:val="000B3F23"/>
    <w:rsid w:val="000C37DC"/>
    <w:rsid w:val="000C55B7"/>
    <w:rsid w:val="0011067C"/>
    <w:rsid w:val="00121105"/>
    <w:rsid w:val="001349A9"/>
    <w:rsid w:val="001401FD"/>
    <w:rsid w:val="00202A4E"/>
    <w:rsid w:val="00213855"/>
    <w:rsid w:val="0021767B"/>
    <w:rsid w:val="00222FE7"/>
    <w:rsid w:val="002772BB"/>
    <w:rsid w:val="0029034A"/>
    <w:rsid w:val="002A5B77"/>
    <w:rsid w:val="002B4839"/>
    <w:rsid w:val="002D6D6D"/>
    <w:rsid w:val="002E7B65"/>
    <w:rsid w:val="00301380"/>
    <w:rsid w:val="00310416"/>
    <w:rsid w:val="00371B26"/>
    <w:rsid w:val="00373F20"/>
    <w:rsid w:val="003F5804"/>
    <w:rsid w:val="0041066B"/>
    <w:rsid w:val="00474771"/>
    <w:rsid w:val="004A151E"/>
    <w:rsid w:val="004B0959"/>
    <w:rsid w:val="004D3660"/>
    <w:rsid w:val="00514609"/>
    <w:rsid w:val="0052117A"/>
    <w:rsid w:val="00523035"/>
    <w:rsid w:val="005563E2"/>
    <w:rsid w:val="005700CD"/>
    <w:rsid w:val="005A2B5A"/>
    <w:rsid w:val="005A4673"/>
    <w:rsid w:val="005A4F93"/>
    <w:rsid w:val="005B15F7"/>
    <w:rsid w:val="005F1136"/>
    <w:rsid w:val="006402E0"/>
    <w:rsid w:val="00644F65"/>
    <w:rsid w:val="00647EDC"/>
    <w:rsid w:val="00651841"/>
    <w:rsid w:val="00692D9E"/>
    <w:rsid w:val="006B066F"/>
    <w:rsid w:val="006B763E"/>
    <w:rsid w:val="006C38AB"/>
    <w:rsid w:val="006C44DF"/>
    <w:rsid w:val="0071138B"/>
    <w:rsid w:val="0074345A"/>
    <w:rsid w:val="00750819"/>
    <w:rsid w:val="00752D59"/>
    <w:rsid w:val="0076678B"/>
    <w:rsid w:val="0077619B"/>
    <w:rsid w:val="00786AD1"/>
    <w:rsid w:val="007B113E"/>
    <w:rsid w:val="007B289E"/>
    <w:rsid w:val="007E19A9"/>
    <w:rsid w:val="007F4E74"/>
    <w:rsid w:val="00843646"/>
    <w:rsid w:val="00867905"/>
    <w:rsid w:val="00887656"/>
    <w:rsid w:val="008A1C14"/>
    <w:rsid w:val="008D4E76"/>
    <w:rsid w:val="008D4E9B"/>
    <w:rsid w:val="008F417D"/>
    <w:rsid w:val="00911544"/>
    <w:rsid w:val="0091791B"/>
    <w:rsid w:val="00926E73"/>
    <w:rsid w:val="0094236B"/>
    <w:rsid w:val="00942EBC"/>
    <w:rsid w:val="00997ACC"/>
    <w:rsid w:val="009B59D2"/>
    <w:rsid w:val="009C379D"/>
    <w:rsid w:val="009D66E0"/>
    <w:rsid w:val="009E795C"/>
    <w:rsid w:val="00A01D22"/>
    <w:rsid w:val="00A05066"/>
    <w:rsid w:val="00A16D39"/>
    <w:rsid w:val="00A304CF"/>
    <w:rsid w:val="00A407E0"/>
    <w:rsid w:val="00A60FB1"/>
    <w:rsid w:val="00A75937"/>
    <w:rsid w:val="00AB571C"/>
    <w:rsid w:val="00AD4C74"/>
    <w:rsid w:val="00AD5D6C"/>
    <w:rsid w:val="00AD7FE9"/>
    <w:rsid w:val="00AF6862"/>
    <w:rsid w:val="00B0742A"/>
    <w:rsid w:val="00B20A0F"/>
    <w:rsid w:val="00B34D6D"/>
    <w:rsid w:val="00B3743C"/>
    <w:rsid w:val="00B469CC"/>
    <w:rsid w:val="00B811E4"/>
    <w:rsid w:val="00B83222"/>
    <w:rsid w:val="00B856B9"/>
    <w:rsid w:val="00B932EC"/>
    <w:rsid w:val="00B9706E"/>
    <w:rsid w:val="00BA34AB"/>
    <w:rsid w:val="00BA3AC1"/>
    <w:rsid w:val="00BB2807"/>
    <w:rsid w:val="00BB3BCA"/>
    <w:rsid w:val="00BD7B8F"/>
    <w:rsid w:val="00C03087"/>
    <w:rsid w:val="00C139D4"/>
    <w:rsid w:val="00C425D4"/>
    <w:rsid w:val="00C42DED"/>
    <w:rsid w:val="00C44751"/>
    <w:rsid w:val="00C52221"/>
    <w:rsid w:val="00CC4AB4"/>
    <w:rsid w:val="00CC6CE5"/>
    <w:rsid w:val="00CC6CF2"/>
    <w:rsid w:val="00CE4200"/>
    <w:rsid w:val="00CE54D9"/>
    <w:rsid w:val="00D02CA1"/>
    <w:rsid w:val="00D124AB"/>
    <w:rsid w:val="00D60451"/>
    <w:rsid w:val="00D729EC"/>
    <w:rsid w:val="00D76CF4"/>
    <w:rsid w:val="00D927D7"/>
    <w:rsid w:val="00D92A52"/>
    <w:rsid w:val="00DA023E"/>
    <w:rsid w:val="00DD04E3"/>
    <w:rsid w:val="00E244E6"/>
    <w:rsid w:val="00E36C33"/>
    <w:rsid w:val="00E51391"/>
    <w:rsid w:val="00E56F3B"/>
    <w:rsid w:val="00E9533B"/>
    <w:rsid w:val="00ED0F2C"/>
    <w:rsid w:val="00ED1FE7"/>
    <w:rsid w:val="00EE4FB1"/>
    <w:rsid w:val="00EE658B"/>
    <w:rsid w:val="00F127D8"/>
    <w:rsid w:val="00F1576A"/>
    <w:rsid w:val="00F327DA"/>
    <w:rsid w:val="00F4345E"/>
    <w:rsid w:val="00F46979"/>
    <w:rsid w:val="00F51128"/>
    <w:rsid w:val="00F8707F"/>
    <w:rsid w:val="00F92871"/>
    <w:rsid w:val="00FA6BC4"/>
    <w:rsid w:val="00FC3F82"/>
    <w:rsid w:val="00FC59DA"/>
    <w:rsid w:val="00FD1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0C53"/>
  <w15:docId w15:val="{FE5D4D38-55BB-4909-8C5F-74E4236F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1349A9"/>
    <w:pPr>
      <w:ind w:left="720"/>
      <w:contextualSpacing/>
    </w:pPr>
  </w:style>
  <w:style w:type="paragraph" w:styleId="a5">
    <w:name w:val="Balloon Text"/>
    <w:basedOn w:val="a"/>
    <w:link w:val="a6"/>
    <w:uiPriority w:val="99"/>
    <w:semiHidden/>
    <w:unhideWhenUsed/>
    <w:rsid w:val="00202A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2A4E"/>
    <w:rPr>
      <w:rFonts w:ascii="Segoe UI" w:hAnsi="Segoe UI" w:cs="Segoe UI"/>
      <w:sz w:val="18"/>
      <w:szCs w:val="18"/>
    </w:rPr>
  </w:style>
  <w:style w:type="paragraph" w:styleId="a7">
    <w:name w:val="Revision"/>
    <w:hidden/>
    <w:uiPriority w:val="99"/>
    <w:semiHidden/>
    <w:rsid w:val="00E36C33"/>
    <w:pPr>
      <w:spacing w:after="0" w:line="240" w:lineRule="auto"/>
    </w:pPr>
  </w:style>
  <w:style w:type="paragraph" w:styleId="a8">
    <w:name w:val="Normal (Web)"/>
    <w:basedOn w:val="a"/>
    <w:uiPriority w:val="99"/>
    <w:semiHidden/>
    <w:unhideWhenUsed/>
    <w:rsid w:val="00926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26E73"/>
    <w:rPr>
      <w:b/>
      <w:bCs/>
    </w:rPr>
  </w:style>
  <w:style w:type="character" w:customStyle="1" w:styleId="apple-converted-space">
    <w:name w:val="apple-converted-space"/>
    <w:basedOn w:val="a0"/>
    <w:rsid w:val="00926E73"/>
  </w:style>
  <w:style w:type="character" w:styleId="aa">
    <w:name w:val="Hyperlink"/>
    <w:basedOn w:val="a0"/>
    <w:uiPriority w:val="99"/>
    <w:unhideWhenUsed/>
    <w:rsid w:val="00B3743C"/>
    <w:rPr>
      <w:color w:val="0000FF"/>
      <w:u w:val="single"/>
    </w:rPr>
  </w:style>
  <w:style w:type="paragraph" w:styleId="ab">
    <w:name w:val="footnote text"/>
    <w:basedOn w:val="a"/>
    <w:link w:val="ac"/>
    <w:uiPriority w:val="99"/>
    <w:unhideWhenUsed/>
    <w:rsid w:val="00B3743C"/>
    <w:pPr>
      <w:spacing w:after="0" w:line="240" w:lineRule="auto"/>
    </w:pPr>
    <w:rPr>
      <w:sz w:val="20"/>
      <w:szCs w:val="20"/>
    </w:rPr>
  </w:style>
  <w:style w:type="character" w:customStyle="1" w:styleId="ac">
    <w:name w:val="Текст сноски Знак"/>
    <w:basedOn w:val="a0"/>
    <w:link w:val="ab"/>
    <w:uiPriority w:val="99"/>
    <w:rsid w:val="00B3743C"/>
    <w:rPr>
      <w:sz w:val="20"/>
      <w:szCs w:val="20"/>
    </w:rPr>
  </w:style>
  <w:style w:type="character" w:styleId="ad">
    <w:name w:val="footnote reference"/>
    <w:aliases w:val="ftref,16 Point,Superscript 6 Point,Ref,de nota al pie"/>
    <w:basedOn w:val="a0"/>
    <w:uiPriority w:val="99"/>
    <w:unhideWhenUsed/>
    <w:rsid w:val="00B3743C"/>
    <w:rPr>
      <w:vertAlign w:val="superscript"/>
    </w:rPr>
  </w:style>
  <w:style w:type="numbering" w:customStyle="1" w:styleId="1">
    <w:name w:val="Текущий список1"/>
    <w:uiPriority w:val="99"/>
    <w:rsid w:val="00B34D6D"/>
    <w:pPr>
      <w:numPr>
        <w:numId w:val="17"/>
      </w:numPr>
    </w:pPr>
  </w:style>
  <w:style w:type="numbering" w:customStyle="1" w:styleId="2">
    <w:name w:val="Текущий список2"/>
    <w:uiPriority w:val="99"/>
    <w:rsid w:val="00B34D6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8744">
      <w:bodyDiv w:val="1"/>
      <w:marLeft w:val="0"/>
      <w:marRight w:val="0"/>
      <w:marTop w:val="0"/>
      <w:marBottom w:val="0"/>
      <w:divBdr>
        <w:top w:val="none" w:sz="0" w:space="0" w:color="auto"/>
        <w:left w:val="none" w:sz="0" w:space="0" w:color="auto"/>
        <w:bottom w:val="none" w:sz="0" w:space="0" w:color="auto"/>
        <w:right w:val="none" w:sz="0" w:space="0" w:color="auto"/>
      </w:divBdr>
    </w:div>
    <w:div w:id="14110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5EDF-8517-469C-BCCE-BD9E0276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Ажиходжоева Аида</cp:lastModifiedBy>
  <cp:revision>2</cp:revision>
  <cp:lastPrinted>2024-04-17T09:24:00Z</cp:lastPrinted>
  <dcterms:created xsi:type="dcterms:W3CDTF">2024-04-18T03:18:00Z</dcterms:created>
  <dcterms:modified xsi:type="dcterms:W3CDTF">2024-04-18T03:18:00Z</dcterms:modified>
</cp:coreProperties>
</file>