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3313" w14:textId="77777777" w:rsidR="00962A63" w:rsidRPr="0042447D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14:paraId="2D380B36" w14:textId="77777777" w:rsidR="00962A63" w:rsidRPr="0042447D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A12F001" w14:textId="77777777" w:rsidR="00962A63" w:rsidRPr="0042447D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14:paraId="238E4AF4" w14:textId="77777777" w:rsidR="00962A63" w:rsidRPr="0042447D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4DE3E65" w14:textId="29E85328" w:rsidR="00962A63" w:rsidRPr="0042447D" w:rsidRDefault="00962A63" w:rsidP="00D22432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D22432" w:rsidRPr="004244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KR-CS-CQC-2022-14</w:t>
      </w:r>
    </w:p>
    <w:p w14:paraId="7D0C74AA" w14:textId="787007AB" w:rsidR="00962A63" w:rsidRPr="0042447D" w:rsidRDefault="008D19F7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</w:t>
      </w:r>
      <w:bookmarkStart w:id="0" w:name="_Hlk147140653"/>
      <w:r w:rsidR="00D22432"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Проведение оценки </w:t>
      </w:r>
      <w:r w:rsidR="00B9487C"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раннего </w:t>
      </w:r>
      <w:r w:rsidR="00D22432"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развития детей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для оценки воздействия мероприятий проекта  </w:t>
      </w:r>
    </w:p>
    <w:bookmarkEnd w:id="0"/>
    <w:p w14:paraId="61A769F4" w14:textId="77777777" w:rsidR="008D19F7" w:rsidRPr="0042447D" w:rsidRDefault="008D19F7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61E4A500" w14:textId="77777777" w:rsidR="00DE3C86" w:rsidRPr="0042447D" w:rsidRDefault="00DE3C86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9AEBF6" w14:textId="77777777" w:rsidR="00962A63" w:rsidRPr="0042447D" w:rsidRDefault="00962A63" w:rsidP="00962A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14:paraId="215AF29E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91A5E5B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3A2A36C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14:paraId="51644252" w14:textId="77777777" w:rsidR="00680882" w:rsidRPr="0042447D" w:rsidRDefault="00962A63" w:rsidP="00307D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14:paraId="0E5126B3" w14:textId="0A808165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когнитивных и не когнитивных навыков и укрепить все три типа оценивания, изложенные в </w:t>
      </w:r>
      <w:r w:rsidR="0035262B"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Программе развития образования КР на 2021-2040 гг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A464B83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CBBA0E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14:paraId="03AD8049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21F11CA" w14:textId="77777777" w:rsidR="00962A63" w:rsidRPr="0042447D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FA3EBB" w14:textId="77777777" w:rsidR="008D2FED" w:rsidRPr="0042447D" w:rsidRDefault="00962A63" w:rsidP="008D2F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14:paraId="0671C5B7" w14:textId="1F8FAA50" w:rsidR="008D19F7" w:rsidRPr="0042447D" w:rsidRDefault="008D19F7" w:rsidP="008D19F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Компания будет координировать процесс 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проведения двух раундов оценки развития раннего развития ребенка (ОРРР) в поддерживаемых </w:t>
      </w:r>
      <w:r w:rsidR="001712E1"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проектом 500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ДОО для определения влияния проекта на развитие детей. Ожидается, что будут оценены </w:t>
      </w:r>
      <w:bookmarkStart w:id="1" w:name="_Hlk144982021"/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две области развития детей (языковая и когнитивная). </w:t>
      </w:r>
    </w:p>
    <w:bookmarkEnd w:id="1"/>
    <w:p w14:paraId="779E2E44" w14:textId="13F3825E" w:rsidR="002F0012" w:rsidRPr="0042447D" w:rsidRDefault="002F0012" w:rsidP="002F0012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Инструмент ОРРР– это анкета, которую заполняют воспитатели для того, чтобы сделать оценку раннего развития детей по пяти основным параметрам: </w:t>
      </w:r>
    </w:p>
    <w:p w14:paraId="0A61CCD6" w14:textId="77777777" w:rsidR="002F0012" w:rsidRPr="0042447D" w:rsidRDefault="002F0012" w:rsidP="002F001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Познание и когнитивное развитие </w:t>
      </w:r>
    </w:p>
    <w:p w14:paraId="64FBD108" w14:textId="77777777" w:rsidR="002F0012" w:rsidRPr="0042447D" w:rsidRDefault="002F0012" w:rsidP="002F001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>Физическое развитие</w:t>
      </w:r>
    </w:p>
    <w:p w14:paraId="2B8F0EF4" w14:textId="77777777" w:rsidR="002F0012" w:rsidRPr="0042447D" w:rsidRDefault="002F0012" w:rsidP="002F001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>Грамотность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(язык) 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>и коммуникация</w:t>
      </w:r>
    </w:p>
    <w:p w14:paraId="2A3D6176" w14:textId="77777777" w:rsidR="002F0012" w:rsidRPr="0042447D" w:rsidRDefault="002F0012" w:rsidP="002F0012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 xml:space="preserve">Творчество и эстетическое развитие </w:t>
      </w:r>
    </w:p>
    <w:p w14:paraId="2FF59BF5" w14:textId="0CA7B9A2" w:rsidR="008A5704" w:rsidRPr="0042447D" w:rsidRDefault="002F0012" w:rsidP="008A5704">
      <w:pPr>
        <w:pStyle w:val="a3"/>
        <w:numPr>
          <w:ilvl w:val="0"/>
          <w:numId w:val="23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>Социальное и эмоциональное развитие</w:t>
      </w:r>
    </w:p>
    <w:p w14:paraId="740EC4A5" w14:textId="77777777" w:rsidR="008D19F7" w:rsidRPr="0042447D" w:rsidRDefault="008D19F7" w:rsidP="008D19F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Компания будет координировать процесс внедрения ОРРР в следующих направлениях: </w:t>
      </w:r>
    </w:p>
    <w:p w14:paraId="759AE7EC" w14:textId="77777777" w:rsidR="008D19F7" w:rsidRPr="0042447D" w:rsidRDefault="008D19F7" w:rsidP="008D19F7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адаптации национального инструмента, 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</w:rPr>
        <w:t xml:space="preserve">направленного на мониторинг эффективности вмешательств в области раннего обучения в двух областях: языковой и когнитивной.    Инструмент (вопросник наблюдения за ребенком, который должен быть заполнен воспитателями или родителями, протокол, контрольный список и инструкции по использованию для воспитателей) представляет собой инструмент измерения группы/популяции для определения среднего уровня развития в двух областях развития детей. </w:t>
      </w:r>
    </w:p>
    <w:p w14:paraId="7432FFCF" w14:textId="0624CAC3" w:rsidR="002815DB" w:rsidRPr="0042447D" w:rsidRDefault="008D19F7" w:rsidP="002815DB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проведение двух раундов наблюдений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ОРРР в отобранных группах из числа </w:t>
      </w:r>
      <w:r w:rsidR="00702464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50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0 краткосрочных ДОО. Наблюдение проводится воспитателем в течение месяца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>за 30 детьми возраста 4-5 лет (базовое исследование в</w:t>
      </w:r>
      <w:r w:rsidR="001712E1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январе 2024 года, основное исследование в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ноябре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4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года). Два раунда наблюдений будут проводиться в одних и тех же группах. 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ОРРР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будет проводиться методом произвольной выборки.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В выборку войдут 10%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50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групп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500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), что позволит получить репрезентативную выборку. В «группу воздействия» войдет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 w:rsidR="001712E1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20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0 детей из 50 групп (в каждой группе по </w:t>
      </w:r>
      <w:r w:rsidR="001712E1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23-25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детей)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>, которые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были включены в проект на более ранней стадии, а в «группу контроля» – 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300 детей</w:t>
      </w:r>
      <w:r w:rsidR="002815DB" w:rsidRPr="0042447D">
        <w:rPr>
          <w:rFonts w:ascii="Times New Roman" w:eastAsia="Times New Roman" w:hAnsi="Times New Roman" w:cs="Times New Roman"/>
          <w:sz w:val="24"/>
          <w:szCs w:val="20"/>
        </w:rPr>
        <w:t xml:space="preserve">, охваченных проектом позднее.  </w:t>
      </w:r>
    </w:p>
    <w:p w14:paraId="613668FF" w14:textId="1A2DC719" w:rsidR="00441ABA" w:rsidRPr="0042447D" w:rsidRDefault="008D19F7" w:rsidP="002815DB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создание потенциала обученных воспитателей в группах краткосрочных </w:t>
      </w:r>
      <w:r w:rsidR="002815DB"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50</w:t>
      </w:r>
      <w:r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0 ДОО, которые в дальнейшем будут применять инструмент согласно разработанному протоколу для улучшения процесса развития детей. </w:t>
      </w:r>
    </w:p>
    <w:p w14:paraId="7F66DC4B" w14:textId="77777777" w:rsidR="00B0418E" w:rsidRPr="0042447D" w:rsidRDefault="00B0418E" w:rsidP="00B0418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14:paraId="274E83A8" w14:textId="3B091E05" w:rsidR="003E690D" w:rsidRPr="0042447D" w:rsidRDefault="003E690D" w:rsidP="0007612A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задач, ожидается, что Консалтинговая Компания выполнит следующие мероприятия:</w:t>
      </w:r>
    </w:p>
    <w:p w14:paraId="0A1D9D20" w14:textId="7CDF693D" w:rsidR="003E690D" w:rsidRPr="0042447D" w:rsidRDefault="003E690D" w:rsidP="003C0C78">
      <w:pPr>
        <w:pStyle w:val="a3"/>
        <w:tabs>
          <w:tab w:val="left" w:pos="284"/>
        </w:tabs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</w:rPr>
        <w:t>Этап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3C0C78" w:rsidRPr="0042447D">
        <w:rPr>
          <w:rFonts w:ascii="Times New Roman" w:eastAsia="Times New Roman" w:hAnsi="Times New Roman" w:cs="Times New Roman"/>
          <w:b/>
          <w:sz w:val="24"/>
          <w:szCs w:val="20"/>
        </w:rPr>
        <w:t>Подготовка к проведению исследования</w:t>
      </w:r>
      <w:r w:rsidR="00186B08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(ноябрь</w:t>
      </w:r>
      <w:r w:rsidR="003E5CF6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-декабрь</w:t>
      </w:r>
      <w:r w:rsidR="00186B08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2023)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13DB7790" w14:textId="783BAC7A" w:rsidR="003C0C78" w:rsidRPr="0042447D" w:rsidRDefault="003C0C78" w:rsidP="003C0C78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В тесном сотрудничестве с консультантом по координированию процесса разработки и внедрения национального инструмента (Консультант) разработает План реализации на весь период выполнения задания. План реализации должен соответствовать графику ОРП и четко обозначить методы, которые будут использоваться для налаживания прочных рабочих отношений в процессе реализации проекта;</w:t>
      </w:r>
    </w:p>
    <w:p w14:paraId="05E4A4DC" w14:textId="7125C301" w:rsidR="003C0C78" w:rsidRPr="0042447D" w:rsidRDefault="003C0C78" w:rsidP="003C0C78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Совместно с </w:t>
      </w:r>
      <w:bookmarkStart w:id="2" w:name="_Hlk141441399"/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Консультантом сделает анализ </w:t>
      </w:r>
      <w:r w:rsidR="00AB4994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предыдущего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AB4994" w:rsidRPr="0042447D">
        <w:rPr>
          <w:rFonts w:ascii="Times New Roman" w:eastAsia="Times New Roman" w:hAnsi="Times New Roman" w:cs="Times New Roman"/>
          <w:sz w:val="24"/>
          <w:szCs w:val="20"/>
        </w:rPr>
        <w:t>исследовани</w:t>
      </w:r>
      <w:proofErr w:type="spellEnd"/>
      <w:r w:rsidR="00AB4994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я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с применением инструмента EDI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(Оффрдский центр)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, используя данные двух раундов, включающий: анализ деталей отдельных показателей по языкам обучения, проводимые сравнения, наблюдения и психометрию, и рекомендации по стандартизации условий исследования; </w:t>
      </w:r>
    </w:p>
    <w:p w14:paraId="01D84322" w14:textId="77777777" w:rsidR="00EB6670" w:rsidRPr="0042447D" w:rsidRDefault="00EB6670" w:rsidP="000B1BC1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Проведет тестирование цифрового приложения для внешнего наблюдения;</w:t>
      </w:r>
    </w:p>
    <w:p w14:paraId="42D18386" w14:textId="3A89533B" w:rsidR="003E690D" w:rsidRPr="0042447D" w:rsidRDefault="003E690D" w:rsidP="0007612A">
      <w:pPr>
        <w:pStyle w:val="a3"/>
        <w:numPr>
          <w:ilvl w:val="0"/>
          <w:numId w:val="25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Разработает шаблон базы данных с чёткой инструкцией 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>ввод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данных</w:t>
      </w:r>
      <w:r w:rsidR="0007612A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>в целях</w:t>
      </w:r>
      <w:r w:rsidR="0007612A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>разработк</w:t>
      </w:r>
      <w:r w:rsidR="0007612A" w:rsidRPr="0042447D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электронного приложения для сбора данных;</w:t>
      </w:r>
    </w:p>
    <w:p w14:paraId="6703EBC1" w14:textId="439ACB91" w:rsidR="00902DD2" w:rsidRPr="0042447D" w:rsidRDefault="00902DD2" w:rsidP="00902DD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Разработает методологию для проведения двух туров наблюдения и согласует с МОН КР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3E5CF6" w:rsidRPr="0042447D">
        <w:rPr>
          <w:rFonts w:ascii="Times New Roman" w:eastAsia="Times New Roman" w:hAnsi="Times New Roman" w:cs="Times New Roman"/>
          <w:sz w:val="24"/>
          <w:szCs w:val="20"/>
        </w:rPr>
        <w:t xml:space="preserve">декабрь 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42447D" w:rsidRPr="0042447D">
        <w:rPr>
          <w:rFonts w:ascii="Times New Roman" w:eastAsia="Times New Roman" w:hAnsi="Times New Roman" w:cs="Times New Roman"/>
          <w:sz w:val="24"/>
          <w:szCs w:val="20"/>
        </w:rPr>
        <w:t>3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 xml:space="preserve"> г.) с определенными целевыми группами (1</w:t>
      </w:r>
      <w:r w:rsidR="00716521" w:rsidRPr="0042447D">
        <w:rPr>
          <w:rFonts w:ascii="Times New Roman" w:eastAsia="Times New Roman" w:hAnsi="Times New Roman" w:cs="Times New Roman"/>
          <w:sz w:val="24"/>
          <w:szCs w:val="20"/>
        </w:rPr>
        <w:t>2</w:t>
      </w:r>
      <w:r w:rsidR="003C0C78" w:rsidRPr="0042447D">
        <w:rPr>
          <w:rFonts w:ascii="Times New Roman" w:eastAsia="Times New Roman" w:hAnsi="Times New Roman" w:cs="Times New Roman"/>
          <w:sz w:val="24"/>
          <w:szCs w:val="20"/>
        </w:rPr>
        <w:t xml:space="preserve">00 +300 детей дважды проходят пилотирование).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>Это должно включать следующие элементы: (i) метод выборки и стратификация;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0"/>
        </w:rPr>
        <w:t>ii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) прогнозирование возможных рисков, которые могут повлиять на качество оценки;  </w:t>
      </w:r>
    </w:p>
    <w:p w14:paraId="5A3251A2" w14:textId="0BC547C4" w:rsidR="0007612A" w:rsidRPr="0042447D" w:rsidRDefault="0007612A" w:rsidP="0063683F">
      <w:pPr>
        <w:pStyle w:val="a3"/>
        <w:numPr>
          <w:ilvl w:val="0"/>
          <w:numId w:val="25"/>
        </w:numPr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Адаптирует </w:t>
      </w:r>
      <w:proofErr w:type="spellStart"/>
      <w:r w:rsidR="003E690D" w:rsidRPr="0042447D">
        <w:rPr>
          <w:rFonts w:ascii="Times New Roman" w:eastAsia="Times New Roman" w:hAnsi="Times New Roman" w:cs="Times New Roman"/>
          <w:sz w:val="24"/>
          <w:szCs w:val="20"/>
        </w:rPr>
        <w:t>ра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зра</w:t>
      </w:r>
      <w:proofErr w:type="spellStart"/>
      <w:r w:rsidR="003E690D" w:rsidRPr="0042447D">
        <w:rPr>
          <w:rFonts w:ascii="Times New Roman" w:eastAsia="Times New Roman" w:hAnsi="Times New Roman" w:cs="Times New Roman"/>
          <w:sz w:val="24"/>
          <w:szCs w:val="20"/>
        </w:rPr>
        <w:t>ботанный</w:t>
      </w:r>
      <w:proofErr w:type="spellEnd"/>
      <w:r w:rsidR="003E690D" w:rsidRPr="004244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местными консультантами</w:t>
      </w:r>
      <w:r w:rsidR="003E690D" w:rsidRPr="0042447D">
        <w:rPr>
          <w:rFonts w:ascii="Times New Roman" w:eastAsia="Times New Roman" w:hAnsi="Times New Roman" w:cs="Times New Roman"/>
          <w:sz w:val="24"/>
          <w:szCs w:val="20"/>
        </w:rPr>
        <w:t xml:space="preserve"> инструмент оценивания</w:t>
      </w:r>
      <w:r w:rsidR="0063683F" w:rsidRPr="004244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по двум областям развития детей (языковая и когнитивная) </w:t>
      </w:r>
      <w:r w:rsidR="00CA58CD" w:rsidRPr="0042447D">
        <w:rPr>
          <w:rFonts w:ascii="Times New Roman" w:eastAsia="Times New Roman" w:hAnsi="Times New Roman" w:cs="Times New Roman"/>
          <w:sz w:val="24"/>
          <w:szCs w:val="20"/>
        </w:rPr>
        <w:t xml:space="preserve">в цифровой формат </w:t>
      </w:r>
      <w:r w:rsidR="003E690D" w:rsidRPr="0042447D">
        <w:rPr>
          <w:rFonts w:ascii="Times New Roman" w:eastAsia="Times New Roman" w:hAnsi="Times New Roman" w:cs="Times New Roman"/>
          <w:sz w:val="24"/>
          <w:szCs w:val="20"/>
        </w:rPr>
        <w:t>в соответствие с требуемыми стандартами измерения на двух языках (русском и кыргызском);</w:t>
      </w:r>
    </w:p>
    <w:bookmarkEnd w:id="2"/>
    <w:p w14:paraId="4F177159" w14:textId="627BACEC" w:rsidR="0063683F" w:rsidRPr="0042447D" w:rsidRDefault="0063683F" w:rsidP="00475DC1">
      <w:pPr>
        <w:pStyle w:val="a3"/>
        <w:numPr>
          <w:ilvl w:val="0"/>
          <w:numId w:val="25"/>
        </w:numPr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Размножит предоставленные консультантом по координированию материалы исследования (руководство по заполнению, чек-лист, анкета, шкала оценки, руководство по шкалированию, модуль для обучения воспитателей и родителей, модуль для обучения специалистов рай/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0"/>
        </w:rPr>
        <w:t>горОО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) на двух языках (кыргызский и русский) для проведения обучения воспитателей отобранных групп и отобранных родителей.  </w:t>
      </w:r>
    </w:p>
    <w:p w14:paraId="0E8CB891" w14:textId="77777777" w:rsidR="00041813" w:rsidRPr="0042447D" w:rsidRDefault="00041813" w:rsidP="00041813">
      <w:pPr>
        <w:pStyle w:val="a3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28D386" w14:textId="15568AE0" w:rsidR="00902DD2" w:rsidRPr="0042447D" w:rsidRDefault="003E690D" w:rsidP="003C0C78">
      <w:pPr>
        <w:pStyle w:val="a3"/>
        <w:spacing w:after="0" w:line="276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</w:rPr>
        <w:t>Этап</w:t>
      </w:r>
      <w:r w:rsidR="003C0C78" w:rsidRPr="0042447D">
        <w:rPr>
          <w:rFonts w:ascii="Times New Roman" w:eastAsia="Times New Roman" w:hAnsi="Times New Roman" w:cs="Times New Roman"/>
          <w:b/>
          <w:sz w:val="24"/>
          <w:szCs w:val="20"/>
        </w:rPr>
        <w:t xml:space="preserve"> 2. </w:t>
      </w:r>
      <w:r w:rsidR="003C0C78" w:rsidRPr="0042447D">
        <w:t xml:space="preserve"> </w:t>
      </w:r>
      <w:r w:rsidR="003C0C78" w:rsidRPr="0042447D">
        <w:rPr>
          <w:rFonts w:ascii="Times New Roman" w:eastAsia="Times New Roman" w:hAnsi="Times New Roman" w:cs="Times New Roman"/>
          <w:b/>
          <w:sz w:val="24"/>
          <w:szCs w:val="20"/>
        </w:rPr>
        <w:t>Первый тур наблюдения и анализ</w:t>
      </w:r>
      <w:r w:rsidR="00041813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(</w:t>
      </w:r>
      <w:r w:rsidR="003E5CF6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январь</w:t>
      </w:r>
      <w:r w:rsidR="00041813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</w:t>
      </w:r>
      <w:r w:rsidR="00186B08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–</w:t>
      </w:r>
      <w:r w:rsidR="00041813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</w:t>
      </w:r>
      <w:r w:rsidR="00186B08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ма</w:t>
      </w:r>
      <w:r w:rsidR="003E5CF6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рт </w:t>
      </w:r>
      <w:r w:rsidR="00186B08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2024</w:t>
      </w:r>
      <w:r w:rsidR="00041813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)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bookmarkStart w:id="3" w:name="_Hlk141433498"/>
    </w:p>
    <w:p w14:paraId="001C72F5" w14:textId="2ABD886C" w:rsidR="00902DD2" w:rsidRPr="0042447D" w:rsidRDefault="00902DD2" w:rsidP="00902DD2">
      <w:pPr>
        <w:pStyle w:val="a3"/>
        <w:numPr>
          <w:ilvl w:val="0"/>
          <w:numId w:val="2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Проведет репрезентативную выборку, в нее войдут 10% ДОО (50 групп из 500 ДОО), В «группу воздействия» войдет 1</w:t>
      </w:r>
      <w:r w:rsidR="00716521" w:rsidRPr="004244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00 детей 4-5 лет из 50 групп (в каждой группе по </w:t>
      </w:r>
      <w:r w:rsidR="0042447D" w:rsidRPr="0042447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детей), в «группу контроля» – 300 детей, воспитывающихся дома. </w:t>
      </w:r>
    </w:p>
    <w:p w14:paraId="59615071" w14:textId="5A97F08D" w:rsidR="00902DD2" w:rsidRPr="0042447D" w:rsidRDefault="00902DD2" w:rsidP="00902DD2">
      <w:pPr>
        <w:pStyle w:val="a3"/>
        <w:numPr>
          <w:ilvl w:val="0"/>
          <w:numId w:val="28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Подготовит инструкцию по вводу данных, методологию проведения наблюдения </w:t>
      </w:r>
      <w:r w:rsidR="004713CB" w:rsidRPr="0042447D">
        <w:rPr>
          <w:rFonts w:ascii="Times New Roman" w:eastAsia="Times New Roman" w:hAnsi="Times New Roman" w:cs="Times New Roman"/>
          <w:sz w:val="24"/>
          <w:szCs w:val="20"/>
        </w:rPr>
        <w:t xml:space="preserve">в цифровом формате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для воспитателей и родителей. </w:t>
      </w:r>
    </w:p>
    <w:p w14:paraId="3F0C754F" w14:textId="77777777" w:rsidR="003C0C78" w:rsidRPr="0042447D" w:rsidRDefault="003E690D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Проведет </w:t>
      </w:r>
      <w:r w:rsidR="005E499B" w:rsidRPr="0042447D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дневный обучающий семинар для </w:t>
      </w:r>
      <w:r w:rsidR="005E499B" w:rsidRPr="0042447D">
        <w:rPr>
          <w:rFonts w:ascii="Times New Roman" w:eastAsia="Times New Roman" w:hAnsi="Times New Roman" w:cs="Times New Roman"/>
          <w:sz w:val="24"/>
          <w:szCs w:val="20"/>
        </w:rPr>
        <w:t xml:space="preserve">воспитателей, вошедших в выборку: 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>как организовать</w:t>
      </w:r>
      <w:r w:rsidR="005E499B" w:rsidRPr="0042447D">
        <w:rPr>
          <w:rFonts w:ascii="Times New Roman" w:eastAsia="Times New Roman" w:hAnsi="Times New Roman" w:cs="Times New Roman"/>
          <w:sz w:val="24"/>
          <w:szCs w:val="20"/>
        </w:rPr>
        <w:t xml:space="preserve"> и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проводить </w:t>
      </w:r>
      <w:r w:rsidR="005E499B" w:rsidRPr="0042447D">
        <w:rPr>
          <w:rFonts w:ascii="Times New Roman" w:eastAsia="Times New Roman" w:hAnsi="Times New Roman" w:cs="Times New Roman"/>
          <w:sz w:val="24"/>
          <w:szCs w:val="20"/>
        </w:rPr>
        <w:t>наблюдение в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групп</w:t>
      </w:r>
      <w:r w:rsidR="005E499B" w:rsidRPr="0042447D">
        <w:rPr>
          <w:rFonts w:ascii="Times New Roman" w:eastAsia="Times New Roman" w:hAnsi="Times New Roman" w:cs="Times New Roman"/>
          <w:sz w:val="24"/>
          <w:szCs w:val="20"/>
        </w:rPr>
        <w:t>е;</w:t>
      </w:r>
    </w:p>
    <w:p w14:paraId="24C34230" w14:textId="77777777" w:rsidR="003C0C78" w:rsidRPr="0042447D" w:rsidRDefault="005E499B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lastRenderedPageBreak/>
        <w:t>Проведет двухдневный обучающий семинар для родителей, вошедших в выборку: как организовать и проводить наблюдение дома</w:t>
      </w:r>
      <w:bookmarkEnd w:id="3"/>
      <w:r w:rsidRPr="0042447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BEE4992" w14:textId="0D348FBF" w:rsidR="00902DD2" w:rsidRPr="0042447D" w:rsidRDefault="005E499B" w:rsidP="003C0C78">
      <w:pPr>
        <w:pStyle w:val="a3"/>
        <w:numPr>
          <w:ilvl w:val="0"/>
          <w:numId w:val="29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Разработает матрицу данных, содержащую релевантную информацию по каждому элементу </w:t>
      </w:r>
      <w:r w:rsidR="00902DD2" w:rsidRPr="0042447D">
        <w:rPr>
          <w:rFonts w:ascii="Times New Roman" w:eastAsia="Times New Roman" w:hAnsi="Times New Roman" w:cs="Times New Roman"/>
          <w:sz w:val="24"/>
          <w:szCs w:val="20"/>
        </w:rPr>
        <w:t xml:space="preserve">инструмента; </w:t>
      </w:r>
    </w:p>
    <w:p w14:paraId="3E645F61" w14:textId="77777777" w:rsidR="00186B08" w:rsidRPr="0042447D" w:rsidRDefault="00186B08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Предоставит наблюдателям материалы для сбора данных, разработает механизм выдачи и приема материалов исследования с сохранением конфиденциальности и секретности;</w:t>
      </w:r>
    </w:p>
    <w:p w14:paraId="6A37EEC0" w14:textId="347B4976" w:rsidR="00041813" w:rsidRPr="0042447D" w:rsidRDefault="003C0C78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Организует своевременный сбор данных </w:t>
      </w:r>
      <w:r w:rsidR="00041813" w:rsidRPr="0042447D">
        <w:rPr>
          <w:rFonts w:ascii="Times New Roman" w:eastAsia="Times New Roman" w:hAnsi="Times New Roman" w:cs="Times New Roman"/>
          <w:sz w:val="24"/>
          <w:szCs w:val="20"/>
        </w:rPr>
        <w:t>с выборочным мониторингом</w:t>
      </w:r>
      <w:r w:rsidR="00041813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Консорциума;</w:t>
      </w:r>
    </w:p>
    <w:p w14:paraId="2876D38C" w14:textId="77777777" w:rsidR="00041813" w:rsidRPr="0042447D" w:rsidRDefault="00041813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Обучит соответствующий персонал по вводу данных и кодированию открытых ответов. Предоставит 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0"/>
        </w:rPr>
        <w:t>вводчикам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четкую инструкцию и шаблон для ввода данных;</w:t>
      </w:r>
    </w:p>
    <w:p w14:paraId="719E61D8" w14:textId="40B8AD99" w:rsidR="00041813" w:rsidRPr="0042447D" w:rsidRDefault="00041813" w:rsidP="0004181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Заполнит все аспекты очистки и анализа данных для первого тура наблюдения. Результаты должны быть представлены МОН КР в форме отчета. Кроме этого, в целях предоставления четких данных отчет должен включать раздел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и</w:t>
      </w:r>
      <w:r w:rsidR="00480D76" w:rsidRPr="0042447D">
        <w:rPr>
          <w:rFonts w:ascii="Times New Roman" w:eastAsia="Times New Roman" w:hAnsi="Times New Roman" w:cs="Times New Roman"/>
          <w:sz w:val="24"/>
          <w:szCs w:val="20"/>
        </w:rPr>
        <w:t>ли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кыргызском языках; </w:t>
      </w:r>
    </w:p>
    <w:p w14:paraId="6E98807D" w14:textId="12F55DE6" w:rsidR="00DA4108" w:rsidRPr="0042447D" w:rsidRDefault="00DA4108" w:rsidP="00DA41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Проведет обсуждение результатов первого раунда со всеми заинтересованными сторонами в ходе круглого стола;</w:t>
      </w:r>
    </w:p>
    <w:p w14:paraId="6AAECF89" w14:textId="11B290DB" w:rsidR="004713CB" w:rsidRPr="0042447D" w:rsidRDefault="004713CB" w:rsidP="001206F2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Проведет трехдневный обучающий семинар для сотрудников НЦОКОИТ, КАО, РИПКППР и ключевой группы тренеров (8 чел.) по </w:t>
      </w:r>
      <w:r w:rsidR="006B1A30" w:rsidRPr="0042447D">
        <w:rPr>
          <w:rFonts w:ascii="Times New Roman" w:eastAsia="Times New Roman" w:hAnsi="Times New Roman" w:cs="Times New Roman"/>
          <w:sz w:val="24"/>
          <w:szCs w:val="20"/>
        </w:rPr>
        <w:t>проведению масштабной оценки с использованием инструмента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: как организовать, проводить оценку измерения большой группы, как предоставлять и использовать информацию для всех заинтересованных сторон. </w:t>
      </w:r>
    </w:p>
    <w:p w14:paraId="0FBADA16" w14:textId="77506F50" w:rsidR="00041813" w:rsidRPr="0042447D" w:rsidRDefault="00041813" w:rsidP="00186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3 этап. Второй тур наблюдения и анализ (</w:t>
      </w:r>
      <w:r w:rsidR="003E5CF6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ноябрь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2024</w:t>
      </w:r>
      <w:r w:rsidR="003E5CF6"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 xml:space="preserve"> – январь 2025 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ky-KG"/>
        </w:rPr>
        <w:t>)</w:t>
      </w:r>
    </w:p>
    <w:p w14:paraId="457B4EE0" w14:textId="4908E9B8" w:rsidR="00186B08" w:rsidRPr="0042447D" w:rsidRDefault="00186B08" w:rsidP="00186B08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Пересмотрит План реализации второго тура наблюдения, которая пройдет в цифровом формате. Данная работа должна включать руководства наблюдения и выборку (то есть в результате изменений в участвующих ДОО) по требованию;</w:t>
      </w:r>
    </w:p>
    <w:p w14:paraId="3EA412CD" w14:textId="4BF5CEFF" w:rsidR="00186B08" w:rsidRPr="0042447D" w:rsidRDefault="00186B08" w:rsidP="00186B08">
      <w:pPr>
        <w:numPr>
          <w:ilvl w:val="0"/>
          <w:numId w:val="30"/>
        </w:numPr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Проведет однодневный тренинг для воспитателей отобранных ДОО и родителей детей контрольной группы; </w:t>
      </w:r>
    </w:p>
    <w:p w14:paraId="2CD7FBB7" w14:textId="07FF7C47" w:rsidR="00186B08" w:rsidRPr="0042447D" w:rsidRDefault="00186B08" w:rsidP="00186B08">
      <w:pPr>
        <w:numPr>
          <w:ilvl w:val="0"/>
          <w:numId w:val="30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Предоставит наблюдателям материалы для сбора данных, разработает механизм выдачи и приема материалов исследования с сохранением конфиденциальности и секретности; </w:t>
      </w:r>
    </w:p>
    <w:p w14:paraId="43898FCE" w14:textId="38F0E70A" w:rsidR="00186B08" w:rsidRPr="0042447D" w:rsidRDefault="00186B08" w:rsidP="00186B08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Организует своевременный сбор данных с выборочным мониторингом Консорциума;</w:t>
      </w:r>
    </w:p>
    <w:p w14:paraId="5DCE57DD" w14:textId="3A914C25" w:rsidR="00186B08" w:rsidRPr="0042447D" w:rsidRDefault="00186B08" w:rsidP="00186B08">
      <w:pPr>
        <w:numPr>
          <w:ilvl w:val="0"/>
          <w:numId w:val="30"/>
        </w:numPr>
        <w:tabs>
          <w:tab w:val="left" w:pos="9355"/>
        </w:tabs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Заполнит все аспекты очистки и анализа данных для второго тура наблюдения. Результаты должны быть представлены МОН КР в форме отчета. Кроме этого, в целях предоставления четких данных отчет должен включать раздел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и кыргызском языках; </w:t>
      </w:r>
    </w:p>
    <w:p w14:paraId="10EF1126" w14:textId="77777777" w:rsidR="00186B08" w:rsidRPr="0042447D" w:rsidRDefault="00186B08" w:rsidP="00186B08">
      <w:pPr>
        <w:tabs>
          <w:tab w:val="left" w:pos="9355"/>
        </w:tabs>
        <w:spacing w:after="0" w:line="276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</w:p>
    <w:p w14:paraId="176AB444" w14:textId="2EF04315" w:rsidR="00186B08" w:rsidRPr="0042447D" w:rsidRDefault="00186B08" w:rsidP="00186B08">
      <w:p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Этап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4:  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Подготовка Итогового отчета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</w:t>
      </w:r>
      <w:r w:rsidR="003E5CF6" w:rsidRPr="0042447D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>февраль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ky-KG" w:eastAsia="ru-RU"/>
        </w:rPr>
        <w:t xml:space="preserve"> – март 2025</w:t>
      </w:r>
      <w:r w:rsidRPr="0042447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)</w:t>
      </w:r>
    </w:p>
    <w:p w14:paraId="0D4A6CE5" w14:textId="77777777" w:rsidR="00AB4994" w:rsidRPr="0042447D" w:rsidRDefault="00186B08" w:rsidP="00AB4994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По завершению анализа данных второго тура наблюдения Консалтинговая компания подготовит отчет на кыргызском и русском языках, содержащий результаты первого и </w:t>
      </w: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lastRenderedPageBreak/>
        <w:t xml:space="preserve">второго тура наблюдения и подведения основных выводов. Отчет должен содержать также факторный анализ, выявляющий факторы воздействия на результаты.   </w:t>
      </w:r>
    </w:p>
    <w:p w14:paraId="30538D75" w14:textId="77777777" w:rsidR="00AB4994" w:rsidRPr="0042447D" w:rsidRDefault="00186B08" w:rsidP="00AB4994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2447D">
        <w:rPr>
          <w:rFonts w:ascii="Times New Roman" w:eastAsia="MS Mincho" w:hAnsi="Times New Roman" w:cs="Times New Roman"/>
          <w:sz w:val="24"/>
          <w:szCs w:val="24"/>
          <w:lang w:eastAsia="ru-RU"/>
        </w:rPr>
        <w:t>Протиражирует</w:t>
      </w:r>
      <w:proofErr w:type="spellEnd"/>
      <w:r w:rsidRPr="004244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отчеты для всех </w:t>
      </w:r>
      <w:r w:rsidR="00AB4994" w:rsidRPr="0042447D">
        <w:rPr>
          <w:rFonts w:ascii="Times New Roman" w:eastAsia="MS Mincho" w:hAnsi="Times New Roman" w:cs="Times New Roman"/>
          <w:sz w:val="24"/>
          <w:szCs w:val="24"/>
          <w:lang w:eastAsia="ru-RU"/>
        </w:rPr>
        <w:t>участвующих ДОО</w:t>
      </w:r>
      <w:r w:rsidRPr="004244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организует </w:t>
      </w: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обсуждение анализа данных и интерпретацию данных за два раунда со всеми заинтересованными сторонами, 2 встречи по северу и 2 встречи по югу. </w:t>
      </w:r>
    </w:p>
    <w:p w14:paraId="7DF2777E" w14:textId="4C6799D4" w:rsidR="004713CB" w:rsidRPr="0042447D" w:rsidRDefault="004713CB" w:rsidP="00203868">
      <w:pPr>
        <w:pStyle w:val="a3"/>
        <w:numPr>
          <w:ilvl w:val="0"/>
          <w:numId w:val="32"/>
        </w:numPr>
        <w:tabs>
          <w:tab w:val="left" w:pos="9355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0"/>
        </w:rPr>
        <w:t>Проведет</w:t>
      </w:r>
      <w:r w:rsidR="006B1A30" w:rsidRPr="0042447D">
        <w:rPr>
          <w:rFonts w:ascii="Times New Roman" w:eastAsia="Times New Roman" w:hAnsi="Times New Roman" w:cs="Times New Roman"/>
          <w:sz w:val="24"/>
          <w:szCs w:val="20"/>
        </w:rPr>
        <w:t xml:space="preserve"> двухдневные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семинары</w:t>
      </w:r>
      <w:r w:rsidR="006B1A30" w:rsidRPr="0042447D">
        <w:rPr>
          <w:rFonts w:ascii="Times New Roman" w:eastAsia="Times New Roman" w:hAnsi="Times New Roman" w:cs="Times New Roman"/>
          <w:sz w:val="24"/>
          <w:szCs w:val="20"/>
        </w:rPr>
        <w:t xml:space="preserve"> (один-на севере, второй на юге)</w:t>
      </w:r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для преподавателей педагогических колледжей, Республиканского института повышения квалификации педагогов (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0"/>
        </w:rPr>
        <w:t>РИПКиППР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</w:rPr>
        <w:t>), областных институтов повышения квалификации педагогов (ОИУУ), методических центров (МЦ) и методистов рай/</w:t>
      </w:r>
      <w:proofErr w:type="spellStart"/>
      <w:r w:rsidRPr="0042447D">
        <w:rPr>
          <w:rFonts w:ascii="Times New Roman" w:eastAsia="Times New Roman" w:hAnsi="Times New Roman" w:cs="Times New Roman"/>
          <w:sz w:val="24"/>
          <w:szCs w:val="20"/>
        </w:rPr>
        <w:t>горОО</w:t>
      </w:r>
      <w:proofErr w:type="spellEnd"/>
      <w:r w:rsidRPr="0042447D">
        <w:rPr>
          <w:rFonts w:ascii="Times New Roman" w:eastAsia="Times New Roman" w:hAnsi="Times New Roman" w:cs="Times New Roman"/>
          <w:sz w:val="24"/>
          <w:szCs w:val="20"/>
        </w:rPr>
        <w:t xml:space="preserve"> применению инструментария для улучшения практики обучения детей.</w:t>
      </w:r>
    </w:p>
    <w:p w14:paraId="18D13CE7" w14:textId="77777777" w:rsidR="00186B08" w:rsidRPr="0042447D" w:rsidRDefault="00186B08" w:rsidP="00186B08">
      <w:pPr>
        <w:tabs>
          <w:tab w:val="left" w:pos="9355"/>
        </w:tabs>
        <w:spacing w:after="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46431D3E" w14:textId="77777777" w:rsidR="007171A9" w:rsidRPr="0042447D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14:paraId="136533CF" w14:textId="503D4793" w:rsidR="007171A9" w:rsidRPr="0042447D" w:rsidRDefault="00AB4994" w:rsidP="00AB499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составляет 10 месяцев, включающие </w:t>
      </w:r>
      <w:r w:rsidR="003E5CF6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2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месяца в 2023 году и </w:t>
      </w:r>
      <w:r w:rsidR="003E5CF6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5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</w:t>
      </w:r>
      <w:r w:rsidR="003E5CF6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ев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 2024 году и 3 месяца в 2025 году. </w:t>
      </w:r>
    </w:p>
    <w:p w14:paraId="5C1C1A05" w14:textId="77777777" w:rsidR="002F0012" w:rsidRPr="0042447D" w:rsidRDefault="002F0012" w:rsidP="00AB499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2C814153" w14:textId="77777777" w:rsidR="007171A9" w:rsidRPr="0042447D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" w:name="_Hlk93499870"/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bookmarkEnd w:id="4"/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14:paraId="3A166A0F" w14:textId="77777777" w:rsidR="00AB4994" w:rsidRPr="0042447D" w:rsidRDefault="00AB4994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Консалтинговая компания 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4244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подотчетна Координатору по оцениванию и в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4 отчета за период действия контракта. </w:t>
      </w: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14:paraId="07C5D493" w14:textId="77777777" w:rsidR="00AB4994" w:rsidRPr="0042447D" w:rsidRDefault="00AB4994" w:rsidP="00AB499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063919" w14:textId="77777777" w:rsidR="00AB4994" w:rsidRPr="0042447D" w:rsidRDefault="00AB4994" w:rsidP="00AB4994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4 недели (1 месяц) от даты подписания контракта. Отчет должен включать следующие результаты: </w:t>
      </w:r>
    </w:p>
    <w:p w14:paraId="6EC93C4B" w14:textId="77777777" w:rsidR="00AB4994" w:rsidRPr="0042447D" w:rsidRDefault="00AB4994" w:rsidP="00AB4994">
      <w:pPr>
        <w:numPr>
          <w:ilvl w:val="2"/>
          <w:numId w:val="13"/>
        </w:numPr>
        <w:tabs>
          <w:tab w:val="num" w:pos="709"/>
        </w:tabs>
        <w:spacing w:after="0" w:line="276" w:lineRule="auto"/>
        <w:ind w:hanging="258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План реализации на весь период выполнения задания;</w:t>
      </w:r>
    </w:p>
    <w:p w14:paraId="7DCFBBA0" w14:textId="77777777" w:rsidR="00AB4994" w:rsidRPr="0042447D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 xml:space="preserve">Анализ предыдущего исследования с применением инструмента EDI </w:t>
      </w:r>
    </w:p>
    <w:p w14:paraId="391AEED9" w14:textId="23218437" w:rsidR="00AB4994" w:rsidRPr="0042447D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Согласованный с МОН КР</w:t>
      </w: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 xml:space="preserve"> методологию (дизайн) для проведения двух туров наблюдения;</w:t>
      </w:r>
    </w:p>
    <w:p w14:paraId="56431786" w14:textId="24360A12" w:rsidR="00AB4994" w:rsidRPr="0042447D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Шаблон базы данных для цифрового формата</w:t>
      </w:r>
    </w:p>
    <w:p w14:paraId="45C99330" w14:textId="158AA4D2" w:rsidR="00C22C1A" w:rsidRPr="0042447D" w:rsidRDefault="00AB4994" w:rsidP="00C22C1A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Отчет по проведенной апробации</w:t>
      </w:r>
      <w:r w:rsidR="00C22C1A"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и тестированию электронного приложения;</w:t>
      </w:r>
    </w:p>
    <w:p w14:paraId="42201A6C" w14:textId="42E64CFF" w:rsidR="00AB4994" w:rsidRPr="0042447D" w:rsidRDefault="00AB4994" w:rsidP="00AB4994">
      <w:pPr>
        <w:numPr>
          <w:ilvl w:val="2"/>
          <w:numId w:val="13"/>
        </w:numPr>
        <w:tabs>
          <w:tab w:val="num" w:pos="284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Базу данных по наблюдателям (воспитатели и родители)</w:t>
      </w:r>
    </w:p>
    <w:p w14:paraId="7034F356" w14:textId="387A721A" w:rsidR="00AB4994" w:rsidRPr="0042447D" w:rsidRDefault="00AB4994" w:rsidP="00AB4994">
      <w:pPr>
        <w:numPr>
          <w:ilvl w:val="0"/>
          <w:numId w:val="13"/>
        </w:numPr>
        <w:tabs>
          <w:tab w:val="num" w:pos="142"/>
          <w:tab w:val="num" w:pos="426"/>
        </w:tabs>
        <w:spacing w:after="0" w:line="276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Отчет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1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в ма</w:t>
      </w:r>
      <w:r w:rsidR="00D716FA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рте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202</w:t>
      </w:r>
      <w:r w:rsidR="006B1A30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года. Отчет должен включать следующие результаты:</w:t>
      </w:r>
    </w:p>
    <w:p w14:paraId="3A68231A" w14:textId="105E9C77" w:rsidR="00AB4994" w:rsidRPr="0042447D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Разработанные механизмы </w:t>
      </w:r>
      <w:r w:rsidR="00C22C1A"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проведения наблюдения в цифровом формате и </w:t>
      </w: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обеспечения качества исследования; </w:t>
      </w:r>
    </w:p>
    <w:p w14:paraId="481775D6" w14:textId="77777777" w:rsidR="00AB4994" w:rsidRPr="0042447D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График проведения полевых испытаний;</w:t>
      </w: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  </w:t>
      </w:r>
    </w:p>
    <w:p w14:paraId="471060F8" w14:textId="77777777" w:rsidR="00AB4994" w:rsidRPr="0042447D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Инструкцию и шаблон для ввода данных;</w:t>
      </w:r>
    </w:p>
    <w:p w14:paraId="5A64D5D8" w14:textId="77777777" w:rsidR="00AB4994" w:rsidRPr="0042447D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Очищенные сырые данные первого раунда исследования;</w:t>
      </w:r>
    </w:p>
    <w:p w14:paraId="696CB1CF" w14:textId="77777777" w:rsidR="00AB4994" w:rsidRPr="0042447D" w:rsidRDefault="00AB4994" w:rsidP="00AB4994">
      <w:pPr>
        <w:numPr>
          <w:ilvl w:val="2"/>
          <w:numId w:val="13"/>
        </w:numPr>
        <w:tabs>
          <w:tab w:val="num" w:pos="709"/>
          <w:tab w:val="left" w:pos="9355"/>
        </w:tabs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 xml:space="preserve">Отчет по результатам первого раунда с разделом об извлеченных уроках, полученных в процессе проведения базового исследования, который будет использован для проведения последующего наблюдения. Отчет должен быть представлен на русском и кыргызском языках; </w:t>
      </w:r>
    </w:p>
    <w:p w14:paraId="03A96474" w14:textId="77777777" w:rsidR="00AB4994" w:rsidRPr="0042447D" w:rsidRDefault="00AB4994" w:rsidP="00AB4994">
      <w:pPr>
        <w:numPr>
          <w:ilvl w:val="0"/>
          <w:numId w:val="13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>Отчет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2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в декабре 2024 года. Отчет должен включать следующие результаты:</w:t>
      </w:r>
    </w:p>
    <w:p w14:paraId="147F5ADC" w14:textId="77777777" w:rsidR="00AB4994" w:rsidRPr="0042447D" w:rsidRDefault="00AB4994" w:rsidP="00AB4994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sz w:val="24"/>
          <w:szCs w:val="24"/>
          <w:lang w:val="ky-KG" w:eastAsia="ru-RU"/>
        </w:rPr>
        <w:t>План реализации второго тура наблюдения, которая пройдет в цифровом формате;</w:t>
      </w:r>
    </w:p>
    <w:p w14:paraId="58D25EFF" w14:textId="47CC3B5C" w:rsidR="00AB4994" w:rsidRPr="0042447D" w:rsidRDefault="00AB4994" w:rsidP="003E5CF6">
      <w:pPr>
        <w:numPr>
          <w:ilvl w:val="2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ru-RU" w:eastAsia="ru-RU"/>
        </w:rPr>
        <w:t>Отчет по проведенным тренингам, тренинговые материалы, краткая информация по обратной связи</w:t>
      </w:r>
      <w:r w:rsidR="003E5CF6" w:rsidRPr="0042447D">
        <w:rPr>
          <w:rFonts w:ascii="Times New Roman" w:eastAsia="MS Mincho" w:hAnsi="Times New Roman" w:cs="Times New Roman"/>
          <w:bCs/>
          <w:iCs/>
          <w:sz w:val="24"/>
          <w:szCs w:val="24"/>
          <w:lang w:val="ky-KG" w:eastAsia="ru-RU"/>
        </w:rPr>
        <w:t>, п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ротоколы обсуждений и презентаций на круглых столах с ключевыми специалистами МОН КР, рай/горОО, КАО, НЦКОИТ и др</w:t>
      </w:r>
      <w:r w:rsidR="007E54F0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угими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7E54F0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п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артнерами</w:t>
      </w:r>
      <w:r w:rsidR="00EB6670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  <w:bookmarkStart w:id="5" w:name="_Hlk117259347"/>
      <w:r w:rsidR="00EB6670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bookmarkEnd w:id="5"/>
    <w:p w14:paraId="4232DA3F" w14:textId="2B359BE5" w:rsidR="00AB4994" w:rsidRPr="0042447D" w:rsidRDefault="00AB4994" w:rsidP="00AB4994">
      <w:pPr>
        <w:numPr>
          <w:ilvl w:val="0"/>
          <w:numId w:val="13"/>
        </w:numPr>
        <w:tabs>
          <w:tab w:val="num" w:pos="0"/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в </w:t>
      </w:r>
      <w:r w:rsidR="00D716FA"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>марте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2025 года. Отчет должен включать следующие результаты:</w:t>
      </w:r>
    </w:p>
    <w:p w14:paraId="33EB8784" w14:textId="77777777" w:rsidR="00AB4994" w:rsidRPr="0042447D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Анализ результатов второго раунда наблюдений;</w:t>
      </w:r>
    </w:p>
    <w:p w14:paraId="6DBAAA9E" w14:textId="77777777" w:rsidR="00AB4994" w:rsidRPr="0042447D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Завершенный анализ результатов (после проверки и верификации) двух раундов наблюдения и рекомендации по улучшению для МОН КР;</w:t>
      </w:r>
    </w:p>
    <w:p w14:paraId="33731882" w14:textId="77777777" w:rsidR="00AB4994" w:rsidRPr="0042447D" w:rsidRDefault="00AB4994" w:rsidP="00C22C1A">
      <w:pPr>
        <w:numPr>
          <w:ilvl w:val="0"/>
          <w:numId w:val="16"/>
        </w:numPr>
        <w:tabs>
          <w:tab w:val="clear" w:pos="1440"/>
          <w:tab w:val="left" w:pos="426"/>
        </w:tabs>
        <w:spacing w:after="0" w:line="276" w:lineRule="auto"/>
        <w:ind w:left="709" w:right="141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Окончательные данные с приложениями таблицы Excel с подписями и кодированием по каждой переменной из конечного набора данных, наименования должны идти на русском и кыргызском языках; </w:t>
      </w:r>
    </w:p>
    <w:p w14:paraId="617FFD8E" w14:textId="5C1DA72B" w:rsidR="00AB4994" w:rsidRPr="0042447D" w:rsidRDefault="00AB4994" w:rsidP="00C22C1A">
      <w:pPr>
        <w:numPr>
          <w:ilvl w:val="0"/>
          <w:numId w:val="16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Аналитический отчет по результатам проведенного исследования на русском и кыргызском языках</w:t>
      </w:r>
      <w:r w:rsidR="00C22C1A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</w:p>
    <w:p w14:paraId="2F49DA91" w14:textId="1CA2FDFB" w:rsidR="003916FC" w:rsidRPr="0042447D" w:rsidRDefault="003916FC" w:rsidP="00C22C1A">
      <w:pPr>
        <w:numPr>
          <w:ilvl w:val="0"/>
          <w:numId w:val="16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>Презентация и обсуждение результатов</w:t>
      </w:r>
      <w:r w:rsidR="00CC4C26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исследования с основными заинтересованными сторонами. </w:t>
      </w:r>
      <w:r w:rsidR="00116901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A458AE"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4244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14:paraId="56C3BCDA" w14:textId="77777777" w:rsidR="00AB4994" w:rsidRPr="0042447D" w:rsidRDefault="00AB4994" w:rsidP="00C22C1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3CF1445F" w14:textId="316E4422" w:rsidR="006B1A30" w:rsidRPr="0042447D" w:rsidRDefault="00AB4994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6B1A30" w:rsidRPr="004244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 оплаты</w:t>
      </w:r>
    </w:p>
    <w:p w14:paraId="373FA1EC" w14:textId="77777777" w:rsidR="006B1A30" w:rsidRPr="0042447D" w:rsidRDefault="006B1A30" w:rsidP="006B1A30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Начальный отчет – 40% от общей стоимости контракта</w:t>
      </w:r>
    </w:p>
    <w:p w14:paraId="1F33A225" w14:textId="77777777" w:rsidR="006B1A30" w:rsidRPr="0042447D" w:rsidRDefault="006B1A30" w:rsidP="006B1A30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прогрессе № 1 – 30% от общей стоимости контракта</w:t>
      </w:r>
    </w:p>
    <w:p w14:paraId="1AE01CE4" w14:textId="77777777" w:rsidR="006B1A30" w:rsidRPr="0042447D" w:rsidRDefault="006B1A30" w:rsidP="006B1A30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прогрессе № 2 – 20% от общей стоимости контракта</w:t>
      </w:r>
    </w:p>
    <w:p w14:paraId="22C11A31" w14:textId="77777777" w:rsidR="006B1A30" w:rsidRPr="0042447D" w:rsidRDefault="006B1A30" w:rsidP="006B1A30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Заключительный отчет – 10% от общей стоимости контракта</w:t>
      </w:r>
    </w:p>
    <w:p w14:paraId="2B56AD35" w14:textId="77777777" w:rsidR="006B1A30" w:rsidRPr="0042447D" w:rsidRDefault="006B1A30" w:rsidP="00AB4994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14:paraId="2E30EAF6" w14:textId="7A55E13B" w:rsidR="00AB4994" w:rsidRPr="0042447D" w:rsidRDefault="006B1A30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AB4994" w:rsidRPr="0042447D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Минимальные квалификационные требования</w:t>
      </w:r>
      <w:r w:rsidR="00AB4994" w:rsidRPr="00424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0DC68E20" w14:textId="77777777" w:rsidR="005C3ED0" w:rsidRPr="0042447D" w:rsidRDefault="005C3ED0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7631752" w14:textId="53DD23BF" w:rsidR="005C3ED0" w:rsidRPr="0042447D" w:rsidRDefault="005C3ED0" w:rsidP="00AB49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прохождения отбора консультационная компания должны соответствовать минимальным техническим требованиям: </w:t>
      </w:r>
    </w:p>
    <w:p w14:paraId="25B2AB32" w14:textId="77777777" w:rsidR="00AB4994" w:rsidRPr="0042447D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_Hlk103678665"/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Общий опыт компании в сфере образования не менее 2 лет</w:t>
      </w:r>
    </w:p>
    <w:p w14:paraId="525E701C" w14:textId="4B25A806" w:rsidR="00AB4994" w:rsidRPr="0042447D" w:rsidRDefault="006B1A30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AB4994"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менее 1 аналогичного проекта в подготовке и проведении исследований в форме наблюдения (глубокое понимание современных методов разработки, организации, администрирования, оценки, обработки и анализа данных);</w:t>
      </w:r>
    </w:p>
    <w:p w14:paraId="0BFFBEF0" w14:textId="77777777" w:rsidR="00AB4994" w:rsidRPr="0042447D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Подтвержденный опыт в проведении качественного и количественного анализа данных исследования (глубинное интервью, фокус-группы, анкетный опрос, анализ тенденций в образовании)</w:t>
      </w:r>
    </w:p>
    <w:p w14:paraId="6D4CABB7" w14:textId="77777777" w:rsidR="00AB4994" w:rsidRPr="0042447D" w:rsidRDefault="00AB4994" w:rsidP="00AB4994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 разработки инструментария исследования в формате наблюдения (опыт работы в КР, ЦА или странах СНГ приветствуется).</w:t>
      </w:r>
    </w:p>
    <w:bookmarkEnd w:id="6"/>
    <w:p w14:paraId="316483F7" w14:textId="77777777" w:rsidR="00AB4994" w:rsidRPr="0042447D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Техническое предложение должно соответствовать следующим требованиям к методологии/рабочему плану и ключевому персоналу:</w:t>
      </w:r>
    </w:p>
    <w:p w14:paraId="78277790" w14:textId="77777777" w:rsidR="00AB4994" w:rsidRPr="0042447D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Следующий диапазон баллов, присуждаемых каждой из перечисленных позиций, должен быть определен с учетом трех подкритериев и соответствующих процентных весов:</w:t>
      </w:r>
    </w:p>
    <w:p w14:paraId="1D22D18A" w14:textId="77777777" w:rsidR="00AB4994" w:rsidRPr="0042447D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Адекватность и качество предложенной методологии и плана работы согласно Техническому заданию – 20 баллов.</w:t>
      </w:r>
    </w:p>
    <w:p w14:paraId="5BCD6948" w14:textId="77777777" w:rsidR="00AB4994" w:rsidRPr="0042447D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Релевантный опыт и квалификация ключевого персонала -80 баллов.</w:t>
      </w:r>
    </w:p>
    <w:p w14:paraId="724CDA4D" w14:textId="77777777" w:rsidR="00AB4994" w:rsidRPr="0042447D" w:rsidRDefault="00AB4994" w:rsidP="00AB4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2447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состав команды должны входить как минимум следующие ключевые специалисты требуемой квалификации:</w:t>
      </w:r>
    </w:p>
    <w:p w14:paraId="095FB270" w14:textId="77777777" w:rsidR="00AB4994" w:rsidRPr="0042447D" w:rsidRDefault="00AB4994" w:rsidP="00AB4994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843"/>
        <w:gridCol w:w="2410"/>
        <w:gridCol w:w="992"/>
      </w:tblGrid>
      <w:tr w:rsidR="00AB4994" w:rsidRPr="0042447D" w14:paraId="527B703F" w14:textId="77777777" w:rsidTr="004F30F0">
        <w:trPr>
          <w:trHeight w:val="557"/>
        </w:trPr>
        <w:tc>
          <w:tcPr>
            <w:tcW w:w="567" w:type="dxa"/>
            <w:shd w:val="clear" w:color="auto" w:fill="D9D9D9"/>
          </w:tcPr>
          <w:p w14:paraId="374D2CE8" w14:textId="77777777" w:rsidR="00AB4994" w:rsidRPr="0042447D" w:rsidRDefault="00AB4994" w:rsidP="00AB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43" w:type="dxa"/>
            <w:shd w:val="clear" w:color="auto" w:fill="D9D9D9"/>
          </w:tcPr>
          <w:p w14:paraId="26C09F4B" w14:textId="77777777" w:rsidR="00AB4994" w:rsidRPr="0042447D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Ключевые специалисты</w:t>
            </w:r>
          </w:p>
        </w:tc>
        <w:tc>
          <w:tcPr>
            <w:tcW w:w="2126" w:type="dxa"/>
            <w:shd w:val="clear" w:color="auto" w:fill="D9D9D9"/>
          </w:tcPr>
          <w:p w14:paraId="46ABC003" w14:textId="277B5BB1" w:rsidR="00AB4994" w:rsidRPr="0042447D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Общая квалификация и образование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5A1CC8"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D9D9D9"/>
          </w:tcPr>
          <w:p w14:paraId="45F1FCAB" w14:textId="250DA8D7" w:rsidR="00AB4994" w:rsidRPr="0042447D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Основной опыт работы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–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CC8"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D9D9D9"/>
          </w:tcPr>
          <w:p w14:paraId="6F771432" w14:textId="2A3FAAFE" w:rsidR="00AB4994" w:rsidRPr="0042447D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Конкретный опыт работы – </w:t>
            </w:r>
            <w:r w:rsidR="005A1CC8"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0%</w:t>
            </w:r>
          </w:p>
        </w:tc>
        <w:tc>
          <w:tcPr>
            <w:tcW w:w="992" w:type="dxa"/>
            <w:shd w:val="clear" w:color="auto" w:fill="D9D9D9"/>
          </w:tcPr>
          <w:p w14:paraId="464EA778" w14:textId="77777777" w:rsidR="00AB4994" w:rsidRPr="0042447D" w:rsidRDefault="00AB4994" w:rsidP="00AB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AB4994" w:rsidRPr="0042447D" w14:paraId="0B494DE8" w14:textId="77777777" w:rsidTr="004F30F0">
        <w:trPr>
          <w:trHeight w:val="558"/>
        </w:trPr>
        <w:tc>
          <w:tcPr>
            <w:tcW w:w="567" w:type="dxa"/>
          </w:tcPr>
          <w:p w14:paraId="648E0FEE" w14:textId="77777777" w:rsidR="00AB4994" w:rsidRPr="0042447D" w:rsidRDefault="00AB4994" w:rsidP="00AB499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905FEA5" w14:textId="01D9B058" w:rsidR="00AB4994" w:rsidRPr="0042447D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 группы</w:t>
            </w:r>
            <w:r w:rsidRPr="0042447D">
              <w:rPr>
                <w:rFonts w:ascii="Calibri" w:eastAsia="Calibri" w:hAnsi="Calibri" w:cs="Times New Roman"/>
                <w:lang w:val="ky-KG"/>
              </w:rPr>
              <w:t xml:space="preserve">, </w:t>
            </w: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ведущий методолог </w:t>
            </w:r>
            <w:r w:rsidR="00C22C1A"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в проведении наблюдения</w:t>
            </w:r>
          </w:p>
        </w:tc>
        <w:tc>
          <w:tcPr>
            <w:tcW w:w="2126" w:type="dxa"/>
            <w:shd w:val="clear" w:color="auto" w:fill="auto"/>
          </w:tcPr>
          <w:p w14:paraId="3606C9F9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педагогическое образование, наличие ученой степени является преимуществом</w:t>
            </w:r>
          </w:p>
        </w:tc>
        <w:tc>
          <w:tcPr>
            <w:tcW w:w="1843" w:type="dxa"/>
            <w:shd w:val="clear" w:color="auto" w:fill="auto"/>
          </w:tcPr>
          <w:p w14:paraId="3D7F1A9E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  <w:p w14:paraId="502CEBF9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65A1B8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чем в 2-х аналогичных проектах, связанных с проведением наблюдения </w:t>
            </w:r>
          </w:p>
        </w:tc>
        <w:tc>
          <w:tcPr>
            <w:tcW w:w="992" w:type="dxa"/>
          </w:tcPr>
          <w:p w14:paraId="63FA101E" w14:textId="77777777" w:rsidR="00AB4994" w:rsidRPr="0042447D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</w:p>
        </w:tc>
      </w:tr>
      <w:tr w:rsidR="00AB4994" w:rsidRPr="0042447D" w14:paraId="0221F6F6" w14:textId="77777777" w:rsidTr="004F30F0">
        <w:trPr>
          <w:trHeight w:val="840"/>
        </w:trPr>
        <w:tc>
          <w:tcPr>
            <w:tcW w:w="567" w:type="dxa"/>
          </w:tcPr>
          <w:p w14:paraId="163E6C30" w14:textId="77777777" w:rsidR="00AB4994" w:rsidRPr="0042447D" w:rsidRDefault="00AB4994" w:rsidP="00AB499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3C93C09" w14:textId="77777777" w:rsidR="00AB4994" w:rsidRPr="0042447D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Тестолог (психометрик)</w:t>
            </w:r>
          </w:p>
        </w:tc>
        <w:tc>
          <w:tcPr>
            <w:tcW w:w="2126" w:type="dxa"/>
            <w:shd w:val="clear" w:color="auto" w:fill="auto"/>
          </w:tcPr>
          <w:p w14:paraId="0A1113DE" w14:textId="77777777" w:rsidR="00AB4994" w:rsidRPr="0042447D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4C33E305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2 лет в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тестологии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D991992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576DF4F" w14:textId="77777777" w:rsidR="00AB4994" w:rsidRPr="0042447D" w:rsidRDefault="00AB4994" w:rsidP="00AB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с программой по обработке данных- не менее 1-го проекта.      </w:t>
            </w:r>
          </w:p>
        </w:tc>
        <w:tc>
          <w:tcPr>
            <w:tcW w:w="992" w:type="dxa"/>
          </w:tcPr>
          <w:p w14:paraId="6C61E1D7" w14:textId="77777777" w:rsidR="00AB4994" w:rsidRPr="0042447D" w:rsidRDefault="00AB4994" w:rsidP="00AB499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C22C1A" w:rsidRPr="0042447D" w14:paraId="37DD6800" w14:textId="77777777" w:rsidTr="003F6C10">
        <w:trPr>
          <w:trHeight w:val="1434"/>
        </w:trPr>
        <w:tc>
          <w:tcPr>
            <w:tcW w:w="567" w:type="dxa"/>
          </w:tcPr>
          <w:p w14:paraId="6C0BE699" w14:textId="77777777" w:rsidR="00C22C1A" w:rsidRPr="0042447D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F9A745F" w14:textId="0268B6C7" w:rsidR="00C22C1A" w:rsidRPr="0042447D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Аналитик </w:t>
            </w:r>
          </w:p>
        </w:tc>
        <w:tc>
          <w:tcPr>
            <w:tcW w:w="2126" w:type="dxa"/>
            <w:shd w:val="clear" w:color="auto" w:fill="auto"/>
          </w:tcPr>
          <w:p w14:paraId="036F2394" w14:textId="0638B4C8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59B487AE" w14:textId="487C10E2" w:rsidR="00C22C1A" w:rsidRPr="0042447D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работы не менее 2 лет в аналитике  </w:t>
            </w:r>
          </w:p>
        </w:tc>
        <w:tc>
          <w:tcPr>
            <w:tcW w:w="2410" w:type="dxa"/>
            <w:shd w:val="clear" w:color="auto" w:fill="auto"/>
          </w:tcPr>
          <w:p w14:paraId="7DC610C6" w14:textId="5AA08FB9" w:rsidR="00C22C1A" w:rsidRPr="0042447D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подготовки аналитических отчетов по исследованию - не менее 1-го проекта</w:t>
            </w:r>
          </w:p>
        </w:tc>
        <w:tc>
          <w:tcPr>
            <w:tcW w:w="992" w:type="dxa"/>
          </w:tcPr>
          <w:p w14:paraId="327E71B8" w14:textId="5CB690C2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C22C1A" w:rsidRPr="0042447D" w14:paraId="73B4BFE8" w14:textId="77777777" w:rsidTr="004F30F0">
        <w:trPr>
          <w:trHeight w:val="2202"/>
        </w:trPr>
        <w:tc>
          <w:tcPr>
            <w:tcW w:w="567" w:type="dxa"/>
          </w:tcPr>
          <w:p w14:paraId="43EB9EC4" w14:textId="77777777" w:rsidR="00C22C1A" w:rsidRPr="0042447D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36AC14" w14:textId="0C4C0FD8" w:rsidR="00C22C1A" w:rsidRPr="0042447D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Разработчик электронного приложения для наблюдения</w:t>
            </w:r>
          </w:p>
        </w:tc>
        <w:tc>
          <w:tcPr>
            <w:tcW w:w="2126" w:type="dxa"/>
            <w:shd w:val="clear" w:color="auto" w:fill="auto"/>
          </w:tcPr>
          <w:p w14:paraId="6974642A" w14:textId="5D088D09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 образование в соответствующей области</w:t>
            </w:r>
          </w:p>
        </w:tc>
        <w:tc>
          <w:tcPr>
            <w:tcW w:w="1843" w:type="dxa"/>
            <w:shd w:val="clear" w:color="auto" w:fill="auto"/>
          </w:tcPr>
          <w:p w14:paraId="3133847D" w14:textId="2C177B9F" w:rsidR="00C22C1A" w:rsidRPr="0042447D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разработке приложений не менее 2 лет</w:t>
            </w:r>
          </w:p>
        </w:tc>
        <w:tc>
          <w:tcPr>
            <w:tcW w:w="2410" w:type="dxa"/>
            <w:shd w:val="clear" w:color="auto" w:fill="auto"/>
          </w:tcPr>
          <w:p w14:paraId="206E7219" w14:textId="1BEE4513" w:rsidR="00C22C1A" w:rsidRPr="0042447D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разработки электронного приложения для наблюдения – не менее 1-го проекта</w:t>
            </w:r>
          </w:p>
        </w:tc>
        <w:tc>
          <w:tcPr>
            <w:tcW w:w="992" w:type="dxa"/>
          </w:tcPr>
          <w:p w14:paraId="481BF5E2" w14:textId="1EDCBA3A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</w:tr>
      <w:tr w:rsidR="00C22C1A" w:rsidRPr="0042447D" w14:paraId="420EA44D" w14:textId="77777777" w:rsidTr="003F6C10">
        <w:trPr>
          <w:trHeight w:val="1247"/>
        </w:trPr>
        <w:tc>
          <w:tcPr>
            <w:tcW w:w="567" w:type="dxa"/>
          </w:tcPr>
          <w:p w14:paraId="78331B31" w14:textId="77777777" w:rsidR="00C22C1A" w:rsidRPr="0042447D" w:rsidRDefault="00C22C1A" w:rsidP="00C22C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A72700" w14:textId="60CAAF55" w:rsidR="00C22C1A" w:rsidRPr="0042447D" w:rsidRDefault="00C22C1A" w:rsidP="00C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Тренер по обучению  </w:t>
            </w:r>
          </w:p>
        </w:tc>
        <w:tc>
          <w:tcPr>
            <w:tcW w:w="2126" w:type="dxa"/>
            <w:shd w:val="clear" w:color="auto" w:fill="auto"/>
          </w:tcPr>
          <w:p w14:paraId="3690231C" w14:textId="2ABE54B0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529FC987" w14:textId="62C3BBFA" w:rsidR="00C22C1A" w:rsidRPr="0042447D" w:rsidRDefault="00C22C1A" w:rsidP="00C22C1A">
            <w:pPr>
              <w:rPr>
                <w:rFonts w:ascii="Calibri" w:eastAsia="Calibri" w:hAnsi="Calibri" w:cs="Times New Roman"/>
                <w:lang w:val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57033082" w14:textId="2190F837" w:rsidR="00C22C1A" w:rsidRPr="0042447D" w:rsidRDefault="00C22C1A" w:rsidP="00C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методической работы в </w:t>
            </w:r>
            <w:r w:rsidR="003F6C10"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ДОО</w:t>
            </w: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не менее 1-го проекта  </w:t>
            </w:r>
          </w:p>
        </w:tc>
        <w:tc>
          <w:tcPr>
            <w:tcW w:w="992" w:type="dxa"/>
          </w:tcPr>
          <w:p w14:paraId="3068DDB8" w14:textId="087F8BBF" w:rsidR="00C22C1A" w:rsidRPr="0042447D" w:rsidRDefault="00C22C1A" w:rsidP="00C22C1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F6C10" w:rsidRPr="0042447D" w14:paraId="27871F58" w14:textId="77777777" w:rsidTr="003F6C10">
        <w:trPr>
          <w:trHeight w:val="1309"/>
        </w:trPr>
        <w:tc>
          <w:tcPr>
            <w:tcW w:w="567" w:type="dxa"/>
          </w:tcPr>
          <w:p w14:paraId="46C1EA40" w14:textId="77777777" w:rsidR="003F6C10" w:rsidRPr="0042447D" w:rsidRDefault="003F6C10" w:rsidP="003F6C1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8446FA5" w14:textId="1DC5067A" w:rsidR="003F6C10" w:rsidRPr="0042447D" w:rsidRDefault="003F6C10" w:rsidP="003F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Супервайзер </w:t>
            </w:r>
          </w:p>
        </w:tc>
        <w:tc>
          <w:tcPr>
            <w:tcW w:w="2126" w:type="dxa"/>
            <w:shd w:val="clear" w:color="auto" w:fill="auto"/>
          </w:tcPr>
          <w:p w14:paraId="147BD0FB" w14:textId="0CA7D709" w:rsidR="003F6C10" w:rsidRPr="0042447D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6D0CDDF6" w14:textId="1DF13CCE" w:rsidR="003F6C10" w:rsidRPr="0042447D" w:rsidRDefault="003F6C10" w:rsidP="003F6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410" w:type="dxa"/>
            <w:shd w:val="clear" w:color="auto" w:fill="auto"/>
          </w:tcPr>
          <w:p w14:paraId="21AC09B9" w14:textId="5869C38A" w:rsidR="003F6C10" w:rsidRPr="0042447D" w:rsidRDefault="003F6C10" w:rsidP="003F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методической работы в ДОО - не менее 1-го проекта  </w:t>
            </w:r>
          </w:p>
        </w:tc>
        <w:tc>
          <w:tcPr>
            <w:tcW w:w="992" w:type="dxa"/>
          </w:tcPr>
          <w:p w14:paraId="5FFDD2A6" w14:textId="53C21C70" w:rsidR="003F6C10" w:rsidRPr="0042447D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F6C10" w:rsidRPr="00AB4994" w14:paraId="1CFB2D64" w14:textId="77777777" w:rsidTr="003F6C10">
        <w:trPr>
          <w:trHeight w:val="1513"/>
        </w:trPr>
        <w:tc>
          <w:tcPr>
            <w:tcW w:w="567" w:type="dxa"/>
          </w:tcPr>
          <w:p w14:paraId="6CCC2226" w14:textId="77777777" w:rsidR="003F6C10" w:rsidRPr="0042447D" w:rsidRDefault="003F6C10" w:rsidP="003F6C1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E46F813" w14:textId="688B2F28" w:rsidR="003F6C10" w:rsidRPr="0042447D" w:rsidRDefault="003F6C10" w:rsidP="003F6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Ассистент по логистике </w:t>
            </w:r>
          </w:p>
        </w:tc>
        <w:tc>
          <w:tcPr>
            <w:tcW w:w="2126" w:type="dxa"/>
            <w:shd w:val="clear" w:color="auto" w:fill="auto"/>
          </w:tcPr>
          <w:p w14:paraId="33A7DCE0" w14:textId="3E9D0A64" w:rsidR="003F6C10" w:rsidRPr="0042447D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педагогическое образование  </w:t>
            </w:r>
          </w:p>
        </w:tc>
        <w:tc>
          <w:tcPr>
            <w:tcW w:w="1843" w:type="dxa"/>
            <w:shd w:val="clear" w:color="auto" w:fill="auto"/>
          </w:tcPr>
          <w:p w14:paraId="49D14D79" w14:textId="29A477A5" w:rsidR="003F6C10" w:rsidRPr="0042447D" w:rsidRDefault="003F6C10" w:rsidP="003F6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Опыт участия в проектах по образованию, не менее 2-х лет   </w:t>
            </w:r>
          </w:p>
        </w:tc>
        <w:tc>
          <w:tcPr>
            <w:tcW w:w="2410" w:type="dxa"/>
            <w:shd w:val="clear" w:color="auto" w:fill="auto"/>
          </w:tcPr>
          <w:p w14:paraId="7D95FB76" w14:textId="258EBC33" w:rsidR="003F6C10" w:rsidRPr="0042447D" w:rsidRDefault="003F6C10" w:rsidP="003F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логистики и администрирования исследования – не менее 1-го проекта</w:t>
            </w:r>
          </w:p>
        </w:tc>
        <w:tc>
          <w:tcPr>
            <w:tcW w:w="992" w:type="dxa"/>
          </w:tcPr>
          <w:p w14:paraId="7DDCDC45" w14:textId="6FD6C066" w:rsidR="003F6C10" w:rsidRPr="00AB4994" w:rsidRDefault="003F6C10" w:rsidP="003F6C1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2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</w:tr>
    </w:tbl>
    <w:p w14:paraId="2D0A704F" w14:textId="77777777" w:rsidR="00AB4994" w:rsidRPr="00AB4994" w:rsidRDefault="00AB4994" w:rsidP="00AB4994">
      <w:pPr>
        <w:spacing w:after="0" w:line="276" w:lineRule="auto"/>
        <w:jc w:val="both"/>
        <w:rPr>
          <w:rFonts w:ascii="Calibri" w:eastAsia="Calibri" w:hAnsi="Calibri" w:cs="Times New Roman"/>
          <w:lang w:val="ru-RU"/>
        </w:rPr>
      </w:pPr>
    </w:p>
    <w:p w14:paraId="04834352" w14:textId="77777777" w:rsidR="00AB4994" w:rsidRPr="00AB4994" w:rsidRDefault="00AB4994" w:rsidP="00AB4994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B4994">
        <w:rPr>
          <w:rFonts w:ascii="Calibri" w:eastAsia="Calibri" w:hAnsi="Calibri" w:cs="Times New Roman"/>
          <w:lang w:val="ru-RU"/>
        </w:rPr>
        <w:t xml:space="preserve"> </w:t>
      </w:r>
    </w:p>
    <w:p w14:paraId="5F2D143C" w14:textId="77777777"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7" w:name="_GoBack"/>
      <w:bookmarkEnd w:id="7"/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71F4" w14:textId="77777777" w:rsidR="007203B2" w:rsidRDefault="007203B2" w:rsidP="007C41A3">
      <w:pPr>
        <w:spacing w:after="0" w:line="240" w:lineRule="auto"/>
      </w:pPr>
      <w:r>
        <w:separator/>
      </w:r>
    </w:p>
  </w:endnote>
  <w:endnote w:type="continuationSeparator" w:id="0">
    <w:p w14:paraId="75C2235B" w14:textId="77777777" w:rsidR="007203B2" w:rsidRDefault="007203B2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6081" w14:textId="77777777" w:rsidR="007203B2" w:rsidRDefault="007203B2" w:rsidP="007C41A3">
      <w:pPr>
        <w:spacing w:after="0" w:line="240" w:lineRule="auto"/>
      </w:pPr>
      <w:r>
        <w:separator/>
      </w:r>
    </w:p>
  </w:footnote>
  <w:footnote w:type="continuationSeparator" w:id="0">
    <w:p w14:paraId="271FA207" w14:textId="77777777" w:rsidR="007203B2" w:rsidRDefault="007203B2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3E3"/>
    <w:multiLevelType w:val="hybridMultilevel"/>
    <w:tmpl w:val="CCE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5D"/>
    <w:multiLevelType w:val="hybridMultilevel"/>
    <w:tmpl w:val="D61C6F6E"/>
    <w:lvl w:ilvl="0" w:tplc="20269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6D83"/>
    <w:multiLevelType w:val="hybridMultilevel"/>
    <w:tmpl w:val="C19E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76AC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300A"/>
    <w:multiLevelType w:val="hybridMultilevel"/>
    <w:tmpl w:val="B6E62D7E"/>
    <w:lvl w:ilvl="0" w:tplc="81E6F07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E6EEE"/>
    <w:multiLevelType w:val="hybridMultilevel"/>
    <w:tmpl w:val="AD2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E3B"/>
    <w:multiLevelType w:val="hybridMultilevel"/>
    <w:tmpl w:val="F7AE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11B1D"/>
    <w:multiLevelType w:val="hybridMultilevel"/>
    <w:tmpl w:val="71D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9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24" w15:restartNumberingAfterBreak="0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7" w15:restartNumberingAfterBreak="0">
    <w:nsid w:val="6C4E3B19"/>
    <w:multiLevelType w:val="hybridMultilevel"/>
    <w:tmpl w:val="E22AF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713D"/>
    <w:multiLevelType w:val="hybridMultilevel"/>
    <w:tmpl w:val="F68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29CD"/>
    <w:multiLevelType w:val="hybridMultilevel"/>
    <w:tmpl w:val="D4B2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9"/>
  </w:num>
  <w:num w:numId="5">
    <w:abstractNumId w:val="7"/>
  </w:num>
  <w:num w:numId="6">
    <w:abstractNumId w:val="22"/>
  </w:num>
  <w:num w:numId="7">
    <w:abstractNumId w:val="25"/>
  </w:num>
  <w:num w:numId="8">
    <w:abstractNumId w:val="4"/>
  </w:num>
  <w:num w:numId="9">
    <w:abstractNumId w:val="13"/>
  </w:num>
  <w:num w:numId="10">
    <w:abstractNumId w:val="2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0"/>
  </w:num>
  <w:num w:numId="17">
    <w:abstractNumId w:val="31"/>
  </w:num>
  <w:num w:numId="18">
    <w:abstractNumId w:val="18"/>
  </w:num>
  <w:num w:numId="19">
    <w:abstractNumId w:val="21"/>
  </w:num>
  <w:num w:numId="20">
    <w:abstractNumId w:val="14"/>
  </w:num>
  <w:num w:numId="21">
    <w:abstractNumId w:val="16"/>
  </w:num>
  <w:num w:numId="22">
    <w:abstractNumId w:val="11"/>
  </w:num>
  <w:num w:numId="23">
    <w:abstractNumId w:val="24"/>
  </w:num>
  <w:num w:numId="24">
    <w:abstractNumId w:val="30"/>
  </w:num>
  <w:num w:numId="25">
    <w:abstractNumId w:val="2"/>
  </w:num>
  <w:num w:numId="26">
    <w:abstractNumId w:val="6"/>
  </w:num>
  <w:num w:numId="27">
    <w:abstractNumId w:val="5"/>
  </w:num>
  <w:num w:numId="28">
    <w:abstractNumId w:val="8"/>
  </w:num>
  <w:num w:numId="29">
    <w:abstractNumId w:val="3"/>
  </w:num>
  <w:num w:numId="30">
    <w:abstractNumId w:val="10"/>
  </w:num>
  <w:num w:numId="31">
    <w:abstractNumId w:val="17"/>
  </w:num>
  <w:num w:numId="32">
    <w:abstractNumId w:val="27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144B1"/>
    <w:rsid w:val="00027465"/>
    <w:rsid w:val="00041813"/>
    <w:rsid w:val="0005721E"/>
    <w:rsid w:val="0007612A"/>
    <w:rsid w:val="00082B57"/>
    <w:rsid w:val="000945D6"/>
    <w:rsid w:val="000B1BC1"/>
    <w:rsid w:val="000C6943"/>
    <w:rsid w:val="000F18EE"/>
    <w:rsid w:val="000F222D"/>
    <w:rsid w:val="000F5361"/>
    <w:rsid w:val="00116901"/>
    <w:rsid w:val="001206F2"/>
    <w:rsid w:val="00145066"/>
    <w:rsid w:val="00152D76"/>
    <w:rsid w:val="001712E1"/>
    <w:rsid w:val="00177A0D"/>
    <w:rsid w:val="00186B08"/>
    <w:rsid w:val="001942B3"/>
    <w:rsid w:val="001A2773"/>
    <w:rsid w:val="001C145C"/>
    <w:rsid w:val="001E3B8E"/>
    <w:rsid w:val="001E6E87"/>
    <w:rsid w:val="00203868"/>
    <w:rsid w:val="00204556"/>
    <w:rsid w:val="00206F03"/>
    <w:rsid w:val="0023182B"/>
    <w:rsid w:val="00235116"/>
    <w:rsid w:val="002502B1"/>
    <w:rsid w:val="002815DB"/>
    <w:rsid w:val="00286716"/>
    <w:rsid w:val="002A11AB"/>
    <w:rsid w:val="002A15FC"/>
    <w:rsid w:val="002A460A"/>
    <w:rsid w:val="002C1828"/>
    <w:rsid w:val="002F0012"/>
    <w:rsid w:val="003004B6"/>
    <w:rsid w:val="00307D7A"/>
    <w:rsid w:val="00321A8A"/>
    <w:rsid w:val="00334B01"/>
    <w:rsid w:val="003358A3"/>
    <w:rsid w:val="0034242C"/>
    <w:rsid w:val="0035262B"/>
    <w:rsid w:val="00385270"/>
    <w:rsid w:val="003901B1"/>
    <w:rsid w:val="003916FC"/>
    <w:rsid w:val="003A0DDD"/>
    <w:rsid w:val="003A688A"/>
    <w:rsid w:val="003C0C78"/>
    <w:rsid w:val="003C273D"/>
    <w:rsid w:val="003D1446"/>
    <w:rsid w:val="003E5CF6"/>
    <w:rsid w:val="003E690D"/>
    <w:rsid w:val="003F6C10"/>
    <w:rsid w:val="004015C3"/>
    <w:rsid w:val="004030F6"/>
    <w:rsid w:val="00406837"/>
    <w:rsid w:val="004233CD"/>
    <w:rsid w:val="0042447D"/>
    <w:rsid w:val="004323D6"/>
    <w:rsid w:val="00434320"/>
    <w:rsid w:val="00437BD0"/>
    <w:rsid w:val="00441ABA"/>
    <w:rsid w:val="004713CB"/>
    <w:rsid w:val="00475D7C"/>
    <w:rsid w:val="00475DC1"/>
    <w:rsid w:val="00480D76"/>
    <w:rsid w:val="0049005F"/>
    <w:rsid w:val="004A5F9D"/>
    <w:rsid w:val="004C242F"/>
    <w:rsid w:val="004D7EBF"/>
    <w:rsid w:val="005401D6"/>
    <w:rsid w:val="0059101F"/>
    <w:rsid w:val="00595A88"/>
    <w:rsid w:val="005A1CC8"/>
    <w:rsid w:val="005B6C07"/>
    <w:rsid w:val="005C2BDE"/>
    <w:rsid w:val="005C3ED0"/>
    <w:rsid w:val="005C7A3C"/>
    <w:rsid w:val="005E499B"/>
    <w:rsid w:val="005F52E7"/>
    <w:rsid w:val="005F608C"/>
    <w:rsid w:val="00601A80"/>
    <w:rsid w:val="0060204B"/>
    <w:rsid w:val="006036DD"/>
    <w:rsid w:val="00603C0B"/>
    <w:rsid w:val="00607C82"/>
    <w:rsid w:val="0061327A"/>
    <w:rsid w:val="00616B3C"/>
    <w:rsid w:val="00621A41"/>
    <w:rsid w:val="00625793"/>
    <w:rsid w:val="0063683F"/>
    <w:rsid w:val="00665F65"/>
    <w:rsid w:val="006755B5"/>
    <w:rsid w:val="00680882"/>
    <w:rsid w:val="006A27EB"/>
    <w:rsid w:val="006A70AE"/>
    <w:rsid w:val="006B1A30"/>
    <w:rsid w:val="006B2522"/>
    <w:rsid w:val="006B3714"/>
    <w:rsid w:val="006B3D60"/>
    <w:rsid w:val="006D2657"/>
    <w:rsid w:val="006E3E8F"/>
    <w:rsid w:val="00701EAB"/>
    <w:rsid w:val="00702464"/>
    <w:rsid w:val="00706ABA"/>
    <w:rsid w:val="0071198B"/>
    <w:rsid w:val="00716521"/>
    <w:rsid w:val="007171A9"/>
    <w:rsid w:val="007203B2"/>
    <w:rsid w:val="00721586"/>
    <w:rsid w:val="0073486D"/>
    <w:rsid w:val="00743CD6"/>
    <w:rsid w:val="00752505"/>
    <w:rsid w:val="00756664"/>
    <w:rsid w:val="00762FB4"/>
    <w:rsid w:val="0076755E"/>
    <w:rsid w:val="00777238"/>
    <w:rsid w:val="007812EE"/>
    <w:rsid w:val="007A530F"/>
    <w:rsid w:val="007A6066"/>
    <w:rsid w:val="007B1136"/>
    <w:rsid w:val="007C1E88"/>
    <w:rsid w:val="007C41A3"/>
    <w:rsid w:val="007D2D9B"/>
    <w:rsid w:val="007D5925"/>
    <w:rsid w:val="007D6808"/>
    <w:rsid w:val="007E54F0"/>
    <w:rsid w:val="008109C3"/>
    <w:rsid w:val="00823AB1"/>
    <w:rsid w:val="0083084F"/>
    <w:rsid w:val="008356CB"/>
    <w:rsid w:val="00847733"/>
    <w:rsid w:val="0085456E"/>
    <w:rsid w:val="00855249"/>
    <w:rsid w:val="00860C23"/>
    <w:rsid w:val="00883157"/>
    <w:rsid w:val="008A34AE"/>
    <w:rsid w:val="008A5704"/>
    <w:rsid w:val="008A7BCB"/>
    <w:rsid w:val="008B52C4"/>
    <w:rsid w:val="008D085E"/>
    <w:rsid w:val="008D1873"/>
    <w:rsid w:val="008D19F7"/>
    <w:rsid w:val="008D2FED"/>
    <w:rsid w:val="008E4E55"/>
    <w:rsid w:val="008E5073"/>
    <w:rsid w:val="008F76B8"/>
    <w:rsid w:val="00902DD2"/>
    <w:rsid w:val="00912182"/>
    <w:rsid w:val="00933D4E"/>
    <w:rsid w:val="00942383"/>
    <w:rsid w:val="00943963"/>
    <w:rsid w:val="00947BDB"/>
    <w:rsid w:val="00962A63"/>
    <w:rsid w:val="00962F36"/>
    <w:rsid w:val="0098014E"/>
    <w:rsid w:val="00982F2F"/>
    <w:rsid w:val="009A6871"/>
    <w:rsid w:val="009B260D"/>
    <w:rsid w:val="00A149B1"/>
    <w:rsid w:val="00A246B5"/>
    <w:rsid w:val="00A31566"/>
    <w:rsid w:val="00A336E5"/>
    <w:rsid w:val="00A35905"/>
    <w:rsid w:val="00A458AE"/>
    <w:rsid w:val="00A470D2"/>
    <w:rsid w:val="00A8281D"/>
    <w:rsid w:val="00A97A93"/>
    <w:rsid w:val="00AA473D"/>
    <w:rsid w:val="00AB1008"/>
    <w:rsid w:val="00AB4994"/>
    <w:rsid w:val="00AB55DD"/>
    <w:rsid w:val="00AC2AD7"/>
    <w:rsid w:val="00AD18C2"/>
    <w:rsid w:val="00AD7EC1"/>
    <w:rsid w:val="00AE1C1E"/>
    <w:rsid w:val="00AF19AF"/>
    <w:rsid w:val="00AF2F89"/>
    <w:rsid w:val="00B0418E"/>
    <w:rsid w:val="00B11313"/>
    <w:rsid w:val="00B140AA"/>
    <w:rsid w:val="00B22922"/>
    <w:rsid w:val="00B27086"/>
    <w:rsid w:val="00B35E33"/>
    <w:rsid w:val="00B37DD9"/>
    <w:rsid w:val="00B51767"/>
    <w:rsid w:val="00B53AFC"/>
    <w:rsid w:val="00B920B6"/>
    <w:rsid w:val="00B9234A"/>
    <w:rsid w:val="00B938E3"/>
    <w:rsid w:val="00B9487C"/>
    <w:rsid w:val="00BA70A6"/>
    <w:rsid w:val="00BC0C73"/>
    <w:rsid w:val="00BD46CB"/>
    <w:rsid w:val="00BD4D7D"/>
    <w:rsid w:val="00C22404"/>
    <w:rsid w:val="00C22C1A"/>
    <w:rsid w:val="00C253C8"/>
    <w:rsid w:val="00C42738"/>
    <w:rsid w:val="00C438D1"/>
    <w:rsid w:val="00C9532E"/>
    <w:rsid w:val="00CA58CD"/>
    <w:rsid w:val="00CC4C26"/>
    <w:rsid w:val="00CD20A6"/>
    <w:rsid w:val="00CD35C5"/>
    <w:rsid w:val="00CD7C7D"/>
    <w:rsid w:val="00D22432"/>
    <w:rsid w:val="00D23DD4"/>
    <w:rsid w:val="00D27C60"/>
    <w:rsid w:val="00D30666"/>
    <w:rsid w:val="00D42A82"/>
    <w:rsid w:val="00D716FA"/>
    <w:rsid w:val="00D84273"/>
    <w:rsid w:val="00D86F8A"/>
    <w:rsid w:val="00D97613"/>
    <w:rsid w:val="00DA4108"/>
    <w:rsid w:val="00DE30DF"/>
    <w:rsid w:val="00DE3C86"/>
    <w:rsid w:val="00E00211"/>
    <w:rsid w:val="00E06DD5"/>
    <w:rsid w:val="00E13E04"/>
    <w:rsid w:val="00E2114B"/>
    <w:rsid w:val="00E32E65"/>
    <w:rsid w:val="00E3433E"/>
    <w:rsid w:val="00E40666"/>
    <w:rsid w:val="00E82B2A"/>
    <w:rsid w:val="00E9175F"/>
    <w:rsid w:val="00EB0F32"/>
    <w:rsid w:val="00EB6670"/>
    <w:rsid w:val="00F03DD8"/>
    <w:rsid w:val="00F05B4F"/>
    <w:rsid w:val="00F34688"/>
    <w:rsid w:val="00F613DD"/>
    <w:rsid w:val="00F80170"/>
    <w:rsid w:val="00F80CD6"/>
    <w:rsid w:val="00F81F89"/>
    <w:rsid w:val="00FC5116"/>
    <w:rsid w:val="00FD2C00"/>
    <w:rsid w:val="00FD4CA0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6A7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01B4-A391-4D43-8EF9-9E29279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 Mykyeva</cp:lastModifiedBy>
  <cp:revision>38</cp:revision>
  <dcterms:created xsi:type="dcterms:W3CDTF">2023-09-07T07:03:00Z</dcterms:created>
  <dcterms:modified xsi:type="dcterms:W3CDTF">2023-10-03T08:22:00Z</dcterms:modified>
</cp:coreProperties>
</file>