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B" w:rsidRPr="00FC69DC" w:rsidRDefault="000512FB" w:rsidP="00FC69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информации, спорта и молодежной </w:t>
      </w:r>
      <w:r w:rsidR="000B368E" w:rsidRPr="00F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</w:t>
      </w:r>
      <w:proofErr w:type="spellStart"/>
      <w:r w:rsidR="000B368E" w:rsidRPr="00F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FC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</w:p>
    <w:p w:rsidR="000512FB" w:rsidRPr="00FC69DC" w:rsidRDefault="005A29BE" w:rsidP="00FC69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Профессиональный стандарт</w:t>
      </w:r>
    </w:p>
    <w:p w:rsidR="00FC69DC" w:rsidRPr="00FC69DC" w:rsidRDefault="00E92035" w:rsidP="00FC69D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20FE" w:rsidRPr="0029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Помощник </w:t>
      </w:r>
      <w:r w:rsidR="0029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администратора</w:t>
      </w:r>
      <w:r w:rsidR="00103022" w:rsidRPr="00290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гостиницах и туристических комплексах</w:t>
      </w:r>
    </w:p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C6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____________________________________</w:t>
      </w:r>
    </w:p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35" w:rsidRPr="00FC69DC" w:rsidRDefault="00E92035" w:rsidP="00FC69DC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0966ED" w:rsidRPr="00FC69DC" w:rsidTr="00EA6FDC">
        <w:tc>
          <w:tcPr>
            <w:tcW w:w="1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103022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I55</w:t>
            </w:r>
            <w:r w:rsidR="0029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3343</w:t>
            </w:r>
            <w:r w:rsidR="005A29BE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</w:p>
        </w:tc>
      </w:tr>
      <w:tr w:rsidR="000966ED" w:rsidRPr="00FC69DC" w:rsidTr="00EA6FDC"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22" w:rsidRPr="00FC69DC" w:rsidRDefault="00103022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55 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</w:t>
            </w:r>
          </w:p>
        </w:tc>
      </w:tr>
      <w:tr w:rsidR="000966ED" w:rsidRPr="00FC69DC" w:rsidTr="00EA6FDC"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290264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103022" w:rsidRPr="00FC69DC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3022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услуг в гостиницах и туристических комплексах</w:t>
            </w:r>
          </w:p>
        </w:tc>
      </w:tr>
      <w:tr w:rsidR="000966ED" w:rsidRPr="00FC69DC" w:rsidTr="00EA6FDC"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Группы занятий по ОКЗ</w:t>
            </w:r>
            <w:r w:rsidR="00EA6FDC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  <w:r w:rsidR="0029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(начальная группа по ОКЗ)</w:t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103022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3343 </w:t>
            </w:r>
            <w:r w:rsidRPr="00FC69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0966ED" w:rsidRPr="00FC69DC" w:rsidTr="00EA6FDC">
        <w:tc>
          <w:tcPr>
            <w:tcW w:w="13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22" w:rsidRPr="00FC69DC" w:rsidRDefault="00103022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Соотнесение с ГКЭД</w:t>
            </w:r>
            <w:r w:rsidR="00EA6FDC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022" w:rsidRPr="00FC69DC" w:rsidRDefault="00103022" w:rsidP="00FC69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5510 </w:t>
            </w:r>
            <w:r w:rsidR="002C28BC" w:rsidRPr="00FC69D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услуг гостиницам</w:t>
            </w:r>
          </w:p>
          <w:p w:rsidR="00103022" w:rsidRPr="00FC69DC" w:rsidRDefault="00103022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5520 </w:t>
            </w:r>
            <w:r w:rsidRPr="00FC69D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услуг для туристического проживания</w:t>
            </w:r>
          </w:p>
        </w:tc>
      </w:tr>
    </w:tbl>
    <w:p w:rsidR="00EA6FDC" w:rsidRPr="00FC69DC" w:rsidRDefault="00EA6FDC" w:rsidP="00EA6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035" w:rsidRPr="00FC69DC" w:rsidRDefault="00E92035" w:rsidP="00FC69DC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880"/>
        <w:gridCol w:w="1290"/>
        <w:gridCol w:w="3544"/>
        <w:gridCol w:w="709"/>
        <w:gridCol w:w="1264"/>
      </w:tblGrid>
      <w:tr w:rsidR="000966ED" w:rsidRPr="00FC69DC" w:rsidTr="00290264"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</w:t>
            </w:r>
            <w:r w:rsidR="00B343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ние</w:t>
            </w:r>
            <w:proofErr w:type="spellEnd"/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обобщенных трудовых функций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290264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290264">
            <w:pPr>
              <w:spacing w:after="0" w:line="240" w:lineRule="auto"/>
              <w:ind w:left="-107" w:right="-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290264" w:rsidRPr="00FC69DC" w:rsidTr="004C58C7">
        <w:tc>
          <w:tcPr>
            <w:tcW w:w="3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64" w:rsidRPr="00FC69DC" w:rsidRDefault="00290264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F5F" w:rsidRDefault="004C58C7" w:rsidP="00FC69DC">
            <w:pPr>
              <w:spacing w:after="0" w:line="240" w:lineRule="auto"/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приема в гостиницы </w:t>
            </w:r>
            <w:r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 </w:t>
            </w:r>
          </w:p>
          <w:p w:rsidR="00290264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туристически</w:t>
            </w:r>
            <w:r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комплекс</w:t>
            </w:r>
            <w:r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64" w:rsidRPr="00FC69DC" w:rsidRDefault="00290264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5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64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Информирование/</w:t>
            </w:r>
            <w:r w:rsidR="00DF7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64" w:rsidRPr="00FC69DC" w:rsidRDefault="00290264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264" w:rsidRPr="00FC69DC" w:rsidRDefault="00290264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58C7" w:rsidRPr="00FC69DC" w:rsidTr="004C58C7">
        <w:trPr>
          <w:trHeight w:val="644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FC69DC">
            <w:pPr>
              <w:pStyle w:val="2"/>
              <w:framePr w:hSpace="0" w:wrap="auto" w:vAnchor="margin" w:hAnchor="text" w:yAlign="in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р</w:t>
            </w:r>
            <w:r w:rsidRPr="00FC69DC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Pr="00FC69DC">
              <w:rPr>
                <w:sz w:val="28"/>
                <w:szCs w:val="28"/>
              </w:rPr>
              <w:t xml:space="preserve"> клиентов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4C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C7" w:rsidRPr="00FC69DC" w:rsidRDefault="004C58C7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423F" w:rsidRPr="00FC69DC" w:rsidTr="00AB423F">
        <w:trPr>
          <w:trHeight w:val="729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</w:t>
            </w:r>
            <w:r w:rsidR="00224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контроль качества услуг </w:t>
            </w:r>
            <w:r w:rsidRPr="004C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уборки номеров и помещений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23F" w:rsidRPr="00FC69DC" w:rsidRDefault="00AB423F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6658" w:rsidRPr="00FC69DC" w:rsidTr="00786658">
        <w:trPr>
          <w:trHeight w:val="1300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Pr="00FC69DC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Pr="00FC69DC" w:rsidRDefault="00786658" w:rsidP="00FC6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 в процессе проживания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Pr="00FC69DC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86658" w:rsidRDefault="00786658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7D5" w:rsidRPr="00FC69DC" w:rsidTr="00786658">
        <w:trPr>
          <w:trHeight w:val="432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контроль качества услуг питания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AB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заявки на питание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7D5" w:rsidRPr="00FC69DC" w:rsidRDefault="002247D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4041" w:rsidRPr="00FC69DC" w:rsidTr="00B34041">
        <w:trPr>
          <w:trHeight w:val="1285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Pr="00FC69DC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Pr="00FC69DC" w:rsidRDefault="00B34041" w:rsidP="00AB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официантов по сервировке и обслуживанию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Pr="00FC69DC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Pr="00FC69DC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34041" w:rsidRPr="00FC69DC" w:rsidRDefault="00B3404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6ED" w:rsidRPr="00FC69DC" w:rsidTr="00B34041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D10" w:rsidRPr="00FC69DC" w:rsidRDefault="005A29BE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Общие/сквозные функции: </w:t>
            </w:r>
          </w:p>
          <w:p w:rsidR="005A29BE" w:rsidRPr="00FC69DC" w:rsidRDefault="00462D10" w:rsidP="00FC6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A29BE" w:rsidRPr="00FC69DC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</w:t>
            </w:r>
            <w:r w:rsidR="00B343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9BE" w:rsidRPr="00FC69DC" w:rsidRDefault="00462D10" w:rsidP="00FC6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4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29BE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собственную деятельность </w:t>
            </w:r>
            <w:r w:rsidR="00B34390">
              <w:rPr>
                <w:rFonts w:ascii="Times New Roman" w:hAnsi="Times New Roman" w:cs="Times New Roman"/>
                <w:sz w:val="28"/>
                <w:szCs w:val="28"/>
              </w:rPr>
              <w:t>и деятельность малой группы людей</w:t>
            </w:r>
            <w:r w:rsidR="00B34390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9BE" w:rsidRPr="00FC69DC">
              <w:rPr>
                <w:rFonts w:ascii="Times New Roman" w:hAnsi="Times New Roman" w:cs="Times New Roman"/>
                <w:sz w:val="28"/>
                <w:szCs w:val="28"/>
              </w:rPr>
              <w:t>в сфере туризма</w:t>
            </w:r>
            <w:r w:rsidR="00B343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A29BE" w:rsidRPr="00FC69DC" w:rsidRDefault="00462D10" w:rsidP="00B34390">
            <w:pPr>
              <w:pStyle w:val="a5"/>
              <w:rPr>
                <w:sz w:val="28"/>
                <w:szCs w:val="28"/>
              </w:rPr>
            </w:pPr>
            <w:r w:rsidRPr="00FC69DC">
              <w:rPr>
                <w:sz w:val="28"/>
                <w:szCs w:val="28"/>
              </w:rPr>
              <w:t xml:space="preserve">3. </w:t>
            </w:r>
            <w:r w:rsidR="005A29BE" w:rsidRPr="00FC69DC">
              <w:rPr>
                <w:sz w:val="28"/>
                <w:szCs w:val="28"/>
              </w:rPr>
              <w:t>Владеть навыками современных компьютерных технологий.</w:t>
            </w:r>
          </w:p>
        </w:tc>
      </w:tr>
    </w:tbl>
    <w:p w:rsidR="00F71523" w:rsidRDefault="00F71523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139" w:rsidRPr="00A43139" w:rsidRDefault="00A43139" w:rsidP="00A43139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трудовых функций</w:t>
      </w:r>
    </w:p>
    <w:tbl>
      <w:tblPr>
        <w:tblW w:w="4933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79"/>
      </w:tblGrid>
      <w:tr w:rsidR="000966ED" w:rsidRPr="00FC69DC" w:rsidTr="00F87A77"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5527CF" w:rsidRDefault="00E92035" w:rsidP="005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5527C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4F5FA9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B34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приема в гостиницы </w:t>
            </w:r>
            <w:r w:rsidR="00B34390"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и туристически</w:t>
            </w:r>
            <w:r w:rsidR="00B34390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="00B34390"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комплекс</w:t>
            </w:r>
            <w:r w:rsidR="00B34390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A6FDC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="004F5FA9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Информирование/</w:t>
            </w:r>
            <w:r w:rsidR="00B34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брониро-вание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клиентов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4F5FA9" w:rsidP="0055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A6FDC" w:rsidP="0055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3FD" w:rsidRPr="00BE43FD" w:rsidRDefault="00BE43FD" w:rsidP="00236B2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об условиях и услугах предоставлена гостям своевременно; </w:t>
            </w:r>
          </w:p>
          <w:p w:rsidR="00E92035" w:rsidRPr="00850B4B" w:rsidRDefault="00BE43FD" w:rsidP="00236B2B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Осуществлено б</w:t>
            </w:r>
            <w:r w:rsidR="00F71523" w:rsidRPr="00BE43FD">
              <w:rPr>
                <w:rFonts w:ascii="Times New Roman" w:hAnsi="Times New Roman" w:cs="Times New Roman"/>
                <w:sz w:val="28"/>
                <w:szCs w:val="28"/>
              </w:rPr>
              <w:t>ронирование</w:t>
            </w:r>
            <w:r w:rsidR="004F5FA9" w:rsidRPr="00BE43F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F5FA9" w:rsidRPr="00BE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заказом гостей;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E63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2035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истема сетей бронирования (</w:t>
            </w:r>
            <w:proofErr w:type="spellStart"/>
            <w:r w:rsidR="004F5FA9" w:rsidRPr="00FC6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Opera</w:t>
            </w:r>
            <w:proofErr w:type="spellEnd"/>
            <w:r w:rsidR="004F5FA9" w:rsidRPr="00FC6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F5FA9" w:rsidRPr="00FC6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Shelter</w:t>
            </w:r>
            <w:proofErr w:type="spellEnd"/>
            <w:r w:rsidR="004F5FA9" w:rsidRPr="00FC69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FC69DC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нформационные программы (офисное программное обеспечение)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равовые и нормативные акты Кыргызской Республики</w:t>
            </w:r>
            <w:r w:rsidR="00BC3879" w:rsidRPr="00FC6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FA9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в наличной и безналичной форме</w:t>
            </w:r>
            <w:r w:rsidR="00BC3879" w:rsidRPr="00FC69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ностранны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  <w:r w:rsidR="00337896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E63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рофессиональный этикет и этика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FC69DC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еория межличностного и делового общения, переговоров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E63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истемы бронирования услуг; </w:t>
            </w:r>
          </w:p>
          <w:p w:rsidR="00AA0E63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формирования туристских продуктов; </w:t>
            </w:r>
          </w:p>
          <w:p w:rsidR="002C28BC" w:rsidRPr="00FC69DC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методы мотивации туристов на приобретение туристских продуктов;</w:t>
            </w:r>
          </w:p>
          <w:p w:rsidR="00AA0E63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0E63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межличностного общения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8BC" w:rsidRPr="00FC69DC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равила внутреннего трудового </w:t>
            </w:r>
            <w:r w:rsidR="002C28BC" w:rsidRPr="00FC69DC">
              <w:rPr>
                <w:rFonts w:ascii="Times New Roman" w:hAnsi="Times New Roman" w:cs="Times New Roman"/>
                <w:sz w:val="28"/>
                <w:szCs w:val="28"/>
              </w:rPr>
              <w:t>распорядка;</w:t>
            </w:r>
          </w:p>
          <w:p w:rsidR="00E92035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авила по охране труда и пожарной безопасности</w:t>
            </w:r>
            <w:r w:rsidR="00AA0E63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AA0E63" w:rsidRPr="00FC69DC" w:rsidRDefault="00AA0E63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8BC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4291">
              <w:rPr>
                <w:rFonts w:ascii="Times New Roman" w:hAnsi="Times New Roman" w:cs="Times New Roman"/>
                <w:sz w:val="28"/>
                <w:szCs w:val="28"/>
              </w:rPr>
              <w:t xml:space="preserve">бронировать гостей с 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спользов</w:t>
            </w:r>
            <w:r w:rsidR="00214291">
              <w:rPr>
                <w:rFonts w:ascii="Times New Roman" w:hAnsi="Times New Roman" w:cs="Times New Roman"/>
                <w:sz w:val="28"/>
                <w:szCs w:val="28"/>
              </w:rPr>
              <w:t>анием</w:t>
            </w:r>
            <w:r w:rsidR="00FF05DD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2C28BC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сетей бронирования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1A60" w:rsidRPr="00FC69DC">
              <w:rPr>
                <w:rFonts w:ascii="Times New Roman" w:hAnsi="Times New Roman" w:cs="Times New Roman"/>
                <w:sz w:val="28"/>
                <w:szCs w:val="28"/>
              </w:rPr>
              <w:t>спользова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171A60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офисны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1A60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1A60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продукты;</w:t>
            </w:r>
          </w:p>
          <w:p w:rsidR="00AA0E63" w:rsidRPr="00DF7618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1A60" w:rsidRPr="00FC69DC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прием заказов от </w:t>
            </w:r>
            <w:r w:rsidR="001A7F5F" w:rsidRPr="00DF7618"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  <w:r w:rsidR="00AA0E63" w:rsidRPr="00DF7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5FA9"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FA9" w:rsidRPr="00DF7618" w:rsidRDefault="004F5FA9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– проводить расчеты с </w:t>
            </w:r>
            <w:r w:rsidR="001A7F5F" w:rsidRPr="00DF7618">
              <w:rPr>
                <w:rFonts w:ascii="Times New Roman" w:hAnsi="Times New Roman" w:cs="Times New Roman"/>
                <w:sz w:val="28"/>
                <w:szCs w:val="28"/>
              </w:rPr>
              <w:t>гостями</w:t>
            </w: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в наличной и безналичной форме</w:t>
            </w:r>
            <w:r w:rsidR="00AA0E63" w:rsidRPr="00DF7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A9" w:rsidRPr="00DF7618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4291"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</w:t>
            </w:r>
            <w:r w:rsidR="004F5FA9" w:rsidRPr="00DF7618">
              <w:rPr>
                <w:rFonts w:ascii="Times New Roman" w:hAnsi="Times New Roman" w:cs="Times New Roman"/>
                <w:sz w:val="28"/>
                <w:szCs w:val="28"/>
              </w:rPr>
              <w:t>правила и методы организации обслуживания клиентов</w:t>
            </w:r>
            <w:r w:rsidR="00AA0E63" w:rsidRPr="00DF7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E63" w:rsidRPr="00DF7618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r w:rsidR="004F5FA9" w:rsidRPr="00DF7618">
              <w:rPr>
                <w:rFonts w:ascii="Times New Roman" w:hAnsi="Times New Roman" w:cs="Times New Roman"/>
                <w:sz w:val="28"/>
                <w:szCs w:val="28"/>
              </w:rPr>
              <w:t>прием и переговор</w:t>
            </w:r>
            <w:r w:rsidR="00AA0E63" w:rsidRPr="00DF7618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0966ED" w:rsidRPr="00AA0E63" w:rsidRDefault="00AA0E63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5FA9" w:rsidRPr="00DF7618">
              <w:rPr>
                <w:rFonts w:ascii="Times New Roman" w:hAnsi="Times New Roman" w:cs="Times New Roman"/>
                <w:sz w:val="28"/>
                <w:szCs w:val="28"/>
              </w:rPr>
              <w:t>устно общ</w:t>
            </w: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>аться</w:t>
            </w:r>
            <w:r w:rsidR="004F5FA9"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A7F5F" w:rsidRPr="00DF7618">
              <w:rPr>
                <w:rFonts w:ascii="Times New Roman" w:hAnsi="Times New Roman" w:cs="Times New Roman"/>
                <w:sz w:val="28"/>
                <w:szCs w:val="28"/>
              </w:rPr>
              <w:t>гостями</w:t>
            </w:r>
            <w:r w:rsidRPr="00DF7618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</w:t>
            </w:r>
            <w:r w:rsidRPr="00AA0E63">
              <w:rPr>
                <w:rFonts w:ascii="Times New Roman" w:hAnsi="Times New Roman" w:cs="Times New Roman"/>
                <w:sz w:val="28"/>
                <w:szCs w:val="28"/>
              </w:rPr>
              <w:t>языках;</w:t>
            </w:r>
          </w:p>
          <w:p w:rsidR="004F5FA9" w:rsidRPr="00FC69DC" w:rsidRDefault="000966ED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переговоров, включая телефонные переговоры.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831A1" w:rsidRDefault="00F831A1" w:rsidP="00F831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831A1">
              <w:rPr>
                <w:rFonts w:ascii="Times New Roman" w:hAnsi="Times New Roman" w:cs="Times New Roman"/>
                <w:sz w:val="28"/>
              </w:rPr>
              <w:t>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стрессоустойчивость, ответственность, умение работать в команде.</w:t>
            </w:r>
            <w:r w:rsidR="00BE43FD" w:rsidRPr="00F831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  <w:p w:rsidR="00AA0E63" w:rsidRPr="00FC69DC" w:rsidRDefault="00AA0E63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FA9" w:rsidRPr="00FF05DD" w:rsidRDefault="00A624DE" w:rsidP="00FF0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C69D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</w:t>
            </w:r>
            <w:r w:rsidR="00AA0E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0E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ресепшн</w:t>
            </w:r>
            <w:proofErr w:type="spellEnd"/>
            <w:r w:rsidR="00AA0E6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и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нформационная стойка и стойка меню</w:t>
            </w:r>
            <w:r w:rsidR="00AA0E6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щики для хранения ключей, 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одставка для зонтов и багажа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Таблички, ограждения, указатели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FF05DD">
              <w:rPr>
                <w:rFonts w:ascii="Times New Roman" w:hAnsi="Times New Roman" w:cs="Times New Roman"/>
                <w:sz w:val="28"/>
                <w:szCs w:val="28"/>
              </w:rPr>
              <w:t>мпьютер, УПС универсальный, МФУ</w:t>
            </w:r>
            <w:r w:rsidR="00AA0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28BC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>Авторизационная</w:t>
            </w:r>
            <w:proofErr w:type="spellEnd"/>
            <w:r w:rsidR="004F5FA9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проката кредитных карточек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0966ED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  <w:p w:rsidR="00AA0E63" w:rsidRPr="00FC69DC" w:rsidRDefault="00AA0E63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B6C" w:rsidRPr="00E32966" w:rsidRDefault="00620B6C" w:rsidP="00620B6C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944C6E" w:rsidRDefault="00FF05DD" w:rsidP="00944C6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-предоставления иинфорций о гостиницах;</w:t>
            </w:r>
          </w:p>
          <w:p w:rsidR="00620B6C" w:rsidRPr="00944C6E" w:rsidRDefault="00944C6E" w:rsidP="00944C6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бронирования по программе</w:t>
            </w:r>
            <w:r w:rsidR="00620B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="0062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Shelter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</w:p>
          <w:p w:rsidR="00620B6C" w:rsidRDefault="00620B6C" w:rsidP="00620B6C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620B6C" w:rsidRPr="003646A8" w:rsidRDefault="00620B6C" w:rsidP="00620B6C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620B6C" w:rsidRPr="003646A8" w:rsidRDefault="00620B6C" w:rsidP="00620B6C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</w:t>
            </w:r>
            <w:r w:rsidR="00944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 xml:space="preserve">демонстрация </w:t>
            </w:r>
            <w:r w:rsidR="00944C6E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информаций о гостиницах и туристических комплексах для 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>эффективного достижения требуемых результатов;</w:t>
            </w:r>
          </w:p>
          <w:p w:rsidR="00E92035" w:rsidRPr="00A43139" w:rsidRDefault="00620B6C" w:rsidP="00620B6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4F5FA9" w:rsidRPr="00FC69DC" w:rsidRDefault="004F5FA9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5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83"/>
      </w:tblGrid>
      <w:tr w:rsidR="005E723B" w:rsidRPr="00FC69DC" w:rsidTr="00F87A77"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5527CF" w:rsidRDefault="005E723B" w:rsidP="005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5527C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приема в гостиницы </w:t>
            </w:r>
            <w:r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и туристически</w:t>
            </w:r>
            <w:r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FC69DC"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комплекс</w:t>
            </w:r>
            <w:r>
              <w:rPr>
                <w:rStyle w:val="a8"/>
                <w:rFonts w:ascii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shd w:val="clear" w:color="auto" w:fill="FFFFFF"/>
              </w:rPr>
              <w:t>ы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A7F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размещение 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клиентов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1" w:rsidRDefault="00394B45" w:rsidP="0021429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Оформление</w:t>
            </w:r>
            <w:r w:rsidR="002142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гост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 произведено в соответсвии  с п</w:t>
            </w:r>
            <w:r w:rsidR="002142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орядком оформления проживания в гостинице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214291" w:rsidRPr="00214291" w:rsidRDefault="00214291" w:rsidP="0021429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Гость зарегистрован своевеременно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214291" w:rsidRPr="00214291" w:rsidRDefault="00214291" w:rsidP="00214291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 осуществлено в </w:t>
            </w:r>
            <w:r w:rsidR="00064728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правилами </w:t>
            </w:r>
            <w:r w:rsidR="00064728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распорядка гостиницы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1A1" w:rsidRPr="00FC69DC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нформационные программы (офисное программное обеспечение)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31A1" w:rsidRPr="00FC69DC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равовые и нормативные акты </w:t>
            </w:r>
            <w:proofErr w:type="spellStart"/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Кыргызской</w:t>
            </w:r>
            <w:proofErr w:type="spellEnd"/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Республики; </w:t>
            </w:r>
          </w:p>
          <w:p w:rsidR="001A7F5F" w:rsidRDefault="001A7F5F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рофессиональный этикет и этика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F5F" w:rsidRDefault="001A7F5F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еория межличностного и делового общения, переговоров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F5F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F5F" w:rsidRPr="00FC69DC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1A7F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F5F"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межличностного общения</w:t>
            </w:r>
            <w:r w:rsidR="001A7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F5F" w:rsidRPr="00FC69DC" w:rsidRDefault="001A7F5F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равила внутреннего трудового распорядка;</w:t>
            </w:r>
          </w:p>
          <w:p w:rsidR="00F831A1" w:rsidRPr="00FC69DC" w:rsidRDefault="001A7F5F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авила по охра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труда и пожарной безопасности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1A1" w:rsidRPr="00FC69DC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офисны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продукты;</w:t>
            </w:r>
          </w:p>
          <w:p w:rsidR="00F831A1" w:rsidRPr="00F65EC5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прием заказов от </w:t>
            </w:r>
            <w:r w:rsidRPr="00F65EC5">
              <w:rPr>
                <w:rFonts w:ascii="Times New Roman" w:hAnsi="Times New Roman" w:cs="Times New Roman"/>
                <w:sz w:val="28"/>
                <w:szCs w:val="28"/>
              </w:rPr>
              <w:t xml:space="preserve">гостей; </w:t>
            </w:r>
          </w:p>
          <w:p w:rsidR="00F831A1" w:rsidRPr="00F65EC5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C5">
              <w:rPr>
                <w:rFonts w:ascii="Times New Roman" w:hAnsi="Times New Roman" w:cs="Times New Roman"/>
                <w:sz w:val="28"/>
                <w:szCs w:val="28"/>
              </w:rPr>
              <w:t>выполнить правила и методы организации обслуживания клиентов;</w:t>
            </w:r>
          </w:p>
          <w:p w:rsidR="00F831A1" w:rsidRPr="00F65EC5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C5">
              <w:rPr>
                <w:rFonts w:ascii="Times New Roman" w:hAnsi="Times New Roman" w:cs="Times New Roman"/>
                <w:sz w:val="28"/>
                <w:szCs w:val="28"/>
              </w:rPr>
              <w:t>- провести прием и переговоры;</w:t>
            </w:r>
          </w:p>
          <w:p w:rsidR="00F831A1" w:rsidRPr="00AA0E63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C5">
              <w:rPr>
                <w:rFonts w:ascii="Times New Roman" w:hAnsi="Times New Roman" w:cs="Times New Roman"/>
                <w:sz w:val="28"/>
                <w:szCs w:val="28"/>
              </w:rPr>
              <w:t xml:space="preserve"> - устно общаться с гостями н</w:t>
            </w:r>
            <w:r w:rsidRPr="00AA0E63">
              <w:rPr>
                <w:rFonts w:ascii="Times New Roman" w:hAnsi="Times New Roman" w:cs="Times New Roman"/>
                <w:sz w:val="28"/>
                <w:szCs w:val="28"/>
              </w:rPr>
              <w:t>а разных языках;</w:t>
            </w:r>
          </w:p>
          <w:p w:rsidR="005E723B" w:rsidRPr="00FC69DC" w:rsidRDefault="00F831A1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переговоров, включая телефонные переговоры.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F831A1" w:rsidP="0023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831A1">
              <w:rPr>
                <w:rFonts w:ascii="Times New Roman" w:hAnsi="Times New Roman" w:cs="Times New Roman"/>
                <w:sz w:val="28"/>
              </w:rPr>
              <w:t>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стрессоустойчивость, ответственность, умение работать в команде.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F831A1" w:rsidP="0085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9D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Рабочая среда может включать: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ресепшн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, и</w:t>
            </w:r>
            <w:r w:rsidRPr="00FC69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нформационная стойка и стойка меню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FC69D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щики для хранения ключей,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одставка для зонтов и багажа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Таблички, ограждения, указатели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</w:t>
            </w:r>
            <w:r w:rsidR="00FF05DD">
              <w:rPr>
                <w:rFonts w:ascii="Times New Roman" w:hAnsi="Times New Roman" w:cs="Times New Roman"/>
                <w:sz w:val="28"/>
                <w:szCs w:val="28"/>
              </w:rPr>
              <w:t>УПС универсальный, МФУ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Авторизационная</w:t>
            </w:r>
            <w:proofErr w:type="spellEnd"/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машина для проката кредитных карточек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C6E" w:rsidRPr="00E32966" w:rsidRDefault="00944C6E" w:rsidP="00944C6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944C6E" w:rsidRPr="00944C6E" w:rsidRDefault="00944C6E" w:rsidP="00944C6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-оформлени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гостя по правилам международного стандарта и 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его размещения.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44C6E" w:rsidRDefault="00944C6E" w:rsidP="00944C6E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944C6E" w:rsidRPr="00944C6E" w:rsidRDefault="00944C6E" w:rsidP="00944C6E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944C6E" w:rsidRPr="003646A8" w:rsidRDefault="00944C6E" w:rsidP="005527CF">
            <w:pPr>
              <w:pStyle w:val="tkTablic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 xml:space="preserve">- демонстрация </w:t>
            </w:r>
            <w:r w:rsidR="00394B45">
              <w:rPr>
                <w:rFonts w:ascii="Times New Roman" w:hAnsi="Times New Roman"/>
                <w:sz w:val="28"/>
                <w:szCs w:val="28"/>
              </w:rPr>
              <w:t>навыков и компетенций по оформлению и размещению гостей</w:t>
            </w:r>
            <w:r w:rsidR="00FF05DD">
              <w:rPr>
                <w:rFonts w:ascii="Times New Roman" w:hAnsi="Times New Roman"/>
                <w:sz w:val="28"/>
                <w:szCs w:val="28"/>
                <w:lang w:val="ky-KG"/>
              </w:rPr>
              <w:t>;</w:t>
            </w:r>
            <w:r w:rsidR="00394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23B" w:rsidRPr="00A43139" w:rsidRDefault="00944C6E" w:rsidP="005527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4E1DA4" w:rsidRPr="00FC69DC" w:rsidRDefault="004E1DA4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3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79"/>
      </w:tblGrid>
      <w:tr w:rsidR="005E723B" w:rsidRPr="00FC69DC" w:rsidTr="00F87A77">
        <w:tc>
          <w:tcPr>
            <w:tcW w:w="1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5527CF" w:rsidRDefault="005E723B" w:rsidP="005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5527C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и контроль качества услуг </w:t>
            </w:r>
            <w:r w:rsidRPr="004C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Б1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уборки номеров и помещений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B4" w:rsidRPr="00562C5D" w:rsidRDefault="00562C5D" w:rsidP="00562C5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4911B4" w:rsidRPr="00562C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борка территории, прилегающей к гостинице осуществлено </w:t>
            </w:r>
            <w:r w:rsidR="004911B4" w:rsidRPr="00562C5D"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внутреннего распорядка гостиницы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4911B4" w:rsidRPr="00562C5D" w:rsidRDefault="00562C5D" w:rsidP="00562C5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1B4" w:rsidRPr="00562C5D">
              <w:rPr>
                <w:rFonts w:ascii="Times New Roman" w:hAnsi="Times New Roman" w:cs="Times New Roman"/>
                <w:sz w:val="28"/>
                <w:szCs w:val="28"/>
              </w:rPr>
              <w:t xml:space="preserve">борка площади центрального входа, вестибюля и некоторых помещений </w:t>
            </w:r>
            <w:r w:rsidRPr="00562C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осуществлено </w:t>
            </w:r>
            <w:r w:rsidRPr="00562C5D"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внутреннего распорядка гостиницы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5E723B" w:rsidRPr="00562C5D" w:rsidRDefault="00562C5D" w:rsidP="00562C5D">
            <w:pPr>
              <w:pStyle w:val="a7"/>
              <w:numPr>
                <w:ilvl w:val="0"/>
                <w:numId w:val="34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1B4" w:rsidRPr="00562C5D">
              <w:rPr>
                <w:rFonts w:ascii="Times New Roman" w:hAnsi="Times New Roman" w:cs="Times New Roman"/>
                <w:sz w:val="28"/>
                <w:szCs w:val="28"/>
              </w:rPr>
              <w:t>борка номерного фонда, жилых номеров в соответствии с пра</w:t>
            </w:r>
            <w:r w:rsidR="005527CF">
              <w:rPr>
                <w:rFonts w:ascii="Times New Roman" w:hAnsi="Times New Roman" w:cs="Times New Roman"/>
                <w:sz w:val="28"/>
                <w:szCs w:val="28"/>
              </w:rPr>
              <w:t>вилами международного стандарта.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1B4" w:rsidRPr="004911B4" w:rsidRDefault="004911B4" w:rsidP="004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>, распоряжени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>, методически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и други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руководящи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562C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гостиничного обслуживания;</w:t>
            </w:r>
          </w:p>
          <w:p w:rsidR="004911B4" w:rsidRPr="004911B4" w:rsidRDefault="0093789E" w:rsidP="004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и норм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труда, техники безопасности, производственной санитарии и противопожарной защиты;</w:t>
            </w:r>
          </w:p>
          <w:p w:rsidR="004911B4" w:rsidRPr="004911B4" w:rsidRDefault="0093789E" w:rsidP="004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уборки номеров;</w:t>
            </w:r>
          </w:p>
          <w:p w:rsidR="004911B4" w:rsidRPr="004911B4" w:rsidRDefault="0093789E" w:rsidP="004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ый язы</w:t>
            </w:r>
            <w:r w:rsidR="00BB4B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1B4" w:rsidRPr="004911B4" w:rsidRDefault="0093789E" w:rsidP="0049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специальная подготовка (фирменное </w:t>
            </w:r>
            <w:proofErr w:type="spellStart"/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>застилание</w:t>
            </w:r>
            <w:proofErr w:type="spellEnd"/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кроватей, правильное использование моющих средств, соблюдение правил и порядка уборки номеров);</w:t>
            </w:r>
          </w:p>
          <w:p w:rsidR="005E723B" w:rsidRPr="00FC69DC" w:rsidRDefault="0093789E" w:rsidP="0082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обыча</w:t>
            </w:r>
            <w:r w:rsidR="008274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11B4" w:rsidRPr="004911B4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 других стран.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89E" w:rsidRPr="005527CF" w:rsidRDefault="0093789E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4292">
              <w:rPr>
                <w:rFonts w:ascii="Times New Roman" w:hAnsi="Times New Roman" w:cs="Times New Roman"/>
                <w:sz w:val="28"/>
                <w:szCs w:val="28"/>
              </w:rPr>
              <w:t>стандарты заправки постелей хранения чистого и грязного белья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3789E" w:rsidRPr="005527CF" w:rsidRDefault="0093789E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4292">
              <w:rPr>
                <w:rFonts w:ascii="Times New Roman" w:hAnsi="Times New Roman" w:cs="Times New Roman"/>
                <w:sz w:val="28"/>
                <w:szCs w:val="28"/>
              </w:rPr>
              <w:t>-порядок уведомления о замене номера, оформление и введение отчетности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3789E" w:rsidRPr="00394292" w:rsidRDefault="0093789E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92">
              <w:rPr>
                <w:rFonts w:ascii="Times New Roman" w:hAnsi="Times New Roman" w:cs="Times New Roman"/>
                <w:sz w:val="28"/>
                <w:szCs w:val="28"/>
              </w:rPr>
              <w:t>-взаимодействие со службой приема и размещения</w:t>
            </w:r>
          </w:p>
          <w:p w:rsidR="0093789E" w:rsidRPr="005527CF" w:rsidRDefault="0093789E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4292">
              <w:rPr>
                <w:rFonts w:ascii="Times New Roman" w:hAnsi="Times New Roman" w:cs="Times New Roman"/>
                <w:sz w:val="28"/>
                <w:szCs w:val="28"/>
              </w:rPr>
              <w:t>-порядок передачи дежурство в конце смены и приведения рабочего места в порядок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93789E" w:rsidP="00F8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831A1">
              <w:rPr>
                <w:rFonts w:ascii="Times New Roman" w:hAnsi="Times New Roman" w:cs="Times New Roman"/>
                <w:sz w:val="28"/>
              </w:rPr>
              <w:t>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</w:t>
            </w:r>
            <w:r w:rsidR="00F87A77">
              <w:rPr>
                <w:rFonts w:ascii="Times New Roman" w:hAnsi="Times New Roman" w:cs="Times New Roman"/>
                <w:sz w:val="28"/>
              </w:rPr>
              <w:t>соустойчивость, ответственность</w:t>
            </w:r>
            <w:r w:rsidRPr="00F831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E723B" w:rsidRPr="00FC69DC" w:rsidTr="00F87A77"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2354CA" w:rsidP="0085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Укомплектованная тележка, швабра, совок, ведро, мешок для грязного белья, мешок для мусора, щетки, ветошь, резиновые перчатки, чистящие средства, моющие средства, дезинфицирующие средства, </w:t>
            </w:r>
            <w:r w:rsidR="00F65EC5">
              <w:rPr>
                <w:rFonts w:ascii="Times New Roman" w:hAnsi="Times New Roman" w:cs="Times New Roman"/>
                <w:sz w:val="28"/>
                <w:szCs w:val="28"/>
              </w:rPr>
              <w:t>чистое белье, прорезиненный фартук, устройство для мытья окон, средства для полов с любим видом покрытия.</w:t>
            </w:r>
          </w:p>
        </w:tc>
      </w:tr>
      <w:tr w:rsidR="005E723B" w:rsidRPr="00FC69DC" w:rsidTr="00F87A77">
        <w:trPr>
          <w:trHeight w:val="104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B45" w:rsidRPr="00E32966" w:rsidRDefault="00394B45" w:rsidP="00394B4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394B45" w:rsidRPr="00944C6E" w:rsidRDefault="00394B45" w:rsidP="00394B4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-уборк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номеров и 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помещений по международному  стандарту.</w:t>
            </w:r>
          </w:p>
          <w:p w:rsidR="00394B45" w:rsidRDefault="00394B45" w:rsidP="00394B4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394B45" w:rsidRPr="003646A8" w:rsidRDefault="00394B45" w:rsidP="00394B45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394B45" w:rsidRPr="00944C6E" w:rsidRDefault="00394B45" w:rsidP="00394B45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5DD">
              <w:rPr>
                <w:rFonts w:ascii="Times New Roman" w:hAnsi="Times New Roman"/>
                <w:sz w:val="28"/>
                <w:szCs w:val="28"/>
                <w:lang w:val="ky-KG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работы по уборк</w:t>
            </w:r>
            <w:r w:rsidR="00FF05DD">
              <w:rPr>
                <w:rFonts w:ascii="Times New Roman" w:hAnsi="Times New Roman"/>
                <w:sz w:val="28"/>
                <w:szCs w:val="28"/>
                <w:lang w:val="ky-KG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номеров и других помещений гостиницы</w:t>
            </w:r>
            <w:r w:rsidR="00FF05DD">
              <w:rPr>
                <w:rFonts w:ascii="Times New Roman" w:hAnsi="Times New Roman"/>
                <w:sz w:val="28"/>
                <w:szCs w:val="28"/>
                <w:lang w:val="ky-KG"/>
              </w:rPr>
              <w:t>;</w:t>
            </w:r>
          </w:p>
          <w:p w:rsidR="005E723B" w:rsidRPr="00A43139" w:rsidRDefault="00394B45" w:rsidP="005527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133356" w:rsidRPr="00FC69DC" w:rsidRDefault="00133356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356" w:rsidRDefault="00133356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5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83"/>
      </w:tblGrid>
      <w:tr w:rsidR="005E723B" w:rsidRPr="00FC69DC" w:rsidTr="00F87A77"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и контроль качества услуг </w:t>
            </w:r>
            <w:r w:rsidRPr="004C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="00786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Б2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услуг в процессе проживания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827406" w:rsidRPr="00FC69DC" w:rsidRDefault="00827406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Pr="00741523" w:rsidRDefault="00741523" w:rsidP="00827406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Д</w:t>
            </w:r>
            <w:proofErr w:type="spellStart"/>
            <w:r w:rsidR="00786658" w:rsidRPr="00741523">
              <w:rPr>
                <w:rFonts w:ascii="Times New Roman" w:hAnsi="Times New Roman" w:cs="Times New Roman"/>
                <w:sz w:val="28"/>
                <w:szCs w:val="24"/>
              </w:rPr>
              <w:t>ополнительны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е</w:t>
            </w:r>
            <w:r w:rsidR="00786658" w:rsidRPr="00741523">
              <w:rPr>
                <w:rFonts w:ascii="Times New Roman" w:hAnsi="Times New Roman" w:cs="Times New Roman"/>
                <w:sz w:val="28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и</w:t>
            </w:r>
            <w:r w:rsidRPr="007415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р</w:t>
            </w:r>
            <w:proofErr w:type="spellStart"/>
            <w:r w:rsidRPr="00741523">
              <w:rPr>
                <w:rFonts w:ascii="Times New Roman" w:hAnsi="Times New Roman" w:cs="Times New Roman"/>
                <w:sz w:val="28"/>
                <w:szCs w:val="24"/>
              </w:rPr>
              <w:t>азработ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аны</w:t>
            </w:r>
            <w:r w:rsidRPr="00741523">
              <w:rPr>
                <w:rFonts w:ascii="Times New Roman" w:hAnsi="Times New Roman" w:cs="Times New Roman"/>
                <w:sz w:val="28"/>
                <w:szCs w:val="24"/>
              </w:rPr>
              <w:t xml:space="preserve"> и предложен</w:t>
            </w:r>
            <w:r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ы</w:t>
            </w:r>
            <w:r w:rsidR="00394B45" w:rsidRPr="00741523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по правилам внутреннего распорядка гостиницы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786658" w:rsidRPr="001D5A40" w:rsidRDefault="00394B45" w:rsidP="00827406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>Программа организации</w:t>
            </w:r>
            <w:r w:rsidR="00786658"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досугового отдыха</w:t>
            </w: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разработан по</w:t>
            </w:r>
            <w:r w:rsidR="001D5A40">
              <w:rPr>
                <w:rFonts w:ascii="Times New Roman" w:hAnsi="Times New Roman" w:cs="Times New Roman"/>
                <w:sz w:val="28"/>
                <w:szCs w:val="24"/>
              </w:rPr>
              <w:t xml:space="preserve"> международным</w:t>
            </w: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D5A40">
              <w:rPr>
                <w:rFonts w:ascii="Times New Roman" w:hAnsi="Times New Roman" w:cs="Times New Roman"/>
                <w:sz w:val="28"/>
                <w:szCs w:val="24"/>
              </w:rPr>
              <w:t>стандартам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786658" w:rsidRPr="001D5A40" w:rsidRDefault="00394B45" w:rsidP="00827406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>Организована программа</w:t>
            </w:r>
            <w:r w:rsidR="00786658"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экскурсионного обслуживание</w:t>
            </w: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по договору туристических </w:t>
            </w:r>
            <w:r w:rsidR="001D5A40" w:rsidRPr="001D5A40">
              <w:rPr>
                <w:rFonts w:ascii="Times New Roman" w:hAnsi="Times New Roman" w:cs="Times New Roman"/>
                <w:sz w:val="28"/>
                <w:szCs w:val="24"/>
              </w:rPr>
              <w:t>агентств</w:t>
            </w:r>
          </w:p>
          <w:p w:rsidR="005E723B" w:rsidRPr="00827406" w:rsidRDefault="001D5A40" w:rsidP="00827406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5A40">
              <w:rPr>
                <w:rFonts w:ascii="Times New Roman" w:hAnsi="Times New Roman" w:cs="Times New Roman"/>
                <w:sz w:val="28"/>
                <w:szCs w:val="24"/>
              </w:rPr>
              <w:t>Организовано  бытовое</w:t>
            </w:r>
            <w:r w:rsidR="00786658" w:rsidRPr="001D5A40">
              <w:rPr>
                <w:rFonts w:ascii="Times New Roman" w:hAnsi="Times New Roman" w:cs="Times New Roman"/>
                <w:sz w:val="28"/>
                <w:szCs w:val="24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правилам внутреннего распорядка гостиниц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658" w:rsidRPr="00FF05DD" w:rsidRDefault="00786658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принцип</w:t>
            </w: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 xml:space="preserve"> работы гостиниц и туристических комплексов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786658" w:rsidRPr="00FF05DD" w:rsidRDefault="00786658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тип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 xml:space="preserve"> основных и дополнительных услуг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786658" w:rsidRPr="00FF05DD" w:rsidRDefault="00786658" w:rsidP="00236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метод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 xml:space="preserve"> взаимодействия с потребителями и партнерами, методы маркетинге и технологии продаж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5E723B" w:rsidRPr="00FF05DD" w:rsidRDefault="00786658" w:rsidP="00BB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>- технологи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786658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организации социально-культурной деятельности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B" w:rsidRPr="00FF05DD" w:rsidRDefault="00236B2B" w:rsidP="00236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разрабатывать и реализовывать проекты по внедрению дополнительных услуг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236B2B" w:rsidRPr="00FF05DD" w:rsidRDefault="00236B2B" w:rsidP="00236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анализировать объемы услуг и улучшать типы услуг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236B2B" w:rsidRPr="00FF05DD" w:rsidRDefault="00236B2B" w:rsidP="00236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привлекать партнерские организации для предоставление специализированных услуг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236B2B" w:rsidRPr="00FF05DD" w:rsidRDefault="00236B2B" w:rsidP="00236B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обработ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ать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информаци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5E723B" w:rsidRPr="00FF05DD" w:rsidRDefault="00236B2B" w:rsidP="00BB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разговаривать на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английск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ом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или друг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ом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 xml:space="preserve"> иностранн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236B2B">
              <w:rPr>
                <w:rFonts w:ascii="Times New Roman" w:hAnsi="Times New Roman" w:cs="Times New Roman"/>
                <w:sz w:val="28"/>
                <w:szCs w:val="24"/>
              </w:rPr>
              <w:t>м язык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236B2B" w:rsidP="00BB4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831A1">
              <w:rPr>
                <w:rFonts w:ascii="Times New Roman" w:hAnsi="Times New Roman" w:cs="Times New Roman"/>
                <w:sz w:val="28"/>
              </w:rPr>
              <w:t>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</w:t>
            </w:r>
            <w:r w:rsidR="00BB4B01">
              <w:rPr>
                <w:rFonts w:ascii="Times New Roman" w:hAnsi="Times New Roman" w:cs="Times New Roman"/>
                <w:sz w:val="28"/>
              </w:rPr>
              <w:t>соустойчивость, ответственность</w:t>
            </w:r>
            <w:r w:rsidRPr="00F831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B" w:rsidRPr="00FF05DD" w:rsidRDefault="00FF05DD" w:rsidP="0023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4"/>
                <w:shd w:val="clear" w:color="auto" w:fill="FFFFFF"/>
                <w:lang w:eastAsia="ru-RU"/>
              </w:rPr>
              <w:lastRenderedPageBreak/>
              <w:t>Р</w:t>
            </w:r>
            <w:r w:rsidR="00236B2B" w:rsidRP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абота в помещениях</w:t>
            </w:r>
            <w:r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  <w:t xml:space="preserve"> и на территориях:</w:t>
            </w:r>
          </w:p>
          <w:p w:rsidR="00236B2B" w:rsidRPr="00FF05DD" w:rsidRDefault="00FF05DD" w:rsidP="0023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-т</w:t>
            </w:r>
            <w:r w:rsidR="00236B2B" w:rsidRP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уристические агентства</w:t>
            </w:r>
            <w:r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  <w:t>;</w:t>
            </w:r>
          </w:p>
          <w:p w:rsidR="00236B2B" w:rsidRPr="00FF05DD" w:rsidRDefault="00FF05DD" w:rsidP="0023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-т</w:t>
            </w:r>
            <w:r w:rsidR="00236B2B" w:rsidRP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уроператорские компании</w:t>
            </w:r>
            <w:r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  <w:t>;</w:t>
            </w:r>
          </w:p>
          <w:p w:rsidR="00236B2B" w:rsidRPr="00FF05DD" w:rsidRDefault="00FF05DD" w:rsidP="0023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-э</w:t>
            </w:r>
            <w:r w:rsidR="00236B2B" w:rsidRP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кскурсионные предприятия</w:t>
            </w:r>
            <w:r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  <w:t>;</w:t>
            </w:r>
          </w:p>
          <w:p w:rsidR="005E723B" w:rsidRPr="00FF05DD" w:rsidRDefault="00FF05DD" w:rsidP="00236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г</w:t>
            </w:r>
            <w:r w:rsid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остиничн</w:t>
            </w:r>
            <w:r w:rsidR="00236B2B" w:rsidRPr="00236B2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ые предприятия</w:t>
            </w:r>
            <w:r>
              <w:rPr>
                <w:rFonts w:ascii="Times New Roman" w:hAnsi="Times New Roman" w:cs="Times New Roman"/>
                <w:sz w:val="28"/>
                <w:szCs w:val="24"/>
                <w:lang w:val="ky-KG" w:eastAsia="ru-RU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40" w:rsidRPr="00E32966" w:rsidRDefault="001D5A40" w:rsidP="001D5A4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1D5A40" w:rsidRDefault="001D5A40" w:rsidP="001D5A4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-составлени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программ дополнительных услуг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1D5A40" w:rsidRPr="00944C6E" w:rsidRDefault="001D5A40" w:rsidP="001D5A4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-организаци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 </w:t>
            </w:r>
            <w:r w:rsidR="000A54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 контрол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0A540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выполненных работ</w:t>
            </w:r>
            <w:r w:rsidR="00FF05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1D5A40" w:rsidRDefault="001D5A40" w:rsidP="001D5A40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1D5A40" w:rsidRPr="00944C6E" w:rsidRDefault="001D5A40" w:rsidP="001D5A40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1D5A40" w:rsidRPr="003646A8" w:rsidRDefault="001D5A40" w:rsidP="00FF05DD">
            <w:pPr>
              <w:pStyle w:val="tkTablic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 xml:space="preserve">- демонстрация </w:t>
            </w:r>
            <w:r w:rsidR="000A5408">
              <w:rPr>
                <w:rFonts w:ascii="Times New Roman" w:hAnsi="Times New Roman"/>
                <w:sz w:val="28"/>
                <w:szCs w:val="28"/>
              </w:rPr>
              <w:t xml:space="preserve">практических навыков </w:t>
            </w:r>
            <w:proofErr w:type="gramStart"/>
            <w:r w:rsidR="000A5408">
              <w:rPr>
                <w:rFonts w:ascii="Times New Roman" w:hAnsi="Times New Roman"/>
                <w:sz w:val="28"/>
                <w:szCs w:val="28"/>
              </w:rPr>
              <w:t>дополнительных  услуг</w:t>
            </w:r>
            <w:proofErr w:type="gramEnd"/>
            <w:r w:rsidR="000A540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гостиницах и туристических комплексах для </w:t>
            </w:r>
            <w:r w:rsidRPr="003646A8">
              <w:rPr>
                <w:rFonts w:ascii="Times New Roman" w:hAnsi="Times New Roman"/>
                <w:sz w:val="28"/>
                <w:szCs w:val="28"/>
              </w:rPr>
              <w:t>эффективного достижения требуемых результатов;</w:t>
            </w:r>
          </w:p>
          <w:p w:rsidR="005E723B" w:rsidRPr="00BB4B01" w:rsidRDefault="001D5A40" w:rsidP="00FF05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5E723B" w:rsidRDefault="005E723B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5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83"/>
      </w:tblGrid>
      <w:tr w:rsidR="005E723B" w:rsidRPr="00FC69DC" w:rsidTr="00F87A77"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5527CF" w:rsidRDefault="005E723B" w:rsidP="005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5527C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контроль качества услуг питания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заявки на питание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BB4B01" w:rsidRPr="00FC69DC" w:rsidRDefault="00BB4B01" w:rsidP="00BB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B" w:rsidRPr="00394292" w:rsidRDefault="00F87A77" w:rsidP="00BB4B01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Осуществлено в</w:t>
            </w:r>
            <w:r w:rsidR="00310DD0" w:rsidRPr="00394292">
              <w:rPr>
                <w:rFonts w:ascii="Times New Roman" w:hAnsi="Times New Roman" w:cs="Times New Roman"/>
                <w:sz w:val="28"/>
                <w:szCs w:val="24"/>
              </w:rPr>
              <w:t>заи</w:t>
            </w:r>
            <w:r w:rsidR="000A5408" w:rsidRPr="00394292">
              <w:rPr>
                <w:rFonts w:ascii="Times New Roman" w:hAnsi="Times New Roman" w:cs="Times New Roman"/>
                <w:sz w:val="28"/>
                <w:szCs w:val="24"/>
              </w:rPr>
              <w:t>модейств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ие</w:t>
            </w:r>
            <w:r w:rsidR="00236B2B"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со службой приема и размещения и службой номерного фонда, другими отделами (службами) </w:t>
            </w:r>
            <w:proofErr w:type="gramStart"/>
            <w:r w:rsidR="00236B2B"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гостиниц </w:t>
            </w:r>
            <w:r w:rsidR="00394292">
              <w:rPr>
                <w:rFonts w:ascii="Times New Roman" w:hAnsi="Times New Roman" w:cs="Times New Roman"/>
                <w:sz w:val="28"/>
                <w:szCs w:val="24"/>
              </w:rPr>
              <w:t xml:space="preserve"> по</w:t>
            </w:r>
            <w:proofErr w:type="gramEnd"/>
            <w:r w:rsidR="00394292">
              <w:rPr>
                <w:rFonts w:ascii="Times New Roman" w:hAnsi="Times New Roman" w:cs="Times New Roman"/>
                <w:sz w:val="28"/>
                <w:szCs w:val="24"/>
              </w:rPr>
              <w:t xml:space="preserve"> внутренним правилам гостиниц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236B2B" w:rsidRPr="00394292" w:rsidRDefault="009E4006" w:rsidP="00BB4B01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94292">
              <w:rPr>
                <w:rFonts w:ascii="Times New Roman" w:hAnsi="Times New Roman" w:cs="Times New Roman"/>
                <w:sz w:val="28"/>
                <w:szCs w:val="24"/>
              </w:rPr>
              <w:t>Организована работа</w:t>
            </w:r>
            <w:r w:rsidR="00236B2B"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службы питания</w:t>
            </w:r>
            <w:r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с рестораном гостиниц</w:t>
            </w:r>
            <w:r w:rsidR="00394292">
              <w:rPr>
                <w:rFonts w:ascii="Times New Roman" w:hAnsi="Times New Roman" w:cs="Times New Roman"/>
                <w:sz w:val="28"/>
                <w:szCs w:val="24"/>
              </w:rPr>
              <w:t xml:space="preserve"> по внутренним правилам гостиниц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5E723B" w:rsidRPr="00394292" w:rsidRDefault="009E4006" w:rsidP="009E4006">
            <w:pPr>
              <w:pStyle w:val="a7"/>
              <w:numPr>
                <w:ilvl w:val="0"/>
                <w:numId w:val="36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94292">
              <w:rPr>
                <w:rFonts w:ascii="Times New Roman" w:hAnsi="Times New Roman" w:cs="Times New Roman"/>
                <w:sz w:val="28"/>
                <w:szCs w:val="24"/>
              </w:rPr>
              <w:t>Организовано</w:t>
            </w:r>
            <w:r w:rsidR="00236B2B"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питание в номерах гостиницы</w:t>
            </w:r>
            <w:r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с внутренним правилам гостиниц</w:t>
            </w:r>
            <w:r w:rsidR="00FF05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9429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79" w:rsidRPr="00FF05DD" w:rsidRDefault="001D0E79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снов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организации процесса питания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1D0E79" w:rsidRPr="001D0E79" w:rsidRDefault="001D0E79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>снов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охраны труда на</w:t>
            </w:r>
            <w:r w:rsidR="00FF05DD">
              <w:rPr>
                <w:rFonts w:ascii="Times New Roman" w:hAnsi="Times New Roman" w:cs="Times New Roman"/>
                <w:sz w:val="28"/>
                <w:szCs w:val="24"/>
              </w:rPr>
              <w:t xml:space="preserve"> рабочем месте в службе питания;</w:t>
            </w:r>
          </w:p>
          <w:p w:rsidR="001D0E79" w:rsidRPr="00FF05DD" w:rsidRDefault="001D0E79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 w:rsidR="00BB4B01" w:rsidRPr="001D0E79">
              <w:rPr>
                <w:rFonts w:ascii="Times New Roman" w:hAnsi="Times New Roman" w:cs="Times New Roman"/>
                <w:sz w:val="28"/>
                <w:szCs w:val="24"/>
              </w:rPr>
              <w:t>снов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B4B01"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>охраны здоровья, санитарии и гигиены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1D0E79" w:rsidRPr="00FF05DD" w:rsidRDefault="00BB4B01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-в</w:t>
            </w:r>
            <w:r w:rsidR="001D0E79">
              <w:rPr>
                <w:rFonts w:ascii="Times New Roman" w:hAnsi="Times New Roman" w:cs="Times New Roman"/>
                <w:sz w:val="28"/>
                <w:szCs w:val="24"/>
              </w:rPr>
              <w:t>иды обслуживани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1D0E79">
              <w:rPr>
                <w:rFonts w:ascii="Times New Roman" w:hAnsi="Times New Roman" w:cs="Times New Roman"/>
                <w:sz w:val="28"/>
                <w:szCs w:val="24"/>
              </w:rPr>
              <w:t xml:space="preserve"> питания</w:t>
            </w:r>
            <w:r w:rsidR="001D0E79"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: буфетное, ресторанное, </w:t>
            </w:r>
            <w:proofErr w:type="spellStart"/>
            <w:r w:rsidR="001D0E79" w:rsidRPr="001D0E79">
              <w:rPr>
                <w:rFonts w:ascii="Times New Roman" w:hAnsi="Times New Roman" w:cs="Times New Roman"/>
                <w:sz w:val="28"/>
                <w:szCs w:val="24"/>
              </w:rPr>
              <w:t>конференционное</w:t>
            </w:r>
            <w:proofErr w:type="spellEnd"/>
            <w:r w:rsidR="001D0E79"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и др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1D0E79" w:rsidRPr="001D0E79" w:rsidRDefault="001D0E79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 xml:space="preserve"> о</w:t>
            </w:r>
            <w:r w:rsidR="00BB4B01" w:rsidRPr="001D0E79">
              <w:rPr>
                <w:rFonts w:ascii="Times New Roman" w:hAnsi="Times New Roman" w:cs="Times New Roman"/>
                <w:sz w:val="28"/>
                <w:szCs w:val="24"/>
              </w:rPr>
              <w:t>снов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BB4B01"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технологии и требуемое время для 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приготовления пищи</w:t>
            </w:r>
            <w:r w:rsidR="00FF05DD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D0E79" w:rsidRPr="00FF05DD" w:rsidRDefault="00BB4B01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-о</w:t>
            </w:r>
            <w:r w:rsidR="001D0E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сновные</w:t>
            </w:r>
            <w:r w:rsidR="001D0E79" w:rsidRPr="001D0E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моющие и дезинфицирующие средства и их применение</w:t>
            </w:r>
            <w:r w:rsidR="00FF05DD">
              <w:rPr>
                <w:rFonts w:ascii="Times New Roman" w:hAnsi="Times New Roman" w:cs="Times New Roman"/>
                <w:color w:val="000000"/>
                <w:sz w:val="28"/>
                <w:szCs w:val="24"/>
                <w:lang w:val="ky-KG"/>
              </w:rPr>
              <w:t>;</w:t>
            </w:r>
          </w:p>
          <w:p w:rsidR="001D0E79" w:rsidRPr="00FF05DD" w:rsidRDefault="001D0E79" w:rsidP="00310D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BB4B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1D0E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анитарные правила и нормы</w:t>
            </w:r>
            <w:r w:rsidR="00FF05DD">
              <w:rPr>
                <w:rFonts w:ascii="Times New Roman" w:hAnsi="Times New Roman" w:cs="Times New Roman"/>
                <w:color w:val="000000"/>
                <w:sz w:val="28"/>
                <w:szCs w:val="24"/>
                <w:lang w:val="ky-KG"/>
              </w:rPr>
              <w:t>;</w:t>
            </w:r>
          </w:p>
          <w:p w:rsidR="005E723B" w:rsidRPr="00FF05DD" w:rsidRDefault="001D0E79" w:rsidP="00BB4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 w:rsidR="00BB4B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1D0E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нструкци</w:t>
            </w:r>
            <w:r w:rsidR="00BB4B0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1D0E7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охране труда</w:t>
            </w:r>
            <w:r w:rsidR="00FF05DD">
              <w:rPr>
                <w:rFonts w:ascii="Times New Roman" w:hAnsi="Times New Roman" w:cs="Times New Roman"/>
                <w:color w:val="000000"/>
                <w:sz w:val="28"/>
                <w:szCs w:val="24"/>
                <w:lang w:val="ky-KG"/>
              </w:rPr>
              <w:t>;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79" w:rsidRPr="001D0E79" w:rsidRDefault="001D0E79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B4B01"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принимать меры по их изменению 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 xml:space="preserve">снов деятельности службы питания и потребности в материальных ресурсах и персонале, </w:t>
            </w:r>
          </w:p>
          <w:p w:rsidR="001D0E79" w:rsidRPr="001D0E79" w:rsidRDefault="001D0E79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BB4B01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1D0E79">
              <w:rPr>
                <w:rFonts w:ascii="Times New Roman" w:hAnsi="Times New Roman" w:cs="Times New Roman"/>
                <w:sz w:val="28"/>
                <w:szCs w:val="24"/>
              </w:rPr>
              <w:t>спользовать информационные технологии для выполнения регламентов службы питания</w:t>
            </w:r>
          </w:p>
          <w:p w:rsidR="001D0E79" w:rsidRPr="00310DD0" w:rsidRDefault="00310DD0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BB4B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="001D0E79" w:rsidRPr="00310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облюдать правила уборки и мой</w:t>
            </w:r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ки технологического </w:t>
            </w:r>
            <w:proofErr w:type="spellStart"/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оборудовани</w:t>
            </w:r>
            <w:proofErr w:type="spellEnd"/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y-KG" w:eastAsia="ru-RU"/>
              </w:rPr>
              <w:t>я</w:t>
            </w:r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1D0E79" w:rsidRPr="00FF05DD" w:rsidRDefault="00310DD0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BB4B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="001D0E79" w:rsidRPr="00310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облюдать правила мойки кухонных ножей</w:t>
            </w:r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y-KG" w:eastAsia="ru-RU"/>
              </w:rPr>
              <w:t>;</w:t>
            </w:r>
          </w:p>
          <w:p w:rsidR="001D0E79" w:rsidRPr="00FF05DD" w:rsidRDefault="00310DD0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BB4B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="001D0E79" w:rsidRPr="00310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облюдать санитарные требования при уборке и мойке оборудования</w:t>
            </w:r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y-KG" w:eastAsia="ru-RU"/>
              </w:rPr>
              <w:t>;</w:t>
            </w:r>
          </w:p>
          <w:p w:rsidR="005E723B" w:rsidRPr="00FF05DD" w:rsidRDefault="00310DD0" w:rsidP="00BB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="00BB4B0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="001D0E79" w:rsidRPr="00310DD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облюдать требования охраны труда при уборке и мойке оборудования</w:t>
            </w:r>
            <w:r w:rsidR="00FF05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y-KG" w:eastAsia="ru-RU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FC69DC" w:rsidRDefault="00310DD0" w:rsidP="00310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F831A1">
              <w:rPr>
                <w:rFonts w:ascii="Times New Roman" w:hAnsi="Times New Roman" w:cs="Times New Roman"/>
                <w:sz w:val="28"/>
              </w:rPr>
              <w:t>рамотная речь, коммуникабельность, доброжелательность, вежливость, терпение, умение находить общий язык с любыми гостями, быстрая обучаемость, внимательность, стрессоустойчивость, ответственность, умение работать в команде.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рабочей среды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DD0" w:rsidRPr="00310DD0" w:rsidRDefault="00310DD0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Торговые и производственные холодильные системы,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5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ентиляционные и вытяжные зонты;</w:t>
            </w:r>
          </w:p>
          <w:p w:rsidR="00310DD0" w:rsidRPr="00310DD0" w:rsidRDefault="00310DD0" w:rsidP="0031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Технологические элементы для пищ</w:t>
            </w:r>
            <w:r w:rsidR="005527CF">
              <w:rPr>
                <w:rFonts w:ascii="Times New Roman" w:hAnsi="Times New Roman" w:cs="Times New Roman"/>
                <w:sz w:val="28"/>
                <w:szCs w:val="28"/>
              </w:rPr>
              <w:t>еблоков и столовых (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электрически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рабочи</w:t>
            </w:r>
            <w:proofErr w:type="spellEnd"/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5527CF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поверхности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, кипятильник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, сковорода и </w:t>
            </w:r>
            <w:proofErr w:type="spellStart"/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варочны</w:t>
            </w:r>
            <w:proofErr w:type="spellEnd"/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DD0">
              <w:rPr>
                <w:rFonts w:ascii="Times New Roman" w:hAnsi="Times New Roman" w:cs="Times New Roman"/>
                <w:sz w:val="28"/>
                <w:szCs w:val="28"/>
              </w:rPr>
              <w:t>котл</w:t>
            </w:r>
            <w:proofErr w:type="spellEnd"/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E723B" w:rsidRPr="00FC69DC" w:rsidRDefault="005527CF" w:rsidP="00552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и столовые приборы</w:t>
            </w:r>
            <w:r w:rsidR="00310DD0"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 на 25 </w:t>
            </w:r>
            <w:proofErr w:type="gramStart"/>
            <w:r w:rsidR="00741523">
              <w:rPr>
                <w:rFonts w:ascii="Times New Roman" w:hAnsi="Times New Roman" w:cs="Times New Roman"/>
                <w:sz w:val="28"/>
                <w:szCs w:val="28"/>
              </w:rPr>
              <w:t>персон,  Униформа</w:t>
            </w:r>
            <w:proofErr w:type="gramEnd"/>
            <w:r w:rsidR="00741523">
              <w:rPr>
                <w:rFonts w:ascii="Times New Roman" w:hAnsi="Times New Roman" w:cs="Times New Roman"/>
                <w:sz w:val="28"/>
                <w:szCs w:val="28"/>
              </w:rPr>
              <w:t xml:space="preserve"> для персонала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Т</w:t>
            </w:r>
            <w:proofErr w:type="spellStart"/>
            <w:r w:rsidR="00310DD0" w:rsidRPr="00310DD0">
              <w:rPr>
                <w:rFonts w:ascii="Times New Roman" w:hAnsi="Times New Roman" w:cs="Times New Roman"/>
                <w:sz w:val="28"/>
                <w:szCs w:val="28"/>
              </w:rPr>
              <w:t>ележки</w:t>
            </w:r>
            <w:proofErr w:type="spellEnd"/>
            <w:r w:rsidR="00310DD0" w:rsidRPr="00310DD0">
              <w:rPr>
                <w:rFonts w:ascii="Times New Roman" w:hAnsi="Times New Roman" w:cs="Times New Roman"/>
                <w:sz w:val="28"/>
                <w:szCs w:val="28"/>
              </w:rPr>
              <w:t xml:space="preserve"> для подносов,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041">
              <w:rPr>
                <w:rFonts w:ascii="Times New Roman" w:hAnsi="Times New Roman" w:cs="Times New Roman"/>
                <w:sz w:val="28"/>
                <w:szCs w:val="28"/>
              </w:rPr>
              <w:t>теллажи для посуды разные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006" w:rsidRPr="00E32966" w:rsidRDefault="009E4006" w:rsidP="009E400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9E4006" w:rsidRPr="00944C6E" w:rsidRDefault="009E4006" w:rsidP="009E400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604E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выполнени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604E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обслуживания питания в номерах и в ресторане гостиниц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="00604E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E4006" w:rsidRDefault="009E4006" w:rsidP="009E4006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9E4006" w:rsidRPr="003646A8" w:rsidRDefault="009E4006" w:rsidP="009E4006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604ECB" w:rsidRDefault="009E4006" w:rsidP="00604ECB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27CF">
              <w:rPr>
                <w:rFonts w:ascii="Times New Roman" w:hAnsi="Times New Roman"/>
                <w:sz w:val="28"/>
                <w:szCs w:val="28"/>
                <w:lang w:val="ky-KG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работы </w:t>
            </w:r>
            <w:r w:rsidR="00604EC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по </w:t>
            </w:r>
            <w:r w:rsidR="005527CF">
              <w:rPr>
                <w:rFonts w:ascii="Times New Roman" w:hAnsi="Times New Roman"/>
                <w:sz w:val="28"/>
                <w:szCs w:val="28"/>
                <w:lang w:val="ky-KG"/>
              </w:rPr>
              <w:t>предоставлению услуг по питанию;</w:t>
            </w:r>
          </w:p>
          <w:p w:rsidR="005E723B" w:rsidRPr="00604ECB" w:rsidRDefault="009E4006" w:rsidP="00604ECB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5E723B" w:rsidRDefault="005E723B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35" w:type="pct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383"/>
      </w:tblGrid>
      <w:tr w:rsidR="005E723B" w:rsidRPr="00FC69DC" w:rsidTr="00F87A77"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5527CF" w:rsidRDefault="005E723B" w:rsidP="005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Код и наименование </w:t>
            </w:r>
            <w:r w:rsidR="005527CF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контроль качества услуг питания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6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</w:t>
            </w: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официантов по сервировке</w:t>
            </w:r>
            <w:r w:rsidR="0031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обслуживанию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55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55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  <w:p w:rsidR="00BB4B01" w:rsidRPr="00FC69DC" w:rsidRDefault="00BB4B01" w:rsidP="00BB4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41" w:rsidRPr="00604ECB" w:rsidRDefault="00741523" w:rsidP="00BB4B01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A420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ервировка</w:t>
            </w:r>
            <w:r w:rsidR="00B34041" w:rsidRPr="00604E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стола</w:t>
            </w:r>
            <w:r w:rsidR="00A420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выполнено</w:t>
            </w:r>
            <w:r w:rsidR="00B34041" w:rsidRPr="00604EC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 учетом стандартов гостинице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5E723B" w:rsidRPr="00394292" w:rsidRDefault="00F87A77" w:rsidP="00BB4B01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азмещен</w:t>
            </w:r>
            <w:r w:rsidR="00741523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</w:t>
            </w:r>
            <w:r w:rsidR="00B34041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ресторане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гостиницы</w:t>
            </w:r>
            <w:r w:rsid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 международному стандарту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34041" w:rsidRPr="00394292" w:rsidRDefault="00F87A77" w:rsidP="00BB4B01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остям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редложено</w:t>
            </w:r>
            <w:r w:rsidR="00B34041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меню ресторана гостиниц</w:t>
            </w:r>
            <w:r w:rsid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 стандарту гостиницы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34041" w:rsidRPr="00394292" w:rsidRDefault="00741523" w:rsidP="00A420AB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формлен и уточнен заказ  гостей, передан </w:t>
            </w:r>
            <w:r w:rsidR="00B34041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 кухню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гостиницы</w:t>
            </w:r>
            <w:r w:rsid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соблюдая санитарных норм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34041" w:rsidRPr="00BB4B01" w:rsidRDefault="00741523" w:rsidP="00BB4B01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A420AB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формлен счет</w:t>
            </w:r>
            <w:r w:rsidR="009A3934" w:rsidRP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за сделанные заказы</w:t>
            </w:r>
            <w:r w:rsidR="0039429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по требованиям ресторана гостиниц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5527CF" w:rsidRDefault="00A43139" w:rsidP="0085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-те</w:t>
            </w:r>
            <w:r w:rsidR="009A3934">
              <w:rPr>
                <w:rFonts w:ascii="Times New Roman" w:hAnsi="Times New Roman" w:cs="Times New Roman"/>
                <w:sz w:val="28"/>
                <w:szCs w:val="28"/>
              </w:rPr>
              <w:t>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3934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клиентов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A3934" w:rsidRPr="005527CF" w:rsidRDefault="009A3934" w:rsidP="0085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-ассортимент ресторана гостиниц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A3934" w:rsidRPr="005527CF" w:rsidRDefault="009A3934" w:rsidP="00850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-правилу сервировки стола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A3934" w:rsidRDefault="009A3934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C69DC">
              <w:rPr>
                <w:rFonts w:ascii="Times New Roman" w:hAnsi="Times New Roman" w:cs="Times New Roman"/>
                <w:sz w:val="28"/>
                <w:szCs w:val="28"/>
              </w:rPr>
              <w:t>рофессиональный этикет и этика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3934" w:rsidRDefault="009A3934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9A3934">
              <w:rPr>
                <w:rFonts w:ascii="Times New Roman" w:hAnsi="Times New Roman" w:cs="Times New Roman"/>
                <w:sz w:val="28"/>
                <w:szCs w:val="28"/>
              </w:rPr>
              <w:t>прием, оформление и уточнение заказов</w:t>
            </w:r>
            <w:r w:rsidR="00F87A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A77" w:rsidRPr="005527CF" w:rsidRDefault="00F87A77" w:rsidP="00F87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временных рамок приготовления блюд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87A77" w:rsidRPr="005527CF" w:rsidRDefault="00F87A77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стандарты  барного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навыки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5527CF" w:rsidRDefault="009A3934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быстро и качественно обслуживать клиента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A3934" w:rsidRPr="005527CF" w:rsidRDefault="009A3934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3139">
              <w:rPr>
                <w:rFonts w:ascii="Times New Roman" w:hAnsi="Times New Roman" w:cs="Times New Roman"/>
                <w:sz w:val="28"/>
                <w:szCs w:val="28"/>
              </w:rPr>
              <w:t>разговаривать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</w:t>
            </w:r>
            <w:r w:rsidR="00A4313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A431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A3934" w:rsidRPr="005527CF" w:rsidRDefault="009A3934" w:rsidP="009A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87A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7D07" w:rsidRPr="008C7D07">
              <w:rPr>
                <w:rFonts w:ascii="Times New Roman" w:hAnsi="Times New Roman" w:cs="Times New Roman"/>
                <w:sz w:val="28"/>
                <w:szCs w:val="28"/>
              </w:rPr>
              <w:t>частвовать  в</w:t>
            </w:r>
            <w:proofErr w:type="gramEnd"/>
            <w:r w:rsidR="008C7D07" w:rsidRPr="008C7D07"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планировании, организации, координации и осуществлять контроль деятельности службы питания, взаимодействие с другими службами гостиничного комплекса</w:t>
            </w:r>
            <w:r w:rsidR="005527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C7D07" w:rsidRPr="005527CF" w:rsidRDefault="008C7D07" w:rsidP="00552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C7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24E">
              <w:t xml:space="preserve"> 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C7D07">
              <w:rPr>
                <w:rFonts w:ascii="Times New Roman" w:hAnsi="Times New Roman" w:cs="Times New Roman"/>
                <w:sz w:val="28"/>
                <w:szCs w:val="24"/>
              </w:rPr>
              <w:t>спользовать информационные технологии для выполнения регламентов службы питания</w:t>
            </w:r>
            <w:r w:rsidR="005527CF">
              <w:rPr>
                <w:rFonts w:ascii="Times New Roman" w:hAnsi="Times New Roman" w:cs="Times New Roman"/>
                <w:sz w:val="28"/>
                <w:szCs w:val="24"/>
                <w:lang w:val="ky-KG"/>
              </w:rPr>
              <w:t>;</w:t>
            </w:r>
          </w:p>
          <w:p w:rsidR="009A3934" w:rsidRPr="009A3934" w:rsidRDefault="008C7D07" w:rsidP="00552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C7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24E">
              <w:t xml:space="preserve"> </w:t>
            </w:r>
            <w:r w:rsidRPr="008C7D07">
              <w:rPr>
                <w:rFonts w:ascii="Times New Roman" w:hAnsi="Times New Roman" w:cs="Times New Roman"/>
                <w:sz w:val="28"/>
                <w:szCs w:val="24"/>
              </w:rPr>
              <w:t>пров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одить</w:t>
            </w:r>
            <w:r w:rsidRPr="008C7D07">
              <w:rPr>
                <w:rFonts w:ascii="Times New Roman" w:hAnsi="Times New Roman" w:cs="Times New Roman"/>
                <w:sz w:val="28"/>
                <w:szCs w:val="24"/>
              </w:rPr>
              <w:t xml:space="preserve"> вводн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ый</w:t>
            </w:r>
            <w:r w:rsidRPr="008C7D07">
              <w:rPr>
                <w:rFonts w:ascii="Times New Roman" w:hAnsi="Times New Roman" w:cs="Times New Roman"/>
                <w:sz w:val="28"/>
                <w:szCs w:val="24"/>
              </w:rPr>
              <w:t xml:space="preserve"> и текущ</w:t>
            </w:r>
            <w:r w:rsidR="00F87A77">
              <w:rPr>
                <w:rFonts w:ascii="Times New Roman" w:hAnsi="Times New Roman" w:cs="Times New Roman"/>
                <w:sz w:val="28"/>
                <w:szCs w:val="24"/>
              </w:rPr>
              <w:t>ий</w:t>
            </w:r>
            <w:r w:rsidRPr="008C7D07">
              <w:rPr>
                <w:rFonts w:ascii="Times New Roman" w:hAnsi="Times New Roman" w:cs="Times New Roman"/>
                <w:sz w:val="28"/>
                <w:szCs w:val="24"/>
              </w:rPr>
              <w:t xml:space="preserve"> инструктаж подчиненных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71" w:rsidRPr="00754E71" w:rsidRDefault="00754E71" w:rsidP="0075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4E71">
              <w:rPr>
                <w:rFonts w:ascii="Times New Roman" w:hAnsi="Times New Roman" w:cs="Times New Roman"/>
                <w:sz w:val="28"/>
              </w:rPr>
              <w:t>Хорошая память и концентрация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527CF" w:rsidRPr="00F831A1">
              <w:rPr>
                <w:rFonts w:ascii="Times New Roman" w:hAnsi="Times New Roman" w:cs="Times New Roman"/>
                <w:sz w:val="28"/>
              </w:rPr>
              <w:t>вежливость,</w:t>
            </w:r>
          </w:p>
          <w:p w:rsidR="005527CF" w:rsidRDefault="00754E71" w:rsidP="00552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9A3934" w:rsidRPr="00F831A1">
              <w:rPr>
                <w:rFonts w:ascii="Times New Roman" w:hAnsi="Times New Roman" w:cs="Times New Roman"/>
                <w:sz w:val="28"/>
              </w:rPr>
              <w:t xml:space="preserve">рамотная речь, коммуникабельность, доброжелательность, терпение, умение </w:t>
            </w:r>
          </w:p>
          <w:p w:rsidR="009A3934" w:rsidRPr="009A3934" w:rsidRDefault="009A3934" w:rsidP="005527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27CF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находить общий</w:t>
            </w:r>
            <w:r w:rsidRPr="00F831A1">
              <w:rPr>
                <w:rFonts w:ascii="Times New Roman" w:hAnsi="Times New Roman" w:cs="Times New Roman"/>
                <w:sz w:val="28"/>
              </w:rPr>
              <w:t xml:space="preserve"> язык с любыми гостями, быстрая обучаемость, внимательность, стрес</w:t>
            </w:r>
            <w:r w:rsidR="00A43139">
              <w:rPr>
                <w:rFonts w:ascii="Times New Roman" w:hAnsi="Times New Roman" w:cs="Times New Roman"/>
                <w:sz w:val="28"/>
              </w:rPr>
              <w:t>соустойчивость, ответственность</w:t>
            </w:r>
            <w:r w:rsidRPr="00F831A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23B" w:rsidRPr="005527CF" w:rsidRDefault="005527CF" w:rsidP="00850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виды ресторанов в гостиницах</w:t>
            </w:r>
            <w:r w:rsidR="00754E71">
              <w:rPr>
                <w:rFonts w:ascii="Times New Roman" w:hAnsi="Times New Roman" w:cs="Times New Roman"/>
                <w:sz w:val="28"/>
                <w:szCs w:val="28"/>
              </w:rPr>
              <w:t xml:space="preserve">, столовые приборы и </w:t>
            </w:r>
            <w:proofErr w:type="gramStart"/>
            <w:r w:rsidR="00754E71">
              <w:rPr>
                <w:rFonts w:ascii="Times New Roman" w:hAnsi="Times New Roman" w:cs="Times New Roman"/>
                <w:sz w:val="28"/>
                <w:szCs w:val="28"/>
              </w:rPr>
              <w:t>оборудование  ресторана</w:t>
            </w:r>
            <w:proofErr w:type="gramEnd"/>
            <w:r w:rsidR="00754E71">
              <w:rPr>
                <w:rFonts w:ascii="Times New Roman" w:hAnsi="Times New Roman" w:cs="Times New Roman"/>
                <w:sz w:val="28"/>
                <w:szCs w:val="28"/>
              </w:rPr>
              <w:t>, шкаф, барная стойка, кухня, униформа</w:t>
            </w:r>
            <w:r w:rsidR="00F87A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7A77">
              <w:rPr>
                <w:rFonts w:ascii="Times New Roman" w:hAnsi="Times New Roman" w:cs="Times New Roman"/>
                <w:sz w:val="28"/>
                <w:szCs w:val="28"/>
              </w:rPr>
              <w:t>бэйдж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</w:t>
            </w:r>
          </w:p>
        </w:tc>
      </w:tr>
      <w:tr w:rsidR="005E723B" w:rsidRPr="00FC69DC" w:rsidTr="00F87A77">
        <w:tc>
          <w:tcPr>
            <w:tcW w:w="1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23B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к оцениванию</w:t>
            </w:r>
          </w:p>
          <w:p w:rsidR="005E723B" w:rsidRPr="00FC69DC" w:rsidRDefault="005E723B" w:rsidP="0085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07" w:rsidRPr="00944C6E" w:rsidRDefault="008C7D07" w:rsidP="008C7D07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</w:t>
            </w:r>
            <w:r w:rsidR="00F87A77">
              <w:rPr>
                <w:rFonts w:ascii="Times New Roman" w:hAnsi="Times New Roman" w:cs="Times New Roman"/>
                <w:sz w:val="28"/>
                <w:szCs w:val="28"/>
              </w:rPr>
              <w:t xml:space="preserve">ия навыков и знаний в отношении </w:t>
            </w:r>
            <w:r w:rsidR="00A84E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A84E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обслуживани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A84E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</w:t>
            </w:r>
            <w:proofErr w:type="gramStart"/>
            <w:r w:rsidR="00A84E4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гостиницах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</w:t>
            </w:r>
            <w:proofErr w:type="gramEnd"/>
            <w:r w:rsidR="00F87A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международному  стандарту.</w:t>
            </w:r>
          </w:p>
          <w:p w:rsidR="008C7D07" w:rsidRDefault="008C7D07" w:rsidP="008C7D07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Методы оценки:</w:t>
            </w:r>
          </w:p>
          <w:p w:rsidR="008C7D07" w:rsidRPr="003646A8" w:rsidRDefault="008C7D07" w:rsidP="008C7D07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 устный экзамен;</w:t>
            </w:r>
          </w:p>
          <w:p w:rsidR="008C7D07" w:rsidRPr="005527CF" w:rsidRDefault="008C7D07" w:rsidP="008C7D07">
            <w:pPr>
              <w:pStyle w:val="tkTablica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3646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E4F">
              <w:rPr>
                <w:rFonts w:ascii="Times New Roman" w:hAnsi="Times New Roman"/>
                <w:sz w:val="28"/>
                <w:szCs w:val="28"/>
              </w:rPr>
              <w:t>демонстрация практических навыков</w:t>
            </w:r>
            <w:r w:rsidR="005527CF">
              <w:rPr>
                <w:rFonts w:ascii="Times New Roman" w:hAnsi="Times New Roman"/>
                <w:sz w:val="28"/>
                <w:szCs w:val="28"/>
                <w:lang w:val="ky-KG"/>
              </w:rPr>
              <w:t>;</w:t>
            </w:r>
          </w:p>
          <w:p w:rsidR="00A43139" w:rsidRPr="00FC69DC" w:rsidRDefault="008C7D07" w:rsidP="008C7D07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66">
              <w:rPr>
                <w:rFonts w:ascii="Times New Roman" w:hAnsi="Times New Roman" w:cs="Times New Roman"/>
                <w:sz w:val="28"/>
                <w:szCs w:val="28"/>
              </w:rPr>
              <w:t>- демонстрация применения соответствующих рабочих процессов и методов безопасного и эффективного достижения требуемых результатов</w:t>
            </w:r>
          </w:p>
        </w:tc>
      </w:tr>
    </w:tbl>
    <w:p w:rsidR="005E723B" w:rsidRDefault="005E723B" w:rsidP="00FC69DC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035" w:rsidRPr="00FC69DC" w:rsidRDefault="00E92035" w:rsidP="00FC69DC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110"/>
        <w:gridCol w:w="2519"/>
        <w:gridCol w:w="2897"/>
        <w:gridCol w:w="1311"/>
      </w:tblGrid>
      <w:tr w:rsidR="000966ED" w:rsidRPr="00FC69DC" w:rsidTr="00E46931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</w:tr>
      <w:tr w:rsidR="000966ED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57E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Клуб отель 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“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Royal beach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”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Администратор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A624DE" w:rsidP="007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Имашова Чолпон </w:t>
            </w:r>
            <w:r w:rsidR="00E92035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75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Досооевна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66ED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57E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Гостиница “Азимут”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A624DE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Администратор</w:t>
            </w:r>
            <w:r w:rsidR="00E92035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A624DE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Сарыгулова Нурзат</w:t>
            </w:r>
            <w:r w:rsidR="00E92035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Сарыгуловна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66ED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57E"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Юрточный городок “Бел-Там”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624DE"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Администратор 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75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Кыдыргычева</w:t>
            </w:r>
            <w:proofErr w:type="spellEnd"/>
            <w:r w:rsidR="00754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Тургуналиевна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6931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Иссык-Кульский индустриально-педагогический колледж</w:t>
            </w:r>
          </w:p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Менеджер Учебно-производственного комплекса по туризму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Кожорова Наргиза</w:t>
            </w:r>
            <w:r w:rsidR="00B3404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Баратовна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931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0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</w:t>
            </w:r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по туризму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Курманбекова Айгокул</w:t>
            </w:r>
            <w:r w:rsidR="00754E71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Курманбековна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931" w:rsidRPr="00FC69DC" w:rsidTr="00E46931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Преподаватель</w:t>
            </w:r>
            <w:r w:rsidR="000B36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по туризму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Айыбекова Айжаркын</w:t>
            </w:r>
          </w:p>
          <w:p w:rsidR="000B368E" w:rsidRPr="00FC69DC" w:rsidRDefault="000B368E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Айыбековна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931" w:rsidRPr="00FC69DC" w:rsidRDefault="00E46931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6ED" w:rsidRPr="00FC69DC" w:rsidTr="00E46931">
        <w:tc>
          <w:tcPr>
            <w:tcW w:w="274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66ED" w:rsidRPr="00FC69DC" w:rsidTr="00E46931">
        <w:tc>
          <w:tcPr>
            <w:tcW w:w="274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4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FC69DC" w:rsidRDefault="00E92035" w:rsidP="00FC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E92035" w:rsidRPr="00FC69DC" w:rsidRDefault="00E92035" w:rsidP="00FC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сокращений:</w:t>
      </w:r>
    </w:p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ГКЭД - Государственный классификатор Кыргызской Республики "Виды экономической деятельности";</w:t>
      </w:r>
    </w:p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НРК - национальная рамка квалификаций в Кыргызской Республике;</w:t>
      </w:r>
    </w:p>
    <w:p w:rsidR="00E92035" w:rsidRPr="00FC69DC" w:rsidRDefault="00E92035" w:rsidP="00FC69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ОКЗ - Общереспубликанский классификатор занятий;</w:t>
      </w:r>
    </w:p>
    <w:p w:rsidR="00E46931" w:rsidRDefault="00E92035" w:rsidP="00E46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 - отраслевая рамка квалификаций</w:t>
      </w:r>
      <w:r w:rsidR="005527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7CF" w:rsidRPr="005527CF" w:rsidRDefault="005527CF" w:rsidP="00E46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ОТФ – обобщенная трудовая функция.</w:t>
      </w:r>
      <w:bookmarkStart w:id="0" w:name="_GoBack"/>
      <w:bookmarkEnd w:id="0"/>
    </w:p>
    <w:p w:rsidR="00171A60" w:rsidRPr="00FC69DC" w:rsidRDefault="00171A60" w:rsidP="00FC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60" w:rsidRPr="00FC69DC" w:rsidRDefault="00171A60" w:rsidP="00FC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60" w:rsidRPr="00FC69DC" w:rsidRDefault="00171A60" w:rsidP="00FC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60" w:rsidRPr="00FC69DC" w:rsidRDefault="00171A60" w:rsidP="00FC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60" w:rsidRPr="00FC69DC" w:rsidRDefault="00171A60" w:rsidP="00FC6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1A60" w:rsidRPr="00FC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0D" w:rsidRDefault="00B3110D" w:rsidP="00EA6FDC">
      <w:pPr>
        <w:spacing w:after="0" w:line="240" w:lineRule="auto"/>
      </w:pPr>
      <w:r>
        <w:separator/>
      </w:r>
    </w:p>
  </w:endnote>
  <w:endnote w:type="continuationSeparator" w:id="0">
    <w:p w:rsidR="00B3110D" w:rsidRDefault="00B3110D" w:rsidP="00EA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0D" w:rsidRDefault="00B3110D" w:rsidP="00EA6FDC">
      <w:pPr>
        <w:spacing w:after="0" w:line="240" w:lineRule="auto"/>
      </w:pPr>
      <w:r>
        <w:separator/>
      </w:r>
    </w:p>
  </w:footnote>
  <w:footnote w:type="continuationSeparator" w:id="0">
    <w:p w:rsidR="00B3110D" w:rsidRDefault="00B3110D" w:rsidP="00EA6FDC">
      <w:pPr>
        <w:spacing w:after="0" w:line="240" w:lineRule="auto"/>
      </w:pPr>
      <w:r>
        <w:continuationSeparator/>
      </w:r>
    </w:p>
  </w:footnote>
  <w:footnote w:id="1">
    <w:p w:rsidR="00BB4B01" w:rsidRPr="00EA6FDC" w:rsidRDefault="00BB4B01" w:rsidP="00EA6FDC">
      <w:pPr>
        <w:pStyle w:val="aa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EA6FDC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</w:footnote>
  <w:footnote w:id="2">
    <w:p w:rsidR="00BB4B01" w:rsidRPr="00EA6FDC" w:rsidRDefault="00BB4B01" w:rsidP="00EA6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c"/>
        </w:rPr>
        <w:footnoteRef/>
      </w:r>
      <w:r>
        <w:t xml:space="preserve"> </w:t>
      </w:r>
      <w:r w:rsidRPr="00EA6FDC">
        <w:rPr>
          <w:rFonts w:ascii="Times New Roman" w:eastAsia="Times New Roman" w:hAnsi="Times New Roman" w:cs="Times New Roman"/>
          <w:lang w:eastAsia="ru-RU"/>
        </w:rPr>
        <w:t>Государственный классификатор Кыргызской Республики "Виды экономической деятельности", утвержден </w:t>
      </w:r>
      <w:hyperlink r:id="rId1" w:history="1">
        <w:r w:rsidRPr="00EA6FDC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EA6FDC">
        <w:rPr>
          <w:rFonts w:ascii="Times New Roman" w:eastAsia="Times New Roman" w:hAnsi="Times New Roman" w:cs="Times New Roman"/>
          <w:lang w:eastAsia="ru-RU"/>
        </w:rPr>
        <w:t> Правительства Кыргызской Республики от 11 января 2011 года № 9.</w:t>
      </w:r>
    </w:p>
    <w:p w:rsidR="00BB4B01" w:rsidRPr="00EA6FDC" w:rsidRDefault="00BB4B01" w:rsidP="00EA6FDC">
      <w:pPr>
        <w:pStyle w:val="aa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6E5"/>
    <w:multiLevelType w:val="hybridMultilevel"/>
    <w:tmpl w:val="AAB2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AA6"/>
    <w:multiLevelType w:val="hybridMultilevel"/>
    <w:tmpl w:val="8B96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1BB6"/>
    <w:multiLevelType w:val="hybridMultilevel"/>
    <w:tmpl w:val="3E42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23B4"/>
    <w:multiLevelType w:val="hybridMultilevel"/>
    <w:tmpl w:val="CFA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2DD7"/>
    <w:multiLevelType w:val="hybridMultilevel"/>
    <w:tmpl w:val="7C7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6187"/>
    <w:multiLevelType w:val="hybridMultilevel"/>
    <w:tmpl w:val="D252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44E"/>
    <w:multiLevelType w:val="hybridMultilevel"/>
    <w:tmpl w:val="7A28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28B5"/>
    <w:multiLevelType w:val="hybridMultilevel"/>
    <w:tmpl w:val="151AE1E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430784B"/>
    <w:multiLevelType w:val="hybridMultilevel"/>
    <w:tmpl w:val="7090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D6A"/>
    <w:multiLevelType w:val="hybridMultilevel"/>
    <w:tmpl w:val="CAA8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E42D1"/>
    <w:multiLevelType w:val="hybridMultilevel"/>
    <w:tmpl w:val="391E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16B0"/>
    <w:multiLevelType w:val="hybridMultilevel"/>
    <w:tmpl w:val="723CCED6"/>
    <w:lvl w:ilvl="0" w:tplc="671E5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6C3A"/>
    <w:multiLevelType w:val="hybridMultilevel"/>
    <w:tmpl w:val="6B64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1A52"/>
    <w:multiLevelType w:val="hybridMultilevel"/>
    <w:tmpl w:val="505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1310B"/>
    <w:multiLevelType w:val="hybridMultilevel"/>
    <w:tmpl w:val="2188B6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05361"/>
    <w:multiLevelType w:val="hybridMultilevel"/>
    <w:tmpl w:val="CCA44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804C7B"/>
    <w:multiLevelType w:val="hybridMultilevel"/>
    <w:tmpl w:val="275E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F4EFA"/>
    <w:multiLevelType w:val="hybridMultilevel"/>
    <w:tmpl w:val="A640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B2EAC"/>
    <w:multiLevelType w:val="hybridMultilevel"/>
    <w:tmpl w:val="F424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9E2"/>
    <w:multiLevelType w:val="hybridMultilevel"/>
    <w:tmpl w:val="29DE733E"/>
    <w:lvl w:ilvl="0" w:tplc="11900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55780"/>
    <w:multiLevelType w:val="hybridMultilevel"/>
    <w:tmpl w:val="F8BE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5F39"/>
    <w:multiLevelType w:val="hybridMultilevel"/>
    <w:tmpl w:val="2FE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B661C"/>
    <w:multiLevelType w:val="hybridMultilevel"/>
    <w:tmpl w:val="0D6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9288B"/>
    <w:multiLevelType w:val="hybridMultilevel"/>
    <w:tmpl w:val="882A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709AD"/>
    <w:multiLevelType w:val="hybridMultilevel"/>
    <w:tmpl w:val="5156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F7E90"/>
    <w:multiLevelType w:val="hybridMultilevel"/>
    <w:tmpl w:val="7E3A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61FA6"/>
    <w:multiLevelType w:val="hybridMultilevel"/>
    <w:tmpl w:val="E88E3BEE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 w15:restartNumberingAfterBreak="0">
    <w:nsid w:val="676565B9"/>
    <w:multiLevelType w:val="hybridMultilevel"/>
    <w:tmpl w:val="1B5C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C6D28"/>
    <w:multiLevelType w:val="hybridMultilevel"/>
    <w:tmpl w:val="B8F8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2092"/>
    <w:multiLevelType w:val="hybridMultilevel"/>
    <w:tmpl w:val="8996B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548AF"/>
    <w:multiLevelType w:val="hybridMultilevel"/>
    <w:tmpl w:val="E42E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33A4"/>
    <w:multiLevelType w:val="hybridMultilevel"/>
    <w:tmpl w:val="C68E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80EA2"/>
    <w:multiLevelType w:val="hybridMultilevel"/>
    <w:tmpl w:val="B2DA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521D"/>
    <w:multiLevelType w:val="hybridMultilevel"/>
    <w:tmpl w:val="E83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714E"/>
    <w:multiLevelType w:val="hybridMultilevel"/>
    <w:tmpl w:val="B0089EF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339"/>
    <w:multiLevelType w:val="hybridMultilevel"/>
    <w:tmpl w:val="9132A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E95604"/>
    <w:multiLevelType w:val="hybridMultilevel"/>
    <w:tmpl w:val="AAB2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267BC"/>
    <w:multiLevelType w:val="hybridMultilevel"/>
    <w:tmpl w:val="A7A4B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2"/>
  </w:num>
  <w:num w:numId="6">
    <w:abstractNumId w:val="7"/>
  </w:num>
  <w:num w:numId="7">
    <w:abstractNumId w:val="29"/>
  </w:num>
  <w:num w:numId="8">
    <w:abstractNumId w:val="15"/>
  </w:num>
  <w:num w:numId="9">
    <w:abstractNumId w:val="16"/>
  </w:num>
  <w:num w:numId="10">
    <w:abstractNumId w:val="26"/>
  </w:num>
  <w:num w:numId="11">
    <w:abstractNumId w:val="25"/>
  </w:num>
  <w:num w:numId="12">
    <w:abstractNumId w:val="24"/>
  </w:num>
  <w:num w:numId="13">
    <w:abstractNumId w:val="32"/>
  </w:num>
  <w:num w:numId="14">
    <w:abstractNumId w:val="34"/>
  </w:num>
  <w:num w:numId="15">
    <w:abstractNumId w:val="3"/>
  </w:num>
  <w:num w:numId="16">
    <w:abstractNumId w:val="5"/>
  </w:num>
  <w:num w:numId="17">
    <w:abstractNumId w:val="13"/>
  </w:num>
  <w:num w:numId="18">
    <w:abstractNumId w:val="12"/>
  </w:num>
  <w:num w:numId="19">
    <w:abstractNumId w:val="30"/>
  </w:num>
  <w:num w:numId="20">
    <w:abstractNumId w:val="31"/>
  </w:num>
  <w:num w:numId="21">
    <w:abstractNumId w:val="27"/>
  </w:num>
  <w:num w:numId="22">
    <w:abstractNumId w:val="6"/>
  </w:num>
  <w:num w:numId="23">
    <w:abstractNumId w:val="17"/>
  </w:num>
  <w:num w:numId="24">
    <w:abstractNumId w:val="18"/>
  </w:num>
  <w:num w:numId="25">
    <w:abstractNumId w:val="35"/>
  </w:num>
  <w:num w:numId="26">
    <w:abstractNumId w:val="37"/>
  </w:num>
  <w:num w:numId="27">
    <w:abstractNumId w:val="28"/>
  </w:num>
  <w:num w:numId="28">
    <w:abstractNumId w:val="22"/>
  </w:num>
  <w:num w:numId="29">
    <w:abstractNumId w:val="0"/>
  </w:num>
  <w:num w:numId="30">
    <w:abstractNumId w:val="21"/>
  </w:num>
  <w:num w:numId="31">
    <w:abstractNumId w:val="36"/>
  </w:num>
  <w:num w:numId="32">
    <w:abstractNumId w:val="11"/>
  </w:num>
  <w:num w:numId="33">
    <w:abstractNumId w:val="10"/>
  </w:num>
  <w:num w:numId="34">
    <w:abstractNumId w:val="9"/>
  </w:num>
  <w:num w:numId="35">
    <w:abstractNumId w:val="33"/>
  </w:num>
  <w:num w:numId="36">
    <w:abstractNumId w:val="8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5"/>
    <w:rsid w:val="00033154"/>
    <w:rsid w:val="000512FB"/>
    <w:rsid w:val="00054E1E"/>
    <w:rsid w:val="00061313"/>
    <w:rsid w:val="00064728"/>
    <w:rsid w:val="00072805"/>
    <w:rsid w:val="00081AA3"/>
    <w:rsid w:val="000966ED"/>
    <w:rsid w:val="000A5408"/>
    <w:rsid w:val="000A769A"/>
    <w:rsid w:val="000B368E"/>
    <w:rsid w:val="000B5F88"/>
    <w:rsid w:val="000C14F9"/>
    <w:rsid w:val="000D1766"/>
    <w:rsid w:val="00103022"/>
    <w:rsid w:val="00133356"/>
    <w:rsid w:val="00167F5E"/>
    <w:rsid w:val="00171A60"/>
    <w:rsid w:val="001A7F5F"/>
    <w:rsid w:val="001D0E79"/>
    <w:rsid w:val="001D5A40"/>
    <w:rsid w:val="00214291"/>
    <w:rsid w:val="002147BA"/>
    <w:rsid w:val="002247D5"/>
    <w:rsid w:val="002354CA"/>
    <w:rsid w:val="00236B2B"/>
    <w:rsid w:val="002665E9"/>
    <w:rsid w:val="002672CD"/>
    <w:rsid w:val="00290264"/>
    <w:rsid w:val="0029325E"/>
    <w:rsid w:val="002A20BE"/>
    <w:rsid w:val="002C28BC"/>
    <w:rsid w:val="002D0B11"/>
    <w:rsid w:val="00310DD0"/>
    <w:rsid w:val="00334DD8"/>
    <w:rsid w:val="00337896"/>
    <w:rsid w:val="00394292"/>
    <w:rsid w:val="00394B45"/>
    <w:rsid w:val="00436A6C"/>
    <w:rsid w:val="0045468C"/>
    <w:rsid w:val="00462D10"/>
    <w:rsid w:val="004911B4"/>
    <w:rsid w:val="004C3514"/>
    <w:rsid w:val="004C58C7"/>
    <w:rsid w:val="004E1DA4"/>
    <w:rsid w:val="004F1DA4"/>
    <w:rsid w:val="004F5FA9"/>
    <w:rsid w:val="0054271C"/>
    <w:rsid w:val="005527CF"/>
    <w:rsid w:val="00553BB0"/>
    <w:rsid w:val="00562C5D"/>
    <w:rsid w:val="005A29BE"/>
    <w:rsid w:val="005B068B"/>
    <w:rsid w:val="005E723B"/>
    <w:rsid w:val="005F6AC0"/>
    <w:rsid w:val="00604ECB"/>
    <w:rsid w:val="00604FB9"/>
    <w:rsid w:val="00620B6C"/>
    <w:rsid w:val="00627E2F"/>
    <w:rsid w:val="00660F40"/>
    <w:rsid w:val="006A6E94"/>
    <w:rsid w:val="00741523"/>
    <w:rsid w:val="0074209E"/>
    <w:rsid w:val="00754E71"/>
    <w:rsid w:val="00786658"/>
    <w:rsid w:val="007C3E02"/>
    <w:rsid w:val="0081161C"/>
    <w:rsid w:val="00827406"/>
    <w:rsid w:val="00850B4B"/>
    <w:rsid w:val="008C7D07"/>
    <w:rsid w:val="0093709B"/>
    <w:rsid w:val="0093789E"/>
    <w:rsid w:val="00942A3D"/>
    <w:rsid w:val="00944C6E"/>
    <w:rsid w:val="009A3934"/>
    <w:rsid w:val="009E4006"/>
    <w:rsid w:val="00A40C84"/>
    <w:rsid w:val="00A420AB"/>
    <w:rsid w:val="00A43139"/>
    <w:rsid w:val="00A475CC"/>
    <w:rsid w:val="00A624DE"/>
    <w:rsid w:val="00A84E4F"/>
    <w:rsid w:val="00AA0E63"/>
    <w:rsid w:val="00AA7D61"/>
    <w:rsid w:val="00AB423F"/>
    <w:rsid w:val="00B3110D"/>
    <w:rsid w:val="00B34041"/>
    <w:rsid w:val="00B34390"/>
    <w:rsid w:val="00B52ADE"/>
    <w:rsid w:val="00BB4B01"/>
    <w:rsid w:val="00BC052F"/>
    <w:rsid w:val="00BC3879"/>
    <w:rsid w:val="00BE43FD"/>
    <w:rsid w:val="00C64FE1"/>
    <w:rsid w:val="00CA217A"/>
    <w:rsid w:val="00CE12AF"/>
    <w:rsid w:val="00CF6D20"/>
    <w:rsid w:val="00D90686"/>
    <w:rsid w:val="00DA457E"/>
    <w:rsid w:val="00DF7618"/>
    <w:rsid w:val="00E25EFA"/>
    <w:rsid w:val="00E46931"/>
    <w:rsid w:val="00E820FE"/>
    <w:rsid w:val="00E90380"/>
    <w:rsid w:val="00E92035"/>
    <w:rsid w:val="00EA6FDC"/>
    <w:rsid w:val="00EC26BA"/>
    <w:rsid w:val="00F41584"/>
    <w:rsid w:val="00F65EC5"/>
    <w:rsid w:val="00F71523"/>
    <w:rsid w:val="00F831A1"/>
    <w:rsid w:val="00F87A77"/>
    <w:rsid w:val="00FB618E"/>
    <w:rsid w:val="00FC69DC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1790-9280-4A3D-BDC0-57FABCC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35"/>
  </w:style>
  <w:style w:type="paragraph" w:customStyle="1" w:styleId="msonormal0">
    <w:name w:val="msonormal"/>
    <w:basedOn w:val="a"/>
    <w:rsid w:val="00E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035"/>
    <w:rPr>
      <w:color w:val="800080"/>
      <w:u w:val="single"/>
    </w:rPr>
  </w:style>
  <w:style w:type="paragraph" w:styleId="2">
    <w:name w:val="Body Text 2"/>
    <w:basedOn w:val="a"/>
    <w:link w:val="20"/>
    <w:uiPriority w:val="99"/>
    <w:unhideWhenUsed/>
    <w:rsid w:val="00660F40"/>
    <w:pPr>
      <w:framePr w:hSpace="180" w:wrap="around" w:vAnchor="text" w:hAnchor="margin" w:y="163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60F40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60F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60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62D10"/>
    <w:pPr>
      <w:ind w:left="720"/>
      <w:contextualSpacing/>
    </w:pPr>
  </w:style>
  <w:style w:type="character" w:customStyle="1" w:styleId="a8">
    <w:name w:val="a"/>
    <w:basedOn w:val="a0"/>
    <w:rsid w:val="00462D10"/>
  </w:style>
  <w:style w:type="paragraph" w:customStyle="1" w:styleId="ConsPlusNormal">
    <w:name w:val="ConsPlusNormal"/>
    <w:rsid w:val="00061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2">
    <w:name w:val="Сетка таблицы112"/>
    <w:basedOn w:val="a1"/>
    <w:next w:val="a9"/>
    <w:uiPriority w:val="39"/>
    <w:rsid w:val="004E1D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4E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EA6FD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6FD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A6FDC"/>
    <w:rPr>
      <w:vertAlign w:val="superscript"/>
    </w:rPr>
  </w:style>
  <w:style w:type="paragraph" w:customStyle="1" w:styleId="tkTablica">
    <w:name w:val="_Текст таблицы (tkTablica)"/>
    <w:basedOn w:val="a"/>
    <w:rsid w:val="002665E9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B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20B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A74D-DDEF-4BB5-A350-72F63EA7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3</cp:revision>
  <dcterms:created xsi:type="dcterms:W3CDTF">2023-06-21T01:11:00Z</dcterms:created>
  <dcterms:modified xsi:type="dcterms:W3CDTF">2023-07-20T10:04:00Z</dcterms:modified>
</cp:coreProperties>
</file>