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D6D6F" w14:textId="43FA7671" w:rsidR="00E2563E" w:rsidRPr="00CA6ECE" w:rsidRDefault="00E2563E" w:rsidP="00E2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Кыргызской Республики</w:t>
      </w:r>
    </w:p>
    <w:p w14:paraId="2E3C1264" w14:textId="77777777" w:rsidR="00E2563E" w:rsidRPr="00CA6ECE" w:rsidRDefault="00E2563E" w:rsidP="00E2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Проект «Образование для будущего» </w:t>
      </w:r>
    </w:p>
    <w:p w14:paraId="519A62B7" w14:textId="77777777" w:rsidR="00E2563E" w:rsidRPr="00CA6ECE" w:rsidRDefault="00E2563E" w:rsidP="00E2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C9DEE6" w14:textId="0B60AD16" w:rsidR="00E2563E" w:rsidRPr="00CA6ECE" w:rsidRDefault="00E2563E" w:rsidP="00E2563E">
      <w:pPr>
        <w:jc w:val="center"/>
        <w:rPr>
          <w:b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Техническое задание № </w:t>
      </w:r>
      <w:bookmarkStart w:id="0" w:name="OLE_LINK3"/>
      <w:bookmarkStart w:id="1" w:name="OLE_LINK4"/>
      <w:r w:rsidR="00433130" w:rsidRPr="00433130">
        <w:rPr>
          <w:rFonts w:ascii="Times New Roman" w:hAnsi="Times New Roman" w:cs="Times New Roman"/>
          <w:b/>
          <w:sz w:val="24"/>
          <w:szCs w:val="24"/>
          <w:lang w:val="ru-RU"/>
        </w:rPr>
        <w:t>KG_LFF/IOC/IC-22</w:t>
      </w:r>
    </w:p>
    <w:bookmarkEnd w:id="0"/>
    <w:bookmarkEnd w:id="1"/>
    <w:p w14:paraId="1D78DDEC" w14:textId="5AA52095" w:rsidR="00E2563E" w:rsidRPr="00CA6ECE" w:rsidRDefault="00CA6ECE" w:rsidP="00E25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выплатам</w:t>
      </w:r>
      <w:r w:rsidR="000321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ОК</w:t>
      </w:r>
      <w:r w:rsidR="00E2563E" w:rsidRPr="00CA6ECE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</w:p>
    <w:p w14:paraId="40E65B56" w14:textId="77777777" w:rsidR="00E2563E" w:rsidRPr="00CA6ECE" w:rsidRDefault="00E2563E" w:rsidP="00E2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4AB959" w14:textId="77777777" w:rsidR="00E2563E" w:rsidRPr="00CA6ECE" w:rsidRDefault="00E2563E" w:rsidP="00E2563E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Введение</w:t>
      </w:r>
    </w:p>
    <w:p w14:paraId="2DB573A2" w14:textId="637499FF" w:rsidR="00E2563E" w:rsidRPr="00CA6ECE" w:rsidRDefault="00E2563E" w:rsidP="00E2563E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Президент 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 утвердил Национальную стратегию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>ой Республики на 2018–2040 годы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. Основная цель стратегии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iii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iv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>) повысить профессиональную квалификацию учителей. Последую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 xml:space="preserve">щие этапы развития прописаны в 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>Национальной стратегии развития сектора образования до 2030 года», в котором предусмотрены следующие приори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>теты: (i) расширить доступ к дошкольному образованию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повысить качество соответствующих услуг;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ii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iii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iv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) укрепить систему оценивания: дети должны проходить </w:t>
      </w:r>
      <w:proofErr w:type="spellStart"/>
      <w:r w:rsidRPr="00CA6ECE">
        <w:rPr>
          <w:rFonts w:ascii="Times New Roman" w:hAnsi="Times New Roman" w:cs="Times New Roman"/>
          <w:sz w:val="24"/>
          <w:szCs w:val="24"/>
          <w:lang w:val="ru-RU"/>
        </w:rPr>
        <w:t>формативное</w:t>
      </w:r>
      <w:proofErr w:type="spellEnd"/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2521E1B3" w14:textId="77777777" w:rsidR="00E2563E" w:rsidRPr="00CA6ECE" w:rsidRDefault="00E2563E" w:rsidP="00E2563E">
      <w:pPr>
        <w:pStyle w:val="a3"/>
        <w:spacing w:after="0"/>
        <w:ind w:left="1080"/>
        <w:rPr>
          <w:b/>
          <w:szCs w:val="24"/>
          <w:lang w:val="ru-RU"/>
        </w:rPr>
      </w:pPr>
    </w:p>
    <w:p w14:paraId="1FDC4D52" w14:textId="77777777" w:rsidR="00E2563E" w:rsidRPr="00CA6ECE" w:rsidRDefault="00E2563E" w:rsidP="00E2563E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CA6ECE">
        <w:rPr>
          <w:b/>
          <w:szCs w:val="24"/>
          <w:lang w:val="ru-RU"/>
        </w:rPr>
        <w:t>Цель и описание развития проекта</w:t>
      </w:r>
    </w:p>
    <w:p w14:paraId="618F0C97" w14:textId="77777777" w:rsidR="00E2563E" w:rsidRPr="00CA6ECE" w:rsidRDefault="00E2563E" w:rsidP="00E2563E">
      <w:pPr>
        <w:spacing w:after="0"/>
        <w:rPr>
          <w:szCs w:val="24"/>
          <w:lang w:val="ru-RU"/>
        </w:rPr>
      </w:pPr>
    </w:p>
    <w:p w14:paraId="47E2F9D6" w14:textId="4309A9BF" w:rsidR="00E2563E" w:rsidRPr="00CA6ECE" w:rsidRDefault="00E2563E" w:rsidP="00E2563E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проекта – оказание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содействия в достижении целей Национальной стратегии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Кыргызско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>й Республики на 2018–2040 годы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в секторе образования </w:t>
      </w:r>
      <w:r w:rsidR="000321DC">
        <w:rPr>
          <w:rFonts w:ascii="Times New Roman" w:hAnsi="Times New Roman" w:cs="Times New Roman"/>
          <w:sz w:val="24"/>
          <w:szCs w:val="24"/>
          <w:lang w:val="ru-RU"/>
        </w:rPr>
        <w:t>за счет расширения доступа к дошкольному образованию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не-когнитивных навыков и укрепить все три типа оценивания, изложенные в ПРСО 2026</w:t>
      </w:r>
      <w:r w:rsidRPr="00CA6ECE">
        <w:rPr>
          <w:rFonts w:ascii="Times New Roman" w:hAnsi="Times New Roman" w:cs="Times New Roman"/>
          <w:szCs w:val="24"/>
          <w:lang w:val="ru-RU"/>
        </w:rPr>
        <w:t>.</w:t>
      </w:r>
    </w:p>
    <w:p w14:paraId="69975FAE" w14:textId="77777777" w:rsidR="00E2563E" w:rsidRPr="00CA6ECE" w:rsidRDefault="00E2563E" w:rsidP="00E256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3E875A" w14:textId="77777777" w:rsidR="00E2563E" w:rsidRPr="00CA6ECE" w:rsidRDefault="00E2563E" w:rsidP="00E256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14:paraId="4CDB6C2C" w14:textId="77777777" w:rsidR="00E2563E" w:rsidRPr="00CA6ECE" w:rsidRDefault="00E2563E" w:rsidP="00E256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Компонент 1: Улучшение преподавания и обучения </w:t>
      </w:r>
    </w:p>
    <w:p w14:paraId="18D1C428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425EE2C9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4D2F11F5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21D0D526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1.2: Повышение эффективности работы учителей.</w:t>
      </w:r>
    </w:p>
    <w:p w14:paraId="638DD0EB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5294B777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1.3: Поддержка учебного процесса с помощью технологий.</w:t>
      </w:r>
    </w:p>
    <w:p w14:paraId="2E4F1FE1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C86D7CD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Подкомпонент 1.4: Улучшение системы измерения результатов учебного процесса.</w:t>
      </w:r>
    </w:p>
    <w:p w14:paraId="4C119DE0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5AE28260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en-GB"/>
        </w:rPr>
      </w:pPr>
      <w:r w:rsidRPr="00CA6ECE">
        <w:rPr>
          <w:rFonts w:ascii="Times New Roman" w:hAnsi="Times New Roman" w:cs="Times New Roman"/>
          <w:b/>
          <w:sz w:val="24"/>
          <w:szCs w:val="24"/>
          <w:lang w:val="ru-RU"/>
        </w:rPr>
        <w:t>Компонент 2: Управление реализацией для достижения результатов</w:t>
      </w:r>
    </w:p>
    <w:p w14:paraId="3EB07B36" w14:textId="77777777" w:rsidR="00E2563E" w:rsidRPr="00CA6ECE" w:rsidRDefault="00E2563E" w:rsidP="00E25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13739465" w14:textId="455F040C" w:rsidR="00E2563E" w:rsidRPr="007E6007" w:rsidRDefault="00E2563E" w:rsidP="007E6007">
      <w:pPr>
        <w:pStyle w:val="a3"/>
        <w:numPr>
          <w:ilvl w:val="0"/>
          <w:numId w:val="2"/>
        </w:numPr>
        <w:spacing w:after="0"/>
        <w:rPr>
          <w:b/>
          <w:szCs w:val="24"/>
          <w:lang w:val="ru-RU"/>
        </w:rPr>
      </w:pPr>
      <w:r w:rsidRPr="007E6007">
        <w:rPr>
          <w:b/>
          <w:szCs w:val="24"/>
          <w:lang w:val="ru-RU"/>
        </w:rPr>
        <w:t>Цель и задачи</w:t>
      </w:r>
    </w:p>
    <w:p w14:paraId="66903570" w14:textId="77777777" w:rsidR="007E6007" w:rsidRPr="007E6007" w:rsidRDefault="007E6007" w:rsidP="007E6007">
      <w:pPr>
        <w:pStyle w:val="a3"/>
        <w:spacing w:after="0"/>
        <w:ind w:left="1080"/>
        <w:rPr>
          <w:b/>
          <w:szCs w:val="24"/>
          <w:lang w:val="ru-RU"/>
        </w:rPr>
      </w:pPr>
    </w:p>
    <w:p w14:paraId="0154F01C" w14:textId="35F450E9" w:rsidR="00A15E03" w:rsidRPr="00CA6ECE" w:rsidRDefault="00E2563E" w:rsidP="00A15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5F9">
        <w:rPr>
          <w:rFonts w:ascii="Times New Roman" w:hAnsi="Times New Roman" w:cs="Times New Roman"/>
          <w:sz w:val="24"/>
          <w:szCs w:val="24"/>
          <w:lang w:val="ru-RU"/>
        </w:rPr>
        <w:t>Целью данн</w:t>
      </w:r>
      <w:r w:rsidR="0094225B">
        <w:rPr>
          <w:rFonts w:ascii="Times New Roman" w:hAnsi="Times New Roman" w:cs="Times New Roman"/>
          <w:sz w:val="24"/>
          <w:szCs w:val="24"/>
          <w:lang w:val="ru-RU"/>
        </w:rPr>
        <w:t>ого задания</w:t>
      </w:r>
      <w:r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оказание помощи Министерству образования и науки Кыргызской Республики 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>путём предоставления профессиональ</w:t>
      </w:r>
      <w:r w:rsidR="007563CF">
        <w:rPr>
          <w:rFonts w:ascii="Times New Roman" w:hAnsi="Times New Roman" w:cs="Times New Roman"/>
          <w:sz w:val="24"/>
          <w:szCs w:val="24"/>
          <w:lang w:val="ru-RU"/>
        </w:rPr>
        <w:t>ной поддержки</w:t>
      </w:r>
      <w:r w:rsidR="007F772C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7F772C" w:rsidRPr="004375F9">
        <w:rPr>
          <w:rFonts w:ascii="Times New Roman" w:hAnsi="Times New Roman" w:cs="Times New Roman"/>
          <w:sz w:val="24"/>
          <w:szCs w:val="24"/>
          <w:lang w:val="ru-RU"/>
        </w:rPr>
        <w:t>сфере финансового и бухгалтерского учета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для обеспечения своевременной реализации проекта «Образование для будущего» </w:t>
      </w:r>
      <w:r w:rsidR="002A089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2A089F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4917" w:rsidRPr="004375F9">
        <w:rPr>
          <w:rFonts w:ascii="Times New Roman" w:hAnsi="Times New Roman" w:cs="Times New Roman"/>
          <w:sz w:val="24"/>
          <w:szCs w:val="24"/>
          <w:lang w:val="ru-RU"/>
        </w:rPr>
        <w:t>Соглашени</w:t>
      </w:r>
      <w:r w:rsidR="002A089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44917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о финансировании</w:t>
      </w:r>
      <w:r w:rsidR="00AC0B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>и законодательств</w:t>
      </w:r>
      <w:r w:rsidR="00AC0BD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A15E03" w:rsidRPr="004375F9">
        <w:rPr>
          <w:rFonts w:ascii="Times New Roman" w:hAnsi="Times New Roman" w:cs="Times New Roman"/>
          <w:sz w:val="24"/>
          <w:szCs w:val="24"/>
          <w:lang w:val="ru-RU"/>
        </w:rPr>
        <w:t xml:space="preserve"> Кыргызстана.</w:t>
      </w:r>
      <w:r w:rsidR="00A15E03"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F165158" w14:textId="77777777" w:rsidR="00E2563E" w:rsidRPr="00CA6ECE" w:rsidRDefault="00E2563E" w:rsidP="00E2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3B553E" w14:textId="72756FB6" w:rsidR="00E2563E" w:rsidRPr="007E6007" w:rsidRDefault="00E2563E" w:rsidP="007E6007">
      <w:pPr>
        <w:pStyle w:val="a3"/>
        <w:numPr>
          <w:ilvl w:val="0"/>
          <w:numId w:val="2"/>
        </w:numPr>
        <w:rPr>
          <w:b/>
          <w:szCs w:val="24"/>
          <w:lang w:val="ru-RU"/>
        </w:rPr>
      </w:pPr>
      <w:r w:rsidRPr="007E6007">
        <w:rPr>
          <w:b/>
          <w:szCs w:val="24"/>
          <w:lang w:val="ru-RU"/>
        </w:rPr>
        <w:t>Объем услуг</w:t>
      </w:r>
    </w:p>
    <w:p w14:paraId="1D41EED0" w14:textId="640F3D63" w:rsidR="00E2563E" w:rsidRPr="00CA6ECE" w:rsidRDefault="00CA6ECE" w:rsidP="00E2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Специалист по выплатам</w:t>
      </w:r>
      <w:r w:rsidR="00E2563E"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 должен выполнить следующие задачи:</w:t>
      </w:r>
    </w:p>
    <w:p w14:paraId="05735963" w14:textId="77777777" w:rsidR="00E2563E" w:rsidRPr="00CA6ECE" w:rsidRDefault="00E2563E" w:rsidP="00E2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22D021" w14:textId="2FED248B" w:rsidR="00CA6ECE" w:rsidRPr="00CA6ECE" w:rsidRDefault="000321DC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Осуществляет</w:t>
      </w:r>
      <w:r w:rsidR="00CA6ECE" w:rsidRPr="00CA6ECE">
        <w:rPr>
          <w:rFonts w:eastAsiaTheme="minorHAnsi"/>
          <w:lang w:val="ru-RU"/>
        </w:rPr>
        <w:t xml:space="preserve"> управление заявками на выплаты и другие мероприятия в соответствии с установленными процедурами, предусмотренными в ГС, Письме о процедурах</w:t>
      </w:r>
      <w:r>
        <w:rPr>
          <w:rFonts w:eastAsiaTheme="minorHAnsi"/>
          <w:lang w:val="ru-RU"/>
        </w:rPr>
        <w:t xml:space="preserve"> </w:t>
      </w:r>
      <w:r w:rsidR="007F772C">
        <w:rPr>
          <w:rFonts w:eastAsiaTheme="minorHAnsi"/>
          <w:lang w:val="ru-RU"/>
        </w:rPr>
        <w:t>о</w:t>
      </w:r>
      <w:r>
        <w:rPr>
          <w:rFonts w:eastAsiaTheme="minorHAnsi"/>
          <w:lang w:val="ru-RU"/>
        </w:rPr>
        <w:t xml:space="preserve"> </w:t>
      </w:r>
      <w:r w:rsidRPr="00CA6ECE">
        <w:rPr>
          <w:rFonts w:eastAsiaTheme="minorHAnsi"/>
          <w:lang w:val="ru-RU"/>
        </w:rPr>
        <w:t>выплатах</w:t>
      </w:r>
      <w:r>
        <w:rPr>
          <w:rFonts w:eastAsiaTheme="minorHAnsi"/>
          <w:lang w:val="ru-RU"/>
        </w:rPr>
        <w:t xml:space="preserve"> и Процедур</w:t>
      </w:r>
      <w:r w:rsidR="00CA6ECE" w:rsidRPr="00CA6ECE">
        <w:rPr>
          <w:rFonts w:eastAsiaTheme="minorHAnsi"/>
          <w:lang w:val="ru-RU"/>
        </w:rPr>
        <w:t xml:space="preserve"> выплат ВБ; </w:t>
      </w:r>
    </w:p>
    <w:p w14:paraId="6A976770" w14:textId="0E093F3E" w:rsidR="00CA6ECE" w:rsidRPr="00CA6ECE" w:rsidRDefault="000321DC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Обеспечивает</w:t>
      </w:r>
      <w:r w:rsidR="00CA6ECE" w:rsidRPr="00CA6ECE">
        <w:rPr>
          <w:rFonts w:eastAsiaTheme="minorHAnsi"/>
          <w:lang w:val="ru-RU"/>
        </w:rPr>
        <w:t xml:space="preserve"> надлежащий учет и финансовую отчетность по средствам проекта в соответствии с </w:t>
      </w:r>
      <w:r w:rsidR="004906F0">
        <w:rPr>
          <w:rFonts w:eastAsiaTheme="minorHAnsi"/>
          <w:lang w:val="ru-RU"/>
        </w:rPr>
        <w:t>процедурами бухгалтерского учета</w:t>
      </w:r>
      <w:r w:rsidR="00CA6ECE" w:rsidRPr="00CA6ECE">
        <w:rPr>
          <w:rFonts w:eastAsiaTheme="minorHAnsi"/>
          <w:lang w:val="ru-RU"/>
        </w:rPr>
        <w:t xml:space="preserve">, планирования, финансового контроля и аудита, приемлемыми для Правительства </w:t>
      </w:r>
      <w:r w:rsidR="00904F7D">
        <w:rPr>
          <w:rFonts w:eastAsiaTheme="minorHAnsi"/>
          <w:lang w:val="ru-RU"/>
        </w:rPr>
        <w:t>Кыргызской Республики и стандарт</w:t>
      </w:r>
      <w:r w:rsidR="00F51904">
        <w:rPr>
          <w:rFonts w:eastAsiaTheme="minorHAnsi"/>
          <w:lang w:val="ru-RU"/>
        </w:rPr>
        <w:t>ов</w:t>
      </w:r>
      <w:r w:rsidR="00904F7D">
        <w:rPr>
          <w:rFonts w:eastAsiaTheme="minorHAnsi"/>
          <w:lang w:val="ru-RU"/>
        </w:rPr>
        <w:t xml:space="preserve"> Всемирного Банка</w:t>
      </w:r>
      <w:r w:rsidR="00CA6ECE" w:rsidRPr="00CA6ECE">
        <w:rPr>
          <w:rFonts w:eastAsiaTheme="minorHAnsi"/>
          <w:lang w:val="ru-RU"/>
        </w:rPr>
        <w:t>;</w:t>
      </w:r>
    </w:p>
    <w:p w14:paraId="4D6831CB" w14:textId="6F0F28BF" w:rsidR="00CA6ECE" w:rsidRPr="00CA6ECE" w:rsidRDefault="00CA6ECE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CA6ECE">
        <w:rPr>
          <w:rFonts w:eastAsiaTheme="minorHAnsi"/>
          <w:lang w:val="ru-RU"/>
        </w:rPr>
        <w:t>Обеспечивает выполнение обязательств в соответствии с Руководством по закупкам ВБ, включая установленные процедур</w:t>
      </w:r>
      <w:r w:rsidR="008743D0">
        <w:rPr>
          <w:rFonts w:eastAsiaTheme="minorHAnsi"/>
          <w:lang w:val="ru-RU"/>
        </w:rPr>
        <w:t>ы</w:t>
      </w:r>
      <w:r w:rsidRPr="00CA6ECE">
        <w:rPr>
          <w:rFonts w:eastAsiaTheme="minorHAnsi"/>
          <w:lang w:val="ru-RU"/>
        </w:rPr>
        <w:t xml:space="preserve"> контроля за финансовыми планами, </w:t>
      </w:r>
      <w:r w:rsidRPr="00CA6ECE">
        <w:rPr>
          <w:rFonts w:eastAsiaTheme="minorHAnsi"/>
          <w:lang w:val="ru-RU"/>
        </w:rPr>
        <w:lastRenderedPageBreak/>
        <w:t xml:space="preserve">планами счетов, составлением бюджета и контролю бюджета, специальными и иными банковскими счетами; </w:t>
      </w:r>
    </w:p>
    <w:p w14:paraId="314B071F" w14:textId="630DBE79" w:rsidR="00CA6ECE" w:rsidRPr="00F965D0" w:rsidRDefault="000321DC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F965D0">
        <w:rPr>
          <w:rFonts w:eastAsiaTheme="minorHAnsi"/>
          <w:lang w:val="ru-RU"/>
        </w:rPr>
        <w:t xml:space="preserve">Подготовка своевременных отчетов расходования средств и сверка </w:t>
      </w:r>
      <w:r w:rsidR="00CA6ECE" w:rsidRPr="00F965D0">
        <w:rPr>
          <w:rFonts w:eastAsiaTheme="minorHAnsi"/>
          <w:lang w:val="ru-RU"/>
        </w:rPr>
        <w:t xml:space="preserve">с отчетами, подготовленными ВБ; </w:t>
      </w:r>
    </w:p>
    <w:p w14:paraId="265D09F4" w14:textId="59F9F43E" w:rsidR="00CA6ECE" w:rsidRPr="00CA6ECE" w:rsidRDefault="000321DC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Ведение бухгалтерского</w:t>
      </w:r>
      <w:r w:rsidR="00CA6ECE" w:rsidRPr="00CA6ECE">
        <w:rPr>
          <w:rFonts w:eastAsiaTheme="minorHAnsi"/>
          <w:lang w:val="ru-RU"/>
        </w:rPr>
        <w:t xml:space="preserve"> учет</w:t>
      </w:r>
      <w:r>
        <w:rPr>
          <w:rFonts w:eastAsiaTheme="minorHAnsi"/>
          <w:lang w:val="ru-RU"/>
        </w:rPr>
        <w:t>а</w:t>
      </w:r>
      <w:r w:rsidR="00CA6ECE" w:rsidRPr="00CA6ECE">
        <w:rPr>
          <w:rFonts w:eastAsiaTheme="minorHAnsi"/>
          <w:lang w:val="ru-RU"/>
        </w:rPr>
        <w:t xml:space="preserve"> и ф</w:t>
      </w:r>
      <w:r>
        <w:rPr>
          <w:rFonts w:eastAsiaTheme="minorHAnsi"/>
          <w:lang w:val="ru-RU"/>
        </w:rPr>
        <w:t>инансовой отчетности</w:t>
      </w:r>
      <w:r w:rsidR="00CA6ECE" w:rsidRPr="00CA6ECE">
        <w:rPr>
          <w:rFonts w:eastAsiaTheme="minorHAnsi"/>
          <w:lang w:val="ru-RU"/>
        </w:rPr>
        <w:t xml:space="preserve"> в соответствии с приемлемыми для ВБ и Правительства КР процедурами бухгалтерского учета, финансового управления и аудита;</w:t>
      </w:r>
    </w:p>
    <w:p w14:paraId="5A539960" w14:textId="53BAB9E0" w:rsidR="00CA6ECE" w:rsidRPr="00B23507" w:rsidRDefault="00CA6ECE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>П</w:t>
      </w:r>
      <w:r w:rsidR="000321DC" w:rsidRPr="00B23507">
        <w:rPr>
          <w:rFonts w:eastAsiaTheme="minorHAnsi"/>
          <w:lang w:val="ru-RU"/>
        </w:rPr>
        <w:t>редоставление п</w:t>
      </w:r>
      <w:r w:rsidRPr="00B23507">
        <w:rPr>
          <w:rFonts w:eastAsiaTheme="minorHAnsi"/>
          <w:lang w:val="ru-RU"/>
        </w:rPr>
        <w:t>ериодически</w:t>
      </w:r>
      <w:r w:rsidR="000321DC" w:rsidRPr="00B23507">
        <w:rPr>
          <w:rFonts w:eastAsiaTheme="minorHAnsi"/>
          <w:lang w:val="ru-RU"/>
        </w:rPr>
        <w:t>х устных отчетов</w:t>
      </w:r>
      <w:r w:rsidRPr="00B23507">
        <w:rPr>
          <w:rFonts w:eastAsiaTheme="minorHAnsi"/>
          <w:lang w:val="ru-RU"/>
        </w:rPr>
        <w:t xml:space="preserve"> о расходовании средств в соответствии с форматом и сроками, установленными руководством ОКП и ВБ; </w:t>
      </w:r>
    </w:p>
    <w:p w14:paraId="542FD981" w14:textId="19C0C6D7" w:rsidR="00CA6ECE" w:rsidRPr="00B23507" w:rsidRDefault="00CA6ECE" w:rsidP="00CA6ECE">
      <w:pPr>
        <w:pStyle w:val="2"/>
        <w:numPr>
          <w:ilvl w:val="0"/>
          <w:numId w:val="9"/>
        </w:numPr>
        <w:ind w:left="426"/>
        <w:contextualSpacing w:val="0"/>
        <w:jc w:val="both"/>
        <w:rPr>
          <w:rFonts w:eastAsiaTheme="minorHAnsi"/>
          <w:lang w:val="ru-RU"/>
        </w:rPr>
      </w:pPr>
      <w:r w:rsidRPr="00B23507">
        <w:rPr>
          <w:rFonts w:eastAsiaTheme="minorHAnsi"/>
          <w:lang w:val="ru-RU"/>
        </w:rPr>
        <w:t>П</w:t>
      </w:r>
      <w:r w:rsidR="000321DC" w:rsidRPr="00B23507">
        <w:rPr>
          <w:rFonts w:eastAsiaTheme="minorHAnsi"/>
          <w:lang w:val="ru-RU"/>
        </w:rPr>
        <w:t>редоставление п</w:t>
      </w:r>
      <w:r w:rsidRPr="00B23507">
        <w:rPr>
          <w:rFonts w:eastAsiaTheme="minorHAnsi"/>
          <w:lang w:val="ru-RU"/>
        </w:rPr>
        <w:t>ериодически</w:t>
      </w:r>
      <w:r w:rsidR="000321DC" w:rsidRPr="00B23507">
        <w:rPr>
          <w:rFonts w:eastAsiaTheme="minorHAnsi"/>
          <w:lang w:val="ru-RU"/>
        </w:rPr>
        <w:t>х стандартных отчетов</w:t>
      </w:r>
      <w:r w:rsidRPr="00B23507">
        <w:rPr>
          <w:rFonts w:eastAsiaTheme="minorHAnsi"/>
          <w:lang w:val="ru-RU"/>
        </w:rPr>
        <w:t xml:space="preserve"> об использовании инвестиционных средств в сроки, установленные Национальным статистическим комитетом;</w:t>
      </w:r>
    </w:p>
    <w:p w14:paraId="25A841A9" w14:textId="64877370" w:rsidR="00F965D0" w:rsidRDefault="00F965D0" w:rsidP="000E6FAA">
      <w:pPr>
        <w:pStyle w:val="2"/>
        <w:numPr>
          <w:ilvl w:val="0"/>
          <w:numId w:val="9"/>
        </w:numPr>
        <w:ind w:left="426"/>
        <w:contextualSpacing w:val="0"/>
        <w:jc w:val="both"/>
        <w:rPr>
          <w:lang w:val="ru-RU"/>
        </w:rPr>
      </w:pPr>
      <w:r w:rsidRPr="00452F9C">
        <w:rPr>
          <w:lang w:val="ru-RU"/>
        </w:rPr>
        <w:t>Предоставл</w:t>
      </w:r>
      <w:r w:rsidR="004375F9">
        <w:rPr>
          <w:lang w:val="ru-RU"/>
        </w:rPr>
        <w:t>ение</w:t>
      </w:r>
      <w:r w:rsidRPr="00452F9C">
        <w:rPr>
          <w:lang w:val="ru-RU"/>
        </w:rPr>
        <w:t xml:space="preserve"> Аудитору доступ к копиям всей необходимой документации, информации и вспомогательным материалам</w:t>
      </w:r>
      <w:r w:rsidRPr="00F965D0">
        <w:rPr>
          <w:lang w:val="ru-RU"/>
        </w:rPr>
        <w:t>.</w:t>
      </w:r>
    </w:p>
    <w:p w14:paraId="74D18178" w14:textId="77777777" w:rsidR="00F965D0" w:rsidRPr="000E6FAA" w:rsidRDefault="00F965D0" w:rsidP="00E632FD">
      <w:pPr>
        <w:pStyle w:val="2"/>
        <w:numPr>
          <w:ilvl w:val="0"/>
          <w:numId w:val="0"/>
        </w:numPr>
        <w:ind w:left="426"/>
        <w:contextualSpacing w:val="0"/>
        <w:jc w:val="both"/>
        <w:rPr>
          <w:lang w:val="ru-RU"/>
        </w:rPr>
      </w:pPr>
    </w:p>
    <w:p w14:paraId="7281F452" w14:textId="5AAC02BA" w:rsidR="00E2563E" w:rsidRPr="0011365F" w:rsidRDefault="00E2563E" w:rsidP="0011365F">
      <w:pPr>
        <w:pStyle w:val="a3"/>
        <w:numPr>
          <w:ilvl w:val="0"/>
          <w:numId w:val="2"/>
        </w:numPr>
        <w:spacing w:after="0"/>
        <w:rPr>
          <w:b/>
          <w:bCs/>
          <w:szCs w:val="24"/>
          <w:lang w:val="ru-RU"/>
        </w:rPr>
      </w:pPr>
      <w:r w:rsidRPr="0011365F">
        <w:rPr>
          <w:rFonts w:eastAsiaTheme="minorHAnsi"/>
          <w:b/>
          <w:bCs/>
          <w:szCs w:val="24"/>
          <w:lang w:val="ru-RU"/>
        </w:rPr>
        <w:t>Продолжительность задания</w:t>
      </w:r>
    </w:p>
    <w:p w14:paraId="7E86DA48" w14:textId="77777777" w:rsidR="00E2563E" w:rsidRPr="00CA6ECE" w:rsidRDefault="00E2563E" w:rsidP="00E2563E">
      <w:pPr>
        <w:pStyle w:val="a3"/>
        <w:spacing w:after="0"/>
        <w:ind w:left="142"/>
        <w:rPr>
          <w:rFonts w:eastAsiaTheme="minorHAnsi"/>
          <w:b/>
          <w:bCs/>
          <w:szCs w:val="24"/>
          <w:lang w:val="ru-RU"/>
        </w:rPr>
      </w:pPr>
    </w:p>
    <w:p w14:paraId="1670FCF6" w14:textId="45580B46" w:rsidR="00E2563E" w:rsidRPr="00CA6ECE" w:rsidRDefault="00E2563E" w:rsidP="00E2563E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Планируемая продолжительность задания составляет </w:t>
      </w:r>
      <w:r w:rsidR="006C1A69">
        <w:rPr>
          <w:rFonts w:ascii="Times New Roman" w:hAnsi="Times New Roman" w:cs="Times New Roman"/>
          <w:sz w:val="24"/>
          <w:szCs w:val="24"/>
          <w:lang w:val="ru-RU"/>
        </w:rPr>
        <w:t xml:space="preserve">один (1) </w:t>
      </w:r>
      <w:r w:rsidR="00F27B44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Pr="00CA6EC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7A52623" w14:textId="727F7DC3" w:rsidR="00E2563E" w:rsidRPr="0011365F" w:rsidRDefault="00E36917" w:rsidP="0011365F">
      <w:pPr>
        <w:pStyle w:val="a3"/>
        <w:numPr>
          <w:ilvl w:val="0"/>
          <w:numId w:val="2"/>
        </w:numPr>
        <w:spacing w:after="0"/>
        <w:rPr>
          <w:b/>
          <w:bCs/>
          <w:szCs w:val="24"/>
          <w:lang w:val="ru-RU"/>
        </w:rPr>
      </w:pPr>
      <w:r w:rsidRPr="0011365F">
        <w:rPr>
          <w:rFonts w:eastAsiaTheme="minorHAnsi"/>
          <w:b/>
          <w:bCs/>
          <w:szCs w:val="24"/>
          <w:lang w:val="ru-RU"/>
        </w:rPr>
        <w:t xml:space="preserve">Перечень и график представления отчетов </w:t>
      </w:r>
    </w:p>
    <w:p w14:paraId="65B4CC1A" w14:textId="77777777" w:rsidR="00E2563E" w:rsidRPr="00CA6ECE" w:rsidRDefault="00E2563E" w:rsidP="00CA6ECE">
      <w:pPr>
        <w:pStyle w:val="a3"/>
        <w:spacing w:after="0"/>
        <w:ind w:left="284"/>
        <w:rPr>
          <w:rFonts w:eastAsiaTheme="minorHAnsi"/>
          <w:szCs w:val="24"/>
          <w:lang w:val="ru-RU"/>
        </w:rPr>
      </w:pPr>
    </w:p>
    <w:p w14:paraId="6406F4E8" w14:textId="7530B173" w:rsidR="00E2563E" w:rsidRDefault="00CA6ECE" w:rsidP="00CA6ECE">
      <w:pPr>
        <w:pStyle w:val="a5"/>
        <w:shd w:val="clear" w:color="auto" w:fill="FFFFFF"/>
        <w:spacing w:before="0" w:beforeAutospacing="0" w:after="0" w:afterAutospacing="0"/>
        <w:jc w:val="both"/>
      </w:pPr>
      <w:r w:rsidRPr="00114778">
        <w:rPr>
          <w:color w:val="000000"/>
        </w:rPr>
        <w:t>Во время выполнения своих полномочий</w:t>
      </w:r>
      <w:r>
        <w:rPr>
          <w:color w:val="000000"/>
        </w:rPr>
        <w:t xml:space="preserve">, специалист по </w:t>
      </w:r>
      <w:r w:rsidRPr="00287E55">
        <w:rPr>
          <w:color w:val="000000"/>
        </w:rPr>
        <w:t xml:space="preserve">выплатам </w:t>
      </w:r>
      <w:r w:rsidR="00E2563E" w:rsidRPr="00287E55">
        <w:t>будет регулярно</w:t>
      </w:r>
      <w:r w:rsidR="00E2563E" w:rsidRPr="00CA6ECE">
        <w:t xml:space="preserve"> отчитываться перед </w:t>
      </w:r>
      <w:r w:rsidR="00E048D3">
        <w:t>финансовым менеджером ОК</w:t>
      </w:r>
      <w:r>
        <w:t>П</w:t>
      </w:r>
      <w:r w:rsidR="00287E55">
        <w:t>,</w:t>
      </w:r>
      <w:r w:rsidR="00E2563E" w:rsidRPr="00CA6ECE">
        <w:t xml:space="preserve"> и будет предоставлять ежемесячные отчеты о ходе реализации мероприятий </w:t>
      </w:r>
      <w:r w:rsidR="00E048D3">
        <w:t>финансовому менеджеру ОКП и директору ОКП</w:t>
      </w:r>
      <w:r w:rsidR="00E2563E" w:rsidRPr="00CA6ECE">
        <w:t>.</w:t>
      </w:r>
    </w:p>
    <w:p w14:paraId="3C18E613" w14:textId="77777777" w:rsidR="00287E55" w:rsidRPr="00CA6ECE" w:rsidRDefault="00287E55" w:rsidP="00CA6ECE">
      <w:pPr>
        <w:pStyle w:val="a5"/>
        <w:shd w:val="clear" w:color="auto" w:fill="FFFFFF"/>
        <w:spacing w:before="0" w:beforeAutospacing="0" w:after="0" w:afterAutospacing="0"/>
        <w:jc w:val="both"/>
      </w:pPr>
    </w:p>
    <w:p w14:paraId="79EE64F5" w14:textId="564293E9" w:rsidR="00E2563E" w:rsidRPr="00710131" w:rsidRDefault="00E2563E" w:rsidP="00710131">
      <w:pPr>
        <w:pStyle w:val="a3"/>
        <w:numPr>
          <w:ilvl w:val="0"/>
          <w:numId w:val="2"/>
        </w:numPr>
        <w:rPr>
          <w:b/>
          <w:bCs/>
          <w:szCs w:val="24"/>
          <w:lang w:val="ru-RU"/>
        </w:rPr>
      </w:pPr>
      <w:r w:rsidRPr="00710131">
        <w:rPr>
          <w:rFonts w:eastAsiaTheme="minorHAnsi"/>
          <w:b/>
          <w:bCs/>
          <w:szCs w:val="24"/>
          <w:lang w:val="ru-RU"/>
        </w:rPr>
        <w:t xml:space="preserve">Вклад </w:t>
      </w:r>
      <w:proofErr w:type="spellStart"/>
      <w:r w:rsidRPr="00710131">
        <w:rPr>
          <w:rFonts w:eastAsiaTheme="minorHAnsi"/>
          <w:b/>
          <w:bCs/>
          <w:szCs w:val="24"/>
          <w:lang w:val="ru-RU"/>
        </w:rPr>
        <w:t>МОиН</w:t>
      </w:r>
      <w:proofErr w:type="spellEnd"/>
      <w:r w:rsidRPr="00710131">
        <w:rPr>
          <w:rFonts w:eastAsiaTheme="minorHAnsi"/>
          <w:b/>
          <w:bCs/>
          <w:szCs w:val="24"/>
          <w:lang w:val="ru-RU"/>
        </w:rPr>
        <w:t xml:space="preserve"> КР</w:t>
      </w:r>
    </w:p>
    <w:p w14:paraId="49A414CC" w14:textId="0ED10B43" w:rsidR="00E2563E" w:rsidRPr="00CA6ECE" w:rsidRDefault="00E2563E" w:rsidP="00E2563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CE">
        <w:rPr>
          <w:rFonts w:ascii="Times New Roman" w:hAnsi="Times New Roman" w:cs="Times New Roman"/>
          <w:sz w:val="24"/>
          <w:szCs w:val="24"/>
          <w:lang w:val="ru-RU"/>
        </w:rPr>
        <w:t>Проект предоставит рабочее место, необходимые оборудования,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 КР; Всемирный Банк/Министерство и другие соответствующие базы данных и документы.</w:t>
      </w:r>
    </w:p>
    <w:p w14:paraId="36BEB173" w14:textId="0A994891" w:rsidR="00E2563E" w:rsidRPr="003A534B" w:rsidRDefault="00E2563E" w:rsidP="003A534B">
      <w:pPr>
        <w:pStyle w:val="a3"/>
        <w:numPr>
          <w:ilvl w:val="0"/>
          <w:numId w:val="2"/>
        </w:numPr>
        <w:spacing w:after="0"/>
        <w:rPr>
          <w:b/>
          <w:bCs/>
          <w:szCs w:val="24"/>
          <w:lang w:val="ru-RU"/>
        </w:rPr>
      </w:pPr>
      <w:r w:rsidRPr="003A534B">
        <w:rPr>
          <w:rFonts w:eastAsiaTheme="minorHAnsi"/>
          <w:b/>
          <w:bCs/>
          <w:szCs w:val="24"/>
          <w:lang w:val="ru-RU"/>
        </w:rPr>
        <w:t>Квалификационные требования и критерии оценки:</w:t>
      </w:r>
    </w:p>
    <w:p w14:paraId="4CAA4C5D" w14:textId="77777777" w:rsidR="00E2563E" w:rsidRPr="00CA6ECE" w:rsidRDefault="00E2563E" w:rsidP="00E2563E">
      <w:pPr>
        <w:pStyle w:val="a3"/>
        <w:spacing w:after="0"/>
        <w:ind w:left="1080"/>
        <w:rPr>
          <w:rFonts w:eastAsiaTheme="minorHAnsi"/>
          <w:b/>
          <w:bCs/>
          <w:szCs w:val="24"/>
          <w:lang w:val="ru-RU"/>
        </w:rPr>
      </w:pPr>
    </w:p>
    <w:p w14:paraId="0F801779" w14:textId="59373CD9" w:rsidR="00CA6ECE" w:rsidRDefault="00CA6ECE" w:rsidP="00327EAD">
      <w:pPr>
        <w:pStyle w:val="a3"/>
        <w:numPr>
          <w:ilvl w:val="0"/>
          <w:numId w:val="11"/>
        </w:numPr>
        <w:spacing w:after="0"/>
        <w:rPr>
          <w:szCs w:val="24"/>
          <w:lang w:val="ru-RU"/>
        </w:rPr>
      </w:pPr>
      <w:bookmarkStart w:id="2" w:name="_GoBack"/>
      <w:r w:rsidRPr="00327EAD">
        <w:rPr>
          <w:szCs w:val="24"/>
          <w:lang w:val="ru-RU"/>
        </w:rPr>
        <w:t>Высшее образование в сфере бухгалтерского учета, финансов, экономики</w:t>
      </w:r>
      <w:r w:rsidR="005E32F5" w:rsidRPr="00327EAD">
        <w:rPr>
          <w:szCs w:val="24"/>
          <w:lang w:val="ru-RU"/>
        </w:rPr>
        <w:t xml:space="preserve"> и ауди</w:t>
      </w:r>
      <w:r w:rsidR="00CC59F0" w:rsidRPr="00327EAD">
        <w:rPr>
          <w:szCs w:val="24"/>
          <w:lang w:val="ru-RU"/>
        </w:rPr>
        <w:t>т</w:t>
      </w:r>
      <w:r w:rsidR="00781EDF" w:rsidRPr="00327EAD">
        <w:rPr>
          <w:szCs w:val="24"/>
          <w:lang w:val="ru-RU"/>
        </w:rPr>
        <w:t>а</w:t>
      </w:r>
      <w:r w:rsidR="002B6BBF" w:rsidRPr="00327EAD">
        <w:rPr>
          <w:szCs w:val="24"/>
          <w:lang w:val="ru-RU"/>
        </w:rPr>
        <w:t xml:space="preserve"> – </w:t>
      </w:r>
      <w:r w:rsidR="00724938" w:rsidRPr="00327EAD">
        <w:rPr>
          <w:szCs w:val="24"/>
          <w:lang w:val="ru-RU"/>
        </w:rPr>
        <w:t>15</w:t>
      </w:r>
      <w:r w:rsidR="002B6BBF" w:rsidRPr="00327EAD">
        <w:rPr>
          <w:szCs w:val="24"/>
          <w:lang w:val="ru-RU"/>
        </w:rPr>
        <w:t xml:space="preserve"> баллов</w:t>
      </w:r>
      <w:r w:rsidRPr="00327EAD">
        <w:rPr>
          <w:szCs w:val="24"/>
          <w:lang w:val="ru-RU"/>
        </w:rPr>
        <w:t>;</w:t>
      </w:r>
    </w:p>
    <w:p w14:paraId="5424F959" w14:textId="4C55B7AB" w:rsidR="00287E55" w:rsidRDefault="00CA6ECE" w:rsidP="00327EAD">
      <w:pPr>
        <w:pStyle w:val="a3"/>
        <w:numPr>
          <w:ilvl w:val="0"/>
          <w:numId w:val="11"/>
        </w:numPr>
        <w:spacing w:after="0"/>
        <w:rPr>
          <w:szCs w:val="24"/>
          <w:lang w:val="ru-RU"/>
        </w:rPr>
      </w:pPr>
      <w:r w:rsidRPr="00327EAD">
        <w:rPr>
          <w:szCs w:val="24"/>
          <w:lang w:val="ru-RU"/>
        </w:rPr>
        <w:t>Не менее 3 лет</w:t>
      </w:r>
      <w:r w:rsidR="00FF0E58" w:rsidRPr="00327EAD">
        <w:rPr>
          <w:szCs w:val="24"/>
          <w:lang w:val="ru-RU"/>
        </w:rPr>
        <w:t xml:space="preserve"> профессионального опыта</w:t>
      </w:r>
      <w:r w:rsidRPr="00327EAD">
        <w:rPr>
          <w:szCs w:val="24"/>
          <w:lang w:val="ru-RU"/>
        </w:rPr>
        <w:t xml:space="preserve"> </w:t>
      </w:r>
      <w:r w:rsidR="00287E55" w:rsidRPr="00327EAD">
        <w:rPr>
          <w:szCs w:val="24"/>
          <w:lang w:val="ru-RU"/>
        </w:rPr>
        <w:t xml:space="preserve">в </w:t>
      </w:r>
      <w:r w:rsidR="00781EDF" w:rsidRPr="00327EAD">
        <w:rPr>
          <w:szCs w:val="24"/>
          <w:lang w:val="ru-RU"/>
        </w:rPr>
        <w:t xml:space="preserve">качестве специалиста по выплатам, </w:t>
      </w:r>
      <w:r w:rsidR="00156B72" w:rsidRPr="00327EAD">
        <w:rPr>
          <w:szCs w:val="24"/>
          <w:lang w:val="ru-RU"/>
        </w:rPr>
        <w:t xml:space="preserve">специалиста по </w:t>
      </w:r>
      <w:r w:rsidR="00781EDF" w:rsidRPr="00327EAD">
        <w:rPr>
          <w:szCs w:val="24"/>
          <w:lang w:val="ru-RU"/>
        </w:rPr>
        <w:t>финансовому управлению или бухгалтера</w:t>
      </w:r>
      <w:r w:rsidR="00156B72" w:rsidRPr="00327EAD">
        <w:rPr>
          <w:szCs w:val="24"/>
          <w:lang w:val="ru-RU"/>
        </w:rPr>
        <w:t>,</w:t>
      </w:r>
      <w:r w:rsidR="00DA07CE" w:rsidRPr="00327EAD">
        <w:rPr>
          <w:szCs w:val="24"/>
          <w:lang w:val="ru-RU"/>
        </w:rPr>
        <w:t xml:space="preserve"> опыт работы в проектах, финансируемых международными донорами, в том числе проект</w:t>
      </w:r>
      <w:r w:rsidR="00156B72" w:rsidRPr="00327EAD">
        <w:rPr>
          <w:szCs w:val="24"/>
          <w:lang w:val="ru-RU"/>
        </w:rPr>
        <w:t>ах</w:t>
      </w:r>
      <w:r w:rsidR="00DA07CE" w:rsidRPr="00327EAD">
        <w:rPr>
          <w:szCs w:val="24"/>
          <w:lang w:val="ru-RU"/>
        </w:rPr>
        <w:t>, финансируемы</w:t>
      </w:r>
      <w:r w:rsidR="00156B72" w:rsidRPr="00327EAD">
        <w:rPr>
          <w:szCs w:val="24"/>
          <w:lang w:val="ru-RU"/>
        </w:rPr>
        <w:t>х</w:t>
      </w:r>
      <w:r w:rsidR="00DA07CE" w:rsidRPr="00327EAD">
        <w:rPr>
          <w:szCs w:val="24"/>
          <w:lang w:val="ru-RU"/>
        </w:rPr>
        <w:t xml:space="preserve"> Всемирным Банком</w:t>
      </w:r>
      <w:r w:rsidR="00156B72" w:rsidRPr="00327EAD">
        <w:rPr>
          <w:szCs w:val="24"/>
          <w:lang w:val="ru-RU"/>
        </w:rPr>
        <w:t xml:space="preserve">, </w:t>
      </w:r>
      <w:r w:rsidR="00DA07CE" w:rsidRPr="00327EAD">
        <w:rPr>
          <w:szCs w:val="24"/>
          <w:lang w:val="ru-RU"/>
        </w:rPr>
        <w:t xml:space="preserve">является преимуществом </w:t>
      </w:r>
      <w:r w:rsidR="002B6BBF" w:rsidRPr="00327EAD">
        <w:rPr>
          <w:szCs w:val="24"/>
          <w:lang w:val="ru-RU"/>
        </w:rPr>
        <w:t xml:space="preserve">– </w:t>
      </w:r>
      <w:r w:rsidR="004602AA" w:rsidRPr="00327EAD">
        <w:rPr>
          <w:szCs w:val="24"/>
          <w:lang w:val="ru-RU"/>
        </w:rPr>
        <w:t>30</w:t>
      </w:r>
      <w:r w:rsidR="002B6BBF" w:rsidRPr="00327EAD">
        <w:rPr>
          <w:szCs w:val="24"/>
          <w:lang w:val="ru-RU"/>
        </w:rPr>
        <w:t xml:space="preserve"> баллов;</w:t>
      </w:r>
      <w:r w:rsidRPr="00327EAD">
        <w:rPr>
          <w:szCs w:val="24"/>
          <w:lang w:val="ru-RU"/>
        </w:rPr>
        <w:t xml:space="preserve"> </w:t>
      </w:r>
    </w:p>
    <w:p w14:paraId="2D8EF7A5" w14:textId="1823B24A" w:rsidR="0073327E" w:rsidRDefault="0073327E" w:rsidP="00327EAD">
      <w:pPr>
        <w:pStyle w:val="a3"/>
        <w:numPr>
          <w:ilvl w:val="0"/>
          <w:numId w:val="11"/>
        </w:numPr>
        <w:spacing w:after="0"/>
        <w:rPr>
          <w:szCs w:val="24"/>
          <w:lang w:val="ru-RU"/>
        </w:rPr>
      </w:pPr>
      <w:r w:rsidRPr="0073327E">
        <w:rPr>
          <w:szCs w:val="24"/>
          <w:lang w:val="ru-RU"/>
        </w:rPr>
        <w:t>Знание структуры отчетности в государственны</w:t>
      </w:r>
      <w:r w:rsidR="00091285">
        <w:rPr>
          <w:szCs w:val="24"/>
          <w:lang w:val="ru-RU"/>
        </w:rPr>
        <w:t>х</w:t>
      </w:r>
      <w:r w:rsidRPr="0073327E">
        <w:rPr>
          <w:szCs w:val="24"/>
          <w:lang w:val="ru-RU"/>
        </w:rPr>
        <w:t xml:space="preserve"> органах: налоговой инспекции, социальном фонде и других органах </w:t>
      </w:r>
      <w:r w:rsidR="00091285">
        <w:rPr>
          <w:szCs w:val="24"/>
          <w:lang w:val="ru-RU"/>
        </w:rPr>
        <w:t xml:space="preserve">– </w:t>
      </w:r>
      <w:r w:rsidRPr="0073327E">
        <w:rPr>
          <w:szCs w:val="24"/>
          <w:lang w:val="ru-RU"/>
        </w:rPr>
        <w:t>25 баллов;</w:t>
      </w:r>
    </w:p>
    <w:p w14:paraId="34B7E20D" w14:textId="43CB5EB9" w:rsidR="00E82D51" w:rsidRDefault="00E82D51" w:rsidP="00327EAD">
      <w:pPr>
        <w:pStyle w:val="a3"/>
        <w:numPr>
          <w:ilvl w:val="0"/>
          <w:numId w:val="11"/>
        </w:numPr>
        <w:spacing w:after="0"/>
        <w:rPr>
          <w:szCs w:val="24"/>
          <w:lang w:val="ru-RU"/>
        </w:rPr>
      </w:pPr>
      <w:r>
        <w:rPr>
          <w:szCs w:val="24"/>
          <w:lang w:val="ru-RU"/>
        </w:rPr>
        <w:t xml:space="preserve">Опыт работы с </w:t>
      </w:r>
      <w:r w:rsidR="0011020B" w:rsidRPr="004375F9">
        <w:rPr>
          <w:szCs w:val="24"/>
          <w:lang w:val="ru-RU"/>
        </w:rPr>
        <w:t>программ</w:t>
      </w:r>
      <w:r w:rsidR="0011020B">
        <w:rPr>
          <w:szCs w:val="24"/>
          <w:lang w:val="ru-RU"/>
        </w:rPr>
        <w:t>ой</w:t>
      </w:r>
      <w:r w:rsidR="0011020B" w:rsidRPr="004375F9">
        <w:rPr>
          <w:szCs w:val="24"/>
          <w:lang w:val="ru-RU"/>
        </w:rPr>
        <w:t xml:space="preserve"> «1С-Бухгалтерия»</w:t>
      </w:r>
      <w:r w:rsidR="0011020B">
        <w:rPr>
          <w:szCs w:val="24"/>
          <w:lang w:val="ru-RU"/>
        </w:rPr>
        <w:t xml:space="preserve"> </w:t>
      </w:r>
      <w:r w:rsidR="0055302C" w:rsidRPr="00327EAD">
        <w:rPr>
          <w:szCs w:val="24"/>
          <w:lang w:val="ru-RU"/>
        </w:rPr>
        <w:t>–</w:t>
      </w:r>
      <w:r w:rsidR="0055302C">
        <w:rPr>
          <w:szCs w:val="24"/>
          <w:lang w:val="ru-RU"/>
        </w:rPr>
        <w:t xml:space="preserve"> 1</w:t>
      </w:r>
      <w:r w:rsidR="0011020B">
        <w:rPr>
          <w:szCs w:val="24"/>
          <w:lang w:val="ru-RU"/>
        </w:rPr>
        <w:t xml:space="preserve">5 баллов; </w:t>
      </w:r>
    </w:p>
    <w:p w14:paraId="7E11BE50" w14:textId="27808668" w:rsidR="005C32EB" w:rsidRPr="005C32EB" w:rsidRDefault="005C32EB" w:rsidP="00327EAD">
      <w:pPr>
        <w:pStyle w:val="a3"/>
        <w:numPr>
          <w:ilvl w:val="0"/>
          <w:numId w:val="11"/>
        </w:numPr>
        <w:spacing w:after="0"/>
        <w:rPr>
          <w:szCs w:val="24"/>
        </w:rPr>
      </w:pPr>
      <w:r w:rsidRPr="005C32EB">
        <w:rPr>
          <w:szCs w:val="24"/>
          <w:lang w:val="ru-RU"/>
        </w:rPr>
        <w:t>Компьютерные</w:t>
      </w:r>
      <w:r w:rsidRPr="005C32EB">
        <w:rPr>
          <w:szCs w:val="24"/>
        </w:rPr>
        <w:t xml:space="preserve"> </w:t>
      </w:r>
      <w:r w:rsidRPr="005C32EB">
        <w:rPr>
          <w:szCs w:val="24"/>
          <w:lang w:val="ru-RU"/>
        </w:rPr>
        <w:t>навыки</w:t>
      </w:r>
      <w:r w:rsidRPr="005C32EB">
        <w:rPr>
          <w:szCs w:val="24"/>
        </w:rPr>
        <w:t xml:space="preserve"> (</w:t>
      </w:r>
      <w:r>
        <w:rPr>
          <w:szCs w:val="24"/>
        </w:rPr>
        <w:t>Word, Excel, Power Point, Email)</w:t>
      </w:r>
      <w:r w:rsidRPr="005C32EB">
        <w:rPr>
          <w:szCs w:val="24"/>
        </w:rPr>
        <w:t xml:space="preserve"> – 5 </w:t>
      </w:r>
      <w:r w:rsidRPr="005C32EB">
        <w:rPr>
          <w:szCs w:val="24"/>
          <w:lang w:val="ru-RU"/>
        </w:rPr>
        <w:t>баллов</w:t>
      </w:r>
      <w:r>
        <w:rPr>
          <w:szCs w:val="24"/>
        </w:rPr>
        <w:t>;</w:t>
      </w:r>
    </w:p>
    <w:p w14:paraId="1404A564" w14:textId="14181F42" w:rsidR="00CA6ECE" w:rsidRPr="00327EAD" w:rsidRDefault="002B6BBF" w:rsidP="00327EAD">
      <w:pPr>
        <w:pStyle w:val="a3"/>
        <w:numPr>
          <w:ilvl w:val="0"/>
          <w:numId w:val="11"/>
        </w:numPr>
        <w:spacing w:after="0"/>
        <w:rPr>
          <w:szCs w:val="24"/>
          <w:lang w:val="ru-RU"/>
        </w:rPr>
      </w:pPr>
      <w:r w:rsidRPr="00327EAD">
        <w:rPr>
          <w:szCs w:val="24"/>
          <w:lang w:val="ru-RU"/>
        </w:rPr>
        <w:t xml:space="preserve">Отличное владение русским </w:t>
      </w:r>
      <w:r w:rsidR="0023746B">
        <w:rPr>
          <w:szCs w:val="24"/>
          <w:lang w:val="ru-RU"/>
        </w:rPr>
        <w:t xml:space="preserve">и </w:t>
      </w:r>
      <w:r w:rsidRPr="00327EAD">
        <w:rPr>
          <w:szCs w:val="24"/>
          <w:lang w:val="ru-RU"/>
        </w:rPr>
        <w:t>кыргызск</w:t>
      </w:r>
      <w:r w:rsidR="0023746B">
        <w:rPr>
          <w:szCs w:val="24"/>
          <w:lang w:val="ru-RU"/>
        </w:rPr>
        <w:t>им языками (письменно и устно), знание</w:t>
      </w:r>
      <w:r w:rsidR="00CA6ECE" w:rsidRPr="00327EAD">
        <w:rPr>
          <w:szCs w:val="24"/>
          <w:lang w:val="ru-RU"/>
        </w:rPr>
        <w:t xml:space="preserve"> английского язык</w:t>
      </w:r>
      <w:r w:rsidRPr="00327EAD">
        <w:rPr>
          <w:szCs w:val="24"/>
          <w:lang w:val="ru-RU"/>
        </w:rPr>
        <w:t>ов</w:t>
      </w:r>
      <w:r w:rsidR="00CA6ECE" w:rsidRPr="00327EAD">
        <w:rPr>
          <w:szCs w:val="24"/>
          <w:lang w:val="ru-RU"/>
        </w:rPr>
        <w:t xml:space="preserve"> является преимуществом</w:t>
      </w:r>
      <w:r w:rsidRPr="00327EAD">
        <w:rPr>
          <w:szCs w:val="24"/>
          <w:lang w:val="ru-RU"/>
        </w:rPr>
        <w:t xml:space="preserve"> – 10 баллов</w:t>
      </w:r>
      <w:r w:rsidR="00CA6ECE" w:rsidRPr="00327EAD">
        <w:rPr>
          <w:szCs w:val="24"/>
          <w:lang w:val="ru-RU"/>
        </w:rPr>
        <w:t xml:space="preserve">. </w:t>
      </w:r>
    </w:p>
    <w:bookmarkEnd w:id="2"/>
    <w:p w14:paraId="21EB7BF5" w14:textId="77777777" w:rsidR="00750D39" w:rsidRPr="00CA6ECE" w:rsidRDefault="00C226C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50D39" w:rsidRPr="00CA6ECE" w:rsidSect="006751E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4C615A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5C44D8"/>
    <w:multiLevelType w:val="hybridMultilevel"/>
    <w:tmpl w:val="CB7AAA1E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09A1"/>
    <w:multiLevelType w:val="hybridMultilevel"/>
    <w:tmpl w:val="2854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41426"/>
    <w:multiLevelType w:val="hybridMultilevel"/>
    <w:tmpl w:val="437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605C"/>
    <w:multiLevelType w:val="hybridMultilevel"/>
    <w:tmpl w:val="B950DF36"/>
    <w:lvl w:ilvl="0" w:tplc="AE72F19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401E"/>
    <w:multiLevelType w:val="hybridMultilevel"/>
    <w:tmpl w:val="68480BC2"/>
    <w:lvl w:ilvl="0" w:tplc="B35C7F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867F8D"/>
    <w:multiLevelType w:val="hybridMultilevel"/>
    <w:tmpl w:val="9314CD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93353C"/>
    <w:multiLevelType w:val="hybridMultilevel"/>
    <w:tmpl w:val="E02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F2EC3"/>
    <w:multiLevelType w:val="hybridMultilevel"/>
    <w:tmpl w:val="EF24CA08"/>
    <w:lvl w:ilvl="0" w:tplc="0DD8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4"/>
    <w:rsid w:val="000321DC"/>
    <w:rsid w:val="000512F2"/>
    <w:rsid w:val="00091285"/>
    <w:rsid w:val="000B1E7C"/>
    <w:rsid w:val="000B75D4"/>
    <w:rsid w:val="000D70C3"/>
    <w:rsid w:val="000E457F"/>
    <w:rsid w:val="000E6FAA"/>
    <w:rsid w:val="0010387D"/>
    <w:rsid w:val="0011020B"/>
    <w:rsid w:val="0011365F"/>
    <w:rsid w:val="0013232B"/>
    <w:rsid w:val="00133475"/>
    <w:rsid w:val="00156B72"/>
    <w:rsid w:val="001A3FEA"/>
    <w:rsid w:val="001E43D6"/>
    <w:rsid w:val="0020222D"/>
    <w:rsid w:val="0023746B"/>
    <w:rsid w:val="00287E55"/>
    <w:rsid w:val="002940CD"/>
    <w:rsid w:val="002A089F"/>
    <w:rsid w:val="002B6BBF"/>
    <w:rsid w:val="00327EAD"/>
    <w:rsid w:val="0036219D"/>
    <w:rsid w:val="0036430C"/>
    <w:rsid w:val="0036500B"/>
    <w:rsid w:val="003A534B"/>
    <w:rsid w:val="003A58B9"/>
    <w:rsid w:val="003E355E"/>
    <w:rsid w:val="003F297B"/>
    <w:rsid w:val="003F62EF"/>
    <w:rsid w:val="00433130"/>
    <w:rsid w:val="00435520"/>
    <w:rsid w:val="004375F9"/>
    <w:rsid w:val="004602AA"/>
    <w:rsid w:val="00463A64"/>
    <w:rsid w:val="004906F0"/>
    <w:rsid w:val="004B1846"/>
    <w:rsid w:val="004B2418"/>
    <w:rsid w:val="00512511"/>
    <w:rsid w:val="0052779C"/>
    <w:rsid w:val="00544917"/>
    <w:rsid w:val="0055302C"/>
    <w:rsid w:val="005605F2"/>
    <w:rsid w:val="00587E2C"/>
    <w:rsid w:val="005C32EB"/>
    <w:rsid w:val="005E32F5"/>
    <w:rsid w:val="005F7817"/>
    <w:rsid w:val="00656600"/>
    <w:rsid w:val="0069643D"/>
    <w:rsid w:val="006A7427"/>
    <w:rsid w:val="006C1A69"/>
    <w:rsid w:val="006D670B"/>
    <w:rsid w:val="00710131"/>
    <w:rsid w:val="00724938"/>
    <w:rsid w:val="0073327E"/>
    <w:rsid w:val="007563CF"/>
    <w:rsid w:val="00781EDF"/>
    <w:rsid w:val="00796FA7"/>
    <w:rsid w:val="007A5AF7"/>
    <w:rsid w:val="007B5C9A"/>
    <w:rsid w:val="007E57C9"/>
    <w:rsid w:val="007E6007"/>
    <w:rsid w:val="007F12E5"/>
    <w:rsid w:val="007F772C"/>
    <w:rsid w:val="00800C81"/>
    <w:rsid w:val="008452C6"/>
    <w:rsid w:val="00856361"/>
    <w:rsid w:val="008743D0"/>
    <w:rsid w:val="008E656B"/>
    <w:rsid w:val="00904F7D"/>
    <w:rsid w:val="0094225B"/>
    <w:rsid w:val="00954448"/>
    <w:rsid w:val="00A15E03"/>
    <w:rsid w:val="00A4531C"/>
    <w:rsid w:val="00A51977"/>
    <w:rsid w:val="00A560E6"/>
    <w:rsid w:val="00A90B57"/>
    <w:rsid w:val="00AC0BD3"/>
    <w:rsid w:val="00AF2B16"/>
    <w:rsid w:val="00B23507"/>
    <w:rsid w:val="00BD0A8F"/>
    <w:rsid w:val="00C17ACF"/>
    <w:rsid w:val="00C226CE"/>
    <w:rsid w:val="00C925C9"/>
    <w:rsid w:val="00CA6ECE"/>
    <w:rsid w:val="00CC59F0"/>
    <w:rsid w:val="00CD6C8B"/>
    <w:rsid w:val="00CF2784"/>
    <w:rsid w:val="00D21B90"/>
    <w:rsid w:val="00D80066"/>
    <w:rsid w:val="00D972B6"/>
    <w:rsid w:val="00DA07CE"/>
    <w:rsid w:val="00E048D3"/>
    <w:rsid w:val="00E2563E"/>
    <w:rsid w:val="00E30BFA"/>
    <w:rsid w:val="00E3391C"/>
    <w:rsid w:val="00E36917"/>
    <w:rsid w:val="00E55D71"/>
    <w:rsid w:val="00E632FD"/>
    <w:rsid w:val="00E82D51"/>
    <w:rsid w:val="00E9598D"/>
    <w:rsid w:val="00EC5F01"/>
    <w:rsid w:val="00ED43E4"/>
    <w:rsid w:val="00ED4F68"/>
    <w:rsid w:val="00F27B44"/>
    <w:rsid w:val="00F51904"/>
    <w:rsid w:val="00F965D0"/>
    <w:rsid w:val="00FC0C8B"/>
    <w:rsid w:val="00FC3672"/>
    <w:rsid w:val="00FE1444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FEA"/>
  <w15:chartTrackingRefBased/>
  <w15:docId w15:val="{C88DDD2E-DC64-4387-A19D-5F6CC05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,11111,Абзац списка литеральный,PAD,ADB paragraph numbering,List_Paragraph,Multilevel para_II,List Paragraph1,Akapit z listą BS,List Paragraph 1,Bullet1,Main numbered paragraph,Абзац списка1"/>
    <w:basedOn w:val="a"/>
    <w:link w:val="a4"/>
    <w:qFormat/>
    <w:rsid w:val="00E2563E"/>
    <w:pPr>
      <w:suppressAutoHyphens/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Абзац списка Знак"/>
    <w:aliases w:val="Citation List Знак,본문(내용) Знак,List Paragraph (numbered (a)) Знак,11111 Знак,Абзац списка литеральный Знак,PAD Знак,ADB paragraph numbering Знак,List_Paragraph Знак,Multilevel para_II Знак,List Paragraph1 Знак,Akapit z listą BS Знак"/>
    <w:link w:val="a3"/>
    <w:qFormat/>
    <w:locked/>
    <w:rsid w:val="00E256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ModelNrmlDoubleChar">
    <w:name w:val="ModelNrmlDouble Char"/>
    <w:link w:val="ModelNrmlDouble"/>
    <w:uiPriority w:val="99"/>
    <w:locked/>
    <w:rsid w:val="00E2563E"/>
    <w:rPr>
      <w:rFonts w:ascii="Times New Roman" w:eastAsia="Times New Roman" w:hAnsi="Times New Roman" w:cs="Times New Roman"/>
      <w:lang w:val="x-none" w:eastAsia="x-none"/>
    </w:rPr>
  </w:style>
  <w:style w:type="paragraph" w:customStyle="1" w:styleId="ModelNrmlDouble">
    <w:name w:val="ModelNrmlDouble"/>
    <w:basedOn w:val="a"/>
    <w:link w:val="ModelNrmlDoubleChar"/>
    <w:uiPriority w:val="99"/>
    <w:rsid w:val="00E2563E"/>
    <w:pPr>
      <w:spacing w:after="360" w:line="480" w:lineRule="auto"/>
      <w:ind w:firstLine="720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2">
    <w:name w:val="List Bullet 2"/>
    <w:basedOn w:val="a"/>
    <w:unhideWhenUsed/>
    <w:rsid w:val="00CA6EC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a0"/>
    <w:rsid w:val="00CA6ECE"/>
  </w:style>
  <w:style w:type="paragraph" w:styleId="a5">
    <w:name w:val="Normal (Web)"/>
    <w:basedOn w:val="a"/>
    <w:uiPriority w:val="99"/>
    <w:unhideWhenUsed/>
    <w:rsid w:val="00CA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Сатылканова Чынара</dc:creator>
  <cp:keywords/>
  <dc:description/>
  <cp:lastModifiedBy>Учетная запись Майкрософт</cp:lastModifiedBy>
  <cp:revision>99</cp:revision>
  <cp:lastPrinted>2021-04-30T08:12:00Z</cp:lastPrinted>
  <dcterms:created xsi:type="dcterms:W3CDTF">2023-06-15T03:23:00Z</dcterms:created>
  <dcterms:modified xsi:type="dcterms:W3CDTF">2023-07-14T07:44:00Z</dcterms:modified>
</cp:coreProperties>
</file>