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32" w:type="dxa"/>
        <w:tblLayout w:type="fixed"/>
        <w:tblLook w:val="04A0" w:firstRow="1" w:lastRow="0" w:firstColumn="1" w:lastColumn="0" w:noHBand="0" w:noVBand="1"/>
      </w:tblPr>
      <w:tblGrid>
        <w:gridCol w:w="7366"/>
        <w:gridCol w:w="7366"/>
      </w:tblGrid>
      <w:tr w:rsidR="007717C4" w:rsidRPr="00595500" w:rsidTr="003D767A">
        <w:trPr>
          <w:trHeight w:val="987"/>
        </w:trPr>
        <w:tc>
          <w:tcPr>
            <w:tcW w:w="7366" w:type="dxa"/>
          </w:tcPr>
          <w:p w:rsidR="007717C4" w:rsidRPr="00595500" w:rsidRDefault="007717C4" w:rsidP="007717C4">
            <w:pPr>
              <w:jc w:val="center"/>
              <w:rPr>
                <w:rFonts w:ascii="Times New Roman" w:eastAsia="Calibri" w:hAnsi="Times New Roman" w:cs="Times New Roman"/>
                <w:b/>
                <w:color w:val="000000" w:themeColor="text1"/>
                <w:sz w:val="28"/>
                <w:szCs w:val="28"/>
                <w:lang w:val="ky-KG"/>
              </w:rPr>
            </w:pPr>
            <w:bookmarkStart w:id="0" w:name="_GoBack"/>
            <w:bookmarkEnd w:id="0"/>
            <w:r w:rsidRPr="00595500">
              <w:rPr>
                <w:rFonts w:ascii="Times New Roman" w:eastAsia="Calibri" w:hAnsi="Times New Roman" w:cs="Times New Roman"/>
                <w:b/>
                <w:color w:val="000000" w:themeColor="text1"/>
                <w:sz w:val="28"/>
                <w:szCs w:val="28"/>
                <w:lang w:val="ky-KG"/>
              </w:rPr>
              <w:t>2022-жылдын жыйынтыгы боюнча билим берүү жана илим жаатындагы саясий чараларды аткаруунун резюмеси</w:t>
            </w:r>
          </w:p>
        </w:tc>
        <w:tc>
          <w:tcPr>
            <w:tcW w:w="7366" w:type="dxa"/>
          </w:tcPr>
          <w:p w:rsidR="007717C4" w:rsidRPr="00595500" w:rsidRDefault="007717C4" w:rsidP="003D767A">
            <w:pPr>
              <w:jc w:val="center"/>
              <w:rPr>
                <w:rFonts w:ascii="Times New Roman" w:hAnsi="Times New Roman" w:cs="Times New Roman"/>
                <w:color w:val="000000" w:themeColor="text1"/>
                <w:sz w:val="28"/>
                <w:szCs w:val="28"/>
              </w:rPr>
            </w:pPr>
            <w:r w:rsidRPr="00595500">
              <w:rPr>
                <w:rFonts w:ascii="Times New Roman" w:eastAsia="Calibri" w:hAnsi="Times New Roman" w:cs="Times New Roman"/>
                <w:b/>
                <w:color w:val="000000" w:themeColor="text1"/>
                <w:sz w:val="28"/>
                <w:szCs w:val="28"/>
              </w:rPr>
              <w:t>Резюме исполнения мер политики в сфере образования и науки по итогам 2022 года</w:t>
            </w:r>
          </w:p>
          <w:p w:rsidR="007717C4" w:rsidRPr="00595500" w:rsidRDefault="007717C4" w:rsidP="003D767A">
            <w:pPr>
              <w:ind w:firstLine="709"/>
              <w:rPr>
                <w:rFonts w:ascii="Times New Roman" w:hAnsi="Times New Roman" w:cs="Times New Roman"/>
                <w:b/>
                <w:sz w:val="28"/>
                <w:szCs w:val="28"/>
              </w:rPr>
            </w:pPr>
          </w:p>
        </w:tc>
      </w:tr>
      <w:tr w:rsidR="00595500" w:rsidRPr="00595500" w:rsidTr="003D767A">
        <w:trPr>
          <w:trHeight w:val="987"/>
        </w:trPr>
        <w:tc>
          <w:tcPr>
            <w:tcW w:w="7366" w:type="dxa"/>
          </w:tcPr>
          <w:p w:rsidR="00595500" w:rsidRPr="00595500" w:rsidRDefault="00595500" w:rsidP="00595500">
            <w:pPr>
              <w:ind w:firstLine="708"/>
              <w:jc w:val="both"/>
              <w:rPr>
                <w:rFonts w:ascii="Times New Roman" w:hAnsi="Times New Roman"/>
                <w:b/>
                <w:sz w:val="28"/>
                <w:szCs w:val="28"/>
              </w:rPr>
            </w:pPr>
            <w:r w:rsidRPr="00595500">
              <w:rPr>
                <w:rFonts w:ascii="Times New Roman" w:hAnsi="Times New Roman"/>
                <w:b/>
                <w:sz w:val="28"/>
                <w:szCs w:val="28"/>
              </w:rPr>
              <w:t xml:space="preserve">2021-жылдан 2040-жылга </w:t>
            </w:r>
            <w:proofErr w:type="spellStart"/>
            <w:r w:rsidRPr="00595500">
              <w:rPr>
                <w:rFonts w:ascii="Times New Roman" w:hAnsi="Times New Roman"/>
                <w:b/>
                <w:sz w:val="28"/>
                <w:szCs w:val="28"/>
              </w:rPr>
              <w:t>чейин</w:t>
            </w:r>
            <w:proofErr w:type="spellEnd"/>
            <w:r w:rsidRPr="00595500">
              <w:rPr>
                <w:rFonts w:ascii="Times New Roman" w:hAnsi="Times New Roman"/>
                <w:b/>
                <w:sz w:val="28"/>
                <w:szCs w:val="28"/>
              </w:rPr>
              <w:t xml:space="preserve"> Кыргыз </w:t>
            </w:r>
            <w:proofErr w:type="spellStart"/>
            <w:r w:rsidRPr="00595500">
              <w:rPr>
                <w:rFonts w:ascii="Times New Roman" w:hAnsi="Times New Roman"/>
                <w:b/>
                <w:sz w:val="28"/>
                <w:szCs w:val="28"/>
              </w:rPr>
              <w:t>Республикасынын</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билим</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берүүсүн</w:t>
            </w:r>
            <w:proofErr w:type="spellEnd"/>
            <w:r w:rsidRPr="00595500">
              <w:rPr>
                <w:rFonts w:ascii="Times New Roman" w:hAnsi="Times New Roman"/>
                <w:b/>
                <w:sz w:val="28"/>
                <w:szCs w:val="28"/>
              </w:rPr>
              <w:t xml:space="preserve"> </w:t>
            </w:r>
            <w:r w:rsidRPr="00595500">
              <w:rPr>
                <w:rFonts w:ascii="Times New Roman" w:hAnsi="Times New Roman"/>
                <w:b/>
                <w:sz w:val="28"/>
                <w:szCs w:val="28"/>
                <w:lang w:val="ky-KG"/>
              </w:rPr>
              <w:t>Ө</w:t>
            </w:r>
            <w:proofErr w:type="spellStart"/>
            <w:r w:rsidRPr="00595500">
              <w:rPr>
                <w:rFonts w:ascii="Times New Roman" w:hAnsi="Times New Roman"/>
                <w:b/>
                <w:sz w:val="28"/>
                <w:szCs w:val="28"/>
              </w:rPr>
              <w:t>нүктүрүү</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программасын</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ишке</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ашырууда</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жана</w:t>
            </w:r>
            <w:proofErr w:type="spellEnd"/>
            <w:r w:rsidRPr="00595500">
              <w:rPr>
                <w:rFonts w:ascii="Times New Roman" w:hAnsi="Times New Roman"/>
                <w:b/>
                <w:sz w:val="28"/>
                <w:szCs w:val="28"/>
              </w:rPr>
              <w:t xml:space="preserve"> </w:t>
            </w:r>
            <w:r w:rsidRPr="00595500">
              <w:rPr>
                <w:rFonts w:ascii="Times New Roman" w:hAnsi="Times New Roman"/>
                <w:b/>
                <w:sz w:val="28"/>
                <w:szCs w:val="28"/>
                <w:lang w:val="ky-KG"/>
              </w:rPr>
              <w:t>ушул</w:t>
            </w:r>
            <w:r w:rsidRPr="00595500">
              <w:rPr>
                <w:rFonts w:ascii="Times New Roman" w:hAnsi="Times New Roman"/>
                <w:b/>
                <w:sz w:val="28"/>
                <w:szCs w:val="28"/>
              </w:rPr>
              <w:t xml:space="preserve"> </w:t>
            </w:r>
            <w:proofErr w:type="spellStart"/>
            <w:r w:rsidRPr="00595500">
              <w:rPr>
                <w:rFonts w:ascii="Times New Roman" w:hAnsi="Times New Roman"/>
                <w:b/>
                <w:sz w:val="28"/>
                <w:szCs w:val="28"/>
              </w:rPr>
              <w:t>стратегиялык</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документтин</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ишенимдүүлүгүн</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жана</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актуалдуулугун</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сактоодо</w:t>
            </w:r>
            <w:proofErr w:type="spellEnd"/>
            <w:r w:rsidRPr="00595500">
              <w:rPr>
                <w:rFonts w:ascii="Times New Roman" w:hAnsi="Times New Roman"/>
                <w:b/>
                <w:sz w:val="28"/>
                <w:szCs w:val="28"/>
              </w:rPr>
              <w:t xml:space="preserve"> 2022-жылы</w:t>
            </w:r>
            <w:r w:rsidRPr="00595500">
              <w:rPr>
                <w:rFonts w:ascii="Times New Roman" w:hAnsi="Times New Roman"/>
                <w:b/>
                <w:sz w:val="28"/>
                <w:szCs w:val="28"/>
                <w:lang w:val="ky-KG"/>
              </w:rPr>
              <w:t>нда</w:t>
            </w:r>
            <w:r w:rsidRPr="00595500">
              <w:rPr>
                <w:rFonts w:ascii="Times New Roman" w:hAnsi="Times New Roman"/>
                <w:b/>
                <w:sz w:val="28"/>
                <w:szCs w:val="28"/>
              </w:rPr>
              <w:t xml:space="preserve"> </w:t>
            </w:r>
            <w:proofErr w:type="spellStart"/>
            <w:r w:rsidRPr="00595500">
              <w:rPr>
                <w:rFonts w:ascii="Times New Roman" w:hAnsi="Times New Roman"/>
                <w:b/>
                <w:sz w:val="28"/>
                <w:szCs w:val="28"/>
              </w:rPr>
              <w:t>канааттандырарлык</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жылыштарды</w:t>
            </w:r>
            <w:proofErr w:type="spellEnd"/>
            <w:r w:rsidRPr="00595500">
              <w:rPr>
                <w:rFonts w:ascii="Times New Roman" w:hAnsi="Times New Roman"/>
                <w:b/>
                <w:sz w:val="28"/>
                <w:szCs w:val="28"/>
              </w:rPr>
              <w:t xml:space="preserve"> </w:t>
            </w:r>
            <w:proofErr w:type="spellStart"/>
            <w:r w:rsidRPr="00595500">
              <w:rPr>
                <w:rFonts w:ascii="Times New Roman" w:hAnsi="Times New Roman"/>
                <w:b/>
                <w:sz w:val="28"/>
                <w:szCs w:val="28"/>
              </w:rPr>
              <w:t>айт</w:t>
            </w:r>
            <w:proofErr w:type="spellEnd"/>
            <w:r w:rsidRPr="00595500">
              <w:rPr>
                <w:rFonts w:ascii="Times New Roman" w:hAnsi="Times New Roman"/>
                <w:b/>
                <w:sz w:val="28"/>
                <w:szCs w:val="28"/>
                <w:lang w:val="ky-KG"/>
              </w:rPr>
              <w:t>ууга болот.</w:t>
            </w:r>
          </w:p>
          <w:p w:rsidR="00595500" w:rsidRPr="00595500" w:rsidRDefault="00595500" w:rsidP="00595500">
            <w:pPr>
              <w:pStyle w:val="a4"/>
              <w:numPr>
                <w:ilvl w:val="0"/>
                <w:numId w:val="1"/>
              </w:numPr>
              <w:ind w:left="29" w:firstLine="709"/>
              <w:jc w:val="both"/>
              <w:rPr>
                <w:rFonts w:ascii="Times New Roman" w:hAnsi="Times New Roman"/>
                <w:sz w:val="28"/>
                <w:szCs w:val="28"/>
                <w:lang w:val="ky-KG"/>
              </w:rPr>
            </w:pPr>
            <w:r w:rsidRPr="00595500">
              <w:rPr>
                <w:rFonts w:ascii="Times New Roman" w:hAnsi="Times New Roman"/>
                <w:sz w:val="28"/>
                <w:szCs w:val="28"/>
                <w:lang w:val="ky-KG"/>
              </w:rPr>
              <w:t>Бала бакчалардын жана мектептердин (мектепке чейинки билим берүү – 1648ден 1712ге чейин, мектептер 2296дан 2333кө чейин) өсүшүнүн оң тенденциясы, мектепке чейинки жана мектептик билим берүү менен камтуунун өсүшү байкалууда (балдар бакчасындагы мектепке чейинки билим берүү 23,9% чейин, мектепте билим берүүгө 1 млн 407 миңге чейин окуучулар 1-класстан 11-класска чейин).</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Республика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биринчи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жолу</w:t>
            </w:r>
            <w:proofErr w:type="spellEnd"/>
            <w:r w:rsidRPr="00595500">
              <w:rPr>
                <w:rFonts w:ascii="Times New Roman" w:hAnsi="Times New Roman"/>
                <w:sz w:val="28"/>
                <w:szCs w:val="28"/>
              </w:rPr>
              <w:t xml:space="preserve"> бала </w:t>
            </w:r>
            <w:proofErr w:type="spellStart"/>
            <w:r w:rsidRPr="00595500">
              <w:rPr>
                <w:rFonts w:ascii="Times New Roman" w:hAnsi="Times New Roman"/>
                <w:sz w:val="28"/>
                <w:szCs w:val="28"/>
              </w:rPr>
              <w:t>бакчаларга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электрондук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кезек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жайылтылды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Мектепке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чейинки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кызматын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көрсөтүүчү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тарбиячыларды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жеке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ишмердүүлүк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түрүндө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сертификациялоо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механизми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жөнөкөйлөштүрүлгөн</w:t>
            </w:r>
            <w:proofErr w:type="spellEnd"/>
            <w:r w:rsidRPr="00595500">
              <w:rPr>
                <w:rFonts w:ascii="Times New Roman" w:hAnsi="Times New Roman"/>
                <w:sz w:val="28"/>
                <w:szCs w:val="28"/>
              </w:rPr>
              <w:t xml:space="preserve"> система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чыкты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Социалдык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жөлөкпул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алган</w:t>
            </w:r>
            <w:proofErr w:type="spellEnd"/>
            <w:r w:rsidRPr="00595500">
              <w:rPr>
                <w:rFonts w:ascii="Times New Roman" w:hAnsi="Times New Roman"/>
                <w:sz w:val="28"/>
                <w:szCs w:val="28"/>
              </w:rPr>
              <w:t xml:space="preserve"> 110 </w:t>
            </w:r>
            <w:proofErr w:type="spellStart"/>
            <w:r w:rsidRPr="00595500">
              <w:rPr>
                <w:rFonts w:ascii="Times New Roman" w:hAnsi="Times New Roman"/>
                <w:sz w:val="28"/>
                <w:szCs w:val="28"/>
              </w:rPr>
              <w:t>миң</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үй-бүлөнү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камтуу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бала </w:t>
            </w:r>
            <w:proofErr w:type="spellStart"/>
            <w:r w:rsidRPr="00595500">
              <w:rPr>
                <w:rFonts w:ascii="Times New Roman" w:hAnsi="Times New Roman"/>
                <w:sz w:val="28"/>
                <w:szCs w:val="28"/>
              </w:rPr>
              <w:t>бакчаларды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нормативдик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ваучердик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каржылоо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системасы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иштелүүдө</w:t>
            </w:r>
            <w:proofErr w:type="spellEnd"/>
            <w:r w:rsidRPr="00595500">
              <w:rPr>
                <w:rFonts w:ascii="Times New Roman" w:hAnsi="Times New Roman"/>
                <w:sz w:val="28"/>
                <w:szCs w:val="28"/>
              </w:rPr>
              <w:t xml:space="preserve">. </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Кыска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мөөнөттүү</w:t>
            </w:r>
            <w:proofErr w:type="spellEnd"/>
            <w:r w:rsidRPr="00595500">
              <w:rPr>
                <w:rFonts w:ascii="Times New Roman" w:hAnsi="Times New Roman"/>
                <w:sz w:val="28"/>
                <w:szCs w:val="28"/>
              </w:rPr>
              <w:t xml:space="preserve"> бала </w:t>
            </w:r>
            <w:proofErr w:type="spellStart"/>
            <w:r w:rsidRPr="00595500">
              <w:rPr>
                <w:rFonts w:ascii="Times New Roman" w:hAnsi="Times New Roman"/>
                <w:sz w:val="28"/>
                <w:szCs w:val="28"/>
              </w:rPr>
              <w:t>бакчалар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камтууну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жогорулатуу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максатында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Дүйнөлүк</w:t>
            </w:r>
            <w:proofErr w:type="spellEnd"/>
            <w:r w:rsidRPr="00595500">
              <w:rPr>
                <w:rFonts w:ascii="Times New Roman" w:hAnsi="Times New Roman"/>
                <w:sz w:val="28"/>
                <w:szCs w:val="28"/>
              </w:rPr>
              <w:t xml:space="preserve"> банк </w:t>
            </w:r>
            <w:proofErr w:type="spellStart"/>
            <w:r w:rsidRPr="00595500">
              <w:rPr>
                <w:rFonts w:ascii="Times New Roman" w:hAnsi="Times New Roman"/>
                <w:sz w:val="28"/>
                <w:szCs w:val="28"/>
              </w:rPr>
              <w:t>тарабынан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каржыланган</w:t>
            </w:r>
            <w:proofErr w:type="spellEnd"/>
            <w:r w:rsidRPr="00595500">
              <w:rPr>
                <w:rFonts w:ascii="Times New Roman" w:hAnsi="Times New Roman"/>
                <w:sz w:val="28"/>
                <w:szCs w:val="28"/>
              </w:rPr>
              <w:t xml:space="preserve"> «Келечек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r w:rsidRPr="00595500">
              <w:rPr>
                <w:rFonts w:ascii="Times New Roman" w:hAnsi="Times New Roman"/>
                <w:sz w:val="28"/>
                <w:szCs w:val="28"/>
              </w:rPr>
              <w:lastRenderedPageBreak/>
              <w:t xml:space="preserve">“Билим </w:t>
            </w:r>
            <w:proofErr w:type="spellStart"/>
            <w:r w:rsidRPr="00595500">
              <w:rPr>
                <w:rFonts w:ascii="Times New Roman" w:hAnsi="Times New Roman"/>
                <w:sz w:val="28"/>
                <w:szCs w:val="28"/>
              </w:rPr>
              <w:t>берүүнүн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негиздерин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бекемдөө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долбоорлору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кирди</w:t>
            </w:r>
            <w:proofErr w:type="spellEnd"/>
            <w:r w:rsidRPr="00595500">
              <w:rPr>
                <w:rFonts w:ascii="Times New Roman" w:hAnsi="Times New Roman"/>
                <w:sz w:val="28"/>
                <w:szCs w:val="28"/>
              </w:rPr>
              <w:t xml:space="preserve">, ага </w:t>
            </w:r>
            <w:proofErr w:type="spellStart"/>
            <w:r w:rsidRPr="00595500">
              <w:rPr>
                <w:rFonts w:ascii="Times New Roman" w:hAnsi="Times New Roman"/>
                <w:sz w:val="28"/>
                <w:szCs w:val="28"/>
              </w:rPr>
              <w:t>ылайык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аймактарда</w:t>
            </w:r>
            <w:proofErr w:type="spellEnd"/>
            <w:r w:rsidRPr="00595500">
              <w:rPr>
                <w:rFonts w:ascii="Times New Roman" w:hAnsi="Times New Roman"/>
                <w:sz w:val="28"/>
                <w:szCs w:val="28"/>
              </w:rPr>
              <w:t xml:space="preserve"> 560 </w:t>
            </w:r>
            <w:proofErr w:type="spellStart"/>
            <w:r w:rsidRPr="00595500">
              <w:rPr>
                <w:rFonts w:ascii="Times New Roman" w:hAnsi="Times New Roman"/>
                <w:sz w:val="28"/>
                <w:szCs w:val="28"/>
              </w:rPr>
              <w:t>кыска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мөөнөттүү</w:t>
            </w:r>
            <w:proofErr w:type="spellEnd"/>
            <w:r w:rsidRPr="00595500">
              <w:rPr>
                <w:rFonts w:ascii="Times New Roman" w:hAnsi="Times New Roman"/>
                <w:sz w:val="28"/>
                <w:szCs w:val="28"/>
              </w:rPr>
              <w:t xml:space="preserve"> бала </w:t>
            </w:r>
            <w:proofErr w:type="spellStart"/>
            <w:r w:rsidRPr="00595500">
              <w:rPr>
                <w:rFonts w:ascii="Times New Roman" w:hAnsi="Times New Roman"/>
                <w:sz w:val="28"/>
                <w:szCs w:val="28"/>
              </w:rPr>
              <w:t>бакчалар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түзүлөт</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Республиканы</w:t>
            </w:r>
            <w:proofErr w:type="spellEnd"/>
            <w:r w:rsidRPr="00595500">
              <w:rPr>
                <w:rFonts w:ascii="Times New Roman" w:hAnsi="Times New Roman"/>
                <w:sz w:val="28"/>
                <w:szCs w:val="28"/>
              </w:rPr>
              <w:t xml:space="preserve"> бала </w:t>
            </w:r>
            <w:proofErr w:type="spellStart"/>
            <w:r w:rsidRPr="00595500">
              <w:rPr>
                <w:rFonts w:ascii="Times New Roman" w:hAnsi="Times New Roman"/>
                <w:sz w:val="28"/>
                <w:szCs w:val="28"/>
              </w:rPr>
              <w:t>бакчалар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камсыз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гендердик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сезимталдыкты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инклюзивдүүлүктү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эске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дидактикалык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материалдар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чыгууда</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2022-2023-окуу </w:t>
            </w:r>
            <w:proofErr w:type="spellStart"/>
            <w:r w:rsidRPr="00595500">
              <w:rPr>
                <w:rFonts w:ascii="Times New Roman" w:hAnsi="Times New Roman"/>
                <w:sz w:val="28"/>
                <w:szCs w:val="28"/>
              </w:rPr>
              <w:t>жылынан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баштап</w:t>
            </w:r>
            <w:proofErr w:type="spellEnd"/>
            <w:r w:rsidRPr="00595500">
              <w:rPr>
                <w:rFonts w:ascii="Times New Roman" w:hAnsi="Times New Roman"/>
                <w:sz w:val="28"/>
                <w:szCs w:val="28"/>
              </w:rPr>
              <w:t xml:space="preserve"> республика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муниципалдык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жалпы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уюмдарына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мектеп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жашындагы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балдарды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Мектепке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электрондук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Автоматташтырылган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маалыматтык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системасы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аркылуу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ашырылууда</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Кыргыз </w:t>
            </w:r>
            <w:proofErr w:type="spellStart"/>
            <w:r w:rsidRPr="00595500">
              <w:rPr>
                <w:rFonts w:ascii="Times New Roman" w:hAnsi="Times New Roman"/>
                <w:sz w:val="28"/>
                <w:szCs w:val="28"/>
              </w:rPr>
              <w:t>Республикасынын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жалпы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мектептик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жаңыланган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стандарты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чыкты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бекитилди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камтыйт</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системаны</w:t>
            </w:r>
            <w:proofErr w:type="spellEnd"/>
            <w:r w:rsidRPr="00595500">
              <w:rPr>
                <w:rFonts w:ascii="Times New Roman" w:hAnsi="Times New Roman"/>
                <w:sz w:val="28"/>
                <w:szCs w:val="28"/>
              </w:rPr>
              <w:t xml:space="preserve"> 12 </w:t>
            </w:r>
            <w:proofErr w:type="spellStart"/>
            <w:r w:rsidRPr="00595500">
              <w:rPr>
                <w:rFonts w:ascii="Times New Roman" w:hAnsi="Times New Roman"/>
                <w:sz w:val="28"/>
                <w:szCs w:val="28"/>
              </w:rPr>
              <w:t>жылдык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берүүгө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өткөрүүнү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башталгыч</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класстарда</w:t>
            </w:r>
            <w:proofErr w:type="spellEnd"/>
            <w:r w:rsidRPr="00595500">
              <w:rPr>
                <w:rFonts w:ascii="Times New Roman" w:hAnsi="Times New Roman"/>
                <w:sz w:val="28"/>
                <w:szCs w:val="28"/>
              </w:rPr>
              <w:t xml:space="preserve"> бир </w:t>
            </w:r>
            <w:proofErr w:type="spellStart"/>
            <w:r w:rsidRPr="00595500">
              <w:rPr>
                <w:rFonts w:ascii="Times New Roman" w:hAnsi="Times New Roman"/>
                <w:sz w:val="28"/>
                <w:szCs w:val="28"/>
              </w:rPr>
              <w:t>сааттык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натыйжасыз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сабактарды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жоюуну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тилди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өздөштүрүү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баскычтуу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мамилени</w:t>
            </w:r>
            <w:proofErr w:type="spellEnd"/>
            <w:r w:rsidRPr="00595500">
              <w:rPr>
                <w:rFonts w:ascii="Times New Roman" w:hAnsi="Times New Roman"/>
                <w:sz w:val="28"/>
                <w:szCs w:val="28"/>
              </w:rPr>
              <w:t xml:space="preserve">, медиа </w:t>
            </w:r>
            <w:proofErr w:type="spellStart"/>
            <w:r w:rsidRPr="00595500">
              <w:rPr>
                <w:rFonts w:ascii="Times New Roman" w:hAnsi="Times New Roman"/>
                <w:sz w:val="28"/>
                <w:szCs w:val="28"/>
              </w:rPr>
              <w:t>сабаттуулук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жашыл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көндүмдөрдү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башталгыч</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класстарда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баасыз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мотивациялоочу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баалоону</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t>жараны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деңгээлинде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Өзүн-өзү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таануу</w:t>
            </w:r>
            <w:proofErr w:type="spellEnd"/>
            <w:r w:rsidRPr="00595500">
              <w:rPr>
                <w:rFonts w:ascii="Times New Roman" w:hAnsi="Times New Roman"/>
                <w:sz w:val="28"/>
                <w:szCs w:val="28"/>
              </w:rPr>
              <w:t xml:space="preserve">», 12 </w:t>
            </w:r>
            <w:proofErr w:type="spellStart"/>
            <w:r w:rsidRPr="00595500">
              <w:rPr>
                <w:rFonts w:ascii="Times New Roman" w:hAnsi="Times New Roman"/>
                <w:sz w:val="28"/>
                <w:szCs w:val="28"/>
              </w:rPr>
              <w:t>жылдык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мѳѳнѳтүнѳ</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Жол </w:t>
            </w:r>
            <w:proofErr w:type="spellStart"/>
            <w:r w:rsidRPr="00595500">
              <w:rPr>
                <w:rFonts w:ascii="Times New Roman" w:hAnsi="Times New Roman"/>
                <w:sz w:val="28"/>
                <w:szCs w:val="28"/>
              </w:rPr>
              <w:t>картасын</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Кыргыз, </w:t>
            </w:r>
            <w:proofErr w:type="spellStart"/>
            <w:r w:rsidRPr="00595500">
              <w:rPr>
                <w:rFonts w:ascii="Times New Roman" w:hAnsi="Times New Roman"/>
                <w:sz w:val="28"/>
                <w:szCs w:val="28"/>
              </w:rPr>
              <w:t>орус</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өзбек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тажик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тилдериндеги</w:t>
            </w:r>
            <w:proofErr w:type="spellEnd"/>
            <w:r w:rsidRPr="00595500">
              <w:rPr>
                <w:rFonts w:ascii="Times New Roman" w:hAnsi="Times New Roman"/>
                <w:sz w:val="28"/>
                <w:szCs w:val="28"/>
              </w:rPr>
              <w:t xml:space="preserve"> 538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китептеринин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электрондук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нускаларын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камтыган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Электрондук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китепкананы</w:t>
            </w:r>
            <w:proofErr w:type="spellEnd"/>
            <w:r w:rsidRPr="00595500">
              <w:rPr>
                <w:rFonts w:ascii="Times New Roman" w:hAnsi="Times New Roman"/>
                <w:sz w:val="28"/>
                <w:szCs w:val="28"/>
              </w:rPr>
              <w:t xml:space="preserve">» (https://kitep.edu.gov.kg/kg) </w:t>
            </w:r>
            <w:proofErr w:type="spellStart"/>
            <w:r w:rsidRPr="00595500">
              <w:rPr>
                <w:rFonts w:ascii="Times New Roman" w:hAnsi="Times New Roman"/>
                <w:sz w:val="28"/>
                <w:szCs w:val="28"/>
              </w:rPr>
              <w:t>өнүктүрүү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жүрүп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жатат</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329300 </w:t>
            </w:r>
            <w:proofErr w:type="spellStart"/>
            <w:r w:rsidRPr="00595500">
              <w:rPr>
                <w:rFonts w:ascii="Times New Roman" w:hAnsi="Times New Roman"/>
                <w:sz w:val="28"/>
                <w:szCs w:val="28"/>
              </w:rPr>
              <w:t>нуска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китептери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басылып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чыкты</w:t>
            </w:r>
            <w:proofErr w:type="spellEnd"/>
            <w:r w:rsidRPr="00595500">
              <w:rPr>
                <w:rFonts w:ascii="Times New Roman" w:hAnsi="Times New Roman"/>
                <w:sz w:val="28"/>
                <w:szCs w:val="28"/>
              </w:rPr>
              <w:t xml:space="preserve">: «Физика», «Химия», «Кыргыз </w:t>
            </w:r>
            <w:proofErr w:type="spellStart"/>
            <w:r w:rsidRPr="00595500">
              <w:rPr>
                <w:rFonts w:ascii="Times New Roman" w:hAnsi="Times New Roman"/>
                <w:sz w:val="28"/>
                <w:szCs w:val="28"/>
              </w:rPr>
              <w:t>адабияты</w:t>
            </w:r>
            <w:proofErr w:type="spellEnd"/>
            <w:r w:rsidRPr="00595500">
              <w:rPr>
                <w:rFonts w:ascii="Times New Roman" w:hAnsi="Times New Roman"/>
                <w:sz w:val="28"/>
                <w:szCs w:val="28"/>
              </w:rPr>
              <w:t>», «</w:t>
            </w:r>
            <w:proofErr w:type="spellStart"/>
            <w:r w:rsidRPr="00595500">
              <w:rPr>
                <w:rFonts w:ascii="Times New Roman" w:hAnsi="Times New Roman"/>
                <w:sz w:val="28"/>
                <w:szCs w:val="28"/>
              </w:rPr>
              <w:t>Орус</w:t>
            </w:r>
            <w:proofErr w:type="spellEnd"/>
            <w:r w:rsidRPr="00595500">
              <w:rPr>
                <w:rFonts w:ascii="Times New Roman" w:hAnsi="Times New Roman"/>
                <w:sz w:val="28"/>
                <w:szCs w:val="28"/>
              </w:rPr>
              <w:t xml:space="preserve"> тили», </w:t>
            </w:r>
            <w:r w:rsidRPr="00595500">
              <w:rPr>
                <w:rFonts w:ascii="Times New Roman" w:hAnsi="Times New Roman"/>
                <w:sz w:val="28"/>
                <w:szCs w:val="28"/>
              </w:rPr>
              <w:lastRenderedPageBreak/>
              <w:t>«</w:t>
            </w:r>
            <w:proofErr w:type="spellStart"/>
            <w:r w:rsidRPr="00595500">
              <w:rPr>
                <w:rFonts w:ascii="Times New Roman" w:hAnsi="Times New Roman"/>
                <w:sz w:val="28"/>
                <w:szCs w:val="28"/>
              </w:rPr>
              <w:t>Кыргызстандын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дүйнөнүн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тарыхы</w:t>
            </w:r>
            <w:proofErr w:type="spellEnd"/>
            <w:r w:rsidRPr="00595500">
              <w:rPr>
                <w:rFonts w:ascii="Times New Roman" w:hAnsi="Times New Roman"/>
                <w:sz w:val="28"/>
                <w:szCs w:val="28"/>
              </w:rPr>
              <w:t>», «Биология», «</w:t>
            </w:r>
            <w:proofErr w:type="spellStart"/>
            <w:r w:rsidRPr="00595500">
              <w:rPr>
                <w:rFonts w:ascii="Times New Roman" w:hAnsi="Times New Roman"/>
                <w:sz w:val="28"/>
                <w:szCs w:val="28"/>
              </w:rPr>
              <w:t>Орус</w:t>
            </w:r>
            <w:proofErr w:type="spellEnd"/>
            <w:r w:rsidRPr="00595500">
              <w:rPr>
                <w:rFonts w:ascii="Times New Roman" w:hAnsi="Times New Roman"/>
                <w:sz w:val="28"/>
                <w:szCs w:val="28"/>
              </w:rPr>
              <w:t xml:space="preserve"> адабияты».  </w:t>
            </w:r>
            <w:proofErr w:type="spellStart"/>
            <w:r w:rsidRPr="00595500">
              <w:rPr>
                <w:rFonts w:ascii="Times New Roman" w:hAnsi="Times New Roman"/>
                <w:sz w:val="28"/>
                <w:szCs w:val="28"/>
              </w:rPr>
              <w:t>Көрүүсү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начар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балдар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(«Геометрия»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Орус</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адабияты</w:t>
            </w:r>
            <w:proofErr w:type="spellEnd"/>
            <w:r w:rsidRPr="00595500">
              <w:rPr>
                <w:rFonts w:ascii="Times New Roman" w:hAnsi="Times New Roman"/>
                <w:sz w:val="28"/>
                <w:szCs w:val="28"/>
              </w:rPr>
              <w:t xml:space="preserve">») 2320 китеп.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РККДЖКЖИ </w:t>
            </w:r>
            <w:proofErr w:type="spellStart"/>
            <w:r w:rsidRPr="00595500">
              <w:rPr>
                <w:rFonts w:ascii="Times New Roman" w:hAnsi="Times New Roman"/>
                <w:sz w:val="28"/>
                <w:szCs w:val="28"/>
              </w:rPr>
              <w:t>базасында</w:t>
            </w:r>
            <w:proofErr w:type="spellEnd"/>
            <w:r w:rsidRPr="00595500">
              <w:rPr>
                <w:rFonts w:ascii="Times New Roman" w:hAnsi="Times New Roman"/>
                <w:sz w:val="28"/>
                <w:szCs w:val="28"/>
              </w:rPr>
              <w:t xml:space="preserve"> 77 </w:t>
            </w:r>
            <w:proofErr w:type="spellStart"/>
            <w:r w:rsidRPr="00595500">
              <w:rPr>
                <w:rFonts w:ascii="Times New Roman" w:hAnsi="Times New Roman"/>
                <w:sz w:val="28"/>
                <w:szCs w:val="28"/>
              </w:rPr>
              <w:t>эксперттерди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илимий-педагогикалык</w:t>
            </w:r>
            <w:proofErr w:type="spellEnd"/>
            <w:r w:rsidRPr="00595500">
              <w:rPr>
                <w:rFonts w:ascii="Times New Roman" w:hAnsi="Times New Roman"/>
                <w:sz w:val="28"/>
                <w:szCs w:val="28"/>
              </w:rPr>
              <w:t xml:space="preserve"> экспертиза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(30), </w:t>
            </w:r>
            <w:proofErr w:type="spellStart"/>
            <w:r w:rsidRPr="00595500">
              <w:rPr>
                <w:rFonts w:ascii="Times New Roman" w:hAnsi="Times New Roman"/>
                <w:sz w:val="28"/>
                <w:szCs w:val="28"/>
              </w:rPr>
              <w:t>илимий</w:t>
            </w:r>
            <w:proofErr w:type="spellEnd"/>
            <w:r w:rsidRPr="00595500">
              <w:rPr>
                <w:rFonts w:ascii="Times New Roman" w:hAnsi="Times New Roman"/>
                <w:sz w:val="28"/>
                <w:szCs w:val="28"/>
              </w:rPr>
              <w:t xml:space="preserve"> (23)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практика-</w:t>
            </w:r>
            <w:proofErr w:type="spellStart"/>
            <w:r w:rsidRPr="00595500">
              <w:rPr>
                <w:rFonts w:ascii="Times New Roman" w:hAnsi="Times New Roman"/>
                <w:sz w:val="28"/>
                <w:szCs w:val="28"/>
              </w:rPr>
              <w:t>педагогикалык</w:t>
            </w:r>
            <w:proofErr w:type="spellEnd"/>
            <w:r w:rsidRPr="00595500">
              <w:rPr>
                <w:rFonts w:ascii="Times New Roman" w:hAnsi="Times New Roman"/>
                <w:sz w:val="28"/>
                <w:szCs w:val="28"/>
              </w:rPr>
              <w:t xml:space="preserve"> экспертиза (24), </w:t>
            </w:r>
            <w:proofErr w:type="spellStart"/>
            <w:r w:rsidRPr="00595500">
              <w:rPr>
                <w:rFonts w:ascii="Times New Roman" w:hAnsi="Times New Roman"/>
                <w:sz w:val="28"/>
                <w:szCs w:val="28"/>
              </w:rPr>
              <w:t>андан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тышкары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окуу-методикалык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комплекстердин</w:t>
            </w:r>
            <w:proofErr w:type="spellEnd"/>
            <w:r w:rsidRPr="00595500">
              <w:rPr>
                <w:rFonts w:ascii="Times New Roman" w:hAnsi="Times New Roman"/>
                <w:sz w:val="28"/>
                <w:szCs w:val="28"/>
              </w:rPr>
              <w:t xml:space="preserve"> 21 </w:t>
            </w:r>
            <w:proofErr w:type="spellStart"/>
            <w:r w:rsidRPr="00595500">
              <w:rPr>
                <w:rFonts w:ascii="Times New Roman" w:hAnsi="Times New Roman"/>
                <w:sz w:val="28"/>
                <w:szCs w:val="28"/>
              </w:rPr>
              <w:t>авторун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окутуу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өткөрүлдү</w:t>
            </w:r>
            <w:proofErr w:type="spellEnd"/>
            <w:r w:rsidRPr="00595500">
              <w:rPr>
                <w:rFonts w:ascii="Times New Roman" w:hAnsi="Times New Roman"/>
                <w:sz w:val="28"/>
                <w:szCs w:val="28"/>
              </w:rPr>
              <w:t xml:space="preserve">. </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Илимий-жаратылыш</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математика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жогорку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класстын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окуучулары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PISA </w:t>
            </w:r>
            <w:proofErr w:type="spellStart"/>
            <w:r w:rsidRPr="00595500">
              <w:rPr>
                <w:rFonts w:ascii="Times New Roman" w:hAnsi="Times New Roman"/>
                <w:sz w:val="28"/>
                <w:szCs w:val="28"/>
              </w:rPr>
              <w:t>тесттерин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адаптациялоо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жүрүп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жатат</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Окуучулардын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функционалдык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сабаттуулугун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көзөмөлдөө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улуттук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инструментин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түзүү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максатында</w:t>
            </w:r>
            <w:proofErr w:type="spellEnd"/>
            <w:r w:rsidRPr="00595500">
              <w:rPr>
                <w:rFonts w:ascii="Times New Roman" w:hAnsi="Times New Roman"/>
                <w:sz w:val="28"/>
                <w:szCs w:val="28"/>
              </w:rPr>
              <w:t xml:space="preserve"> 5-класстын 2713 </w:t>
            </w:r>
            <w:proofErr w:type="spellStart"/>
            <w:r w:rsidRPr="00595500">
              <w:rPr>
                <w:rFonts w:ascii="Times New Roman" w:hAnsi="Times New Roman"/>
                <w:sz w:val="28"/>
                <w:szCs w:val="28"/>
              </w:rPr>
              <w:t>окуучусу</w:t>
            </w:r>
            <w:proofErr w:type="spellEnd"/>
            <w:r w:rsidRPr="00595500">
              <w:rPr>
                <w:rFonts w:ascii="Times New Roman" w:hAnsi="Times New Roman"/>
                <w:sz w:val="28"/>
                <w:szCs w:val="28"/>
              </w:rPr>
              <w:t xml:space="preserve">, 6-класстын 2460 </w:t>
            </w:r>
            <w:proofErr w:type="spellStart"/>
            <w:r w:rsidRPr="00595500">
              <w:rPr>
                <w:rFonts w:ascii="Times New Roman" w:hAnsi="Times New Roman"/>
                <w:sz w:val="28"/>
                <w:szCs w:val="28"/>
              </w:rPr>
              <w:t>окуучусу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тестирлөөдөн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өтүштү</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«Алтын </w:t>
            </w:r>
            <w:proofErr w:type="spellStart"/>
            <w:r w:rsidRPr="00595500">
              <w:rPr>
                <w:rFonts w:ascii="Times New Roman" w:hAnsi="Times New Roman"/>
                <w:sz w:val="28"/>
                <w:szCs w:val="28"/>
              </w:rPr>
              <w:t>түйүн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Улуттук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балдар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инженердик-техникалык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академиясынын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республиканын</w:t>
            </w:r>
            <w:proofErr w:type="spellEnd"/>
            <w:r w:rsidRPr="00595500">
              <w:rPr>
                <w:rFonts w:ascii="Times New Roman" w:hAnsi="Times New Roman"/>
                <w:sz w:val="28"/>
                <w:szCs w:val="28"/>
              </w:rPr>
              <w:t xml:space="preserve"> 7 </w:t>
            </w:r>
            <w:proofErr w:type="spellStart"/>
            <w:r w:rsidRPr="00595500">
              <w:rPr>
                <w:rFonts w:ascii="Times New Roman" w:hAnsi="Times New Roman"/>
                <w:sz w:val="28"/>
                <w:szCs w:val="28"/>
              </w:rPr>
              <w:t>аймагындагы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филиалдарын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техникалык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жактан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жабдуу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аяктады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эмеректери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техникалык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моделдөө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машиналар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шаймандар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компьютерлер</w:t>
            </w:r>
            <w:proofErr w:type="spellEnd"/>
            <w:r w:rsidRPr="00595500">
              <w:rPr>
                <w:rFonts w:ascii="Times New Roman" w:hAnsi="Times New Roman"/>
                <w:sz w:val="28"/>
                <w:szCs w:val="28"/>
              </w:rPr>
              <w:t xml:space="preserve">, 3D </w:t>
            </w:r>
            <w:proofErr w:type="spellStart"/>
            <w:r w:rsidRPr="00595500">
              <w:rPr>
                <w:rFonts w:ascii="Times New Roman" w:hAnsi="Times New Roman"/>
                <w:sz w:val="28"/>
                <w:szCs w:val="28"/>
              </w:rPr>
              <w:t>принтерлер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видеопроекторлор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экрандар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ошондой</w:t>
            </w:r>
            <w:proofErr w:type="spellEnd"/>
            <w:r w:rsidRPr="00595500">
              <w:rPr>
                <w:rFonts w:ascii="Times New Roman" w:hAnsi="Times New Roman"/>
                <w:sz w:val="28"/>
                <w:szCs w:val="28"/>
              </w:rPr>
              <w:t xml:space="preserve"> эле LEGO </w:t>
            </w:r>
            <w:proofErr w:type="spellStart"/>
            <w:r w:rsidRPr="00595500">
              <w:rPr>
                <w:rFonts w:ascii="Times New Roman" w:hAnsi="Times New Roman"/>
                <w:sz w:val="28"/>
                <w:szCs w:val="28"/>
              </w:rPr>
              <w:t>дизайнерлери</w:t>
            </w:r>
            <w:proofErr w:type="spellEnd"/>
            <w:r w:rsidRPr="00595500">
              <w:rPr>
                <w:rFonts w:ascii="Times New Roman" w:hAnsi="Times New Roman"/>
                <w:sz w:val="28"/>
                <w:szCs w:val="28"/>
              </w:rPr>
              <w:t xml:space="preserve">, робототехника </w:t>
            </w:r>
            <w:proofErr w:type="spellStart"/>
            <w:r w:rsidRPr="00595500">
              <w:rPr>
                <w:rFonts w:ascii="Times New Roman" w:hAnsi="Times New Roman"/>
                <w:sz w:val="28"/>
                <w:szCs w:val="28"/>
              </w:rPr>
              <w:t>класстары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Республиканын</w:t>
            </w:r>
            <w:proofErr w:type="spellEnd"/>
            <w:r w:rsidRPr="00595500">
              <w:rPr>
                <w:rFonts w:ascii="Times New Roman" w:hAnsi="Times New Roman"/>
                <w:sz w:val="28"/>
                <w:szCs w:val="28"/>
              </w:rPr>
              <w:t xml:space="preserve"> 20 </w:t>
            </w:r>
            <w:proofErr w:type="spellStart"/>
            <w:r w:rsidRPr="00595500">
              <w:rPr>
                <w:rFonts w:ascii="Times New Roman" w:hAnsi="Times New Roman"/>
                <w:sz w:val="28"/>
                <w:szCs w:val="28"/>
              </w:rPr>
              <w:t>мектебинин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башталгыч</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класстарындагы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соолугунун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мүмкүнчүлүгү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чектелген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окуучулар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биринчи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жолу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пилоттук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колдоо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уюштурулду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бул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балдарга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кадимки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мектеп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шартында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өздөрүн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коопсуз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ыңгайлуураак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сезүүгө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мүмкүндүк</w:t>
            </w:r>
            <w:proofErr w:type="spellEnd"/>
            <w:r w:rsidRPr="00595500">
              <w:rPr>
                <w:rFonts w:ascii="Times New Roman" w:hAnsi="Times New Roman"/>
                <w:sz w:val="28"/>
                <w:szCs w:val="28"/>
              </w:rPr>
              <w:t xml:space="preserve"> берет. </w:t>
            </w:r>
            <w:proofErr w:type="spellStart"/>
            <w:r w:rsidRPr="00595500">
              <w:rPr>
                <w:rFonts w:ascii="Times New Roman" w:hAnsi="Times New Roman"/>
                <w:sz w:val="28"/>
                <w:szCs w:val="28"/>
              </w:rPr>
              <w:t>Чүй</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облусунун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Ысык</w:t>
            </w:r>
            <w:proofErr w:type="spellEnd"/>
            <w:r w:rsidRPr="00595500">
              <w:rPr>
                <w:rFonts w:ascii="Times New Roman" w:hAnsi="Times New Roman"/>
                <w:sz w:val="28"/>
                <w:szCs w:val="28"/>
              </w:rPr>
              <w:t xml:space="preserve">-Ата </w:t>
            </w:r>
            <w:proofErr w:type="spellStart"/>
            <w:r w:rsidRPr="00595500">
              <w:rPr>
                <w:rFonts w:ascii="Times New Roman" w:hAnsi="Times New Roman"/>
                <w:sz w:val="28"/>
                <w:szCs w:val="28"/>
              </w:rPr>
              <w:t>районундагы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Краснореченск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көмөкчү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мектеп-интернатынын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базасында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lastRenderedPageBreak/>
              <w:t>Ресурстук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борбору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ачылды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ошондой</w:t>
            </w:r>
            <w:proofErr w:type="spellEnd"/>
            <w:r w:rsidRPr="00595500">
              <w:rPr>
                <w:rFonts w:ascii="Times New Roman" w:hAnsi="Times New Roman"/>
                <w:sz w:val="28"/>
                <w:szCs w:val="28"/>
              </w:rPr>
              <w:t xml:space="preserve"> эле </w:t>
            </w:r>
            <w:proofErr w:type="spellStart"/>
            <w:r w:rsidRPr="00595500">
              <w:rPr>
                <w:rFonts w:ascii="Times New Roman" w:hAnsi="Times New Roman"/>
                <w:sz w:val="28"/>
                <w:szCs w:val="28"/>
              </w:rPr>
              <w:t>И.Арабаев</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атындагы</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университетинде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тиешелүү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Борборду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ачууга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даярдыктар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көрүлүүдө</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w:t>
            </w:r>
            <w:proofErr w:type="spellStart"/>
            <w:r w:rsidRPr="00595500">
              <w:rPr>
                <w:rFonts w:ascii="Times New Roman" w:hAnsi="Times New Roman"/>
                <w:sz w:val="28"/>
                <w:szCs w:val="28"/>
              </w:rPr>
              <w:t>Мектеп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лигасы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спорттук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долбоору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ашырылды</w:t>
            </w:r>
            <w:proofErr w:type="spellEnd"/>
            <w:r w:rsidRPr="00595500">
              <w:rPr>
                <w:rFonts w:ascii="Times New Roman" w:hAnsi="Times New Roman"/>
                <w:sz w:val="28"/>
                <w:szCs w:val="28"/>
              </w:rPr>
              <w:t xml:space="preserve"> – </w:t>
            </w:r>
            <w:proofErr w:type="spellStart"/>
            <w:r w:rsidRPr="00595500">
              <w:rPr>
                <w:rFonts w:ascii="Times New Roman" w:hAnsi="Times New Roman"/>
                <w:sz w:val="28"/>
                <w:szCs w:val="28"/>
              </w:rPr>
              <w:t>спорттун</w:t>
            </w:r>
            <w:proofErr w:type="spellEnd"/>
            <w:r w:rsidRPr="00595500">
              <w:rPr>
                <w:rFonts w:ascii="Times New Roman" w:hAnsi="Times New Roman"/>
                <w:sz w:val="28"/>
                <w:szCs w:val="28"/>
              </w:rPr>
              <w:t xml:space="preserve"> 3 </w:t>
            </w:r>
            <w:proofErr w:type="spellStart"/>
            <w:r w:rsidRPr="00595500">
              <w:rPr>
                <w:rFonts w:ascii="Times New Roman" w:hAnsi="Times New Roman"/>
                <w:sz w:val="28"/>
                <w:szCs w:val="28"/>
              </w:rPr>
              <w:t>түрү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1778 </w:t>
            </w:r>
            <w:proofErr w:type="spellStart"/>
            <w:r w:rsidRPr="00595500">
              <w:rPr>
                <w:rFonts w:ascii="Times New Roman" w:hAnsi="Times New Roman"/>
                <w:sz w:val="28"/>
                <w:szCs w:val="28"/>
              </w:rPr>
              <w:t>мектеп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командасы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ичинде</w:t>
            </w:r>
            <w:proofErr w:type="spellEnd"/>
            <w:r w:rsidRPr="00595500">
              <w:rPr>
                <w:rFonts w:ascii="Times New Roman" w:hAnsi="Times New Roman"/>
                <w:sz w:val="28"/>
                <w:szCs w:val="28"/>
              </w:rPr>
              <w:t xml:space="preserve"> 554 футбол, 960 волейбол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264 баскетбол).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Билим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кызматкерлеринин</w:t>
            </w:r>
            <w:proofErr w:type="spellEnd"/>
            <w:r w:rsidRPr="00595500">
              <w:rPr>
                <w:rFonts w:ascii="Times New Roman" w:hAnsi="Times New Roman"/>
                <w:sz w:val="28"/>
                <w:szCs w:val="28"/>
              </w:rPr>
              <w:t xml:space="preserve"> эмгек </w:t>
            </w:r>
            <w:proofErr w:type="spellStart"/>
            <w:r w:rsidRPr="00595500">
              <w:rPr>
                <w:rFonts w:ascii="Times New Roman" w:hAnsi="Times New Roman"/>
                <w:sz w:val="28"/>
                <w:szCs w:val="28"/>
              </w:rPr>
              <w:t>акысын</w:t>
            </w:r>
            <w:proofErr w:type="spellEnd"/>
            <w:r w:rsidRPr="00595500">
              <w:rPr>
                <w:rFonts w:ascii="Times New Roman" w:hAnsi="Times New Roman"/>
                <w:sz w:val="28"/>
                <w:szCs w:val="28"/>
              </w:rPr>
              <w:t xml:space="preserve"> 80% </w:t>
            </w:r>
            <w:proofErr w:type="spellStart"/>
            <w:r w:rsidRPr="00595500">
              <w:rPr>
                <w:rFonts w:ascii="Times New Roman" w:hAnsi="Times New Roman"/>
                <w:sz w:val="28"/>
                <w:szCs w:val="28"/>
              </w:rPr>
              <w:t>жогорулатуу</w:t>
            </w:r>
            <w:proofErr w:type="spellEnd"/>
            <w:r w:rsidRPr="00595500">
              <w:rPr>
                <w:rFonts w:ascii="Times New Roman" w:hAnsi="Times New Roman"/>
                <w:sz w:val="28"/>
                <w:szCs w:val="28"/>
              </w:rPr>
              <w:t xml:space="preserve">. Эмгек </w:t>
            </w:r>
            <w:proofErr w:type="spellStart"/>
            <w:r w:rsidRPr="00595500">
              <w:rPr>
                <w:rFonts w:ascii="Times New Roman" w:hAnsi="Times New Roman"/>
                <w:sz w:val="28"/>
                <w:szCs w:val="28"/>
              </w:rPr>
              <w:t>акыга</w:t>
            </w:r>
            <w:proofErr w:type="spellEnd"/>
            <w:r w:rsidRPr="00595500">
              <w:rPr>
                <w:rFonts w:ascii="Times New Roman" w:hAnsi="Times New Roman"/>
                <w:sz w:val="28"/>
                <w:szCs w:val="28"/>
              </w:rPr>
              <w:t xml:space="preserve"> ставка </w:t>
            </w:r>
            <w:proofErr w:type="spellStart"/>
            <w:r w:rsidRPr="00595500">
              <w:rPr>
                <w:rFonts w:ascii="Times New Roman" w:hAnsi="Times New Roman"/>
                <w:sz w:val="28"/>
                <w:szCs w:val="28"/>
              </w:rPr>
              <w:t>системасын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киргизилди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Республикалык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эл </w:t>
            </w:r>
            <w:proofErr w:type="spellStart"/>
            <w:r w:rsidRPr="00595500">
              <w:rPr>
                <w:rFonts w:ascii="Times New Roman" w:hAnsi="Times New Roman"/>
                <w:sz w:val="28"/>
                <w:szCs w:val="28"/>
              </w:rPr>
              <w:t>аралык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олимпиадалардын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жеңүүчүлөрүн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байге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ээлерин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даярдоо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бир </w:t>
            </w:r>
            <w:proofErr w:type="spellStart"/>
            <w:r w:rsidRPr="00595500">
              <w:rPr>
                <w:rFonts w:ascii="Times New Roman" w:hAnsi="Times New Roman"/>
                <w:sz w:val="28"/>
                <w:szCs w:val="28"/>
              </w:rPr>
              <w:t>жолку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кошумча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төлөмдөр</w:t>
            </w:r>
            <w:proofErr w:type="spellEnd"/>
            <w:r w:rsidRPr="00595500">
              <w:rPr>
                <w:rFonts w:ascii="Times New Roman" w:hAnsi="Times New Roman"/>
                <w:sz w:val="28"/>
                <w:szCs w:val="28"/>
              </w:rPr>
              <w:t xml:space="preserve">: эл </w:t>
            </w:r>
            <w:proofErr w:type="spellStart"/>
            <w:r w:rsidRPr="00595500">
              <w:rPr>
                <w:rFonts w:ascii="Times New Roman" w:hAnsi="Times New Roman"/>
                <w:sz w:val="28"/>
                <w:szCs w:val="28"/>
              </w:rPr>
              <w:t>аралык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олимпиадалар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100 </w:t>
            </w:r>
            <w:proofErr w:type="spellStart"/>
            <w:r w:rsidRPr="00595500">
              <w:rPr>
                <w:rFonts w:ascii="Times New Roman" w:hAnsi="Times New Roman"/>
                <w:sz w:val="28"/>
                <w:szCs w:val="28"/>
              </w:rPr>
              <w:t>миң</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сомдон</w:t>
            </w:r>
            <w:proofErr w:type="spellEnd"/>
            <w:r w:rsidRPr="00595500">
              <w:rPr>
                <w:rFonts w:ascii="Times New Roman" w:hAnsi="Times New Roman"/>
                <w:sz w:val="28"/>
                <w:szCs w:val="28"/>
              </w:rPr>
              <w:t xml:space="preserve"> 500 </w:t>
            </w:r>
            <w:proofErr w:type="spellStart"/>
            <w:r w:rsidRPr="00595500">
              <w:rPr>
                <w:rFonts w:ascii="Times New Roman" w:hAnsi="Times New Roman"/>
                <w:sz w:val="28"/>
                <w:szCs w:val="28"/>
              </w:rPr>
              <w:t>миң</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сомго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чейин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республикалык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олимпиадалар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5 </w:t>
            </w:r>
            <w:proofErr w:type="spellStart"/>
            <w:r w:rsidRPr="00595500">
              <w:rPr>
                <w:rFonts w:ascii="Times New Roman" w:hAnsi="Times New Roman"/>
                <w:sz w:val="28"/>
                <w:szCs w:val="28"/>
              </w:rPr>
              <w:t>миң</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сомдон</w:t>
            </w:r>
            <w:proofErr w:type="spellEnd"/>
            <w:r w:rsidRPr="00595500">
              <w:rPr>
                <w:rFonts w:ascii="Times New Roman" w:hAnsi="Times New Roman"/>
                <w:sz w:val="28"/>
                <w:szCs w:val="28"/>
              </w:rPr>
              <w:t xml:space="preserve"> 10 </w:t>
            </w:r>
            <w:proofErr w:type="spellStart"/>
            <w:r w:rsidRPr="00595500">
              <w:rPr>
                <w:rFonts w:ascii="Times New Roman" w:hAnsi="Times New Roman"/>
                <w:sz w:val="28"/>
                <w:szCs w:val="28"/>
              </w:rPr>
              <w:t>миң</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сомго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чейин</w:t>
            </w:r>
            <w:proofErr w:type="spellEnd"/>
            <w:r w:rsidRPr="00595500">
              <w:rPr>
                <w:rFonts w:ascii="Times New Roman" w:hAnsi="Times New Roman"/>
                <w:sz w:val="28"/>
                <w:szCs w:val="28"/>
              </w:rPr>
              <w:t xml:space="preserve"> ай </w:t>
            </w:r>
            <w:proofErr w:type="spellStart"/>
            <w:r w:rsidRPr="00595500">
              <w:rPr>
                <w:rFonts w:ascii="Times New Roman" w:hAnsi="Times New Roman"/>
                <w:sz w:val="28"/>
                <w:szCs w:val="28"/>
              </w:rPr>
              <w:t>сайын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кошумча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төлөмдөрдү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түзөт</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Педагогикалык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кадрларга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категорияларды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калыбына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келтирилди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Мугалимдерди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аттестациялоонун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жаңы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автоматташтырылган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системасы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түзүлдү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ЖОЖдордогу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педагогикалык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багыттарынын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студенттеринин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стипендиясын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жогорулатуу</w:t>
            </w:r>
            <w:proofErr w:type="spellEnd"/>
            <w:r w:rsidRPr="00595500">
              <w:rPr>
                <w:rFonts w:ascii="Times New Roman" w:hAnsi="Times New Roman"/>
                <w:sz w:val="28"/>
                <w:szCs w:val="28"/>
              </w:rPr>
              <w:t xml:space="preserve"> чечими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алынды</w:t>
            </w:r>
            <w:proofErr w:type="spellEnd"/>
            <w:r w:rsidRPr="00595500">
              <w:rPr>
                <w:rFonts w:ascii="Times New Roman" w:hAnsi="Times New Roman"/>
                <w:sz w:val="28"/>
                <w:szCs w:val="28"/>
              </w:rPr>
              <w:t xml:space="preserve"> (1-курста - 1000 сом, 2-курста - 2000 сом, 3-курста - 3000 сом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4-курста - 4000 сом). </w:t>
            </w:r>
            <w:proofErr w:type="spellStart"/>
            <w:r w:rsidRPr="00595500">
              <w:rPr>
                <w:rFonts w:ascii="Times New Roman" w:hAnsi="Times New Roman"/>
                <w:sz w:val="28"/>
                <w:szCs w:val="28"/>
              </w:rPr>
              <w:t>Педагогикалык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багыттар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ЖРТнын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негизги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тестинин</w:t>
            </w:r>
            <w:proofErr w:type="spellEnd"/>
            <w:r w:rsidRPr="00595500">
              <w:rPr>
                <w:rFonts w:ascii="Times New Roman" w:hAnsi="Times New Roman"/>
                <w:sz w:val="28"/>
                <w:szCs w:val="28"/>
              </w:rPr>
              <w:t xml:space="preserve"> босого баллы </w:t>
            </w:r>
            <w:proofErr w:type="spellStart"/>
            <w:r w:rsidRPr="00595500">
              <w:rPr>
                <w:rFonts w:ascii="Times New Roman" w:hAnsi="Times New Roman"/>
                <w:sz w:val="28"/>
                <w:szCs w:val="28"/>
              </w:rPr>
              <w:t>жогорулады</w:t>
            </w:r>
            <w:proofErr w:type="spellEnd"/>
            <w:r w:rsidRPr="00595500">
              <w:rPr>
                <w:rFonts w:ascii="Times New Roman" w:hAnsi="Times New Roman"/>
                <w:sz w:val="28"/>
                <w:szCs w:val="28"/>
              </w:rPr>
              <w:t xml:space="preserve">. 2022-жылы </w:t>
            </w:r>
            <w:proofErr w:type="spellStart"/>
            <w:r w:rsidRPr="00595500">
              <w:rPr>
                <w:rFonts w:ascii="Times New Roman" w:hAnsi="Times New Roman"/>
                <w:sz w:val="28"/>
                <w:szCs w:val="28"/>
              </w:rPr>
              <w:t>педагогикалык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багыттарга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2021-жылга </w:t>
            </w:r>
            <w:proofErr w:type="spellStart"/>
            <w:r w:rsidRPr="00595500">
              <w:rPr>
                <w:rFonts w:ascii="Times New Roman" w:hAnsi="Times New Roman"/>
                <w:sz w:val="28"/>
                <w:szCs w:val="28"/>
              </w:rPr>
              <w:t>салыштырмалуу</w:t>
            </w:r>
            <w:proofErr w:type="spellEnd"/>
            <w:r w:rsidRPr="00595500">
              <w:rPr>
                <w:rFonts w:ascii="Times New Roman" w:hAnsi="Times New Roman"/>
                <w:sz w:val="28"/>
                <w:szCs w:val="28"/>
              </w:rPr>
              <w:t xml:space="preserve"> 22%га </w:t>
            </w:r>
            <w:proofErr w:type="spellStart"/>
            <w:r w:rsidRPr="00595500">
              <w:rPr>
                <w:rFonts w:ascii="Times New Roman" w:hAnsi="Times New Roman"/>
                <w:sz w:val="28"/>
                <w:szCs w:val="28"/>
              </w:rPr>
              <w:t>өскөн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абитуриенттердин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орточо</w:t>
            </w:r>
            <w:proofErr w:type="spellEnd"/>
            <w:r w:rsidRPr="00595500">
              <w:rPr>
                <w:rFonts w:ascii="Times New Roman" w:hAnsi="Times New Roman"/>
                <w:sz w:val="28"/>
                <w:szCs w:val="28"/>
              </w:rPr>
              <w:t xml:space="preserve"> баллы 180 </w:t>
            </w:r>
            <w:proofErr w:type="spellStart"/>
            <w:r w:rsidRPr="00595500">
              <w:rPr>
                <w:rFonts w:ascii="Times New Roman" w:hAnsi="Times New Roman"/>
                <w:sz w:val="28"/>
                <w:szCs w:val="28"/>
              </w:rPr>
              <w:t>болгон</w:t>
            </w:r>
            <w:proofErr w:type="spellEnd"/>
            <w:r w:rsidRPr="00595500">
              <w:rPr>
                <w:rFonts w:ascii="Times New Roman" w:hAnsi="Times New Roman"/>
                <w:sz w:val="28"/>
                <w:szCs w:val="28"/>
              </w:rPr>
              <w:t xml:space="preserve">.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 xml:space="preserve">2022-жылы </w:t>
            </w:r>
            <w:proofErr w:type="spellStart"/>
            <w:r w:rsidRPr="00595500">
              <w:rPr>
                <w:rFonts w:ascii="Times New Roman" w:hAnsi="Times New Roman"/>
                <w:sz w:val="28"/>
                <w:szCs w:val="28"/>
              </w:rPr>
              <w:t>мугалимдердин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жетишсиздигинин</w:t>
            </w:r>
            <w:proofErr w:type="spellEnd"/>
            <w:r w:rsidRPr="00595500">
              <w:rPr>
                <w:rFonts w:ascii="Times New Roman" w:hAnsi="Times New Roman"/>
                <w:sz w:val="28"/>
                <w:szCs w:val="28"/>
              </w:rPr>
              <w:t xml:space="preserve"> 2785тен 739га (же 3,7 </w:t>
            </w:r>
            <w:proofErr w:type="spellStart"/>
            <w:r w:rsidRPr="00595500">
              <w:rPr>
                <w:rFonts w:ascii="Times New Roman" w:hAnsi="Times New Roman"/>
                <w:sz w:val="28"/>
                <w:szCs w:val="28"/>
              </w:rPr>
              <w:t>эсеге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азайышы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катталган</w:t>
            </w:r>
            <w:proofErr w:type="spellEnd"/>
            <w:r w:rsidRPr="00595500">
              <w:rPr>
                <w:rFonts w:ascii="Times New Roman" w:hAnsi="Times New Roman"/>
                <w:sz w:val="28"/>
                <w:szCs w:val="28"/>
              </w:rPr>
              <w:t xml:space="preserve">. 2023-жылы </w:t>
            </w:r>
            <w:proofErr w:type="spellStart"/>
            <w:r w:rsidRPr="00595500">
              <w:rPr>
                <w:rFonts w:ascii="Times New Roman" w:hAnsi="Times New Roman"/>
                <w:sz w:val="28"/>
                <w:szCs w:val="28"/>
              </w:rPr>
              <w:t>жетишсиздик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дагы</w:t>
            </w:r>
            <w:proofErr w:type="spellEnd"/>
            <w:r w:rsidRPr="00595500">
              <w:rPr>
                <w:rFonts w:ascii="Times New Roman" w:hAnsi="Times New Roman"/>
                <w:sz w:val="28"/>
                <w:szCs w:val="28"/>
              </w:rPr>
              <w:t xml:space="preserve"> 100 </w:t>
            </w:r>
            <w:proofErr w:type="spellStart"/>
            <w:r w:rsidRPr="00595500">
              <w:rPr>
                <w:rFonts w:ascii="Times New Roman" w:hAnsi="Times New Roman"/>
                <w:sz w:val="28"/>
                <w:szCs w:val="28"/>
              </w:rPr>
              <w:t>адамга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кыскарган</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Иш-чараларды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пландаштыруу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мониторинг </w:t>
            </w:r>
            <w:proofErr w:type="spellStart"/>
            <w:r w:rsidRPr="00595500">
              <w:rPr>
                <w:rFonts w:ascii="Times New Roman" w:hAnsi="Times New Roman"/>
                <w:sz w:val="28"/>
                <w:szCs w:val="28"/>
              </w:rPr>
              <w:t>жүргүзүү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аймактагы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сапаты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жеткиликтүүлүгү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санариптештирүү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13 </w:t>
            </w:r>
            <w:proofErr w:type="spellStart"/>
            <w:r w:rsidRPr="00595500">
              <w:rPr>
                <w:rFonts w:ascii="Times New Roman" w:hAnsi="Times New Roman"/>
                <w:sz w:val="28"/>
                <w:szCs w:val="28"/>
              </w:rPr>
              <w:t>индикатордун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негизинде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биринчи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жолу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райондук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шаардык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бөлүмдөрүнүн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башкармалыктарынын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жетекчилеринин</w:t>
            </w:r>
            <w:proofErr w:type="spellEnd"/>
            <w:r w:rsidRPr="00595500">
              <w:rPr>
                <w:rFonts w:ascii="Times New Roman" w:hAnsi="Times New Roman"/>
                <w:sz w:val="28"/>
                <w:szCs w:val="28"/>
              </w:rPr>
              <w:t xml:space="preserve"> рейтинги </w:t>
            </w:r>
            <w:proofErr w:type="spellStart"/>
            <w:r w:rsidRPr="00595500">
              <w:rPr>
                <w:rFonts w:ascii="Times New Roman" w:hAnsi="Times New Roman"/>
                <w:sz w:val="28"/>
                <w:szCs w:val="28"/>
              </w:rPr>
              <w:t>өткөрүлдү</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Мектеп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директорлорун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конкурстук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тандоо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толук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компьютердик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технологиянын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негизинде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натыйжасында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жыйынтыктарды</w:t>
            </w:r>
            <w:proofErr w:type="spellEnd"/>
            <w:r w:rsidRPr="00595500">
              <w:rPr>
                <w:rFonts w:ascii="Times New Roman" w:hAnsi="Times New Roman"/>
                <w:sz w:val="28"/>
                <w:szCs w:val="28"/>
              </w:rPr>
              <w:t xml:space="preserve"> тез </w:t>
            </w:r>
            <w:proofErr w:type="spellStart"/>
            <w:r w:rsidRPr="00595500">
              <w:rPr>
                <w:rFonts w:ascii="Times New Roman" w:hAnsi="Times New Roman"/>
                <w:sz w:val="28"/>
                <w:szCs w:val="28"/>
              </w:rPr>
              <w:t>арада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уюштурулду</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Кесиптик </w:t>
            </w:r>
            <w:proofErr w:type="spellStart"/>
            <w:r w:rsidRPr="00595500">
              <w:rPr>
                <w:rFonts w:ascii="Times New Roman" w:hAnsi="Times New Roman"/>
                <w:sz w:val="28"/>
                <w:szCs w:val="28"/>
              </w:rPr>
              <w:t>лицейлердин</w:t>
            </w:r>
            <w:proofErr w:type="spellEnd"/>
            <w:r w:rsidRPr="00595500">
              <w:rPr>
                <w:rFonts w:ascii="Times New Roman" w:hAnsi="Times New Roman"/>
                <w:sz w:val="28"/>
                <w:szCs w:val="28"/>
              </w:rPr>
              <w:t xml:space="preserve"> 20% </w:t>
            </w:r>
            <w:proofErr w:type="spellStart"/>
            <w:r w:rsidRPr="00595500">
              <w:rPr>
                <w:rFonts w:ascii="Times New Roman" w:hAnsi="Times New Roman"/>
                <w:sz w:val="28"/>
                <w:szCs w:val="28"/>
              </w:rPr>
              <w:t>дуалдык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киргизилди</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Формалдуу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формалдуу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эмес</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информалдуу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окутууну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көз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карандысыз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сертификациялоо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валидациялоо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Борборун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түзүү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башталды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3 </w:t>
            </w:r>
            <w:proofErr w:type="spellStart"/>
            <w:r w:rsidRPr="00595500">
              <w:rPr>
                <w:rFonts w:ascii="Times New Roman" w:hAnsi="Times New Roman"/>
                <w:sz w:val="28"/>
                <w:szCs w:val="28"/>
              </w:rPr>
              <w:t>жылдык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окуудан</w:t>
            </w:r>
            <w:proofErr w:type="spellEnd"/>
            <w:r w:rsidRPr="00595500">
              <w:rPr>
                <w:rFonts w:ascii="Times New Roman" w:hAnsi="Times New Roman"/>
                <w:sz w:val="28"/>
                <w:szCs w:val="28"/>
              </w:rPr>
              <w:t xml:space="preserve"> 2 </w:t>
            </w:r>
            <w:proofErr w:type="spellStart"/>
            <w:r w:rsidRPr="00595500">
              <w:rPr>
                <w:rFonts w:ascii="Times New Roman" w:hAnsi="Times New Roman"/>
                <w:sz w:val="28"/>
                <w:szCs w:val="28"/>
              </w:rPr>
              <w:t>жылдык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өтүүнү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эске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башталгыч</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кесиптик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стандартынын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макети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жаңыртылды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Азия </w:t>
            </w:r>
            <w:proofErr w:type="spellStart"/>
            <w:r w:rsidRPr="00595500">
              <w:rPr>
                <w:rFonts w:ascii="Times New Roman" w:hAnsi="Times New Roman"/>
                <w:sz w:val="28"/>
                <w:szCs w:val="28"/>
              </w:rPr>
              <w:t>өнүктүрүү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банкынын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долбоору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кесиптик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лицейлер</w:t>
            </w:r>
            <w:proofErr w:type="spellEnd"/>
            <w:r w:rsidRPr="00595500">
              <w:rPr>
                <w:rFonts w:ascii="Times New Roman" w:hAnsi="Times New Roman"/>
                <w:sz w:val="28"/>
                <w:szCs w:val="28"/>
              </w:rPr>
              <w:t xml:space="preserve"> 23 млн сом </w:t>
            </w:r>
            <w:proofErr w:type="spellStart"/>
            <w:r w:rsidRPr="00595500">
              <w:rPr>
                <w:rFonts w:ascii="Times New Roman" w:hAnsi="Times New Roman"/>
                <w:sz w:val="28"/>
                <w:szCs w:val="28"/>
              </w:rPr>
              <w:t>суммасында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заманбап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жабдуулар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жабдылган</w:t>
            </w:r>
            <w:proofErr w:type="spellEnd"/>
            <w:r w:rsidRPr="00595500">
              <w:rPr>
                <w:rFonts w:ascii="Times New Roman" w:hAnsi="Times New Roman"/>
                <w:sz w:val="28"/>
                <w:szCs w:val="28"/>
              </w:rPr>
              <w:t xml:space="preserve">.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Ага-Хан </w:t>
            </w:r>
            <w:proofErr w:type="spellStart"/>
            <w:r w:rsidRPr="00595500">
              <w:rPr>
                <w:rFonts w:ascii="Times New Roman" w:hAnsi="Times New Roman"/>
                <w:sz w:val="28"/>
                <w:szCs w:val="28"/>
              </w:rPr>
              <w:t>долбоору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кесиптик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лицейлер</w:t>
            </w:r>
            <w:proofErr w:type="spellEnd"/>
            <w:r w:rsidRPr="00595500">
              <w:rPr>
                <w:rFonts w:ascii="Times New Roman" w:hAnsi="Times New Roman"/>
                <w:sz w:val="28"/>
                <w:szCs w:val="28"/>
              </w:rPr>
              <w:t xml:space="preserve"> 57000 $ </w:t>
            </w:r>
            <w:proofErr w:type="spellStart"/>
            <w:r w:rsidRPr="00595500">
              <w:rPr>
                <w:rFonts w:ascii="Times New Roman" w:hAnsi="Times New Roman"/>
                <w:sz w:val="28"/>
                <w:szCs w:val="28"/>
              </w:rPr>
              <w:t>суммасындагы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компьютерлер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куралдары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lastRenderedPageBreak/>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жабдылган</w:t>
            </w:r>
            <w:proofErr w:type="spellEnd"/>
            <w:r w:rsidRPr="00595500">
              <w:rPr>
                <w:rFonts w:ascii="Times New Roman" w:hAnsi="Times New Roman"/>
                <w:sz w:val="28"/>
                <w:szCs w:val="28"/>
              </w:rPr>
              <w:t xml:space="preserve">. 4000 </w:t>
            </w:r>
            <w:proofErr w:type="spellStart"/>
            <w:r w:rsidRPr="00595500">
              <w:rPr>
                <w:rFonts w:ascii="Times New Roman" w:hAnsi="Times New Roman"/>
                <w:sz w:val="28"/>
                <w:szCs w:val="28"/>
              </w:rPr>
              <w:t>адам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жумушсуз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аялдар</w:t>
            </w:r>
            <w:proofErr w:type="spellEnd"/>
            <w:r w:rsidRPr="00595500">
              <w:rPr>
                <w:rFonts w:ascii="Times New Roman" w:hAnsi="Times New Roman"/>
                <w:sz w:val="28"/>
                <w:szCs w:val="28"/>
              </w:rPr>
              <w:t xml:space="preserve">) 12 кесип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окутулду</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Катар </w:t>
            </w:r>
            <w:proofErr w:type="spellStart"/>
            <w:r w:rsidRPr="00595500">
              <w:rPr>
                <w:rFonts w:ascii="Times New Roman" w:hAnsi="Times New Roman"/>
                <w:sz w:val="28"/>
                <w:szCs w:val="28"/>
              </w:rPr>
              <w:t>кайрымдуулук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уюмунун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КРдагы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Qatar</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Chariti</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долбоорунун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алкагында</w:t>
            </w:r>
            <w:proofErr w:type="spellEnd"/>
            <w:r w:rsidRPr="00595500">
              <w:rPr>
                <w:rFonts w:ascii="Times New Roman" w:hAnsi="Times New Roman"/>
                <w:sz w:val="28"/>
                <w:szCs w:val="28"/>
              </w:rPr>
              <w:t xml:space="preserve"> № 47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 90 Кесиптик </w:t>
            </w:r>
            <w:proofErr w:type="spellStart"/>
            <w:proofErr w:type="gramStart"/>
            <w:r w:rsidRPr="00595500">
              <w:rPr>
                <w:rFonts w:ascii="Times New Roman" w:hAnsi="Times New Roman"/>
                <w:sz w:val="28"/>
                <w:szCs w:val="28"/>
              </w:rPr>
              <w:t>лицейлеринин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базасында</w:t>
            </w:r>
            <w:proofErr w:type="spellEnd"/>
            <w:proofErr w:type="gramEnd"/>
            <w:r w:rsidRPr="00595500">
              <w:rPr>
                <w:rFonts w:ascii="Times New Roman" w:hAnsi="Times New Roman"/>
                <w:sz w:val="28"/>
                <w:szCs w:val="28"/>
              </w:rPr>
              <w:t xml:space="preserve"> IT -</w:t>
            </w:r>
            <w:proofErr w:type="spellStart"/>
            <w:r w:rsidRPr="00595500">
              <w:rPr>
                <w:rFonts w:ascii="Times New Roman" w:hAnsi="Times New Roman"/>
                <w:sz w:val="28"/>
                <w:szCs w:val="28"/>
              </w:rPr>
              <w:t>лицейи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мектебинин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курулуш</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иштери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жүргүзүлүүдө</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Колледждердин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рейтингин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жүргүзүүнүн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методологиясы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критерийлери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чыгып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пилоттук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колледждерде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апробациядан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өтүп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бекитилип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жайларга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жөнөтүлдү</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8 </w:t>
            </w:r>
            <w:proofErr w:type="spellStart"/>
            <w:r w:rsidRPr="00595500">
              <w:rPr>
                <w:rFonts w:ascii="Times New Roman" w:hAnsi="Times New Roman"/>
                <w:sz w:val="28"/>
                <w:szCs w:val="28"/>
              </w:rPr>
              <w:t>пилоттук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колледждин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базасында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ремонттолгон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жабдылган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Алдыңкы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тажрыйба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борборлору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ачылды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Кесиптик </w:t>
            </w:r>
            <w:proofErr w:type="spellStart"/>
            <w:r w:rsidRPr="00595500">
              <w:rPr>
                <w:rFonts w:ascii="Times New Roman" w:hAnsi="Times New Roman"/>
                <w:sz w:val="28"/>
                <w:szCs w:val="28"/>
              </w:rPr>
              <w:t>лицейлерге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колледждерге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ЖОЖдорго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бирдиктүү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электрондук</w:t>
            </w:r>
            <w:proofErr w:type="spellEnd"/>
            <w:r w:rsidRPr="00595500">
              <w:rPr>
                <w:rFonts w:ascii="Times New Roman" w:hAnsi="Times New Roman"/>
                <w:sz w:val="28"/>
                <w:szCs w:val="28"/>
              </w:rPr>
              <w:t xml:space="preserve"> Абитуриент </w:t>
            </w:r>
            <w:proofErr w:type="spellStart"/>
            <w:r w:rsidRPr="00595500">
              <w:rPr>
                <w:rFonts w:ascii="Times New Roman" w:hAnsi="Times New Roman"/>
                <w:sz w:val="28"/>
                <w:szCs w:val="28"/>
              </w:rPr>
              <w:t>Online</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платформада</w:t>
            </w:r>
            <w:proofErr w:type="spellEnd"/>
            <w:r w:rsidRPr="00595500">
              <w:rPr>
                <w:rFonts w:ascii="Times New Roman" w:hAnsi="Times New Roman"/>
                <w:sz w:val="28"/>
                <w:szCs w:val="28"/>
              </w:rPr>
              <w:t xml:space="preserve"> онлайн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уюштурулду</w:t>
            </w:r>
            <w:proofErr w:type="spellEnd"/>
            <w:r w:rsidRPr="00595500">
              <w:rPr>
                <w:rFonts w:ascii="Times New Roman" w:hAnsi="Times New Roman"/>
                <w:sz w:val="28"/>
                <w:szCs w:val="28"/>
              </w:rPr>
              <w:t xml:space="preserve"> (2020.edu.gov.kg).</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ЖРТ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ЖОЖдорго</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жылына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эки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жолу</w:t>
            </w:r>
            <w:proofErr w:type="spellEnd"/>
            <w:r w:rsidRPr="00595500">
              <w:rPr>
                <w:rFonts w:ascii="Times New Roman" w:hAnsi="Times New Roman"/>
                <w:sz w:val="28"/>
                <w:szCs w:val="28"/>
              </w:rPr>
              <w:t xml:space="preserve"> - </w:t>
            </w:r>
            <w:proofErr w:type="spellStart"/>
            <w:r w:rsidRPr="00595500">
              <w:rPr>
                <w:rFonts w:ascii="Times New Roman" w:hAnsi="Times New Roman"/>
                <w:sz w:val="28"/>
                <w:szCs w:val="28"/>
              </w:rPr>
              <w:t>жайкы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кышкы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мезгилде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өткөрүү</w:t>
            </w:r>
            <w:proofErr w:type="spellEnd"/>
            <w:r w:rsidRPr="00595500">
              <w:rPr>
                <w:rFonts w:ascii="Times New Roman" w:hAnsi="Times New Roman"/>
                <w:sz w:val="28"/>
                <w:szCs w:val="28"/>
              </w:rPr>
              <w:t xml:space="preserve"> чечими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алынды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Чет </w:t>
            </w:r>
            <w:proofErr w:type="spellStart"/>
            <w:r w:rsidRPr="00595500">
              <w:rPr>
                <w:rFonts w:ascii="Times New Roman" w:hAnsi="Times New Roman"/>
                <w:sz w:val="28"/>
                <w:szCs w:val="28"/>
              </w:rPr>
              <w:t>өлкөлүк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жарандарды</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t>Республикасынын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ЖОЖдоруна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Автоматташтырылган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маалымат</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системасы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чыкты</w:t>
            </w:r>
            <w:proofErr w:type="spellEnd"/>
            <w:r w:rsidRPr="00595500">
              <w:rPr>
                <w:rFonts w:ascii="Times New Roman" w:hAnsi="Times New Roman"/>
                <w:sz w:val="28"/>
                <w:szCs w:val="28"/>
              </w:rPr>
              <w:t xml:space="preserve"> (</w:t>
            </w:r>
            <w:hyperlink r:id="rId5" w:history="1">
              <w:r w:rsidRPr="00595500">
                <w:rPr>
                  <w:rFonts w:ascii="Times New Roman" w:hAnsi="Times New Roman"/>
                  <w:sz w:val="28"/>
                  <w:szCs w:val="28"/>
                </w:rPr>
                <w:t>edugate.edu.gov.kg</w:t>
              </w:r>
            </w:hyperlink>
            <w:r w:rsidRPr="00595500">
              <w:rPr>
                <w:rFonts w:ascii="Times New Roman" w:hAnsi="Times New Roman"/>
                <w:sz w:val="28"/>
                <w:szCs w:val="28"/>
              </w:rPr>
              <w:t xml:space="preserve">). </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Казакстан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Кытай</w:t>
            </w:r>
            <w:proofErr w:type="spellEnd"/>
            <w:r w:rsidRPr="00595500">
              <w:rPr>
                <w:rFonts w:ascii="Times New Roman" w:hAnsi="Times New Roman"/>
                <w:sz w:val="28"/>
                <w:szCs w:val="28"/>
              </w:rPr>
              <w:t xml:space="preserve">, Венгрия </w:t>
            </w:r>
            <w:proofErr w:type="spellStart"/>
            <w:r w:rsidRPr="00595500">
              <w:rPr>
                <w:rFonts w:ascii="Times New Roman" w:hAnsi="Times New Roman"/>
                <w:sz w:val="28"/>
                <w:szCs w:val="28"/>
              </w:rPr>
              <w:t>ЖОЖдорунда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КРнын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жарандарын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ошондой</w:t>
            </w:r>
            <w:proofErr w:type="spellEnd"/>
            <w:r w:rsidRPr="00595500">
              <w:rPr>
                <w:rFonts w:ascii="Times New Roman" w:hAnsi="Times New Roman"/>
                <w:sz w:val="28"/>
                <w:szCs w:val="28"/>
              </w:rPr>
              <w:t xml:space="preserve"> эле </w:t>
            </w:r>
            <w:proofErr w:type="spellStart"/>
            <w:r w:rsidRPr="00595500">
              <w:rPr>
                <w:rFonts w:ascii="Times New Roman" w:hAnsi="Times New Roman"/>
                <w:sz w:val="28"/>
                <w:szCs w:val="28"/>
              </w:rPr>
              <w:t>этникалык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кыргыздарды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КРнын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ЖОЖдоруна</w:t>
            </w:r>
            <w:proofErr w:type="spellEnd"/>
            <w:r w:rsidRPr="00595500">
              <w:rPr>
                <w:rFonts w:ascii="Times New Roman" w:hAnsi="Times New Roman"/>
                <w:sz w:val="28"/>
                <w:szCs w:val="28"/>
              </w:rPr>
              <w:t xml:space="preserve"> student.edu.gov.kg </w:t>
            </w:r>
            <w:proofErr w:type="spellStart"/>
            <w:r w:rsidRPr="00595500">
              <w:rPr>
                <w:rFonts w:ascii="Times New Roman" w:hAnsi="Times New Roman"/>
                <w:sz w:val="28"/>
                <w:szCs w:val="28"/>
              </w:rPr>
              <w:t>электрондук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lastRenderedPageBreak/>
              <w:t>системасы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аркылуу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окууга</w:t>
            </w:r>
            <w:proofErr w:type="spellEnd"/>
            <w:r w:rsidRPr="00595500">
              <w:rPr>
                <w:rFonts w:ascii="Times New Roman" w:hAnsi="Times New Roman"/>
                <w:sz w:val="28"/>
                <w:szCs w:val="28"/>
              </w:rPr>
              <w:t xml:space="preserve"> онлайн-</w:t>
            </w:r>
            <w:proofErr w:type="spellStart"/>
            <w:r w:rsidRPr="00595500">
              <w:rPr>
                <w:rFonts w:ascii="Times New Roman" w:hAnsi="Times New Roman"/>
                <w:sz w:val="28"/>
                <w:szCs w:val="28"/>
              </w:rPr>
              <w:t>кабыл</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уюштурулду</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Лицензиялоону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аккредитациялоону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башкаруунун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автоматташтырылган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тутуму</w:t>
            </w:r>
            <w:proofErr w:type="spellEnd"/>
            <w:r w:rsidRPr="00595500">
              <w:rPr>
                <w:rFonts w:ascii="Times New Roman" w:hAnsi="Times New Roman"/>
                <w:sz w:val="28"/>
                <w:szCs w:val="28"/>
              </w:rPr>
              <w:t xml:space="preserve"> (АСУЛА) </w:t>
            </w:r>
            <w:proofErr w:type="spellStart"/>
            <w:r w:rsidRPr="00595500">
              <w:rPr>
                <w:rFonts w:ascii="Times New Roman" w:hAnsi="Times New Roman"/>
                <w:sz w:val="28"/>
                <w:szCs w:val="28"/>
              </w:rPr>
              <w:t>ишке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киргизилди</w:t>
            </w:r>
            <w:proofErr w:type="spellEnd"/>
            <w:r w:rsidRPr="00595500">
              <w:rPr>
                <w:rFonts w:ascii="Times New Roman" w:hAnsi="Times New Roman"/>
                <w:sz w:val="28"/>
                <w:szCs w:val="28"/>
              </w:rPr>
              <w:t xml:space="preserve"> (</w:t>
            </w:r>
            <w:hyperlink r:id="rId6" w:history="1">
              <w:r w:rsidRPr="00595500">
                <w:rPr>
                  <w:rFonts w:ascii="Times New Roman" w:hAnsi="Times New Roman"/>
                  <w:sz w:val="28"/>
                  <w:szCs w:val="28"/>
                </w:rPr>
                <w:t>asula.edu.gov.kg</w:t>
              </w:r>
            </w:hyperlink>
            <w:r w:rsidRPr="00595500">
              <w:rPr>
                <w:rFonts w:ascii="Times New Roman" w:hAnsi="Times New Roman"/>
                <w:sz w:val="28"/>
                <w:szCs w:val="28"/>
              </w:rPr>
              <w:t xml:space="preserve">). 2022-жылдын октябрь-декабрь </w:t>
            </w:r>
            <w:proofErr w:type="spellStart"/>
            <w:r w:rsidRPr="00595500">
              <w:rPr>
                <w:rFonts w:ascii="Times New Roman" w:hAnsi="Times New Roman"/>
                <w:sz w:val="28"/>
                <w:szCs w:val="28"/>
              </w:rPr>
              <w:t>айларында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АСУЛАга</w:t>
            </w:r>
            <w:proofErr w:type="spellEnd"/>
            <w:r w:rsidRPr="00595500">
              <w:rPr>
                <w:rFonts w:ascii="Times New Roman" w:hAnsi="Times New Roman"/>
                <w:sz w:val="28"/>
                <w:szCs w:val="28"/>
              </w:rPr>
              <w:t xml:space="preserve"> 769 </w:t>
            </w:r>
            <w:proofErr w:type="spellStart"/>
            <w:r w:rsidRPr="00595500">
              <w:rPr>
                <w:rFonts w:ascii="Times New Roman" w:hAnsi="Times New Roman"/>
                <w:sz w:val="28"/>
                <w:szCs w:val="28"/>
              </w:rPr>
              <w:t>арыз</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аккредитациядан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түштү</w:t>
            </w:r>
            <w:proofErr w:type="spellEnd"/>
            <w:r w:rsidRPr="00595500">
              <w:rPr>
                <w:rFonts w:ascii="Times New Roman" w:hAnsi="Times New Roman"/>
                <w:sz w:val="28"/>
                <w:szCs w:val="28"/>
              </w:rPr>
              <w:t xml:space="preserve">. 181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уюму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институционалдык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158 </w:t>
            </w:r>
            <w:proofErr w:type="spellStart"/>
            <w:r w:rsidRPr="00595500">
              <w:rPr>
                <w:rFonts w:ascii="Times New Roman" w:hAnsi="Times New Roman"/>
                <w:sz w:val="28"/>
                <w:szCs w:val="28"/>
              </w:rPr>
              <w:t>билим</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берүу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уюму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программалык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аккредитациядан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өткөрүлдү</w:t>
            </w:r>
            <w:proofErr w:type="spellEnd"/>
            <w:r w:rsidRPr="00595500">
              <w:rPr>
                <w:rFonts w:ascii="Times New Roman" w:hAnsi="Times New Roman"/>
                <w:sz w:val="28"/>
                <w:szCs w:val="28"/>
              </w:rPr>
              <w:t xml:space="preserve">.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lang w:val="ky-KG"/>
              </w:rPr>
              <w:t>Жогорку жана орто кесиптик билим берүүнүн деңгээлинде жаңы билим берүү стандарттары кабыл алынды (окуу жайларынын академиялык эркиндиги – 90%, милдеттүү мамлекеттик компонент – 10%. Педагогикалык багыттар боюнча бир нече квалификацияларды берүү менен профилдердин кесилишинде 7 багыт аныкталган.</w:t>
            </w:r>
            <w:r w:rsidRPr="00595500">
              <w:rPr>
                <w:sz w:val="28"/>
                <w:szCs w:val="28"/>
                <w:lang w:val="ky-KG"/>
              </w:rPr>
              <w:t xml:space="preserve"> </w:t>
            </w:r>
            <w:r w:rsidRPr="00595500">
              <w:rPr>
                <w:sz w:val="28"/>
                <w:szCs w:val="28"/>
              </w:rPr>
              <w:t>«</w:t>
            </w:r>
            <w:r w:rsidRPr="00595500">
              <w:rPr>
                <w:rFonts w:ascii="Times New Roman" w:hAnsi="Times New Roman"/>
                <w:sz w:val="28"/>
                <w:szCs w:val="28"/>
              </w:rPr>
              <w:t xml:space="preserve">Билим </w:t>
            </w:r>
            <w:proofErr w:type="spellStart"/>
            <w:r w:rsidRPr="00595500">
              <w:rPr>
                <w:rFonts w:ascii="Times New Roman" w:hAnsi="Times New Roman"/>
                <w:sz w:val="28"/>
                <w:szCs w:val="28"/>
              </w:rPr>
              <w:t>берүү</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тармагынын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кесиптик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стандарттары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чыкты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34" w:firstLine="709"/>
              <w:jc w:val="both"/>
              <w:rPr>
                <w:rFonts w:ascii="Times New Roman" w:hAnsi="Times New Roman"/>
                <w:sz w:val="28"/>
                <w:szCs w:val="28"/>
              </w:rPr>
            </w:pPr>
            <w:r w:rsidRPr="00595500">
              <w:rPr>
                <w:rFonts w:ascii="Times New Roman" w:hAnsi="Times New Roman"/>
                <w:sz w:val="28"/>
                <w:szCs w:val="28"/>
              </w:rPr>
              <w:t xml:space="preserve">Кыргыз </w:t>
            </w:r>
            <w:proofErr w:type="spellStart"/>
            <w:r w:rsidRPr="00595500">
              <w:rPr>
                <w:rFonts w:ascii="Times New Roman" w:hAnsi="Times New Roman"/>
                <w:sz w:val="28"/>
                <w:szCs w:val="28"/>
              </w:rPr>
              <w:t>Республикасынын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Президентинин</w:t>
            </w:r>
            <w:proofErr w:type="spellEnd"/>
            <w:r w:rsidRPr="00595500">
              <w:rPr>
                <w:rFonts w:ascii="Times New Roman" w:hAnsi="Times New Roman"/>
                <w:sz w:val="28"/>
                <w:szCs w:val="28"/>
              </w:rPr>
              <w:t xml:space="preserve"> “Эл </w:t>
            </w:r>
            <w:proofErr w:type="spellStart"/>
            <w:r w:rsidRPr="00595500">
              <w:rPr>
                <w:rFonts w:ascii="Times New Roman" w:hAnsi="Times New Roman"/>
                <w:sz w:val="28"/>
                <w:szCs w:val="28"/>
              </w:rPr>
              <w:t>үмүтү</w:t>
            </w:r>
            <w:proofErr w:type="spellEnd"/>
            <w:r w:rsidRPr="00595500">
              <w:rPr>
                <w:rFonts w:ascii="Times New Roman" w:hAnsi="Times New Roman"/>
                <w:sz w:val="28"/>
                <w:szCs w:val="28"/>
              </w:rPr>
              <w:t xml:space="preserve">” Эл </w:t>
            </w:r>
            <w:proofErr w:type="spellStart"/>
            <w:r w:rsidRPr="00595500">
              <w:rPr>
                <w:rFonts w:ascii="Times New Roman" w:hAnsi="Times New Roman"/>
                <w:sz w:val="28"/>
                <w:szCs w:val="28"/>
              </w:rPr>
              <w:t>аралык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стипендиясын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ыйгаруу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үчүн</w:t>
            </w:r>
            <w:proofErr w:type="spellEnd"/>
            <w:r w:rsidRPr="00595500">
              <w:rPr>
                <w:rFonts w:ascii="Times New Roman" w:hAnsi="Times New Roman"/>
                <w:sz w:val="28"/>
                <w:szCs w:val="28"/>
              </w:rPr>
              <w:t xml:space="preserve"> зарыл </w:t>
            </w:r>
            <w:proofErr w:type="spellStart"/>
            <w:r w:rsidRPr="00595500">
              <w:rPr>
                <w:rFonts w:ascii="Times New Roman" w:hAnsi="Times New Roman"/>
                <w:sz w:val="28"/>
                <w:szCs w:val="28"/>
              </w:rPr>
              <w:t>болгон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мыйзамдык</w:t>
            </w:r>
            <w:proofErr w:type="spellEnd"/>
            <w:r w:rsidRPr="00595500">
              <w:rPr>
                <w:rFonts w:ascii="Times New Roman" w:hAnsi="Times New Roman"/>
                <w:sz w:val="28"/>
                <w:szCs w:val="28"/>
              </w:rPr>
              <w:t xml:space="preserve"> база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механизмдер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иштелип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чыкты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Конкурстук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тандоонун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жыйынтыгы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боюнча</w:t>
            </w:r>
            <w:proofErr w:type="spellEnd"/>
            <w:r w:rsidRPr="00595500">
              <w:rPr>
                <w:rFonts w:ascii="Times New Roman" w:hAnsi="Times New Roman"/>
                <w:sz w:val="28"/>
                <w:szCs w:val="28"/>
              </w:rPr>
              <w:t xml:space="preserve"> эл </w:t>
            </w:r>
            <w:proofErr w:type="spellStart"/>
            <w:r w:rsidRPr="00595500">
              <w:rPr>
                <w:rFonts w:ascii="Times New Roman" w:hAnsi="Times New Roman"/>
                <w:sz w:val="28"/>
                <w:szCs w:val="28"/>
              </w:rPr>
              <w:t>аралык</w:t>
            </w:r>
            <w:proofErr w:type="spellEnd"/>
            <w:r w:rsidRPr="00595500">
              <w:rPr>
                <w:rFonts w:ascii="Times New Roman" w:hAnsi="Times New Roman"/>
                <w:sz w:val="28"/>
                <w:szCs w:val="28"/>
              </w:rPr>
              <w:t xml:space="preserve"> стипендия 9 </w:t>
            </w:r>
            <w:proofErr w:type="spellStart"/>
            <w:r w:rsidRPr="00595500">
              <w:rPr>
                <w:rFonts w:ascii="Times New Roman" w:hAnsi="Times New Roman"/>
                <w:sz w:val="28"/>
                <w:szCs w:val="28"/>
              </w:rPr>
              <w:t>талапкерге</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ыйгарылды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университетте</w:t>
            </w:r>
            <w:proofErr w:type="spellEnd"/>
            <w:r w:rsidRPr="00595500">
              <w:rPr>
                <w:rFonts w:ascii="Times New Roman" w:hAnsi="Times New Roman"/>
                <w:sz w:val="28"/>
                <w:szCs w:val="28"/>
              </w:rPr>
              <w:t xml:space="preserve"> Бизнес-</w:t>
            </w:r>
            <w:proofErr w:type="spellStart"/>
            <w:r w:rsidRPr="00595500">
              <w:rPr>
                <w:rFonts w:ascii="Times New Roman" w:hAnsi="Times New Roman"/>
                <w:sz w:val="28"/>
                <w:szCs w:val="28"/>
              </w:rPr>
              <w:t>инкубаторлор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стартаптар</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ишин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баштады</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spellStart"/>
            <w:r w:rsidRPr="00595500">
              <w:rPr>
                <w:rFonts w:ascii="Times New Roman" w:hAnsi="Times New Roman"/>
                <w:sz w:val="28"/>
                <w:szCs w:val="28"/>
              </w:rPr>
              <w:t>Өлкөнүн</w:t>
            </w:r>
            <w:proofErr w:type="spellEnd"/>
            <w:r w:rsidRPr="00595500">
              <w:rPr>
                <w:rFonts w:ascii="Times New Roman" w:hAnsi="Times New Roman"/>
                <w:sz w:val="28"/>
                <w:szCs w:val="28"/>
              </w:rPr>
              <w:t xml:space="preserve"> 5 </w:t>
            </w:r>
            <w:proofErr w:type="spellStart"/>
            <w:r w:rsidRPr="00595500">
              <w:rPr>
                <w:rFonts w:ascii="Times New Roman" w:hAnsi="Times New Roman"/>
                <w:sz w:val="28"/>
                <w:szCs w:val="28"/>
              </w:rPr>
              <w:t>университети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инновациялык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илимий</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борбор</w:t>
            </w:r>
            <w:proofErr w:type="spellEnd"/>
            <w:r w:rsidRPr="00595500">
              <w:rPr>
                <w:rFonts w:ascii="Times New Roman" w:hAnsi="Times New Roman"/>
                <w:sz w:val="28"/>
                <w:szCs w:val="28"/>
              </w:rPr>
              <w:t xml:space="preserve"> катары </w:t>
            </w:r>
            <w:proofErr w:type="spellStart"/>
            <w:r w:rsidRPr="00595500">
              <w:rPr>
                <w:rFonts w:ascii="Times New Roman" w:hAnsi="Times New Roman"/>
                <w:sz w:val="28"/>
                <w:szCs w:val="28"/>
              </w:rPr>
              <w:t>өзгөчө</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статуска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ээ</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болду</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t>улуттук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университети</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техникалык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университети</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t>агрардык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академиясы</w:t>
            </w:r>
            <w:proofErr w:type="spellEnd"/>
            <w:r w:rsidRPr="00595500">
              <w:rPr>
                <w:rFonts w:ascii="Times New Roman" w:hAnsi="Times New Roman"/>
                <w:sz w:val="28"/>
                <w:szCs w:val="28"/>
              </w:rPr>
              <w:t xml:space="preserve">, Кыргыз </w:t>
            </w:r>
            <w:proofErr w:type="spellStart"/>
            <w:r w:rsidRPr="00595500">
              <w:rPr>
                <w:rFonts w:ascii="Times New Roman" w:hAnsi="Times New Roman"/>
                <w:sz w:val="28"/>
                <w:szCs w:val="28"/>
              </w:rPr>
              <w:lastRenderedPageBreak/>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медициналык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академиясы</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Ош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универститети</w:t>
            </w:r>
            <w:proofErr w:type="spellEnd"/>
            <w:r w:rsidRPr="00595500">
              <w:rPr>
                <w:rFonts w:ascii="Times New Roman" w:hAnsi="Times New Roman"/>
                <w:sz w:val="28"/>
                <w:szCs w:val="28"/>
              </w:rPr>
              <w:t>).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4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университетти</w:t>
            </w:r>
            <w:proofErr w:type="spellEnd"/>
            <w:r w:rsidRPr="00595500">
              <w:rPr>
                <w:rFonts w:ascii="Times New Roman" w:hAnsi="Times New Roman"/>
                <w:sz w:val="28"/>
                <w:szCs w:val="28"/>
              </w:rPr>
              <w:t xml:space="preserve"> кайра </w:t>
            </w:r>
            <w:proofErr w:type="spellStart"/>
            <w:r w:rsidRPr="00595500">
              <w:rPr>
                <w:rFonts w:ascii="Times New Roman" w:hAnsi="Times New Roman"/>
                <w:sz w:val="28"/>
                <w:szCs w:val="28"/>
              </w:rPr>
              <w:t>уюштуруу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аларга</w:t>
            </w:r>
            <w:proofErr w:type="spellEnd"/>
            <w:r w:rsidRPr="00595500">
              <w:rPr>
                <w:rFonts w:ascii="Times New Roman" w:hAnsi="Times New Roman"/>
                <w:sz w:val="28"/>
                <w:szCs w:val="28"/>
              </w:rPr>
              <w:t xml:space="preserve"> 5 </w:t>
            </w:r>
            <w:proofErr w:type="spellStart"/>
            <w:r w:rsidRPr="00595500">
              <w:rPr>
                <w:rFonts w:ascii="Times New Roman" w:hAnsi="Times New Roman"/>
                <w:sz w:val="28"/>
                <w:szCs w:val="28"/>
              </w:rPr>
              <w:t>университетти</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кошуу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менен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жүргүзүлүп</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мамлекеттик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жогорку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окуу</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жайлардын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санын</w:t>
            </w:r>
            <w:proofErr w:type="spellEnd"/>
            <w:r w:rsidRPr="00595500">
              <w:rPr>
                <w:rFonts w:ascii="Times New Roman" w:hAnsi="Times New Roman"/>
                <w:sz w:val="28"/>
                <w:szCs w:val="28"/>
              </w:rPr>
              <w:t xml:space="preserve"> 33төн 28ге </w:t>
            </w:r>
            <w:proofErr w:type="spellStart"/>
            <w:r w:rsidRPr="00595500">
              <w:rPr>
                <w:rFonts w:ascii="Times New Roman" w:hAnsi="Times New Roman"/>
                <w:sz w:val="28"/>
                <w:szCs w:val="28"/>
              </w:rPr>
              <w:t>чейин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кыскартууга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мүмкүндүк</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берди</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lang w:val="ky-KG"/>
              </w:rPr>
            </w:pPr>
            <w:r w:rsidRPr="00595500">
              <w:rPr>
                <w:rFonts w:ascii="Times New Roman" w:hAnsi="Times New Roman"/>
                <w:sz w:val="28"/>
                <w:szCs w:val="28"/>
                <w:lang w:val="ky-KG"/>
              </w:rPr>
              <w:t>Илим тармагында 2022-жылы мамлекеттик заказдын алкагында, артыкчылыктуу - айыл чарба, медицина жана техникалык илимдерге 146 миллион 352 миң сом бөлүнгөн. Тандоодо өтүнмөлөрдү жана долбоорлорду баалоо онлайн режиминде жүргүзүлөт. Илимий ишмердүүлүктү децентралдаштыруу максатында, республиканын региондук университеттерине илимий ишмердүүлүктү тигил же бул аймактын экологиялык, инфраструктуралык жана антропогендик өзгөчөлүктөрү менен байланыштыруу тапшырылды. Ошондой эле биринчи жарым жылдыкта КР Улуттук илимдер академиясынын кызматкерлеринин жана Билим берүү жана илим министрлиги тарабынан каржыланган илим жана илимий кызматтардын кызматкерлеринин эмгек акысы жогорулатылды.</w:t>
            </w:r>
          </w:p>
          <w:p w:rsidR="00595500" w:rsidRPr="00595500" w:rsidRDefault="00595500" w:rsidP="00595500">
            <w:pPr>
              <w:ind w:left="29"/>
              <w:jc w:val="both"/>
              <w:rPr>
                <w:rFonts w:ascii="Times New Roman" w:hAnsi="Times New Roman"/>
                <w:sz w:val="28"/>
                <w:szCs w:val="28"/>
                <w:lang w:val="ky-KG"/>
              </w:rPr>
            </w:pPr>
            <w:r w:rsidRPr="00595500">
              <w:rPr>
                <w:rFonts w:ascii="Times New Roman" w:hAnsi="Times New Roman"/>
                <w:sz w:val="28"/>
                <w:szCs w:val="28"/>
                <w:lang w:val="ky-KG"/>
              </w:rPr>
              <w:t xml:space="preserve">             2022-жыл бою иш негизги үч багыт боюнча уланууда: </w:t>
            </w:r>
            <w:r w:rsidRPr="00595500">
              <w:rPr>
                <w:rFonts w:ascii="Times New Roman" w:hAnsi="Times New Roman"/>
                <w:b/>
                <w:sz w:val="28"/>
                <w:szCs w:val="28"/>
                <w:lang w:val="ky-KG"/>
              </w:rPr>
              <w:t>билим берүүнүн жеткиликтүүлүгүн камсыздоо, билим берүүнүн сапатын кепилдөө, билим берүү системасында натыйжалуу башкаруу жана каржылоо</w:t>
            </w:r>
            <w:r w:rsidRPr="00595500">
              <w:rPr>
                <w:rFonts w:ascii="Times New Roman" w:hAnsi="Times New Roman"/>
                <w:sz w:val="28"/>
                <w:szCs w:val="28"/>
                <w:lang w:val="ky-KG"/>
              </w:rPr>
              <w:t>.</w:t>
            </w:r>
          </w:p>
          <w:p w:rsidR="00595500" w:rsidRPr="00595500" w:rsidRDefault="00595500" w:rsidP="00595500">
            <w:pPr>
              <w:ind w:firstLine="708"/>
              <w:jc w:val="both"/>
              <w:rPr>
                <w:rFonts w:ascii="Times New Roman" w:hAnsi="Times New Roman"/>
                <w:b/>
                <w:sz w:val="28"/>
                <w:szCs w:val="28"/>
                <w:lang w:val="ky-KG"/>
              </w:rPr>
            </w:pPr>
            <w:r w:rsidRPr="00595500">
              <w:rPr>
                <w:rFonts w:ascii="Times New Roman" w:hAnsi="Times New Roman"/>
                <w:b/>
                <w:sz w:val="28"/>
                <w:szCs w:val="28"/>
                <w:lang w:val="ky-KG"/>
              </w:rPr>
              <w:lastRenderedPageBreak/>
              <w:t>2023-жылы башкаруу деңгээлиндеги эң маанилүү милдет билим берүү системасындагы адамдык потенциалды өнүктүрүү болот.</w:t>
            </w:r>
          </w:p>
          <w:p w:rsidR="00595500" w:rsidRPr="00595500" w:rsidRDefault="00595500" w:rsidP="00595500">
            <w:pPr>
              <w:ind w:firstLine="708"/>
              <w:jc w:val="both"/>
              <w:rPr>
                <w:rFonts w:ascii="Times New Roman" w:hAnsi="Times New Roman"/>
                <w:sz w:val="28"/>
                <w:szCs w:val="28"/>
                <w:lang w:val="ky-KG"/>
              </w:rPr>
            </w:pPr>
            <w:r w:rsidRPr="00595500">
              <w:rPr>
                <w:rFonts w:ascii="Times New Roman" w:hAnsi="Times New Roman"/>
                <w:sz w:val="28"/>
                <w:szCs w:val="28"/>
                <w:lang w:val="ky-KG"/>
              </w:rPr>
              <w:t>Бул максатта төмөнкүдөй саясий чараларды ишке ашыруу сунушталат:</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Мектепте билим берүүнүн сапатын жогорулатуу максатында окуу-методикалык иштерди жакшыртуу. Ар бир район-шаарда предметтик мыкты мугалимдер башка мугалимдер менен натыйжалуу тажрыйба алмашышат.</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Билим берүүнүн сапатын жогорулатуу үчүн мектептерге алдыңкы тажрыйбаны өткөрүүчү «Мектептер – насаатчылар» системасын түзүү.</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sz w:val="28"/>
                <w:szCs w:val="28"/>
                <w:lang w:val="ky-KG"/>
              </w:rPr>
              <w:t xml:space="preserve"> Мектепке чейинки билим берүү, башталгыч кесиптик, орто кесиптик, илимий мекемелердин деңгээлинде Кыргыз Республикасынын мамлекеттик жана муниципалдык билим берүү уюмдарынын жетекчилерин дайындоонун конкурстук системасына өтүү.</w:t>
            </w:r>
            <w:r w:rsidRPr="00595500">
              <w:rPr>
                <w:rFonts w:ascii="Times New Roman" w:hAnsi="Times New Roman"/>
                <w:bCs/>
                <w:sz w:val="28"/>
                <w:szCs w:val="28"/>
                <w:lang w:val="ky-KG"/>
              </w:rPr>
              <w:t xml:space="preserve"> </w:t>
            </w:r>
          </w:p>
          <w:p w:rsidR="00595500" w:rsidRPr="00595500" w:rsidRDefault="00595500" w:rsidP="00595500">
            <w:pPr>
              <w:ind w:firstLine="708"/>
              <w:jc w:val="both"/>
              <w:rPr>
                <w:rFonts w:ascii="Times New Roman" w:hAnsi="Times New Roman"/>
                <w:b/>
                <w:sz w:val="28"/>
                <w:szCs w:val="28"/>
                <w:lang w:val="ky-KG"/>
              </w:rPr>
            </w:pPr>
            <w:r w:rsidRPr="00595500">
              <w:rPr>
                <w:rFonts w:ascii="Times New Roman" w:hAnsi="Times New Roman"/>
                <w:b/>
                <w:sz w:val="28"/>
                <w:szCs w:val="28"/>
                <w:lang w:val="ky-KG"/>
              </w:rPr>
              <w:t>2023-жылы мектепке чейинки билим берүүнүн деңгээлинде балдарды камтууну кеңейтүү жана сапаттуу өнүктүрүү мазмуну маселеси турат.</w:t>
            </w:r>
          </w:p>
          <w:p w:rsidR="00595500" w:rsidRPr="00595500" w:rsidRDefault="00595500" w:rsidP="00595500">
            <w:pPr>
              <w:pStyle w:val="a4"/>
              <w:jc w:val="both"/>
              <w:rPr>
                <w:rFonts w:ascii="Times New Roman" w:hAnsi="Times New Roman"/>
                <w:sz w:val="28"/>
                <w:szCs w:val="28"/>
                <w:lang w:val="ky-KG"/>
              </w:rPr>
            </w:pPr>
            <w:r w:rsidRPr="00595500">
              <w:rPr>
                <w:rFonts w:ascii="Times New Roman" w:hAnsi="Times New Roman"/>
                <w:sz w:val="28"/>
                <w:szCs w:val="28"/>
                <w:lang w:val="ky-KG"/>
              </w:rPr>
              <w:t>Ошону үчүн, иш-аракеттин мындай багыттары өнүгөт:</w:t>
            </w:r>
          </w:p>
          <w:p w:rsidR="00595500" w:rsidRPr="00595500" w:rsidRDefault="00595500" w:rsidP="00595500">
            <w:pPr>
              <w:pStyle w:val="a4"/>
              <w:numPr>
                <w:ilvl w:val="0"/>
                <w:numId w:val="2"/>
              </w:numPr>
              <w:ind w:left="0" w:firstLine="567"/>
              <w:jc w:val="both"/>
              <w:rPr>
                <w:rFonts w:ascii="Times New Roman" w:hAnsi="Times New Roman"/>
                <w:sz w:val="28"/>
                <w:szCs w:val="28"/>
                <w:lang w:val="ky-KG"/>
              </w:rPr>
            </w:pPr>
            <w:r w:rsidRPr="00595500">
              <w:rPr>
                <w:rFonts w:ascii="Times New Roman" w:hAnsi="Times New Roman"/>
                <w:sz w:val="28"/>
                <w:szCs w:val="28"/>
                <w:lang w:val="ky-KG"/>
              </w:rPr>
              <w:t xml:space="preserve"> Китепканалардын базасында жаңыдан түзүлгөн балдардын кыска мөөнөттүү жана эрте өнүктүрүү борборлорун ачуу;</w:t>
            </w:r>
          </w:p>
          <w:p w:rsidR="00595500" w:rsidRPr="00595500" w:rsidRDefault="00595500" w:rsidP="00595500">
            <w:pPr>
              <w:pStyle w:val="a4"/>
              <w:numPr>
                <w:ilvl w:val="0"/>
                <w:numId w:val="2"/>
              </w:numPr>
              <w:ind w:left="0" w:firstLine="567"/>
              <w:jc w:val="both"/>
              <w:rPr>
                <w:rFonts w:ascii="Times New Roman" w:hAnsi="Times New Roman"/>
                <w:sz w:val="28"/>
                <w:szCs w:val="28"/>
                <w:lang w:val="ky-KG"/>
              </w:rPr>
            </w:pPr>
            <w:r w:rsidRPr="00595500">
              <w:rPr>
                <w:rFonts w:ascii="Times New Roman" w:hAnsi="Times New Roman"/>
                <w:sz w:val="28"/>
                <w:szCs w:val="28"/>
                <w:lang w:val="ky-KG"/>
              </w:rPr>
              <w:t>Үйдөгү жеке тарбиячыларды сертификациялоо механизмин киргизүү;</w:t>
            </w:r>
          </w:p>
          <w:p w:rsidR="00595500" w:rsidRPr="00595500" w:rsidRDefault="00595500" w:rsidP="00595500">
            <w:pPr>
              <w:pStyle w:val="a4"/>
              <w:numPr>
                <w:ilvl w:val="0"/>
                <w:numId w:val="2"/>
              </w:numPr>
              <w:ind w:left="0" w:firstLine="567"/>
              <w:jc w:val="both"/>
              <w:rPr>
                <w:rFonts w:ascii="Times New Roman" w:hAnsi="Times New Roman"/>
                <w:sz w:val="28"/>
                <w:szCs w:val="28"/>
                <w:lang w:val="ky-KG"/>
              </w:rPr>
            </w:pPr>
            <w:r w:rsidRPr="00595500">
              <w:rPr>
                <w:rFonts w:ascii="Times New Roman" w:hAnsi="Times New Roman"/>
                <w:sz w:val="28"/>
                <w:szCs w:val="28"/>
                <w:lang w:val="ky-KG"/>
              </w:rPr>
              <w:lastRenderedPageBreak/>
              <w:t xml:space="preserve"> МЖӨ борбору менен биргеликте мектепке чейинки билим берүүдөгү мамлекеттик-жеке өнөктөштүктүн жаңы форматы боюнча ченемдик укуктук базаны иштеп чыгуу;</w:t>
            </w:r>
          </w:p>
          <w:p w:rsidR="00595500" w:rsidRPr="00595500" w:rsidRDefault="00595500" w:rsidP="00595500">
            <w:pPr>
              <w:pStyle w:val="a4"/>
              <w:numPr>
                <w:ilvl w:val="0"/>
                <w:numId w:val="2"/>
              </w:numPr>
              <w:ind w:left="0" w:firstLine="567"/>
              <w:jc w:val="both"/>
              <w:rPr>
                <w:rFonts w:ascii="Times New Roman" w:hAnsi="Times New Roman"/>
                <w:sz w:val="28"/>
                <w:szCs w:val="28"/>
                <w:lang w:val="ky-KG"/>
              </w:rPr>
            </w:pPr>
            <w:r w:rsidRPr="00595500">
              <w:rPr>
                <w:rFonts w:ascii="Times New Roman" w:hAnsi="Times New Roman"/>
                <w:sz w:val="28"/>
                <w:szCs w:val="28"/>
                <w:lang w:val="ky-KG"/>
              </w:rPr>
              <w:t xml:space="preserve"> Социалдык жөлөкпул алган 110 000 үй-бүлөнү кошкондо мектепке чейинки билим берүү мекемелерин каржылоонун нормативдик формуласын иштеп чыгуу.</w:t>
            </w:r>
          </w:p>
          <w:p w:rsidR="00595500" w:rsidRPr="00595500" w:rsidRDefault="00595500" w:rsidP="00595500">
            <w:pPr>
              <w:ind w:firstLine="708"/>
              <w:jc w:val="both"/>
              <w:rPr>
                <w:rFonts w:ascii="Times New Roman" w:hAnsi="Times New Roman"/>
                <w:b/>
                <w:sz w:val="28"/>
                <w:szCs w:val="28"/>
                <w:lang w:val="ky-KG"/>
              </w:rPr>
            </w:pPr>
            <w:r w:rsidRPr="00595500">
              <w:rPr>
                <w:rFonts w:ascii="Times New Roman" w:hAnsi="Times New Roman"/>
                <w:b/>
                <w:sz w:val="28"/>
                <w:szCs w:val="28"/>
                <w:lang w:val="ky-KG"/>
              </w:rPr>
              <w:t>Мектептин деңгээлинде биздин аракетибиз билимдин сапатына багытталат:</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Билим берүүнүн 12 жылдык цикли үчүн мектептик билим берүүнүн дизайнын жана мазмунун калыптандыруу. Жол картасын ишке ашыруу;</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12 жылдык окуу цикли үчүн окуу материалдарын түзүү;</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Табигый илимдердин предметтик багыттары боюнча (СТЭМ/STEM) окуу китептерин адаптациялоо;</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Өлкөнүн мектептерин PISA эл аралык функционалдык сабаттуулук изилдөөсүнө катышууга даярдоо (анын ичинде функционалдык сабаттуулукту окутуунун тиешелүү ыкмалары, PISA тесттеринин мисалдары менен иштөө);</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Мүмкүнчүлүгү чектелген балдарга коррекциялоочу жана өнүктүрүүчү билим берүүгө болочок мугалимдерди даярдоо үчүн шарттарды түзүү;</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Электрондук мектеп форматын, анын ичинде мектепте билим берүүчү Маалыматтык платформаны өнүктүрүү;</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lastRenderedPageBreak/>
              <w:t xml:space="preserve"> Аймактык ЖОЖдордун колдоосу менен мугалимдердин квалификациясын жогорулатуу системасын реформалоо;</w:t>
            </w:r>
          </w:p>
          <w:p w:rsidR="00595500" w:rsidRPr="00595500" w:rsidRDefault="00595500" w:rsidP="00595500">
            <w:pPr>
              <w:pStyle w:val="a4"/>
              <w:numPr>
                <w:ilvl w:val="0"/>
                <w:numId w:val="2"/>
              </w:numPr>
              <w:ind w:hanging="153"/>
              <w:jc w:val="both"/>
              <w:rPr>
                <w:rFonts w:ascii="Times New Roman" w:hAnsi="Times New Roman"/>
                <w:bCs/>
                <w:sz w:val="28"/>
                <w:szCs w:val="28"/>
                <w:lang w:val="ky-KG"/>
              </w:rPr>
            </w:pPr>
            <w:r w:rsidRPr="00595500">
              <w:rPr>
                <w:rFonts w:ascii="Times New Roman" w:hAnsi="Times New Roman"/>
                <w:bCs/>
                <w:sz w:val="28"/>
                <w:szCs w:val="28"/>
                <w:lang w:val="ky-KG"/>
              </w:rPr>
              <w:t xml:space="preserve"> Мугалимдерди аттестациялоонун жаңыланган системасын киргизүү.</w:t>
            </w:r>
          </w:p>
          <w:p w:rsidR="00595500" w:rsidRPr="00595500" w:rsidRDefault="00595500" w:rsidP="00595500">
            <w:pPr>
              <w:ind w:firstLine="708"/>
              <w:jc w:val="both"/>
              <w:rPr>
                <w:rFonts w:ascii="Times New Roman" w:hAnsi="Times New Roman"/>
                <w:b/>
                <w:sz w:val="28"/>
                <w:szCs w:val="28"/>
                <w:lang w:val="ky-KG"/>
              </w:rPr>
            </w:pPr>
            <w:r w:rsidRPr="00595500">
              <w:rPr>
                <w:rFonts w:ascii="Times New Roman" w:hAnsi="Times New Roman"/>
                <w:b/>
                <w:sz w:val="28"/>
                <w:szCs w:val="28"/>
                <w:lang w:val="ky-KG"/>
              </w:rPr>
              <w:t>2023-жылы кесиптик билим берүү тармагында (башталгыч, орто жана жогорку) билим берүүнүн сапатына жана иш берүүчүлөр менен иштөөгө басым жасайт:</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Жаңы кесиптерди жана окуу мөөнөттөрүн эске алуу менен башталгыч кесиптик билим берүүнүн кесиптеринин Тизмесин жаңылоо;</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Башталгыч, орто жана жогорку кесиптик билим берүүдө дуалдык билим берүүнү өнүктүрүү;</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Формалдуу эмес окутуунун натыйжаларын валидациялоо (таануу) системасын түзүү (Көз карандысыз сертификация жана валидация борбору);</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Колледждердин рейтингинин улуттук моделин ишке ашыруу;</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Педагогикалык окуу программаларына кабыл алуу үчүн ЖРТнын босого баллын акырындык менен жогорулатуу;</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 xml:space="preserve"> Университеттерди бириктирүү процессин аяктоо боюнча уюштуруу чараларын кабыл алуу. Кеңири уюштуруучулук, финансылык жана академиялык автономиянын өзгөчө статусу бар университеттерге берүү процессин аяктоо. Дүйнөлүк рейтингге чыгаруу </w:t>
            </w:r>
            <w:r w:rsidRPr="00595500">
              <w:rPr>
                <w:rFonts w:ascii="Times New Roman" w:hAnsi="Times New Roman"/>
                <w:bCs/>
                <w:sz w:val="28"/>
                <w:szCs w:val="28"/>
                <w:lang w:val="ky-KG"/>
              </w:rPr>
              <w:lastRenderedPageBreak/>
              <w:t>максатында өзгөчө статусу бар университеттерди өнүктүрүү;</w:t>
            </w:r>
          </w:p>
          <w:p w:rsidR="00595500" w:rsidRPr="00595500" w:rsidRDefault="00595500" w:rsidP="00595500">
            <w:pPr>
              <w:pStyle w:val="a4"/>
              <w:numPr>
                <w:ilvl w:val="0"/>
                <w:numId w:val="2"/>
              </w:numPr>
              <w:ind w:left="0" w:firstLine="567"/>
              <w:jc w:val="both"/>
              <w:rPr>
                <w:rFonts w:ascii="Times New Roman" w:hAnsi="Times New Roman"/>
                <w:bCs/>
                <w:sz w:val="28"/>
                <w:szCs w:val="28"/>
                <w:lang w:val="ky-KG"/>
              </w:rPr>
            </w:pPr>
            <w:r w:rsidRPr="00595500">
              <w:rPr>
                <w:rFonts w:ascii="Times New Roman" w:hAnsi="Times New Roman"/>
                <w:bCs/>
                <w:sz w:val="28"/>
                <w:szCs w:val="28"/>
                <w:lang w:val="ky-KG"/>
              </w:rPr>
              <w:t>Студенттердин ишкердик жөндөмүн өнүктүрүүнү камсыз кылуу, студенттердин мобилдүүлүгүн жана өз ара аракеттенүүсүн жогорулатуу.</w:t>
            </w:r>
          </w:p>
          <w:p w:rsidR="00595500" w:rsidRPr="00595500" w:rsidRDefault="00595500" w:rsidP="00595500">
            <w:pPr>
              <w:ind w:firstLine="708"/>
              <w:jc w:val="both"/>
              <w:rPr>
                <w:rFonts w:ascii="Times New Roman" w:hAnsi="Times New Roman"/>
                <w:b/>
                <w:sz w:val="28"/>
                <w:szCs w:val="28"/>
                <w:lang w:val="ky-KG"/>
              </w:rPr>
            </w:pPr>
            <w:r w:rsidRPr="00595500">
              <w:rPr>
                <w:rFonts w:ascii="Times New Roman" w:hAnsi="Times New Roman"/>
                <w:b/>
                <w:sz w:val="28"/>
                <w:szCs w:val="28"/>
                <w:lang w:val="ky-KG"/>
              </w:rPr>
              <w:t>Илим жана илимий-техникалык саясаттын деңгээлинде эң башкысы илимдин, билимдин, инновациянын жана продукциянын синтезин камсыз кылуу:</w:t>
            </w:r>
          </w:p>
          <w:p w:rsidR="00595500" w:rsidRPr="00595500" w:rsidRDefault="00595500" w:rsidP="00595500">
            <w:pPr>
              <w:pStyle w:val="a6"/>
              <w:spacing w:after="0" w:line="240" w:lineRule="auto"/>
              <w:ind w:firstLine="567"/>
              <w:jc w:val="both"/>
              <w:rPr>
                <w:rFonts w:ascii="Times New Roman" w:eastAsiaTheme="minorHAnsi" w:hAnsi="Times New Roman" w:cs="Times New Roman"/>
                <w:bCs/>
                <w:kern w:val="0"/>
                <w:sz w:val="28"/>
                <w:szCs w:val="28"/>
                <w:lang w:val="ky-KG" w:eastAsia="en-US" w:bidi="ar-SA"/>
              </w:rPr>
            </w:pPr>
            <w:r w:rsidRPr="00595500">
              <w:rPr>
                <w:rFonts w:ascii="Times New Roman" w:eastAsiaTheme="minorHAnsi" w:hAnsi="Times New Roman" w:cs="Times New Roman"/>
                <w:bCs/>
                <w:kern w:val="0"/>
                <w:sz w:val="28"/>
                <w:szCs w:val="28"/>
                <w:lang w:val="ky-KG" w:eastAsia="en-US" w:bidi="ar-SA"/>
              </w:rPr>
              <w:t xml:space="preserve">  • Мамлекеттик илимий долбоорлорду ишке ашыруу механизмин өркүндөтүү;</w:t>
            </w:r>
          </w:p>
          <w:p w:rsidR="00595500" w:rsidRPr="00595500" w:rsidRDefault="00595500" w:rsidP="00595500">
            <w:pPr>
              <w:pStyle w:val="a6"/>
              <w:spacing w:after="0" w:line="240" w:lineRule="auto"/>
              <w:ind w:firstLine="720"/>
              <w:jc w:val="both"/>
              <w:rPr>
                <w:rFonts w:ascii="Times New Roman" w:eastAsiaTheme="minorHAnsi" w:hAnsi="Times New Roman" w:cs="Times New Roman"/>
                <w:bCs/>
                <w:kern w:val="0"/>
                <w:sz w:val="28"/>
                <w:szCs w:val="28"/>
                <w:lang w:val="ky-KG" w:eastAsia="en-US" w:bidi="ar-SA"/>
              </w:rPr>
            </w:pPr>
            <w:r w:rsidRPr="00595500">
              <w:rPr>
                <w:rFonts w:ascii="Times New Roman" w:eastAsiaTheme="minorHAnsi" w:hAnsi="Times New Roman" w:cs="Times New Roman"/>
                <w:bCs/>
                <w:kern w:val="0"/>
                <w:sz w:val="28"/>
                <w:szCs w:val="28"/>
                <w:lang w:val="ky-KG" w:eastAsia="en-US" w:bidi="ar-SA"/>
              </w:rPr>
              <w:t>• Кыргыз Республикасынын Улуттук илимдер академиясынын жана илимий-изилдөө институттарынын ишин өркүндөтүү;</w:t>
            </w:r>
          </w:p>
          <w:p w:rsidR="00595500" w:rsidRPr="00595500" w:rsidRDefault="00595500" w:rsidP="00595500">
            <w:pPr>
              <w:pStyle w:val="a6"/>
              <w:spacing w:after="0" w:line="240" w:lineRule="auto"/>
              <w:ind w:firstLine="720"/>
              <w:jc w:val="both"/>
              <w:rPr>
                <w:rFonts w:ascii="Times New Roman" w:eastAsiaTheme="minorHAnsi" w:hAnsi="Times New Roman" w:cs="Times New Roman"/>
                <w:bCs/>
                <w:kern w:val="0"/>
                <w:sz w:val="28"/>
                <w:szCs w:val="28"/>
                <w:lang w:val="ky-KG" w:eastAsia="en-US" w:bidi="ar-SA"/>
              </w:rPr>
            </w:pPr>
            <w:r w:rsidRPr="00595500">
              <w:rPr>
                <w:rFonts w:ascii="Times New Roman" w:eastAsiaTheme="minorHAnsi" w:hAnsi="Times New Roman" w:cs="Times New Roman"/>
                <w:bCs/>
                <w:kern w:val="0"/>
                <w:sz w:val="28"/>
                <w:szCs w:val="28"/>
                <w:lang w:val="ky-KG" w:eastAsia="en-US" w:bidi="ar-SA"/>
              </w:rPr>
              <w:t>• Кыргыз Республикасынын Улуттук илимдер академиясынын Илимий-изилдөө институтунун рейтингинин өсүшү (анын ичинде Scopus программасынын негизинде илимий ачылыштардын, патенттердин, басылмалардын саны).</w:t>
            </w:r>
          </w:p>
          <w:p w:rsidR="00595500" w:rsidRPr="00595500" w:rsidRDefault="00595500" w:rsidP="00595500">
            <w:pPr>
              <w:jc w:val="center"/>
              <w:rPr>
                <w:rFonts w:ascii="Times New Roman" w:eastAsia="Calibri" w:hAnsi="Times New Roman" w:cs="Times New Roman"/>
                <w:b/>
                <w:color w:val="000000" w:themeColor="text1"/>
                <w:sz w:val="28"/>
                <w:szCs w:val="28"/>
                <w:lang w:val="ky-KG"/>
              </w:rPr>
            </w:pPr>
          </w:p>
        </w:tc>
        <w:tc>
          <w:tcPr>
            <w:tcW w:w="7366" w:type="dxa"/>
          </w:tcPr>
          <w:p w:rsidR="00595500" w:rsidRPr="00595500" w:rsidRDefault="00595500" w:rsidP="00595500">
            <w:pPr>
              <w:ind w:firstLine="708"/>
              <w:jc w:val="both"/>
              <w:rPr>
                <w:rFonts w:ascii="Times New Roman" w:hAnsi="Times New Roman" w:cs="Times New Roman"/>
                <w:b/>
                <w:sz w:val="28"/>
                <w:szCs w:val="28"/>
                <w:shd w:val="clear" w:color="auto" w:fill="FFFFFF"/>
              </w:rPr>
            </w:pPr>
            <w:r w:rsidRPr="00595500">
              <w:rPr>
                <w:rFonts w:ascii="Times New Roman" w:hAnsi="Times New Roman" w:cs="Times New Roman"/>
                <w:b/>
                <w:sz w:val="28"/>
                <w:szCs w:val="28"/>
                <w:shd w:val="clear" w:color="auto" w:fill="FFFFFF"/>
              </w:rPr>
              <w:lastRenderedPageBreak/>
              <w:t>Можно констатировать удовлетворительный прогресс в реализации Программы развития образования Кыргызской Республики с 2021 по 2040 гг. в 2022 году, и сохранение доверия и актуальности текущего стратегического документа.</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Отмечается положительная динамика по росту числа детских садов и школ (ДОО – с 1648 до 1712, школ с 2296 до 2333), увеличению охватом дошкольным и школьным образованием (типовыми ДОО до 23,9%, школьным образованием до 1 млн. 407 тысяч учащихся с 1 по 11 классы).</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Впервые на всю страну распространена электронная очередь в детские сады.</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Разработана упрощенная система в виде механизма сертификации воспитателей, предоставляющих услуги дошкольного образования в виде индивидуальной деятельности. Разрабатывается система нормативного ваучерного финансирования детских садов, включая 110 тысяч семей, получающих социальные пособия.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Для увеличения охвата краткосрочными детскими садами, начаты Проекты на средства Всемирного банка «Образование для будущего» и «Укрепление основ обучения», согласно которым в регионах будет создано 560 детских садов кратковременного пребывания. Разрабатываются развивающие учебные, дидактические </w:t>
            </w:r>
            <w:r w:rsidRPr="00595500">
              <w:rPr>
                <w:rFonts w:ascii="Times New Roman" w:hAnsi="Times New Roman"/>
                <w:sz w:val="28"/>
                <w:szCs w:val="28"/>
              </w:rPr>
              <w:lastRenderedPageBreak/>
              <w:t>материалы с учетом гендерной чувствительности и инклюзивности для обеспечения детских садов республики.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С 2022-2023 учебного года прием детей школьного возраста в 1 класс государственных и муниципальных общеобразовательных организаций осуществляется через Автоматизированную информационную систему «Электронная запись в школу» уже по всей республике.</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Разработан и утвержден обновленный Государственный образовательный стандарт школьного общего образования Кыргызской Республики (включает: перевод системы на 12-летнее обучение, отмену одночасовых неэффективных предметов в начальной школе, уровневый подход владения языками, медиаграмотность и зеленые навыки, мотивирующее оценивание без отметок в начальной школе, «Самопознание» на уровне «Кыргыз жараны». Принята Дорожная карта перехода на 12-летний период обучения).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Ведется развитие «Электронной библиотеки» (</w:t>
            </w:r>
            <w:hyperlink r:id="rId7" w:history="1">
              <w:r w:rsidRPr="00595500">
                <w:rPr>
                  <w:rFonts w:ascii="Times New Roman" w:hAnsi="Times New Roman"/>
                  <w:sz w:val="28"/>
                  <w:szCs w:val="28"/>
                </w:rPr>
                <w:t>https://kitep.edu.gov.kg/kg</w:t>
              </w:r>
            </w:hyperlink>
            <w:r w:rsidRPr="00595500">
              <w:rPr>
                <w:rFonts w:ascii="Times New Roman" w:hAnsi="Times New Roman"/>
                <w:sz w:val="28"/>
                <w:szCs w:val="28"/>
              </w:rPr>
              <w:t>), где размещены электронные копии 538 учебников на кыргызском, русском, узбекском и таджикском языках.</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Издано 329300 экземпляров учебников (по предметам: «Физика», «Химия», «Кыргыз адабияты», «Русский язык», «</w:t>
            </w:r>
            <w:proofErr w:type="spellStart"/>
            <w:r w:rsidRPr="00595500">
              <w:rPr>
                <w:rFonts w:ascii="Times New Roman" w:hAnsi="Times New Roman"/>
                <w:sz w:val="28"/>
                <w:szCs w:val="28"/>
              </w:rPr>
              <w:t>Кыргызстандын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жана</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дүйнөнүн</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тарыхы</w:t>
            </w:r>
            <w:proofErr w:type="spellEnd"/>
            <w:r w:rsidRPr="00595500">
              <w:rPr>
                <w:rFonts w:ascii="Times New Roman" w:hAnsi="Times New Roman"/>
                <w:sz w:val="28"/>
                <w:szCs w:val="28"/>
              </w:rPr>
              <w:t xml:space="preserve">», «Биология», «Русская литература».  2320 книг («Геометрия» и «Русская литература») для детей с нарушениями зрения.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 xml:space="preserve">Проведено обучение на базе РИПППК 77 экспертов по проведению научно-педагогической (30), научной (23) и практико-педагогической экспертизы (24), а также 21 автора учебно-методических комплексов.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Ведется адаптация тестов PISA для учеников средней школы по естественно-научным предметам и математике. Проведено тестирование 2713 учащихся 5-х классов, 2460 учащихся 6-х классов для мониторинга функциональной грамотности учащихся, создания национального инструментария.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Завершено техническое оснащение филиалов Национальной детской инженерно-технической академии «Алтын туйун» в 7-ми регионах страны (учебная мебель, станки и инструменты для технического моделирования, компьютеры, 3D принтеры, видеопроекторы и экраны, а также конструкторы LEGO в классы робототехники).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Впервые организовано пилотное сопровождение обучающихся с ограниченными возможностями здоровья в начальных классах 20 школ республики, что позволяет детям чувствовать себя более безопасно и комфортно в обычной школьной среде. Открыт Ресурсный центр на базе Краснореченской вспомогательной школы-интерната Ысык-Атинского района Чуйской области, а также ведется подготовка открытия соответствующего Центра в Кыргызском государственном университете имени </w:t>
            </w:r>
            <w:proofErr w:type="spellStart"/>
            <w:r w:rsidRPr="00595500">
              <w:rPr>
                <w:rFonts w:ascii="Times New Roman" w:hAnsi="Times New Roman"/>
                <w:sz w:val="28"/>
                <w:szCs w:val="28"/>
              </w:rPr>
              <w:t>И.Арабаева</w:t>
            </w:r>
            <w:proofErr w:type="spell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Реализован спортивный проект «Школьная лига» - 1778 школьных команд по 3 видам спорта (в том </w:t>
            </w:r>
            <w:r w:rsidRPr="00595500">
              <w:rPr>
                <w:rFonts w:ascii="Times New Roman" w:hAnsi="Times New Roman"/>
                <w:sz w:val="28"/>
                <w:szCs w:val="28"/>
              </w:rPr>
              <w:lastRenderedPageBreak/>
              <w:t>числе, 554 футбольных, 960 волейбольных и 264 баскетбольных).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Осуществлено повышение заработной платы работникам образования на 80%. Введена ставочная система оплаты труда. Единовременные доплаты за подготовку победителей и призеров республиканской и международных олимпиад составляют: от 100 тыс. сом до 500 тыс. сом по международным олимпиадам и ежемесячные доплаты от 5 тыс. сом до 10 тыс. сом по республиканским олимпиадам. Восстановлено присвоение категорий педагогическим работникам. Создана новая автоматизированная система аттестации учителей. Принято решение о повышении стипендии студентам педагогических направлений вузов (на 1 курсе – 1000 сом, на 2 курсе – 2000 сом, на 3 курсе – 3000 сом и на 4 курсе – 4000 сом). Произведено повышение порогового бала основного теста ОРТ для педагогических направлений. Прием на педагогические направления в 2022 году вырос на 22% по сравнению с 2021 годом, а средний балл поступивших составил 180.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 2022 году зафиксировано снижение нехватки учителей с 2785 до 739 (или в 3,7 раза). В 2023 году нехватка снизилась еще на 100 человек.</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Впервые проведен рейтинг руководителей районных и городских отделов и управлений образования, основанный на 13 индикаторах по планированию и мониторингу деятельности, качеству образования на территории, доступности образования, по цифровизации.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Организован конкурсный отбор директоров школ на основании полностью компьютерных технологий с моментальной выдачей результата.</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Дуальное обучение внедрено в 20% профессиональных лицеев.</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Начато создание Центра независимой сертификации и валидации формального, неформального и информального обучения.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Обновлен Макет Государственного стандарта начального профессионального образования с учетом перехода с 3-годичного на 2-годичное обучение.</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По линии проекта Азиатского Банка Развития профессиональные лицеи оснащены современным оборудованием на сумму 23 млн сомов.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По линии проекта Ага-Хан профессиональные лицеи оснащены компьютерами на сумму 57000 $ и учебными пособиями, </w:t>
            </w:r>
            <w:proofErr w:type="gramStart"/>
            <w:r w:rsidRPr="00595500">
              <w:rPr>
                <w:rFonts w:ascii="Times New Roman" w:hAnsi="Times New Roman"/>
                <w:sz w:val="28"/>
                <w:szCs w:val="28"/>
              </w:rPr>
              <w:t>обучены  4000</w:t>
            </w:r>
            <w:proofErr w:type="gramEnd"/>
            <w:r w:rsidRPr="00595500">
              <w:rPr>
                <w:rFonts w:ascii="Times New Roman" w:hAnsi="Times New Roman"/>
                <w:sz w:val="28"/>
                <w:szCs w:val="28"/>
              </w:rPr>
              <w:t xml:space="preserve"> человек (безработные, женщины ) по 12 профессиям. </w:t>
            </w:r>
          </w:p>
          <w:p w:rsidR="00595500" w:rsidRPr="00595500" w:rsidRDefault="00595500" w:rsidP="00595500">
            <w:pPr>
              <w:pStyle w:val="a4"/>
              <w:numPr>
                <w:ilvl w:val="0"/>
                <w:numId w:val="1"/>
              </w:numPr>
              <w:ind w:left="29" w:firstLine="709"/>
              <w:jc w:val="both"/>
              <w:rPr>
                <w:rFonts w:ascii="Times New Roman" w:hAnsi="Times New Roman"/>
                <w:sz w:val="28"/>
                <w:szCs w:val="28"/>
              </w:rPr>
            </w:pPr>
            <w:proofErr w:type="gramStart"/>
            <w:r w:rsidRPr="00595500">
              <w:rPr>
                <w:rFonts w:ascii="Times New Roman" w:hAnsi="Times New Roman"/>
                <w:sz w:val="28"/>
                <w:szCs w:val="28"/>
              </w:rPr>
              <w:t>В  рамках</w:t>
            </w:r>
            <w:proofErr w:type="gramEnd"/>
            <w:r w:rsidRPr="00595500">
              <w:rPr>
                <w:rFonts w:ascii="Times New Roman" w:hAnsi="Times New Roman"/>
                <w:sz w:val="28"/>
                <w:szCs w:val="28"/>
              </w:rPr>
              <w:t xml:space="preserve"> проекта Катарской благотворительной организации в КР «</w:t>
            </w:r>
            <w:proofErr w:type="spellStart"/>
            <w:r w:rsidRPr="00595500">
              <w:rPr>
                <w:rFonts w:ascii="Times New Roman" w:hAnsi="Times New Roman"/>
                <w:sz w:val="28"/>
                <w:szCs w:val="28"/>
              </w:rPr>
              <w:t>Qatar</w:t>
            </w:r>
            <w:proofErr w:type="spellEnd"/>
            <w:r w:rsidRPr="00595500">
              <w:rPr>
                <w:rFonts w:ascii="Times New Roman" w:hAnsi="Times New Roman"/>
                <w:sz w:val="28"/>
                <w:szCs w:val="28"/>
              </w:rPr>
              <w:t xml:space="preserve"> </w:t>
            </w:r>
            <w:proofErr w:type="spellStart"/>
            <w:r w:rsidRPr="00595500">
              <w:rPr>
                <w:rFonts w:ascii="Times New Roman" w:hAnsi="Times New Roman"/>
                <w:sz w:val="28"/>
                <w:szCs w:val="28"/>
              </w:rPr>
              <w:t>Chariti</w:t>
            </w:r>
            <w:proofErr w:type="spellEnd"/>
            <w:r w:rsidRPr="00595500">
              <w:rPr>
                <w:rFonts w:ascii="Times New Roman" w:hAnsi="Times New Roman"/>
                <w:sz w:val="28"/>
                <w:szCs w:val="28"/>
              </w:rPr>
              <w:t xml:space="preserve">» на базе  ПЛ № 47 ведется строительство IT-лицея и IT-школы на базе  ПЛ № 90.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Разработана методика и критерии проведения рейтинга колледжей, которые прошли апробацию в пилотных колледжах, утверждены и направлены учебным заведениям.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На базе 8 пилотных колледжей открыты отремонтированные и оснащенные Центры передового опыта.</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Организован онлайн-прием в профессиональные лицеи, колледжи и вузы на единой электронной платформе </w:t>
            </w:r>
            <w:hyperlink r:id="rId8" w:history="1">
              <w:r w:rsidRPr="00595500">
                <w:rPr>
                  <w:rFonts w:ascii="Times New Roman" w:hAnsi="Times New Roman"/>
                  <w:sz w:val="28"/>
                  <w:szCs w:val="28"/>
                </w:rPr>
                <w:t>Абитуриент Онлайн (2020.edu.gov.kg)</w:t>
              </w:r>
            </w:hyperlink>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Принято решение проводить ОРТ и зачисление в вузы дважды в год – в летний и зимний периоды.</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Разработана Автоматизированная информационная система для приема и зачисления иностранных граждан в вузы Кыргызской Республики (</w:t>
            </w:r>
            <w:hyperlink r:id="rId9" w:history="1">
              <w:r w:rsidRPr="00595500">
                <w:rPr>
                  <w:rFonts w:ascii="Times New Roman" w:hAnsi="Times New Roman"/>
                  <w:sz w:val="28"/>
                  <w:szCs w:val="28"/>
                </w:rPr>
                <w:t>edugate.edu.gov.kg</w:t>
              </w:r>
            </w:hyperlink>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Организован онлайн-прием на обучение граждан КР в вузах Казахстана, Китая, Венгрии, а также этнических кыргызов в вузы КР посредством электронной системы student.edu.gov.kg.</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Запущена автоматизированная система управления лицензированием и аккредитацией (АСУЛА) </w:t>
            </w:r>
            <w:hyperlink r:id="rId10" w:history="1">
              <w:r w:rsidRPr="00595500">
                <w:rPr>
                  <w:rFonts w:ascii="Times New Roman" w:hAnsi="Times New Roman"/>
                  <w:sz w:val="28"/>
                  <w:szCs w:val="28"/>
                </w:rPr>
                <w:t>asula.edu.gov.kg</w:t>
              </w:r>
            </w:hyperlink>
            <w:r w:rsidRPr="00595500">
              <w:rPr>
                <w:rFonts w:ascii="Times New Roman" w:hAnsi="Times New Roman"/>
                <w:sz w:val="28"/>
                <w:szCs w:val="28"/>
              </w:rPr>
              <w:t xml:space="preserve">. За октябрь-декабрь 2022 г. в АСУЛА поступило 769 заявлений по аккредитации. Проведена институциональная аккредитация 181 образовательных организаций и программная аккредитация образовательных программ 158 образовательных организаций.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Осуществлено упрощение процедуры лицензирования через снижение требований к сроку аренды помещений, снижение нормативов на наличие штатных </w:t>
            </w:r>
            <w:r w:rsidRPr="00595500">
              <w:rPr>
                <w:rFonts w:ascii="Times New Roman" w:hAnsi="Times New Roman"/>
                <w:sz w:val="28"/>
                <w:szCs w:val="28"/>
              </w:rPr>
              <w:lastRenderedPageBreak/>
              <w:t>педагогических кадров, отмену установления в лицензии количества обучающихся.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Приняты новые образовательные стандарты на уровне высшего и среднего профессионального образования (академическая свобода учебных заведений - 90%, обязательный государственный компонент - 10%). Определены 7 направлений на стыке профилей, с присвоением нескольких квалификаций по педагогическим направлениям. Разработаны профессиональные стандарты для отрасли «Образование».</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Разработана необходимая правовая база и механизмы для присвоения Международной стипендии Президента Кыргызской Республики «Эл үмүтү». По итогам конкурсного отбора международная стипендия присуждена 9 претендентам.</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 государственных вузах начали работу бизнес-инкубаторы и стартапы.</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5 вузов страны получили особый статус в качестве инновационных научных центров (Кыргызский национальный университет, Кыргызский государственный технический университет, Кыргызская аграрная академия, Кыргызская государственная медицинская академия и Ошский государственный университет).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Проведена реорганизация 4 государственных вузов с присоединением к ним 5 вузов, что позволило сократить число государственных высших учебных заведений с 33 до 28.</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В сфере науки – в 2022 году в рамках государственного заказа выделено 146 миллионов 352 тысячи сом с приоритетом на сельскохозяйственные, медицинские и технические науки. При отборе оценка заявок и проектов производится в режиме онлайн. В целях децентрализации научной деятельности региональным вузам республики поручено связывать научную деятельность с экологическими, инфраструктурными и антропогенными особенностями того или иного региона. Также в первой половине года увеличена заработная плата работников Национальной академии наук Кыргызской Республики и работников науки и научного обслуживания, финансируемых Министерством образования и науки.</w:t>
            </w:r>
          </w:p>
          <w:p w:rsidR="00595500" w:rsidRPr="00595500" w:rsidRDefault="00595500" w:rsidP="00595500">
            <w:pPr>
              <w:ind w:firstLine="708"/>
              <w:jc w:val="both"/>
              <w:rPr>
                <w:rFonts w:ascii="Times New Roman" w:hAnsi="Times New Roman" w:cs="Times New Roman"/>
                <w:b/>
                <w:bCs/>
                <w:sz w:val="28"/>
                <w:szCs w:val="28"/>
              </w:rPr>
            </w:pPr>
            <w:r w:rsidRPr="00595500">
              <w:rPr>
                <w:rFonts w:ascii="Times New Roman" w:hAnsi="Times New Roman" w:cs="Times New Roman"/>
                <w:sz w:val="28"/>
                <w:szCs w:val="28"/>
              </w:rPr>
              <w:t xml:space="preserve">В целом в течение 2022 года осуществлялась работа в трех основных направлениях: </w:t>
            </w:r>
            <w:r w:rsidRPr="00595500">
              <w:rPr>
                <w:rFonts w:ascii="Times New Roman" w:hAnsi="Times New Roman" w:cs="Times New Roman"/>
                <w:b/>
                <w:bCs/>
                <w:sz w:val="28"/>
                <w:szCs w:val="28"/>
              </w:rPr>
              <w:t>обеспечение доступа к образованию, гарантии качества образования, эффективное управление и финансирование в системе образования.</w:t>
            </w:r>
          </w:p>
          <w:p w:rsidR="00595500" w:rsidRPr="00595500" w:rsidRDefault="00595500" w:rsidP="00595500">
            <w:pPr>
              <w:ind w:firstLine="708"/>
              <w:jc w:val="both"/>
              <w:rPr>
                <w:rFonts w:ascii="Times New Roman" w:hAnsi="Times New Roman"/>
                <w:b/>
                <w:sz w:val="28"/>
                <w:szCs w:val="28"/>
              </w:rPr>
            </w:pPr>
            <w:r w:rsidRPr="00595500">
              <w:rPr>
                <w:rFonts w:ascii="Times New Roman" w:hAnsi="Times New Roman"/>
                <w:b/>
                <w:sz w:val="28"/>
                <w:szCs w:val="28"/>
              </w:rPr>
              <w:t>В 2023 году самой важной задачей на уровне управления будет развитие человеческого потенциала в системе образования.</w:t>
            </w:r>
          </w:p>
          <w:p w:rsidR="00595500" w:rsidRPr="00595500" w:rsidRDefault="00595500" w:rsidP="00595500">
            <w:pPr>
              <w:ind w:firstLine="708"/>
              <w:jc w:val="both"/>
              <w:rPr>
                <w:rFonts w:ascii="Times New Roman" w:hAnsi="Times New Roman"/>
                <w:sz w:val="28"/>
                <w:szCs w:val="28"/>
              </w:rPr>
            </w:pPr>
            <w:r w:rsidRPr="00595500">
              <w:rPr>
                <w:rFonts w:ascii="Times New Roman" w:hAnsi="Times New Roman"/>
                <w:sz w:val="28"/>
                <w:szCs w:val="28"/>
              </w:rPr>
              <w:t>Для этого предлагается реализовать следующие меры политики: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 Совершенствование учебно-методической работы в целях повышения качества школьного образования. В каждом районе и городе самые лучшие учителя-предметники смогут эффективно делиться своим опытом с педагогами.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 xml:space="preserve"> Создание системы «Школ – наставников», которые передают передовой опыт школам для повышения качества обучения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 Переход на конкурсную систему назначения руководителей государственных и муниципальных образовательных организаций КР на уровне дошкольного образования, начального профессионального, среднего профессионального, а также на уровне научных учреждений.</w:t>
            </w:r>
          </w:p>
          <w:p w:rsidR="00595500" w:rsidRPr="00595500" w:rsidRDefault="00595500" w:rsidP="00595500">
            <w:pPr>
              <w:ind w:left="29" w:firstLine="679"/>
              <w:jc w:val="both"/>
              <w:rPr>
                <w:rFonts w:ascii="Times New Roman" w:hAnsi="Times New Roman"/>
                <w:b/>
                <w:sz w:val="28"/>
                <w:szCs w:val="28"/>
              </w:rPr>
            </w:pPr>
            <w:r w:rsidRPr="00595500">
              <w:rPr>
                <w:rFonts w:ascii="Times New Roman" w:hAnsi="Times New Roman"/>
                <w:b/>
                <w:sz w:val="28"/>
                <w:szCs w:val="28"/>
              </w:rPr>
              <w:t>На уровне дошкольного образования в 2023 году стоят задачи расширения охвата детей и вопрос качественного развивающего контента.</w:t>
            </w:r>
          </w:p>
          <w:p w:rsidR="00595500" w:rsidRPr="00595500" w:rsidRDefault="00595500" w:rsidP="00595500">
            <w:pPr>
              <w:ind w:firstLine="708"/>
              <w:jc w:val="both"/>
              <w:rPr>
                <w:rFonts w:ascii="Times New Roman" w:hAnsi="Times New Roman"/>
                <w:sz w:val="28"/>
                <w:szCs w:val="28"/>
              </w:rPr>
            </w:pPr>
            <w:r w:rsidRPr="00595500">
              <w:rPr>
                <w:rFonts w:ascii="Times New Roman" w:hAnsi="Times New Roman"/>
                <w:sz w:val="28"/>
                <w:szCs w:val="28"/>
              </w:rPr>
              <w:t>Поэтому будут развиваться такие направления деятельности как:</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Открытие вновь созданных детских кратковременного </w:t>
            </w:r>
            <w:proofErr w:type="gramStart"/>
            <w:r w:rsidRPr="00595500">
              <w:rPr>
                <w:rFonts w:ascii="Times New Roman" w:hAnsi="Times New Roman"/>
                <w:sz w:val="28"/>
                <w:szCs w:val="28"/>
              </w:rPr>
              <w:t>пребывания  и</w:t>
            </w:r>
            <w:proofErr w:type="gramEnd"/>
            <w:r w:rsidRPr="00595500">
              <w:rPr>
                <w:rFonts w:ascii="Times New Roman" w:hAnsi="Times New Roman"/>
                <w:sz w:val="28"/>
                <w:szCs w:val="28"/>
              </w:rPr>
              <w:t xml:space="preserve"> Центров раннего развития на базе библиотек.</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Внедрение механизма сертификации для частных воспитателей на дому.</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Разработка нормативной базы совместно с Центром ГЧП по новому формату государственно-частного партнерства в дошкольном образовании.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Разработка формулы нормативного финансирования в дошкольных образовательных организациях, включая 110 тысяч семей, получающих социальные пособия.</w:t>
            </w:r>
          </w:p>
          <w:p w:rsidR="00595500" w:rsidRPr="00595500" w:rsidRDefault="00595500" w:rsidP="00595500">
            <w:pPr>
              <w:ind w:left="29" w:firstLine="679"/>
              <w:jc w:val="both"/>
              <w:rPr>
                <w:rFonts w:ascii="Times New Roman" w:hAnsi="Times New Roman"/>
                <w:b/>
                <w:sz w:val="28"/>
                <w:szCs w:val="28"/>
              </w:rPr>
            </w:pPr>
            <w:r w:rsidRPr="00595500">
              <w:rPr>
                <w:rFonts w:ascii="Times New Roman" w:hAnsi="Times New Roman"/>
                <w:b/>
                <w:sz w:val="28"/>
                <w:szCs w:val="28"/>
              </w:rPr>
              <w:t>На уровне школьного образования усилия будут сосредоточены на качестве образования: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 xml:space="preserve">Формирование дизайна и содержания школьного образования для 12-летнего цикла обучения. Реализация Дорожной карты.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Создание УМК для 12-летнего цикла обучения.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Адаптация учебников по естественно-научным предметным STEM направлениям.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Подготовка школ страны к участию в международном исследовании функциональной грамотности PISA (включая соответствующие методики обучения функциональной грамотности, работу с </w:t>
            </w:r>
            <w:proofErr w:type="gramStart"/>
            <w:r w:rsidRPr="00595500">
              <w:rPr>
                <w:rFonts w:ascii="Times New Roman" w:hAnsi="Times New Roman"/>
                <w:sz w:val="28"/>
                <w:szCs w:val="28"/>
              </w:rPr>
              <w:t>примерами  PISA</w:t>
            </w:r>
            <w:proofErr w:type="gramEnd"/>
            <w:r w:rsidRPr="00595500">
              <w:rPr>
                <w:rFonts w:ascii="Times New Roman" w:hAnsi="Times New Roman"/>
                <w:sz w:val="28"/>
                <w:szCs w:val="28"/>
              </w:rPr>
              <w:t>-тестов).</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Создание условий для подготовки будущих педагогов к коррекционно-развивающему обучению детей с ОВЗ.</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Разработка формата работы Электронной школы, включая Информационную платформу, предоставляющую школьное образование.</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Реформирование системы повышения квалификации учителей при поддержке региональных вузов.</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Внедрение обновленной системы аттестации учителей.</w:t>
            </w:r>
          </w:p>
          <w:p w:rsidR="00595500" w:rsidRPr="00595500" w:rsidRDefault="00595500" w:rsidP="00595500">
            <w:pPr>
              <w:ind w:left="29" w:firstLine="679"/>
              <w:jc w:val="both"/>
              <w:rPr>
                <w:rFonts w:ascii="Times New Roman" w:hAnsi="Times New Roman"/>
                <w:b/>
                <w:sz w:val="28"/>
                <w:szCs w:val="28"/>
              </w:rPr>
            </w:pPr>
            <w:r w:rsidRPr="00595500">
              <w:rPr>
                <w:rFonts w:ascii="Times New Roman" w:hAnsi="Times New Roman"/>
                <w:b/>
                <w:sz w:val="28"/>
                <w:szCs w:val="28"/>
              </w:rPr>
              <w:t>Система профессионального образования (начального, среднего и высшего) в 2023 году сосредоточится на качестве образования и работе с работодателями: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Обновление Перечня профессий в начальном профессиональном образовании с учетом новых профессий и сроков обучения.</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Развитие дуального обучения в начальном, среднем и высшем профессиональном образовании.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Создание системы валидации (признания) результатов неформального обучения (Центр независимой сертификации и валидации).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Внедрение национальной модели </w:t>
            </w:r>
            <w:proofErr w:type="gramStart"/>
            <w:r w:rsidRPr="00595500">
              <w:rPr>
                <w:rFonts w:ascii="Times New Roman" w:hAnsi="Times New Roman"/>
                <w:sz w:val="28"/>
                <w:szCs w:val="28"/>
              </w:rPr>
              <w:t>рейтинга  спузов</w:t>
            </w:r>
            <w:proofErr w:type="gramEnd"/>
            <w:r w:rsidRPr="00595500">
              <w:rPr>
                <w:rFonts w:ascii="Times New Roman" w:hAnsi="Times New Roman"/>
                <w:sz w:val="28"/>
                <w:szCs w:val="28"/>
              </w:rPr>
              <w:t>.</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Поэтапное повышение порогового балла ОРТ для приема на педагогические программы подготовки.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Принятие организационных мер для завершения процесса укрупнения вузов. Завершение процесса предоставления вузам, имеющим особый статус широкой организационной, финансовой и академической автономии. Развитие вузов, имеющих особый статус с тем, чтобы вывести их в мировые рейтинги.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Обеспечение развития у студентов предпринимательских навыков, расширение мобильности и взаимодействия студентов.</w:t>
            </w:r>
          </w:p>
          <w:p w:rsidR="00595500" w:rsidRPr="00595500" w:rsidRDefault="00595500" w:rsidP="00595500">
            <w:pPr>
              <w:ind w:left="29" w:firstLine="679"/>
              <w:jc w:val="both"/>
              <w:rPr>
                <w:rFonts w:ascii="Times New Roman" w:hAnsi="Times New Roman"/>
                <w:b/>
                <w:sz w:val="28"/>
                <w:szCs w:val="28"/>
              </w:rPr>
            </w:pPr>
            <w:r w:rsidRPr="00595500">
              <w:rPr>
                <w:rFonts w:ascii="Times New Roman" w:hAnsi="Times New Roman"/>
                <w:b/>
                <w:sz w:val="28"/>
                <w:szCs w:val="28"/>
              </w:rPr>
              <w:t>На уровне науки и научно-технической политики – главное – это обеспечить синтез науки, образования, инноваций и продукции:</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Совершенствование механизма реализации государственных научных проектов.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lastRenderedPageBreak/>
              <w:t xml:space="preserve">Совершенствование деятельности Национальной академии наук и научно-исследовательских институтов КР. </w:t>
            </w:r>
          </w:p>
          <w:p w:rsidR="00595500" w:rsidRPr="00595500" w:rsidRDefault="00595500" w:rsidP="00595500">
            <w:pPr>
              <w:pStyle w:val="a4"/>
              <w:numPr>
                <w:ilvl w:val="0"/>
                <w:numId w:val="1"/>
              </w:numPr>
              <w:ind w:left="29" w:firstLine="709"/>
              <w:jc w:val="both"/>
              <w:rPr>
                <w:rFonts w:ascii="Times New Roman" w:hAnsi="Times New Roman"/>
                <w:sz w:val="28"/>
                <w:szCs w:val="28"/>
              </w:rPr>
            </w:pPr>
            <w:r w:rsidRPr="00595500">
              <w:rPr>
                <w:rFonts w:ascii="Times New Roman" w:hAnsi="Times New Roman"/>
                <w:sz w:val="28"/>
                <w:szCs w:val="28"/>
              </w:rPr>
              <w:t xml:space="preserve">Рост ранжирования НИИ Национальной академии наук (включая, количество научных открытий, патентов, публикаций на базе </w:t>
            </w:r>
            <w:proofErr w:type="spellStart"/>
            <w:r w:rsidRPr="00595500">
              <w:rPr>
                <w:rFonts w:ascii="Times New Roman" w:hAnsi="Times New Roman"/>
                <w:sz w:val="28"/>
                <w:szCs w:val="28"/>
              </w:rPr>
              <w:t>Скопус</w:t>
            </w:r>
            <w:proofErr w:type="spellEnd"/>
            <w:r w:rsidRPr="00595500">
              <w:rPr>
                <w:rFonts w:ascii="Times New Roman" w:hAnsi="Times New Roman"/>
                <w:sz w:val="28"/>
                <w:szCs w:val="28"/>
              </w:rPr>
              <w:t>).</w:t>
            </w:r>
          </w:p>
          <w:p w:rsidR="00595500" w:rsidRPr="00595500" w:rsidRDefault="00595500" w:rsidP="00595500">
            <w:pPr>
              <w:jc w:val="center"/>
              <w:rPr>
                <w:rFonts w:ascii="Times New Roman" w:eastAsia="Calibri" w:hAnsi="Times New Roman" w:cs="Times New Roman"/>
                <w:b/>
                <w:color w:val="000000" w:themeColor="text1"/>
                <w:sz w:val="28"/>
                <w:szCs w:val="28"/>
              </w:rPr>
            </w:pPr>
          </w:p>
        </w:tc>
      </w:tr>
    </w:tbl>
    <w:p w:rsidR="0066326A" w:rsidRDefault="0066326A"/>
    <w:sectPr w:rsidR="0066326A" w:rsidSect="007717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5858"/>
    <w:multiLevelType w:val="hybridMultilevel"/>
    <w:tmpl w:val="0592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6B3EBF"/>
    <w:multiLevelType w:val="hybridMultilevel"/>
    <w:tmpl w:val="C38A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C4"/>
    <w:rsid w:val="003D7CDA"/>
    <w:rsid w:val="004C4347"/>
    <w:rsid w:val="005939AD"/>
    <w:rsid w:val="00595500"/>
    <w:rsid w:val="0066326A"/>
    <w:rsid w:val="007717C4"/>
    <w:rsid w:val="00AD48C9"/>
    <w:rsid w:val="00BE60B0"/>
    <w:rsid w:val="00F0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41F5A-79FF-479A-A606-DB673F0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References,List_Paragraph,Multilevel para_II,List Paragraph1,WB Para,ADB paragraph numbering,Akapit z listą BS,List Paragraph 1,Bullet1,Main numbered paragraph,Абзац вправо-1,NumberedParas,Bullets,Ha,Paragraph"/>
    <w:basedOn w:val="a"/>
    <w:link w:val="a5"/>
    <w:uiPriority w:val="34"/>
    <w:qFormat/>
    <w:rsid w:val="00595500"/>
    <w:pPr>
      <w:ind w:left="720"/>
      <w:contextualSpacing/>
    </w:pPr>
    <w:rPr>
      <w:rFonts w:ascii="Calibri" w:eastAsia="Calibri" w:hAnsi="Calibri" w:cs="Times New Roman"/>
    </w:rPr>
  </w:style>
  <w:style w:type="character" w:customStyle="1" w:styleId="a5">
    <w:name w:val="Абзац списка Знак"/>
    <w:aliases w:val="List Paragraph (numbered (a)) Знак,References Знак,List_Paragraph Знак,Multilevel para_II Знак,List Paragraph1 Знак,WB Para Знак,ADB paragraph numbering Знак,Akapit z listą BS Знак,List Paragraph 1 Знак,Bullet1 Знак,Абзац вправо-1 Знак"/>
    <w:link w:val="a4"/>
    <w:uiPriority w:val="34"/>
    <w:qFormat/>
    <w:locked/>
    <w:rsid w:val="00595500"/>
    <w:rPr>
      <w:rFonts w:ascii="Calibri" w:eastAsia="Calibri" w:hAnsi="Calibri" w:cs="Times New Roman"/>
    </w:rPr>
  </w:style>
  <w:style w:type="paragraph" w:styleId="a6">
    <w:name w:val="Body Text"/>
    <w:basedOn w:val="a"/>
    <w:link w:val="a7"/>
    <w:rsid w:val="00595500"/>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a7">
    <w:name w:val="Основной текст Знак"/>
    <w:basedOn w:val="a0"/>
    <w:link w:val="a6"/>
    <w:rsid w:val="00595500"/>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edu.gov.kg/" TargetMode="External"/><Relationship Id="rId3" Type="http://schemas.openxmlformats.org/officeDocument/2006/relationships/settings" Target="settings.xml"/><Relationship Id="rId7" Type="http://schemas.openxmlformats.org/officeDocument/2006/relationships/hyperlink" Target="https://kitep.edu.gov.kg/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la.edu.gov.kg" TargetMode="External"/><Relationship Id="rId11" Type="http://schemas.openxmlformats.org/officeDocument/2006/relationships/fontTable" Target="fontTable.xml"/><Relationship Id="rId5" Type="http://schemas.openxmlformats.org/officeDocument/2006/relationships/hyperlink" Target="http://www.edugate.edu.gov.kg" TargetMode="External"/><Relationship Id="rId10" Type="http://schemas.openxmlformats.org/officeDocument/2006/relationships/hyperlink" Target="http://www.asula.edu.gov.kg" TargetMode="External"/><Relationship Id="rId4" Type="http://schemas.openxmlformats.org/officeDocument/2006/relationships/webSettings" Target="webSettings.xml"/><Relationship Id="rId9" Type="http://schemas.openxmlformats.org/officeDocument/2006/relationships/hyperlink" Target="http://www.edugate.edu.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cp:revision>
  <dcterms:created xsi:type="dcterms:W3CDTF">2023-05-02T06:13:00Z</dcterms:created>
  <dcterms:modified xsi:type="dcterms:W3CDTF">2023-05-02T06:13:00Z</dcterms:modified>
</cp:coreProperties>
</file>