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CD" w:rsidRDefault="008B67CD" w:rsidP="008B67CD">
      <w:pPr>
        <w:shd w:val="clear" w:color="auto" w:fill="FFFFFF"/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ЖАРЫЯ</w:t>
      </w:r>
    </w:p>
    <w:p w:rsidR="008B67CD" w:rsidRDefault="008B67CD" w:rsidP="008B67CD">
      <w:pPr>
        <w:shd w:val="clear" w:color="auto" w:fill="FFFFFF"/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tbl>
      <w:tblPr>
        <w:tblStyle w:val="a5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9"/>
        <w:gridCol w:w="5816"/>
      </w:tblGrid>
      <w:tr w:rsidR="008B67CD" w:rsidTr="008B67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1.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Мамлекеттик органдын аталышы жана юридикалык дареги</w:t>
            </w:r>
          </w:p>
        </w:tc>
      </w:tr>
      <w:tr w:rsidR="008B67CD" w:rsidTr="008B67C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Кыргыз Республикасынын Билим берүү жана илим министрлиги.</w:t>
            </w:r>
          </w:p>
          <w:p w:rsidR="008B67CD" w:rsidRDefault="008B67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Бишкек шаары, Тыныстанов көчөсү №257.</w:t>
            </w:r>
          </w:p>
        </w:tc>
      </w:tr>
      <w:tr w:rsidR="008B67CD" w:rsidTr="008B67C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 w:rsidP="0015245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        Кыргыз Республикасынын Билим берүү жана илим министрлиги башкы (райондук/шаардык билим берүү бөлүмдөрү), административдик мамлекеттик кызмат орундарына кадрлар резерв</w:t>
            </w:r>
            <w:r w:rsidR="00D90CD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ин түзүү максатында 2023-жылдын 4-апрелинен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тартып</w:t>
            </w:r>
            <w:r>
              <w:rPr>
                <w:rFonts w:ascii="Arial" w:eastAsia="Times New Roman" w:hAnsi="Arial" w:cs="Arial"/>
                <w:color w:val="2B2B2B"/>
                <w:sz w:val="27"/>
                <w:szCs w:val="27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2023-жылдын </w:t>
            </w:r>
            <w:r w:rsidR="000705BC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19-апрелине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чейин ачык конкурс жарыялайт.</w:t>
            </w:r>
          </w:p>
        </w:tc>
      </w:tr>
      <w:tr w:rsidR="008B67CD" w:rsidTr="008B67CD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D90CD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Райондук, шаардык билим берүү бөлүмдөрүнө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  <w:p w:rsidR="008B67CD" w:rsidRDefault="008B67CD" w:rsidP="00D1075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кызмат орундарынын башкы тобуна</w:t>
            </w:r>
          </w:p>
        </w:tc>
      </w:tr>
      <w:tr w:rsidR="008B67CD" w:rsidTr="008B67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 w:eastAsia="ru-RU"/>
              </w:rPr>
              <w:t>2.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Кадрлар резервине киргизүү үчүн коюлуучу квалификациялык талаптар</w:t>
            </w:r>
          </w:p>
        </w:tc>
      </w:tr>
      <w:tr w:rsidR="008B67CD" w:rsidTr="008B67C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Default="008B67CD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 w:eastAsia="ru-RU"/>
              </w:rPr>
              <w:t xml:space="preserve">  Кыргыз Республикасынын Билим берүү жана илим министрлигинин аймактык бөлүмдөрүнүн башчылары үчүн:</w:t>
            </w:r>
          </w:p>
          <w:p w:rsidR="008B67CD" w:rsidRDefault="008B67CD" w:rsidP="00D1075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175" w:hanging="28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 xml:space="preserve">Кесиптик билим деңгээли: </w:t>
            </w:r>
          </w:p>
          <w:p w:rsidR="008B67CD" w:rsidRDefault="008B67CD">
            <w:pPr>
              <w:tabs>
                <w:tab w:val="left" w:pos="993"/>
              </w:tabs>
              <w:ind w:left="-108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билими: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</w:p>
          <w:p w:rsidR="008B67CD" w:rsidRDefault="008B67CD">
            <w:pPr>
              <w:tabs>
                <w:tab w:val="left" w:pos="993"/>
              </w:tabs>
              <w:ind w:left="-108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педагогикалык жогорку билим. </w:t>
            </w:r>
          </w:p>
          <w:p w:rsidR="008B67CD" w:rsidRDefault="008B67CD">
            <w:pPr>
              <w:tabs>
                <w:tab w:val="left" w:pos="993"/>
              </w:tabs>
              <w:ind w:left="-108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Иш стажы жана тажрыйбасы: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жалпысынан 3 жылдан кем эмес мамлекеттик жана/же муниципалдык кызмат стажы же тиешелүү кесиптик чөйрөдөгү 5 беш жылдан кем эмес иш стажы;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y-KG" w:eastAsia="ru-RU"/>
              </w:rPr>
              <w:t>- жалпы билим берүү уюмунун директору жана/же окуу-тарбия иштери боюнча орун басары болуп иштеген иш тажрыйбасы милдеттүү түрдө болуусу зарыл.</w:t>
            </w: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 </w:t>
            </w:r>
          </w:p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Жалпы квалификациялык талаптар:</w:t>
            </w:r>
          </w:p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1. Кыргыз Республикасынын Конституциясы;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2. Кыргыз Республикасынын Конституциялык Мыйзамы “Кыргыз Республикасынын Министрлер Кабинети жөнүндө”; 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3. Кыргыз Республикасынын Эмгек Кодекси;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4. Кыргыз Республикасынын “Мамлекеттик жарандык кызмат жана муниципалдык кызмат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5. Кыргыз Республикасынын “Жарандардын кайрылууларын кароо тартиби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6. Кыргыз Республикасынын “Ченемдик укуктук актылары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7. Кыргыз Республикасынын “Кызыкчылыктардын кагылышуусу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8. Кыргыз Республикасынын “Кыргыз Республикасынын мамлекеттик органдарынын жана жергиликтүү өз алдынча башкаруу органдарынын карамагында турган маалыматтарга жетүү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9. Кыргыз Республикасынын “Коррупцияга каршы аракеттенүү жөнүндө” Мыйзамы;</w:t>
            </w:r>
          </w:p>
          <w:p w:rsidR="008B67CD" w:rsidRDefault="008B67CD">
            <w:pPr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10. Кыргыз Республикасынын Өкмөтүнүн 2020-жылдын 3-мартындагы №120 токтому менен бекитилген Кыргыз Республикасынын иш кагаздарын жүргүзүү боюнча типтүү нускама.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Кесиптик компетенттүүлүгү: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төмөнкүлөрдү билүү: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1)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Кыргыз Республикасынын Мыйзамдары: “Билим берүү жөнүндө”, “Мугалимдин статусу жөнүндө”, “Мектепке чейинки билим берүү жөнүндө», “Кыргыз Республикасынын жалпы билим берүүчү мектептеринде окуучуларды тамактандыруу жөнүндө”;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2) Кыргыз Республикасынын Өкмөтүнүн 2011-жылдын 12-сентябрындагы № 541 “Жалпы билим берүү уюму жөнүндө типтүү жобону бекитүү тууралуу” токтому;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3) Кыргыз Республикасынын Өкмөтүнүн 2020-жылдын 29-июнундагы № 363 “Мектепке чейинки билим берүү жана балдарга кам көрүү” Кыргыз Республикасынын мамлекеттик билим берүү стандартын бекитүү тууралуу” токтому;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4) Кыргыз Республикасынын Өкмөтүнүн 2012-жылдын 2-ноябрындагы № 765 “Мектепке чейинки билим берүү уюму жөнүндө типтүү жобону бекитүү тууралуу” токтому;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Министрлер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Кабинетинин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Регламенти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жөнүндө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Министрлер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Кабинетинин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2021-жылдын 28-октябрындагы № 233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токтому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;</w:t>
            </w:r>
            <w:proofErr w:type="gramEnd"/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6) Кыргыз Республикасынын Өкмөтүнүн 2021-жылдын 5-мартындагы № 72 “Кыргыз Республикасынын Билим берүү жана илим министрлигинин маселелери жөнүндө” токтому. 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  <w:p w:rsidR="008B67CD" w:rsidRDefault="008B67CD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билгичтиги: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-иштин артыкчылыктуу багыттарын аныктоо жана стратегиялык пландарды иштеп чыгуу;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-түзүмдүк бөлүмчөлөрдүн проблемаларын талдоо, божомолдоо, жалпылоо, мониторинг жүргүзүү, контролдоо жана аларды чечүүгө жаңы ыкмаларды киргизүү;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-башкаруучулук чечимдерди ыкчам кабыл алуу жана алардын натыйжалары үчүн жоопкерчилик тартуу;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-кызыкчылыктардын кагылышына алып келүүчү проблемалуу кырдаалдарды өз убагында көрө билүү жана чечүү;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-алдыга коюлган милдеттерди чечүү максатында жаңы ыкмаларды колдонуу үчүн мүмкүнчүлүктөрдү издөө;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-өз ишин жана түзүмдүк бөлүмчөнүн ишин натыйжалуу пландаштыруу;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-ведомстволор аралык өз ара аракеттенүү;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-чыр-чатактуу кырдаалдарды жөнгө салуу. 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көндүмдөрү: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-аналитикалык жана стратегиялык документтерди иштеп чыгуу;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-түзүмдүк бөлүмчөнү башкаруу (баш ийген кызматкерлердин ортосунда тапшырмаларды жана милдеттерди туура бөлүштүрүү, мамлекеттик органдын жетекчилигинин стратегиялык максаттарын жана көз караштарын өзүнө баш ийген кызматкерлерге сапаттуу жеткирүү, башкаруучулук чечимдерди ыкчам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lastRenderedPageBreak/>
              <w:t>даярдоо, кабыл алуу жана жүзөгө ашыруу, иштин жаңы формаларын жана методдорун издөө);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-маалыматты талдоо, системалаштыруу жана жалпылоо;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-ченемдик укуктук актылар менен иш алып баруу жана аларды тажрыйбада колдоно билүү;</w:t>
            </w:r>
          </w:p>
          <w:p w:rsidR="008B67CD" w:rsidRDefault="008B67CD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-натыйжалуу өз ара мамилелерди түзүү, иштиктүү этикеттин ыкмаларын, кеңешмелерди, жолугушууларды өткөрүүнүн ыкмаларын билүү, элдин алдында сүйлөө, мамлекеттик жана расмий тилдерде ишкердик кат алышуу;</w:t>
            </w:r>
          </w:p>
          <w:p w:rsidR="008B67CD" w:rsidRDefault="008B67CD">
            <w:pPr>
              <w:tabs>
                <w:tab w:val="left" w:pos="993"/>
              </w:tabs>
              <w:spacing w:line="254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-компьютердик жана уюштуруу техниканы, керектүү программалык продуктуларды колдоно билүү.</w:t>
            </w:r>
          </w:p>
        </w:tc>
      </w:tr>
      <w:tr w:rsidR="008B67CD" w:rsidRPr="00600BE1" w:rsidTr="008B67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  <w:lastRenderedPageBreak/>
              <w:t>3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Тандоого катышуу үчүн төмөнкү документтер тапшырылууга тийиш:</w:t>
            </w:r>
          </w:p>
        </w:tc>
      </w:tr>
      <w:tr w:rsidR="008B67CD" w:rsidRPr="00600BE1" w:rsidTr="008B67C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жеке арызы;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өздүк баракча, 2 сүрөт (3х4); 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Arial" w:hAnsi="Arial" w:cs="Arial"/>
                <w:color w:val="2B2B2B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резюме (электрондук даректи көрсөтүү менен), өздүк таржымал (соттолбогондугу тууралуу маалымат);</w:t>
            </w:r>
            <w:r>
              <w:rPr>
                <w:rFonts w:ascii="Arial" w:hAnsi="Arial" w:cs="Arial"/>
                <w:color w:val="2B2B2B"/>
                <w:shd w:val="clear" w:color="auto" w:fill="FFFFFF"/>
                <w:lang w:val="ky-KG"/>
              </w:rPr>
              <w:t xml:space="preserve"> 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нотариустан күбөлөндүрүлгөн негизги жана дагы кошумча билими бар болсо ырастаган документтердин көчүрмөлөрү;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нотариустан же акыркы иштеген жеринде күбөлөндүрүлгөн эмгек китепчесинин көчүрмөсү (иш стажы бар болсо);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илимий даражаны жана илимий наамды (бар болсо) ыйгаруу жөнүндө документтердин нотариустан күбөлөндүрүлгөн көчүрмөлөрү;</w:t>
            </w:r>
          </w:p>
          <w:p w:rsidR="00D90CD0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паспорттун көчүрмөсү;</w:t>
            </w:r>
          </w:p>
          <w:p w:rsidR="008B67CD" w:rsidRDefault="00D90CD0" w:rsidP="00D90CD0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соттолбогондугу тууралуу ИИМ маалымкаты.  </w:t>
            </w:r>
          </w:p>
        </w:tc>
      </w:tr>
      <w:tr w:rsidR="008B67CD" w:rsidTr="008B67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  <w:t>4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Документтерди кабыл алуу убактысы жана орду</w:t>
            </w:r>
          </w:p>
        </w:tc>
      </w:tr>
      <w:tr w:rsidR="008B67CD" w:rsidRPr="00600BE1" w:rsidTr="008B67C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Кыргыз Республикасынын Билим берүү жана илим министрлиги.</w:t>
            </w:r>
          </w:p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Бишкек шаары, Тыныстанов көчөсү №257.</w:t>
            </w:r>
          </w:p>
          <w:p w:rsidR="001C1FA9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Кабыл алуу мөөнөтү: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2023-жылдын 4-апрелинен тартып</w:t>
            </w:r>
            <w:r w:rsidR="001C1FA9">
              <w:rPr>
                <w:rFonts w:ascii="Arial" w:eastAsia="Times New Roman" w:hAnsi="Arial" w:cs="Arial"/>
                <w:color w:val="2B2B2B"/>
                <w:sz w:val="27"/>
                <w:szCs w:val="27"/>
                <w:lang w:val="ky-KG" w:eastAsia="ru-RU"/>
              </w:rPr>
              <w:t xml:space="preserve"> 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2023-жылдын 18-апрели саат 18.00 чейин.  </w:t>
            </w:r>
          </w:p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Байланыш телефону: (0312) 62-05-09. кабинет № 219. (КР БИМ Адам ресурстарын башкаруу бөлүмүнүн башкы адиси Эрмек Аида).</w:t>
            </w:r>
          </w:p>
        </w:tc>
      </w:tr>
    </w:tbl>
    <w:p w:rsidR="001C1FA9" w:rsidRPr="00600BE1" w:rsidRDefault="00600BE1" w:rsidP="00600BE1">
      <w:pPr>
        <w:shd w:val="clear" w:color="auto" w:fill="FFFFFF"/>
        <w:spacing w:after="120" w:line="240" w:lineRule="auto"/>
        <w:ind w:left="360" w:hanging="1069"/>
        <w:contextualSpacing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ab/>
      </w:r>
      <w:r w:rsidRPr="00600BE1">
        <w:rPr>
          <w:rFonts w:ascii="Times New Roman" w:eastAsia="Times New Roman" w:hAnsi="Times New Roman"/>
          <w:sz w:val="28"/>
          <w:szCs w:val="28"/>
          <w:lang w:val="ky-KG" w:eastAsia="ru-RU"/>
        </w:rPr>
        <w:t>Тиркеме:</w:t>
      </w:r>
      <w:r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р</w:t>
      </w:r>
      <w:r w:rsidRPr="00600BE1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айондук, шаардык билим берүү бөлүмдөрүнүн тизмеси. </w:t>
      </w:r>
    </w:p>
    <w:p w:rsidR="00600BE1" w:rsidRDefault="00600BE1" w:rsidP="008B67C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:rsidR="008B67CD" w:rsidRDefault="008B67CD" w:rsidP="008B67C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ОБЪЯВЛЕНИЕ</w:t>
      </w:r>
    </w:p>
    <w:p w:rsidR="008B67CD" w:rsidRDefault="008B67CD" w:rsidP="008B67CD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tbl>
      <w:tblPr>
        <w:tblStyle w:val="a5"/>
        <w:tblW w:w="9634" w:type="dxa"/>
        <w:tblInd w:w="-289" w:type="dxa"/>
        <w:tblLook w:val="04A0" w:firstRow="1" w:lastRow="0" w:firstColumn="1" w:lastColumn="0" w:noHBand="0" w:noVBand="1"/>
      </w:tblPr>
      <w:tblGrid>
        <w:gridCol w:w="716"/>
        <w:gridCol w:w="2848"/>
        <w:gridCol w:w="6070"/>
      </w:tblGrid>
      <w:tr w:rsidR="008B67CD" w:rsidTr="008B67C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Наименование и юридический адрес государственного органа</w:t>
            </w:r>
          </w:p>
        </w:tc>
      </w:tr>
      <w:tr w:rsidR="008B67CD" w:rsidTr="008B67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Министерство образования и науки Кыргызской Республики,</w:t>
            </w:r>
          </w:p>
          <w:p w:rsidR="008B67CD" w:rsidRDefault="008B67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г.Бишкек, ул. Тыныстанова №257.</w:t>
            </w:r>
          </w:p>
        </w:tc>
      </w:tr>
      <w:tr w:rsidR="008B67CD" w:rsidTr="008B67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 w:rsidP="002B5A2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       Министерство образования и науки Кыргызской Республики объявляет открытый конкурс для формирования резерва кадров на главные (городски</w:t>
            </w:r>
            <w:r w:rsidR="002B5A26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е/районные отделы образования)</w:t>
            </w:r>
            <w:r w:rsidR="00600BE1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  <w:r w:rsidR="00600BE1" w:rsidRPr="00A71111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административные государственные должности</w:t>
            </w:r>
            <w:r w:rsidR="002B5A26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с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4 апреля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2023 года до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19 апреля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2023 года. </w:t>
            </w:r>
          </w:p>
        </w:tc>
      </w:tr>
      <w:tr w:rsidR="008B67CD" w:rsidTr="008B67CD">
        <w:trPr>
          <w:trHeight w:val="10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Default="001C1FA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1</w:t>
            </w:r>
          </w:p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Районные, городские отделы образования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Default="008B67CD">
            <w:pPr>
              <w:spacing w:line="256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  <w:p w:rsidR="008B67CD" w:rsidRDefault="008B67CD" w:rsidP="00D10755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на главную группу должностей </w:t>
            </w:r>
          </w:p>
        </w:tc>
      </w:tr>
      <w:tr w:rsidR="008B67CD" w:rsidTr="008B67C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/>
              </w:rPr>
              <w:lastRenderedPageBreak/>
              <w:t xml:space="preserve">2. 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Квалификационные требования, предъявляемые для включения в резерв кадров</w:t>
            </w:r>
          </w:p>
        </w:tc>
      </w:tr>
      <w:tr w:rsidR="008B67CD" w:rsidTr="008B67CD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         Для руководителей территориальных подразделений Министерства образования и науки Кыргызской Республики</w:t>
            </w:r>
          </w:p>
          <w:p w:rsidR="008B67CD" w:rsidRDefault="008B67CD">
            <w:pPr>
              <w:shd w:val="clear" w:color="auto" w:fill="FFFFFF"/>
              <w:tabs>
                <w:tab w:val="left" w:pos="2010"/>
              </w:tabs>
              <w:spacing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ab/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1.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Уровень профессионального образования:</w:t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образования:</w:t>
            </w:r>
          </w:p>
          <w:p w:rsidR="008B67CD" w:rsidRDefault="008B67CD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-высшее педагогическое образование.</w:t>
            </w:r>
          </w:p>
          <w:p w:rsidR="008B67CD" w:rsidRDefault="008B67C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Стаж и опыт работы:</w:t>
            </w:r>
          </w:p>
          <w:p w:rsidR="008B67CD" w:rsidRDefault="008B67CD">
            <w:pPr>
              <w:shd w:val="clear" w:color="auto" w:fill="FFFFFF"/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;</w:t>
            </w:r>
          </w:p>
          <w:p w:rsidR="008B67CD" w:rsidRDefault="008B67CD">
            <w:pPr>
              <w:shd w:val="clear" w:color="auto" w:fill="FFFFFF"/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-опыт работы директором общеобразовательного учреждения и/или заместителем директора по воспитательной работе обязателен.  </w:t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 xml:space="preserve">Общие квалификационные требования: 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</w:t>
            </w:r>
            <w:r>
              <w:rPr>
                <w:rFonts w:ascii="Times New Roman" w:hAnsi="Times New Roman"/>
                <w:sz w:val="27"/>
                <w:szCs w:val="27"/>
              </w:rPr>
              <w:tab/>
              <w:t>Конституция Кыргызской Республики;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</w:t>
            </w:r>
            <w:r>
              <w:rPr>
                <w:rFonts w:ascii="Times New Roman" w:hAnsi="Times New Roman"/>
                <w:sz w:val="27"/>
                <w:szCs w:val="27"/>
              </w:rPr>
              <w:tab/>
              <w:t>Конституционный Закон Кыргызской Республики «О Кабинете Министров Кыргызской Республики»;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</w:t>
            </w:r>
            <w:r>
              <w:rPr>
                <w:rFonts w:ascii="Times New Roman" w:hAnsi="Times New Roman"/>
                <w:sz w:val="27"/>
                <w:szCs w:val="27"/>
              </w:rPr>
              <w:tab/>
              <w:t>Трудовой кодекс Кыргызской Республики;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4)</w:t>
            </w:r>
            <w:r>
              <w:rPr>
                <w:rFonts w:ascii="Times New Roman" w:hAnsi="Times New Roman"/>
                <w:sz w:val="27"/>
                <w:szCs w:val="27"/>
              </w:rPr>
              <w:tab/>
              <w:t>Закон Кыргызской Республики «О порядке рассмотрения обращений граждан»;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5) Закон Кыргызской Республики «О государственной гражданской службе и муниципальной службе»;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6) Закон Кыргызской Республики «О нормативных правовых актах Кыргызской Республики»;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7) Закон Кыргызской Республики «О конфликте интересов»;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8) Закон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Республики»;</w:t>
            </w:r>
          </w:p>
          <w:p w:rsidR="008B67CD" w:rsidRDefault="008B67CD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9) Закон Кыргызской Республики «О противодействии коррупции»;</w:t>
            </w:r>
          </w:p>
          <w:p w:rsidR="008B67CD" w:rsidRDefault="008B67C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10)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      </w:r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</w:t>
            </w:r>
          </w:p>
          <w:p w:rsidR="008B67CD" w:rsidRDefault="008B67CD">
            <w:pPr>
              <w:shd w:val="clear" w:color="auto" w:fill="FFFFFF"/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67CD" w:rsidRDefault="008B67CD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Профессиональные компетенции:</w:t>
            </w:r>
          </w:p>
          <w:p w:rsidR="008B67CD" w:rsidRDefault="008B67CD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знать следующее: </w:t>
            </w:r>
          </w:p>
          <w:p w:rsidR="008B67CD" w:rsidRDefault="008B67CD" w:rsidP="00D1075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Законов  Кыргызской Республики: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>Об образовании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>О статусе учителя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>О дошкольном образовании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Об организации питания учащихся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общеобразовательных школах Кыргызской Республики»;</w:t>
            </w:r>
          </w:p>
          <w:p w:rsidR="008B67CD" w:rsidRDefault="008B67CD" w:rsidP="00D107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Постановления Правительства Кыргызской Республики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Типового положения об общеобразовательной организации» от </w:t>
            </w:r>
            <w:smartTag w:uri="urn:schemas-microsoft-com:office:smarttags" w:element="date">
              <w:smartTagPr>
                <w:attr w:name="Year" w:val="2011"/>
                <w:attr w:name="Day" w:val="12"/>
                <w:attr w:name="Month" w:val="9"/>
                <w:attr w:name="ls" w:val="trans"/>
              </w:smartTagPr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12 сентября 2011 года</w:t>
              </w:r>
            </w:smartTag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541;</w:t>
            </w:r>
          </w:p>
          <w:p w:rsidR="008B67CD" w:rsidRDefault="008B67CD" w:rsidP="00D10755">
            <w:pPr>
              <w:numPr>
                <w:ilvl w:val="0"/>
                <w:numId w:val="3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Постановления Правительства Кыргызской Республики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утверждении Государственного образовательного стандарта Кыргызской Республики  «Дошкольное образование и уход за детьми» от 29 июня 2020 года № 363; </w:t>
            </w:r>
          </w:p>
          <w:p w:rsidR="008B67CD" w:rsidRDefault="008B67CD" w:rsidP="00D107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Постановления Правительства Кыргызской Республики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y-KG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утверждении Типового положения о дошкольной образовательной организации» от 2 ноября 2012 года № 765;</w:t>
            </w:r>
          </w:p>
          <w:p w:rsidR="008B67CD" w:rsidRDefault="008B67CD" w:rsidP="00D10755">
            <w:pPr>
              <w:numPr>
                <w:ilvl w:val="0"/>
                <w:numId w:val="3"/>
              </w:numPr>
              <w:tabs>
                <w:tab w:val="left" w:pos="743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Постановления Кабинета Министров Кыргызской Республики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октября 2021 года № 233 «О Регламенте Кабинета Министров Кыргызской Республики»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;</w:t>
            </w:r>
            <w:bookmarkStart w:id="0" w:name="_Hlk98143736"/>
          </w:p>
          <w:p w:rsidR="008B67CD" w:rsidRDefault="008B67CD" w:rsidP="00D10755">
            <w:pPr>
              <w:numPr>
                <w:ilvl w:val="0"/>
                <w:numId w:val="3"/>
              </w:numPr>
              <w:spacing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Кыргызской Республики</w:t>
            </w:r>
            <w:r>
              <w:rPr>
                <w:rFonts w:ascii="Arial" w:eastAsia="Times New Roman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от 5 марта 2021 года № 72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8"/>
                <w:szCs w:val="28"/>
                <w:lang w:eastAsia="ru-RU"/>
              </w:rPr>
              <w:t>О вопросах Министерства образования и науки Кыргызской Республик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и»</w:t>
            </w: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.</w:t>
            </w:r>
            <w:bookmarkEnd w:id="0"/>
          </w:p>
          <w:p w:rsidR="008B67CD" w:rsidRDefault="008B67CD">
            <w:pPr>
              <w:spacing w:line="240" w:lineRule="auto"/>
              <w:ind w:hanging="42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умения:</w:t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пределения приоритетных направлений деятельности и разработки стратегических планов;</w:t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      </w:r>
          </w:p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оперативного принятия управленческих решений и несения ответственности за их последствия;</w:t>
            </w:r>
          </w:p>
          <w:p w:rsidR="008B67CD" w:rsidRDefault="008B67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своевременного выявления и разрешения проблемных ситуаций, приводящих к конфликту интересов;</w:t>
            </w:r>
          </w:p>
          <w:p w:rsidR="008B67CD" w:rsidRDefault="008B67C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поиска возможностей для использования новаторских подходов для решения поставленных задач;</w:t>
            </w:r>
          </w:p>
          <w:p w:rsidR="008B67CD" w:rsidRDefault="008B67C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эффективного планирования своей работы и работы структурного подразделения;</w:t>
            </w:r>
          </w:p>
          <w:p w:rsidR="008B67CD" w:rsidRDefault="008B67C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межведомственного взаимодействия;</w:t>
            </w:r>
          </w:p>
          <w:p w:rsidR="008B67CD" w:rsidRDefault="008B67C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урегулирования конфликтных ситуаций;</w:t>
            </w:r>
          </w:p>
          <w:p w:rsidR="008B67CD" w:rsidRDefault="008B67CD">
            <w:pPr>
              <w:shd w:val="clear" w:color="auto" w:fill="FFFFFF"/>
              <w:spacing w:line="240" w:lineRule="auto"/>
              <w:ind w:hanging="42"/>
              <w:contextualSpacing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навыки:</w:t>
            </w:r>
            <w:r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</w:rPr>
              <w:t xml:space="preserve"> </w:t>
            </w:r>
          </w:p>
          <w:p w:rsidR="008B67CD" w:rsidRDefault="008B67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разработки аналитических и стратегических документов;</w:t>
            </w:r>
          </w:p>
          <w:p w:rsidR="008B67CD" w:rsidRDefault="008B67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      </w:r>
          </w:p>
          <w:p w:rsidR="008B67CD" w:rsidRDefault="008B67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-анализа, систематизации и обобщения информации;</w:t>
            </w:r>
          </w:p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-работы с нормативными правовыми актами и применения их на практике;</w:t>
            </w:r>
          </w:p>
          <w:p w:rsidR="008B67CD" w:rsidRDefault="008B67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      </w:r>
          </w:p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-владения компьютерной и оргтехникой, необходимыми программными продуктами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.</w:t>
            </w:r>
          </w:p>
        </w:tc>
      </w:tr>
      <w:tr w:rsidR="008B67CD" w:rsidTr="008B67C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  <w:lastRenderedPageBreak/>
              <w:t>3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Перечень документов, необходимых для участия в конкурсе:</w:t>
            </w:r>
          </w:p>
        </w:tc>
      </w:tr>
      <w:tr w:rsidR="008B67CD" w:rsidTr="008B67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-личное заявление;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-личный листок, 2 фото (3х4);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-резюме (с указанием электронной почты), автобиография (с указанием сведений о наличии либо отсутствии судимости);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-копии документов, подтверждающих основное, а также дополнительное образование при наличии, заверенные нотариально;  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lastRenderedPageBreak/>
              <w:t>-копия трудовой книжки (при наличии стажа работы), заверенная нотариально или по последнему месту работы;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-копия документов о присвоении ученой степени и ученого звания (при наличии) заверенные нотариально;</w:t>
            </w:r>
          </w:p>
          <w:p w:rsidR="001C1FA9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-копия паспорта;</w:t>
            </w:r>
          </w:p>
          <w:p w:rsidR="008B67CD" w:rsidRDefault="001C1FA9" w:rsidP="001C1FA9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-справка МВД об отсутствии судимости.</w:t>
            </w:r>
          </w:p>
        </w:tc>
      </w:tr>
      <w:tr w:rsidR="008B67CD" w:rsidTr="008B67C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  <w:lastRenderedPageBreak/>
              <w:t>4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Время и место приема документов </w:t>
            </w:r>
          </w:p>
        </w:tc>
      </w:tr>
      <w:tr w:rsidR="008B67CD" w:rsidTr="008B67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CD" w:rsidRDefault="008B67CD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Министерство образования и науки Кыргызской Республики. </w:t>
            </w:r>
          </w:p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г. Бишкек, ул.Тыныстанова №257.</w:t>
            </w:r>
          </w:p>
          <w:p w:rsidR="008B67CD" w:rsidRDefault="008B67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Срок приема документов: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с 4 апреля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2023 года </w:t>
            </w:r>
            <w:r w:rsidR="002B5A26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до 18.00ч.</w:t>
            </w:r>
            <w:r w:rsidR="00C36F9B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  <w:r w:rsidR="001C1FA9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18 апреля</w:t>
            </w:r>
            <w:r w:rsidR="00C36F9B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2023 года. </w:t>
            </w:r>
          </w:p>
          <w:p w:rsidR="008B67CD" w:rsidRDefault="008B67C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Телефоны для справок:  (0312) 62-05-09. Кабинет № 219, (главный специалист Отдела по управлению человеческими ресурсами МОиНКР Эрмек Аида).  </w:t>
            </w:r>
          </w:p>
        </w:tc>
      </w:tr>
    </w:tbl>
    <w:p w:rsidR="008B67CD" w:rsidRPr="00600BE1" w:rsidRDefault="00600BE1" w:rsidP="00600BE1">
      <w:pPr>
        <w:spacing w:line="256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Прилагается: сп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ky-KG"/>
        </w:rPr>
        <w:t xml:space="preserve">исок районных, городских отделов образования. </w:t>
      </w:r>
    </w:p>
    <w:p w:rsidR="008B67CD" w:rsidRDefault="008B67CD" w:rsidP="008B67CD"/>
    <w:p w:rsidR="009064B9" w:rsidRDefault="009064B9"/>
    <w:sectPr w:rsidR="0090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6DD"/>
    <w:multiLevelType w:val="hybridMultilevel"/>
    <w:tmpl w:val="2CA2A9BC"/>
    <w:lvl w:ilvl="0" w:tplc="3ABCA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0CB"/>
    <w:multiLevelType w:val="hybridMultilevel"/>
    <w:tmpl w:val="C1C430B0"/>
    <w:lvl w:ilvl="0" w:tplc="D7E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065E"/>
    <w:multiLevelType w:val="hybridMultilevel"/>
    <w:tmpl w:val="07F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D"/>
    <w:rsid w:val="000705BC"/>
    <w:rsid w:val="0015245F"/>
    <w:rsid w:val="001C1FA9"/>
    <w:rsid w:val="002B5A26"/>
    <w:rsid w:val="00600BE1"/>
    <w:rsid w:val="00690D61"/>
    <w:rsid w:val="008B67CD"/>
    <w:rsid w:val="009064B9"/>
    <w:rsid w:val="00C36F9B"/>
    <w:rsid w:val="00D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0E86-04CE-4E35-B69E-339B010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C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67CD"/>
    <w:pPr>
      <w:ind w:left="720"/>
      <w:contextualSpacing/>
    </w:pPr>
  </w:style>
  <w:style w:type="table" w:styleId="a5">
    <w:name w:val="Table Grid"/>
    <w:basedOn w:val="a1"/>
    <w:uiPriority w:val="39"/>
    <w:rsid w:val="008B67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2023-04-04T04:56:00Z</cp:lastPrinted>
  <dcterms:created xsi:type="dcterms:W3CDTF">2023-04-04T02:59:00Z</dcterms:created>
  <dcterms:modified xsi:type="dcterms:W3CDTF">2023-04-04T05:01:00Z</dcterms:modified>
</cp:coreProperties>
</file>