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DB" w:rsidRPr="009866F2" w:rsidRDefault="00ED09DB" w:rsidP="00ED09DB">
      <w:pPr>
        <w:pStyle w:val="a3"/>
        <w:spacing w:after="0" w:line="240" w:lineRule="auto"/>
        <w:rPr>
          <w:rFonts w:ascii="Times New Roman" w:hAnsi="Times New Roman" w:cs="Times New Roman"/>
          <w:b/>
          <w:sz w:val="27"/>
          <w:szCs w:val="27"/>
          <w:lang w:val="ky-KG"/>
        </w:rPr>
      </w:pPr>
      <w:r>
        <w:rPr>
          <w:rFonts w:ascii="Times New Roman" w:hAnsi="Times New Roman" w:cs="Times New Roman"/>
          <w:b/>
          <w:sz w:val="27"/>
          <w:szCs w:val="27"/>
          <w:lang w:val="ky-KG"/>
        </w:rPr>
        <w:t>Аттестация</w:t>
      </w:r>
    </w:p>
    <w:p w:rsidR="00ED09DB" w:rsidRPr="007D37B2" w:rsidRDefault="00ED09DB" w:rsidP="00ED09DB">
      <w:pPr>
        <w:spacing w:after="0" w:line="240" w:lineRule="auto"/>
        <w:jc w:val="center"/>
        <w:rPr>
          <w:rFonts w:ascii="Times New Roman" w:hAnsi="Times New Roman" w:cs="Times New Roman"/>
          <w:sz w:val="27"/>
          <w:szCs w:val="27"/>
          <w:lang w:val="ky-KG"/>
        </w:rPr>
      </w:pPr>
    </w:p>
    <w:p w:rsidR="00ED09DB" w:rsidRDefault="00ED09DB" w:rsidP="00ED09DB">
      <w:pPr>
        <w:spacing w:after="0" w:line="240" w:lineRule="auto"/>
        <w:jc w:val="both"/>
        <w:rPr>
          <w:rFonts w:ascii="Times New Roman" w:hAnsi="Times New Roman" w:cs="Times New Roman"/>
          <w:sz w:val="27"/>
          <w:szCs w:val="27"/>
          <w:lang w:val="ky-KG"/>
        </w:rPr>
      </w:pPr>
      <w:r w:rsidRPr="007D37B2">
        <w:rPr>
          <w:rFonts w:ascii="Times New Roman" w:hAnsi="Times New Roman" w:cs="Times New Roman"/>
          <w:sz w:val="27"/>
          <w:szCs w:val="27"/>
          <w:lang w:val="ky-KG"/>
        </w:rPr>
        <w:tab/>
        <w:t xml:space="preserve">Кыргыз Республикасынын «Мамлекеттик жарандык кызмат жана муниципалдык кызмат жөнүндө» Мыйзамынын 11 – беренесине, Кыргыз Республикасынын Президентинин 2022-жылдын 31-майындагы № 169 Жарлыгы менен бекитилген Кыргыз Республикасынын мамлекеттик жарандык кызматчыларын жана муниципалдык кызматчыларын аттестациядан өткөрүүнүн тартиби жөнүндө жобосуна ылайык, мамлекеттик кызматчынын ээлеген кызмат ордуна ылайык келишин, кесиптик даярдыгынын деңгээлин жана карьералык өсүшүнүн келечегин аныктоо максатында </w:t>
      </w:r>
      <w:r>
        <w:rPr>
          <w:rFonts w:ascii="Times New Roman" w:hAnsi="Times New Roman" w:cs="Times New Roman"/>
          <w:sz w:val="27"/>
          <w:szCs w:val="27"/>
          <w:lang w:val="ky-KG"/>
        </w:rPr>
        <w:t xml:space="preserve"> </w:t>
      </w:r>
      <w:r w:rsidRPr="00DC0103">
        <w:rPr>
          <w:rFonts w:ascii="Times New Roman" w:hAnsi="Times New Roman" w:cs="Times New Roman"/>
          <w:sz w:val="27"/>
          <w:szCs w:val="27"/>
          <w:lang w:val="ky-KG"/>
        </w:rPr>
        <w:t xml:space="preserve">Кыргыз Республикасынын Билим берүү жана илим министрлиги  </w:t>
      </w:r>
      <w:r w:rsidRPr="00D65E7B">
        <w:rPr>
          <w:rFonts w:ascii="Times New Roman" w:hAnsi="Times New Roman" w:cs="Times New Roman"/>
          <w:b/>
          <w:sz w:val="27"/>
          <w:szCs w:val="27"/>
          <w:lang w:val="ky-KG"/>
        </w:rPr>
        <w:t>Ысык-Көл жана Нарын</w:t>
      </w:r>
      <w:r>
        <w:rPr>
          <w:rFonts w:ascii="Times New Roman" w:hAnsi="Times New Roman" w:cs="Times New Roman"/>
          <w:b/>
          <w:sz w:val="27"/>
          <w:szCs w:val="27"/>
          <w:lang w:val="ky-KG"/>
        </w:rPr>
        <w:t xml:space="preserve"> </w:t>
      </w:r>
      <w:r>
        <w:rPr>
          <w:rFonts w:ascii="Times New Roman" w:hAnsi="Times New Roman" w:cs="Times New Roman"/>
          <w:sz w:val="27"/>
          <w:szCs w:val="27"/>
          <w:lang w:val="ky-KG"/>
        </w:rPr>
        <w:t xml:space="preserve">облустарынын </w:t>
      </w:r>
      <w:r w:rsidRPr="00DC0103">
        <w:rPr>
          <w:rFonts w:ascii="Times New Roman" w:hAnsi="Times New Roman" w:cs="Times New Roman"/>
          <w:sz w:val="27"/>
          <w:szCs w:val="27"/>
          <w:lang w:val="ky-KG"/>
        </w:rPr>
        <w:t>райондук жана шаардык билим берүү бөлүмдөрүнүн</w:t>
      </w:r>
      <w:r>
        <w:rPr>
          <w:rFonts w:ascii="Times New Roman" w:hAnsi="Times New Roman" w:cs="Times New Roman"/>
          <w:sz w:val="27"/>
          <w:szCs w:val="27"/>
          <w:lang w:val="ky-KG"/>
        </w:rPr>
        <w:t xml:space="preserve"> </w:t>
      </w:r>
      <w:r w:rsidRPr="00DC0103">
        <w:rPr>
          <w:rFonts w:ascii="Times New Roman" w:hAnsi="Times New Roman" w:cs="Times New Roman"/>
          <w:sz w:val="27"/>
          <w:szCs w:val="27"/>
          <w:lang w:val="ky-KG"/>
        </w:rPr>
        <w:t>мамлекеттик жарандык  кызматчыларын</w:t>
      </w:r>
      <w:r>
        <w:rPr>
          <w:rFonts w:ascii="Times New Roman" w:hAnsi="Times New Roman" w:cs="Times New Roman"/>
          <w:sz w:val="27"/>
          <w:szCs w:val="27"/>
          <w:lang w:val="ky-KG"/>
        </w:rPr>
        <w:t xml:space="preserve">ын аттестациясын өткөрүү боюнча мамлекеттик кызматчылардын сапаттык курамы такталып, Ысык-Көл облусу боюнча </w:t>
      </w:r>
      <w:r w:rsidRPr="009866F2">
        <w:rPr>
          <w:rFonts w:ascii="Times New Roman" w:hAnsi="Times New Roman" w:cs="Times New Roman"/>
          <w:b/>
          <w:sz w:val="27"/>
          <w:szCs w:val="27"/>
          <w:lang w:val="ky-KG"/>
        </w:rPr>
        <w:t>21</w:t>
      </w:r>
      <w:r>
        <w:rPr>
          <w:rFonts w:ascii="Times New Roman" w:hAnsi="Times New Roman" w:cs="Times New Roman"/>
          <w:sz w:val="27"/>
          <w:szCs w:val="27"/>
          <w:lang w:val="ky-KG"/>
        </w:rPr>
        <w:t xml:space="preserve">, Нарын облусу боюнча </w:t>
      </w:r>
      <w:r w:rsidRPr="009866F2">
        <w:rPr>
          <w:rFonts w:ascii="Times New Roman" w:hAnsi="Times New Roman" w:cs="Times New Roman"/>
          <w:b/>
          <w:sz w:val="27"/>
          <w:szCs w:val="27"/>
          <w:lang w:val="ky-KG"/>
        </w:rPr>
        <w:t>18</w:t>
      </w:r>
      <w:r>
        <w:rPr>
          <w:rFonts w:ascii="Times New Roman" w:hAnsi="Times New Roman" w:cs="Times New Roman"/>
          <w:b/>
          <w:sz w:val="27"/>
          <w:szCs w:val="27"/>
          <w:lang w:val="ky-KG"/>
        </w:rPr>
        <w:t xml:space="preserve"> </w:t>
      </w:r>
      <w:r w:rsidRPr="009866F2">
        <w:rPr>
          <w:rFonts w:ascii="Times New Roman" w:hAnsi="Times New Roman" w:cs="Times New Roman"/>
          <w:sz w:val="27"/>
          <w:szCs w:val="27"/>
          <w:lang w:val="ky-KG"/>
        </w:rPr>
        <w:t>мамлекеттик кызматчылар аттестациядан өтө тургандыгы такталды</w:t>
      </w:r>
      <w:r>
        <w:rPr>
          <w:rFonts w:ascii="Times New Roman" w:hAnsi="Times New Roman" w:cs="Times New Roman"/>
          <w:sz w:val="27"/>
          <w:szCs w:val="27"/>
          <w:lang w:val="ky-KG"/>
        </w:rPr>
        <w:t>.</w:t>
      </w:r>
    </w:p>
    <w:p w:rsidR="00ED09DB" w:rsidRDefault="00ED09DB" w:rsidP="00ED09DB">
      <w:pPr>
        <w:spacing w:after="0" w:line="240" w:lineRule="auto"/>
        <w:jc w:val="both"/>
        <w:rPr>
          <w:rFonts w:ascii="Times New Roman" w:hAnsi="Times New Roman" w:cs="Times New Roman"/>
          <w:sz w:val="27"/>
          <w:szCs w:val="27"/>
          <w:lang w:val="ky-KG"/>
        </w:rPr>
      </w:pPr>
    </w:p>
    <w:p w:rsidR="00ED09DB" w:rsidRPr="00A56A5B" w:rsidRDefault="00ED09DB" w:rsidP="00ED09DB">
      <w:pPr>
        <w:rPr>
          <w:lang w:val="ky-KG"/>
        </w:rPr>
      </w:pPr>
    </w:p>
    <w:p w:rsidR="009F18EC" w:rsidRDefault="009F18EC">
      <w:bookmarkStart w:id="0" w:name="_GoBack"/>
      <w:bookmarkEnd w:id="0"/>
    </w:p>
    <w:sectPr w:rsidR="009F18EC" w:rsidSect="00A56A5B">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DB"/>
    <w:rsid w:val="009F18EC"/>
    <w:rsid w:val="00ED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EAD3E-5523-4D38-BBD2-4889760D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2023-03-30T03:08:00Z</dcterms:created>
  <dcterms:modified xsi:type="dcterms:W3CDTF">2023-03-30T03:08:00Z</dcterms:modified>
</cp:coreProperties>
</file>