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9D" w:rsidRDefault="0003279D" w:rsidP="0003279D">
      <w:pPr>
        <w:shd w:val="clear" w:color="auto" w:fill="FFFFFF"/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ЖАРЫЯ</w:t>
      </w:r>
    </w:p>
    <w:p w:rsidR="0003279D" w:rsidRPr="000C251C" w:rsidRDefault="0003279D" w:rsidP="0003279D">
      <w:pPr>
        <w:shd w:val="clear" w:color="auto" w:fill="FFFFFF"/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tbl>
      <w:tblPr>
        <w:tblStyle w:val="a5"/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9"/>
        <w:gridCol w:w="5816"/>
      </w:tblGrid>
      <w:tr w:rsidR="0003279D" w:rsidTr="00711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1.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Мамлекеттик органдын аталышы жана юридикалык дареги</w:t>
            </w:r>
          </w:p>
        </w:tc>
      </w:tr>
      <w:tr w:rsidR="0003279D" w:rsidTr="00711A0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Кыргыз Республикасынын Билим берүү жана илим министрлиги.</w:t>
            </w:r>
          </w:p>
          <w:p w:rsidR="0003279D" w:rsidRDefault="0003279D" w:rsidP="00711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Бишкек шаары, Тыныстанов көчөсү №257.</w:t>
            </w:r>
          </w:p>
        </w:tc>
      </w:tr>
      <w:tr w:rsidR="0003279D" w:rsidRPr="00E505A4" w:rsidTr="00711A0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5C1DA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        Кыргыз Республикасынын Би</w:t>
            </w:r>
            <w:r w:rsidR="005C1DA2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лим берүү жана илим министрлиги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улук жана кенже административдик мамлекеттик кызмат орундарына кадрлар резервин түзүү максатында 2023-жылдын </w:t>
            </w:r>
            <w:r w:rsidR="00FB5070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11</w:t>
            </w:r>
            <w:r w:rsidR="00E505A4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-мартынан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тартып</w:t>
            </w:r>
            <w:r>
              <w:rPr>
                <w:rFonts w:ascii="Arial" w:eastAsia="Times New Roman" w:hAnsi="Arial" w:cs="Arial"/>
                <w:color w:val="2B2B2B"/>
                <w:sz w:val="27"/>
                <w:szCs w:val="27"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2023-жылдын </w:t>
            </w:r>
            <w:r w:rsidR="00FB5070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28</w:t>
            </w:r>
            <w:r w:rsidR="00E505A4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-мартына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чейин ачык конкурс жарыялайт.</w:t>
            </w:r>
          </w:p>
        </w:tc>
      </w:tr>
      <w:tr w:rsidR="0003279D" w:rsidTr="00711A08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</w:p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КР Билим берүү жана илим министрлигинин Борбордук аппаратына 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кызмат орундарынын улук тобуна </w:t>
            </w:r>
          </w:p>
        </w:tc>
      </w:tr>
      <w:tr w:rsidR="0003279D" w:rsidTr="00711A08">
        <w:trPr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D" w:rsidRDefault="0003279D" w:rsidP="00711A08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D" w:rsidRDefault="0003279D" w:rsidP="00711A08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кызмат орундарынын кенже тобуна</w:t>
            </w:r>
          </w:p>
        </w:tc>
      </w:tr>
      <w:tr w:rsidR="0003279D" w:rsidTr="00711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 w:eastAsia="ru-RU"/>
              </w:rPr>
              <w:t>2.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Кадрлар резервине киргизүү үчүн коюлуучу квалификациялык талаптар</w:t>
            </w:r>
          </w:p>
        </w:tc>
      </w:tr>
      <w:tr w:rsidR="0003279D" w:rsidTr="00711A0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D" w:rsidRDefault="0003279D" w:rsidP="00711A08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Кыргыз Республикасынын Билим берүү жана илим министрлигинин административдик кызмат орундарынын улук тобу үчүн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:</w:t>
            </w:r>
          </w:p>
          <w:p w:rsidR="0003279D" w:rsidRDefault="0003279D" w:rsidP="00711A08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</w:p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Административдик кызмат орундарынын улук тобу үчүн жалпы квалификациялык талаптар: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u w:val="single"/>
                <w:lang w:val="ky-KG"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кесиптик билимдин деңгээли:</w:t>
            </w:r>
          </w:p>
          <w:p w:rsidR="0003279D" w:rsidRDefault="0003279D" w:rsidP="00711A08">
            <w:pPr>
              <w:tabs>
                <w:tab w:val="left" w:pos="993"/>
              </w:tabs>
              <w:spacing w:line="240" w:lineRule="auto"/>
              <w:jc w:val="both"/>
              <w:rPr>
                <w:sz w:val="27"/>
                <w:szCs w:val="27"/>
                <w:lang w:val="ky-KG" w:eastAsia="ru-RU"/>
              </w:rPr>
            </w:pPr>
            <w:r>
              <w:rPr>
                <w:rFonts w:eastAsia="Times New Roman"/>
                <w:color w:val="333333"/>
                <w:sz w:val="27"/>
                <w:szCs w:val="27"/>
                <w:lang w:val="ky-KG" w:eastAsia="ru-RU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Гуманитардык илимдер, “экономика жана башкаруу”, педагогикалык, социалдык илимдер, физика-математикалык илимдер жана фундаменталдык информатика, табигый илимдер боюнча жогорку билими;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u w:val="single"/>
                <w:lang w:val="ky-KG"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7"/>
                <w:szCs w:val="27"/>
                <w:u w:val="single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иш стажы жана тажрыйбасы: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жалпысынан 1 жылдан кем эмес мамлекеттик жана/же муниципалдык кызмат стажы же тийиштүү кесиптик чөйрөдө 3 жылдан кем эмес иш стажы;</w:t>
            </w:r>
          </w:p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Төмөнкүлөрдү билүү: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1)Кыргыз Республикасынын Конституциясы;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2)“Мамлекеттик кызмат жана муниципалдык кызмат жөнүндө”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3) “Кыргыз Республикасынын ченемдик укуктук актылары жөнүндө”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4)“Жарандардын кайрылууларын кароонун тартиби жөнүндө”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 xml:space="preserve">5)“Коррупцияга каршы аракеттенүү жөнүндө”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Кыргыз Республикасынын Мыйзамы 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6)“Кыргыз Республикасынын иш кагаздарын жүргүзүү боюнча типтүү нускама жөнүндө” Кыргыз Республикасынын Өкмөтүнүн 2020-жылдын 3-мартындагы №120 токтому.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Улук тобунун административдик мамлекеттик кызмат орундарына төмөндөгү типтүү квалификациялык талаптар белгиленет: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  <w:t>3)</w:t>
            </w:r>
            <w:r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кесиптик компетенттүүлүгү: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  <w:t>төмөнкүлөрдү билүү: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Билим берүү жөнүндө”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lastRenderedPageBreak/>
              <w:t>2)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Мугалимдин статусу жөнүндө”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3)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Мектепке чейинки билим берүү жөнүндө”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4)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Мамлекеттик тил жөнүндө”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5) “Мамлекеттик сатып алуулар жөнүндө”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ky-KG"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Cs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“Башталгыч кесиптик билим берүү”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7) “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Эл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аралык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келишимдер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жөнүндө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”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кызматтык милдеттерин аткаруу үчүн зарыл болгон көлөмдө мамлекеттик жана/же расмий тилдерди билүүсү.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билгичтиги: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-маалыматты жыйноо, талдоо, системалаштыруу жана жалпылоо;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-аналитикалык документтерди даярдоо;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-тиешелүү чөйрөдөгү ата-мекендик жана чет өлкөлүк тажрыйбаны талдоо жана практикада колдонуу;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-кесиптештер менен натыйжалуу кызматташуу;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-иштиктүү сүйлөшүүлөрдү жүргүзүү;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-эмгектин жаңы шарттарына көнүү.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көндүмдөрү: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-ченемдик укуктук актылар менен иштөө жана аларды тажрыйбада колдонуу;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-ишти пландаштыруу жана жумуш убакытын туура бөлүштүрүү;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-башкаруучулук чечимдерди ыкчам жүзөгө ашыруу;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-компьютердик жана уюштуруу техникасын, зарыл болгон программалык продуктуларды колдоно билүү.</w:t>
            </w:r>
          </w:p>
        </w:tc>
      </w:tr>
      <w:tr w:rsidR="0003279D" w:rsidTr="00711A0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Pr="00FD347B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lastRenderedPageBreak/>
              <w:t xml:space="preserve">          Кыргыз Республикасынын Билим берүү жана илим министрлигинин административдик кызмат орундарынын кенже тобу үчүн: </w:t>
            </w:r>
          </w:p>
          <w:p w:rsidR="0003279D" w:rsidRDefault="0003279D" w:rsidP="00711A08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</w:p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Административдик кызмат орундарынын кенже тобу үчүн жалпы квалификациялык талаптар: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1. Кыргыз Республикасынын Конституциясы;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2. “Мамлекеттик кызмат жана муниципалдык кызмат жөнүндө” Кыргыз Республикасынын Мыйзамы;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3. Кыргыз Республикасынын Өкмөтүнүн 2020-жылдын 3-мартындагы №120 токтому менен бекитилген Кыргыз Республикасындагы иш кагаздарын жүргүзүү боюнча типтүү нускама.</w:t>
            </w:r>
          </w:p>
          <w:p w:rsidR="0003279D" w:rsidRPr="00F664CA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</w:pPr>
            <w:r w:rsidRPr="00F664CA"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Кенже топтогу административдик мамлекеттик кызмат орундарына төмөнкүдөй типтүү квалификациялык талаптар белгиленет: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1)</w:t>
            </w:r>
            <w:r>
              <w:rPr>
                <w:rFonts w:ascii="Times New Roman" w:eastAsia="Times New Roman" w:hAnsi="Times New Roman"/>
                <w:sz w:val="27"/>
                <w:szCs w:val="27"/>
                <w:u w:val="single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кесиптик билимдин деңгээли:</w:t>
            </w:r>
          </w:p>
          <w:p w:rsidR="0003279D" w:rsidRDefault="0003279D" w:rsidP="00711A08">
            <w:pPr>
              <w:tabs>
                <w:tab w:val="left" w:pos="993"/>
              </w:tabs>
              <w:spacing w:line="240" w:lineRule="auto"/>
              <w:jc w:val="both"/>
              <w:rPr>
                <w:sz w:val="27"/>
                <w:szCs w:val="27"/>
                <w:lang w:val="ky-KG" w:eastAsia="ru-RU"/>
              </w:rPr>
            </w:pPr>
            <w:r>
              <w:rPr>
                <w:rFonts w:eastAsia="Times New Roman"/>
                <w:color w:val="333333"/>
                <w:sz w:val="27"/>
                <w:szCs w:val="27"/>
                <w:lang w:val="ky-KG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Гуманитардык илимдер, “экономика жана башкаруу”, педагогикалык, социалдык илимдер, физика-математикалык илимдер жана фундаменталдык информатика, табигый илимдер боюнча жогорку билими;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  <w:t>2)</w:t>
            </w:r>
            <w:r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иш стажы жана тажрыйбасы: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иш стажына талап коюлбайт;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val="ky-KG" w:eastAsia="ru-RU"/>
              </w:rPr>
              <w:t>3)</w:t>
            </w:r>
            <w:r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кесиптик компетенттүүлүгү: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 w:eastAsia="ru-RU"/>
              </w:rPr>
              <w:t>төмөнкүлөрдү билүү: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Билим берүү жөнүндө”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lastRenderedPageBreak/>
              <w:t>2)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Мугалимдин статусу жөнүндө”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3)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Мектепке чейинки билим берүү жөнүндө”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4)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Мамлекеттик тил жөнүндө”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5) “Мамлекеттик сатып алуулар жөнүндө”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ky-KG"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bCs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“Башталгыч кесиптик билим берүү”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Кыргыз Республикасынын Мыйзамы;</w:t>
            </w:r>
          </w:p>
          <w:p w:rsidR="0003279D" w:rsidRDefault="0003279D" w:rsidP="00711A08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pacing w:val="5"/>
                <w:sz w:val="27"/>
                <w:szCs w:val="27"/>
                <w:shd w:val="clear" w:color="auto" w:fill="FFFFFF"/>
                <w:lang w:val="ky-KG" w:eastAsia="ru-RU"/>
              </w:rPr>
              <w:t>7) “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Эл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аралык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келишимдер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жөнүндө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”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Мыйзамы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кызматтык милдеттерин аткаруу үчүн зарыл болгон көлөмдө мамлекеттик жана/же расмий тилдерди билүүсү.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билгичтиги: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-жогору турган жетекчилердин тапшырмаларын сапаттуу аткаруу;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-документтерди, маалыматтарды, суроо-талаптарга жоопторду сапаттуу даярдоо;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-тиешелүү чөйрөдөгү ата мекендик жана чет өлкөлүк тажрыйбаны талдоо жана аны практикалык иште колдонуу;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-кызматтык милдеттерге ылайык өз ишин натыйжалуу пландаштыруу;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-жарандардын кайрылууларын кароо жана жоопторду даярдоо;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-мамлекеттик жана/же расмий тилдерде иштиктүү кат алышуу;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-командада иштөө.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 w:eastAsia="ru-RU"/>
              </w:rPr>
              <w:t>көндүмдөрү: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-ченемдик укуктук актылар менен иштөө жана аларды практикада колдонуу;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-компьютердик жана уюштуруу техникасын, зарыл болгон программалык продуктуларды колдоно билүү.</w:t>
            </w:r>
          </w:p>
        </w:tc>
      </w:tr>
      <w:tr w:rsidR="0003279D" w:rsidRPr="00E505A4" w:rsidTr="00711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  <w:lastRenderedPageBreak/>
              <w:t>3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Тандоого катышуу үчүн төмөнкү документтер тапшырылууга тийиш:</w:t>
            </w:r>
          </w:p>
        </w:tc>
      </w:tr>
      <w:tr w:rsidR="0003279D" w:rsidRPr="00E505A4" w:rsidTr="00711A0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жеке арызы;</w:t>
            </w:r>
          </w:p>
          <w:p w:rsidR="0003279D" w:rsidRDefault="0003279D" w:rsidP="00711A08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 өздүк баракча, 2 сүрөт (3х4); </w:t>
            </w:r>
          </w:p>
          <w:p w:rsidR="0003279D" w:rsidRDefault="0003279D" w:rsidP="00711A08">
            <w:pPr>
              <w:spacing w:line="240" w:lineRule="auto"/>
              <w:ind w:firstLine="34"/>
              <w:jc w:val="both"/>
              <w:rPr>
                <w:rFonts w:ascii="Arial" w:hAnsi="Arial" w:cs="Arial"/>
                <w:color w:val="2B2B2B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резюме (электрондук даректи көрсөтүү менен), өздүк таржымал (</w:t>
            </w:r>
            <w:r w:rsidR="00DA336A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соттолбогондугу тууралуу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маалымат);</w:t>
            </w:r>
            <w:r>
              <w:rPr>
                <w:rFonts w:ascii="Arial" w:hAnsi="Arial" w:cs="Arial"/>
                <w:color w:val="2B2B2B"/>
                <w:shd w:val="clear" w:color="auto" w:fill="FFFFFF"/>
                <w:lang w:val="ky-KG"/>
              </w:rPr>
              <w:t xml:space="preserve"> </w:t>
            </w:r>
          </w:p>
          <w:p w:rsidR="0003279D" w:rsidRDefault="00F74182" w:rsidP="00711A08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 нотариустан </w:t>
            </w:r>
            <w:r w:rsidR="0003279D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күбөлөндүрүлгө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н негизги жана дагы кошумча билими бар болсо</w:t>
            </w:r>
            <w:r w:rsidR="0003279D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ырастаган документтердин көчүрмөлөрү;</w:t>
            </w:r>
          </w:p>
          <w:p w:rsidR="0003279D" w:rsidRDefault="0003279D" w:rsidP="00711A08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нотариустан же акыркы иштеген жеринде күбөлөндүрүлгөн эмгек китепчесинин көчүрмөсү (иш стажы бар болсо);</w:t>
            </w:r>
          </w:p>
          <w:p w:rsidR="0003279D" w:rsidRDefault="0003279D" w:rsidP="00711A08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илимий даражаны жана илимий наамды (бар болсо) ыйгаруу жөнүндө документтердин</w:t>
            </w:r>
            <w:r w:rsidR="00E46643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</w:t>
            </w:r>
            <w:r w:rsidR="00E46643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нотариустан күбөлөндүрүлгөн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көчүрмөлөрү;</w:t>
            </w:r>
          </w:p>
          <w:p w:rsidR="0003279D" w:rsidRDefault="0003279D" w:rsidP="00711A08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 паспорттун көчүрмөсү;</w:t>
            </w:r>
          </w:p>
          <w:p w:rsidR="0003279D" w:rsidRDefault="0003279D" w:rsidP="00711A08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- соттолбогондугу тууралуу ИИМ маалымкаты.  </w:t>
            </w:r>
          </w:p>
        </w:tc>
      </w:tr>
      <w:tr w:rsidR="0003279D" w:rsidTr="00711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 w:eastAsia="ru-RU"/>
              </w:rPr>
              <w:t>4</w:t>
            </w: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Документтерди кабыл алуу убактысы жана орду</w:t>
            </w:r>
          </w:p>
        </w:tc>
      </w:tr>
      <w:tr w:rsidR="0003279D" w:rsidRPr="00E505A4" w:rsidTr="00711A0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Кыргыз Республикасынын Билим берүү жана илим министрлиги.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Бишкек шаары, Тыныстанов көчөсү №257.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Кабыл алуу мөөнөтү: 2023-жылдын </w:t>
            </w:r>
            <w:r w:rsidR="00DA0688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11</w:t>
            </w:r>
            <w:r w:rsidR="00D24220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-мартынан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тартып</w:t>
            </w:r>
            <w:r>
              <w:rPr>
                <w:rFonts w:ascii="Arial" w:eastAsia="Times New Roman" w:hAnsi="Arial" w:cs="Arial"/>
                <w:color w:val="2B2B2B"/>
                <w:sz w:val="27"/>
                <w:szCs w:val="27"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2023-жылдын </w:t>
            </w:r>
            <w:r w:rsidR="00FB5070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27</w:t>
            </w:r>
            <w:r w:rsidR="00D24220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-марты</w:t>
            </w:r>
            <w:r w:rsidR="00804C27"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 xml:space="preserve"> саат 18.00 чейин. 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Байланыш телефону: (0312) 62-05-09. кабинет № 219. (КР БИМ Адам ресурстарын башкаруу бөлүмүнүн башкы адиси Эрмек Аида).</w:t>
            </w:r>
          </w:p>
        </w:tc>
      </w:tr>
    </w:tbl>
    <w:p w:rsidR="00D9175C" w:rsidRDefault="00D9175C" w:rsidP="0003279D">
      <w:pPr>
        <w:shd w:val="clear" w:color="auto" w:fill="FFFFFF"/>
        <w:spacing w:after="120" w:line="240" w:lineRule="auto"/>
        <w:ind w:left="360" w:hanging="106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p w:rsidR="00D9175C" w:rsidRDefault="00D9175C" w:rsidP="0003279D">
      <w:pPr>
        <w:shd w:val="clear" w:color="auto" w:fill="FFFFFF"/>
        <w:spacing w:after="120" w:line="240" w:lineRule="auto"/>
        <w:ind w:left="360" w:hanging="106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p w:rsidR="006441FA" w:rsidRDefault="006441FA" w:rsidP="0003279D">
      <w:pPr>
        <w:shd w:val="clear" w:color="auto" w:fill="FFFFFF"/>
        <w:spacing w:after="120" w:line="240" w:lineRule="auto"/>
        <w:ind w:left="360" w:hanging="106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p w:rsidR="0003279D" w:rsidRDefault="0003279D" w:rsidP="0003279D">
      <w:pPr>
        <w:shd w:val="clear" w:color="auto" w:fill="FFFFFF"/>
        <w:spacing w:after="120" w:line="240" w:lineRule="auto"/>
        <w:ind w:left="360" w:hanging="106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y-KG" w:eastAsia="ru-RU"/>
        </w:rPr>
        <w:lastRenderedPageBreak/>
        <w:t>ОБЪЯВЛЕНИЕ</w:t>
      </w:r>
    </w:p>
    <w:p w:rsidR="0003279D" w:rsidRDefault="0003279D" w:rsidP="0003279D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tbl>
      <w:tblPr>
        <w:tblStyle w:val="a5"/>
        <w:tblW w:w="9634" w:type="dxa"/>
        <w:tblInd w:w="-289" w:type="dxa"/>
        <w:tblLook w:val="04A0" w:firstRow="1" w:lastRow="0" w:firstColumn="1" w:lastColumn="0" w:noHBand="0" w:noVBand="1"/>
      </w:tblPr>
      <w:tblGrid>
        <w:gridCol w:w="716"/>
        <w:gridCol w:w="2848"/>
        <w:gridCol w:w="6070"/>
      </w:tblGrid>
      <w:tr w:rsidR="0003279D" w:rsidTr="00711A0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Наименование и юридический адрес государственного органа</w:t>
            </w:r>
          </w:p>
        </w:tc>
      </w:tr>
      <w:tr w:rsidR="0003279D" w:rsidTr="00711A0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Министерство образования и науки Кыргызской Республики,</w:t>
            </w:r>
          </w:p>
          <w:p w:rsidR="0003279D" w:rsidRDefault="0003279D" w:rsidP="00711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г.Бишкек, ул. Тыныстанова №257.</w:t>
            </w:r>
          </w:p>
        </w:tc>
      </w:tr>
      <w:tr w:rsidR="0003279D" w:rsidTr="00711A0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DA068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       Министерство образования и науки Кыргызской Республики объявляет открытый конкурс для формирования резерва кадров на старшие и младшие административ</w:t>
            </w:r>
            <w:r w:rsidR="00D24220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ные государственные должности </w:t>
            </w:r>
            <w:r w:rsidR="00DA0688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с 11</w:t>
            </w:r>
            <w:bookmarkStart w:id="0" w:name="_GoBack"/>
            <w:bookmarkEnd w:id="0"/>
            <w:r w:rsidR="00D24220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марта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2023 года</w:t>
            </w:r>
            <w:r w:rsidR="00627201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до 28 марта 2023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года. </w:t>
            </w:r>
          </w:p>
        </w:tc>
      </w:tr>
      <w:tr w:rsidR="0003279D" w:rsidTr="00711A08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</w:p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1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56" w:lineRule="auto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В центральный аппарат Министерства образования и науки КР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Pr="007C4CDD" w:rsidRDefault="0003279D" w:rsidP="00711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на старшую группу должностей </w:t>
            </w:r>
          </w:p>
        </w:tc>
      </w:tr>
      <w:tr w:rsidR="0003279D" w:rsidTr="00711A0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D" w:rsidRDefault="0003279D" w:rsidP="00711A08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9D" w:rsidRDefault="0003279D" w:rsidP="00711A08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pStyle w:val="a4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</w:p>
          <w:p w:rsidR="0003279D" w:rsidRPr="007C4CDD" w:rsidRDefault="0003279D" w:rsidP="00711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на младшую группу должностей </w:t>
            </w:r>
          </w:p>
        </w:tc>
      </w:tr>
      <w:tr w:rsidR="0003279D" w:rsidTr="00711A0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color w:val="2B2B2B"/>
                <w:sz w:val="27"/>
                <w:szCs w:val="27"/>
                <w:lang w:val="ky-KG"/>
              </w:rPr>
              <w:t xml:space="preserve">2. 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Квалификационные требования, предъявляемые для включения в резерв кадров</w:t>
            </w:r>
          </w:p>
        </w:tc>
      </w:tr>
      <w:tr w:rsidR="0003279D" w:rsidTr="00711A0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 xml:space="preserve">       Для старшей группы административных должностей: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Общие квалификационные требования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 xml:space="preserve">к старшим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административным государственным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 xml:space="preserve">гражданским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должностям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: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/>
              </w:rPr>
              <w:t>1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.Уровень профессионального образования: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по направлениям: Гуманитарные науки, “экономика и управление”, педагогика, социальные науки, физико-математические науки и фундаментальная информатика,  естественные науки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</w:p>
          <w:p w:rsidR="0003279D" w:rsidRDefault="0003279D" w:rsidP="00711A0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Стаж и опыт работы:</w:t>
            </w:r>
          </w:p>
          <w:p w:rsidR="0003279D" w:rsidRDefault="0003279D" w:rsidP="00711A08">
            <w:pPr>
              <w:shd w:val="clear" w:color="auto" w:fill="FFFFFF"/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 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знания</w:t>
            </w:r>
            <w:proofErr w:type="gramEnd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: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 Конституции Кыргызской Республики;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 Закона Кыргызской Республики «О государственной гражданской службе и муниципальной службе»;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 Закона Кыргызской Республики «О нормативных правовых актах Кыргызской Республики»;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4) Закона Кыргызской Республики «О порядке рассмотрения обращений граждан»;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5) Закона Кыргызской Республики «О противодействии коррупции»;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)Типовая инструкция по делопроизводству в Кыргызской Республику утвержденная постановлением Правительства Кыргызской Республики от 3 марта 2020 года №120;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>умения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>: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Владение государственным и официальным языками в объеме, необходимом для исполнения должностных обязанностей;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-Владение компьютерной и оргтехникой, необходимыми программными продуктами;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-Анализировать статистические данные и производить информацию для поддержки эффективности принятия решений.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Работать с тестовыми, графическими и табличными редакторами.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-Создавать и работать с файлами и папками (переименовывать, копировать, перемещать, удалять и восстанавливать).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Подключать внешние периферийные устройства.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Очищать (архивировать) дисковое пространство.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Работа в компьютерных и социальных сетях: поиск, обмен и хранение информации) (Интернет,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т.д.):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Получать и отправлять электронные письма.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Работать с различными браузерами.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Умения работать с офисной техникой: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Копировальные аппараты.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Принтер.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Сканер.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Проектор или интерактивная доска.</w:t>
            </w:r>
          </w:p>
          <w:p w:rsidR="0003279D" w:rsidRDefault="0003279D" w:rsidP="00711A08">
            <w:pPr>
              <w:spacing w:line="240" w:lineRule="auto"/>
              <w:ind w:firstLine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Факс.</w:t>
            </w:r>
          </w:p>
          <w:p w:rsidR="0003279D" w:rsidRDefault="0003279D" w:rsidP="00711A08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Профессиональные компетенции:</w:t>
            </w:r>
          </w:p>
          <w:p w:rsidR="0003279D" w:rsidRDefault="0003279D" w:rsidP="00711A08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знания</w:t>
            </w:r>
            <w:proofErr w:type="gramEnd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: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1) Закона Кыргызской Республики “Об образовании”;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2) Закона Кыргызской Республики “О статусе учителя”;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3) Закона Кыргызской Республики “О дошкольном образовании”;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4) Закона Кыргызской Республики “О государственном языке”;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5)Закона Кыргызской Республики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О государственных закупок”;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6) Закона Кыргызской Республики “О начально профессиональном образовании”;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7)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Закон Кыргызской Республики «О международных договорах»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.</w:t>
            </w:r>
          </w:p>
          <w:p w:rsidR="0003279D" w:rsidRDefault="0003279D" w:rsidP="00711A08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государственного и официального языков в объеме, необходимым для исполнения должностных обязанностей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.</w:t>
            </w:r>
          </w:p>
          <w:p w:rsidR="0003279D" w:rsidRDefault="0003279D" w:rsidP="00711A08">
            <w:pPr>
              <w:tabs>
                <w:tab w:val="left" w:pos="993"/>
              </w:tabs>
              <w:spacing w:line="240" w:lineRule="auto"/>
              <w:ind w:hanging="4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  <w:lang w:val="ky-KG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мения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сбора, анализа, систематизации и обобщения информации;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подготовки аналитических документов;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проведения анализа отечественного и зарубежного опыта в соответствующей области и применения его на практике;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эффективного сотрудничества с коллегами;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ведения деловых переговоров;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адаптации к новым условиям труда;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</w:p>
          <w:p w:rsidR="0003279D" w:rsidRDefault="0003279D" w:rsidP="00711A08">
            <w:pPr>
              <w:tabs>
                <w:tab w:val="left" w:pos="993"/>
                <w:tab w:val="left" w:pos="1276"/>
              </w:tabs>
              <w:spacing w:line="240" w:lineRule="auto"/>
              <w:ind w:hanging="42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навыки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>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работы с нормативными правовыми актами и применения их на практике;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планирования работы и правильного распределения служебного времени;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оперативной реализации управленческих решений;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владения компьютерной и оргтехникой, необходимыми программными      продуктами.</w:t>
            </w:r>
          </w:p>
        </w:tc>
      </w:tr>
      <w:tr w:rsidR="0003279D" w:rsidTr="00711A0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lastRenderedPageBreak/>
              <w:t xml:space="preserve">       Для младшей группы административных должностей: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Общие квалификационные требования</w:t>
            </w:r>
            <w:r>
              <w:rPr>
                <w:rFonts w:eastAsia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  <w:t>д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ля младших административных государственных должностей: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lastRenderedPageBreak/>
              <w:t>1.Уровень профессионального образования: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по направлениям: Гуманитарные науки, “экономика и управление”, педагогика, социальные науки, физико-математические науки и фундаментальная информатика,  естественные науки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</w:p>
          <w:p w:rsidR="0003279D" w:rsidRDefault="0003279D" w:rsidP="00711A0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Стаж и опыт работы: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 без предъявления к стажу работы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>знания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>: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 Конституции Кыргызской Республики;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 Закона Кыргызской Республики «О государственной гражданской службе и муниципальной службе»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3)Типовая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инструкция по делопроизводству в Кыргызской Республику утвержденная постановлением Правительства Кыргызской Республики от 3 марта 2020 года №120</w:t>
            </w:r>
            <w:r>
              <w:rPr>
                <w:rFonts w:ascii="Times New Roman" w:hAnsi="Times New Roman"/>
                <w:sz w:val="27"/>
                <w:szCs w:val="27"/>
                <w:lang w:val="ky-KG"/>
              </w:rPr>
              <w:t xml:space="preserve">. 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>умения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>:</w:t>
            </w:r>
          </w:p>
          <w:p w:rsidR="0003279D" w:rsidRDefault="0003279D" w:rsidP="00711A08">
            <w:pPr>
              <w:spacing w:line="240" w:lineRule="auto"/>
              <w:ind w:left="169" w:hanging="16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Владение государственным и официальным языками в объеме, необходимом для исполнения должностных обязанностей;</w:t>
            </w:r>
          </w:p>
          <w:p w:rsidR="0003279D" w:rsidRDefault="0003279D" w:rsidP="00711A08">
            <w:pPr>
              <w:spacing w:line="240" w:lineRule="auto"/>
              <w:ind w:left="169" w:hanging="169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-Владение компьютерной и оргтехникой, необходимыми программными продуктами;</w:t>
            </w:r>
          </w:p>
          <w:p w:rsidR="0003279D" w:rsidRDefault="0003279D" w:rsidP="00711A08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-Анализировать статистические данные и производить информацию для поддержки эффективности принятия решений.</w:t>
            </w:r>
          </w:p>
          <w:p w:rsidR="0003279D" w:rsidRDefault="0003279D" w:rsidP="00711A08">
            <w:pPr>
              <w:spacing w:line="240" w:lineRule="auto"/>
              <w:ind w:left="2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-Работать с тестовыми, графическими и табличными редакторами.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Создавать и работать с файлами и папками (переименовывать, копировать, перемещать, удалять и восстанавливать).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Подключать внешние периферийные устройства.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Очищать (архивировать) дисковое пространство.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Работа в компьютерных и социальных сетях: поиск, обмен и хранение информации) (Интернет,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т.д.):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Получать и отправлять электронные письма.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Работать с различными браузерами.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Умения работать с офисной техникой: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Копировальные аппараты.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Принтер.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Сканер.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Проектор или интерактивная доска.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Факс.</w:t>
            </w:r>
          </w:p>
          <w:p w:rsidR="0003279D" w:rsidRDefault="0003279D" w:rsidP="00711A08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Профессиональные компетенции:</w:t>
            </w:r>
          </w:p>
          <w:p w:rsidR="0003279D" w:rsidRDefault="0003279D" w:rsidP="00711A08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знания</w:t>
            </w:r>
            <w:proofErr w:type="gramEnd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t>: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1) Закона Кыргызской Республики “Об образовании”;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2) Закона Кыргызской Республики “О статусе учителя”;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3) Закона Кыргызской Республики “О дошкольном образовании”;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4) Закона Кыргызской Республики “О государственном языке”;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5)Закона Кыргызской Республики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О государственных закупок”;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6) Закона Кыргызской Республики “О начально профессиональном образовании”;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7)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Закон Кыргызской Республики «О международных договорах»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государственного и официального языков в объеме, необходимым для исполнения должностных обязанностей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 w:eastAsia="ru-RU"/>
              </w:rPr>
              <w:t>.</w:t>
            </w:r>
          </w:p>
          <w:p w:rsidR="0003279D" w:rsidRDefault="0003279D" w:rsidP="00711A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7"/>
                <w:szCs w:val="27"/>
                <w:u w:val="single"/>
              </w:rPr>
              <w:lastRenderedPageBreak/>
              <w:t>навыки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>:</w:t>
            </w: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</w:rPr>
              <w:t xml:space="preserve"> 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работы с нормативными правовыми актами и применения их на практике;</w:t>
            </w:r>
          </w:p>
          <w:p w:rsidR="0003279D" w:rsidRDefault="0003279D" w:rsidP="00711A0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владения компьютерной и оргтехникой, необходимыми программными продуктами.</w:t>
            </w:r>
          </w:p>
        </w:tc>
      </w:tr>
      <w:tr w:rsidR="0003279D" w:rsidTr="00711A0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  <w:lastRenderedPageBreak/>
              <w:t>3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Перечень документов, необходимых для участия в конкурсе:</w:t>
            </w:r>
          </w:p>
        </w:tc>
      </w:tr>
      <w:tr w:rsidR="0003279D" w:rsidTr="00711A0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-личное заявление;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-личный листок, 2 фото (3х4);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-резюме (с указанием электронной почты), автобиография (с указанием сведений о наличии либо отсутствии судимости);</w:t>
            </w:r>
          </w:p>
          <w:p w:rsidR="00CD7342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-копии документов, подтверждающих основное</w:t>
            </w:r>
            <w:r w:rsidR="00CD7342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, а также дополнительное образование при наличии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, заверенные нотариально</w:t>
            </w:r>
            <w:r w:rsidR="00CD7342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;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-копия трудовой книжки (при н</w:t>
            </w:r>
            <w:r w:rsidR="00A732B5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аличии стажа работы), заверенная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нотариально или по последнему месту работы;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-копия документов о присвоении ученой степени и ученого звания (при наличии)</w:t>
            </w:r>
            <w:r w:rsidR="00CD7342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  <w:r w:rsidR="00CD7342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заверенные нотариально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;</w:t>
            </w:r>
          </w:p>
          <w:p w:rsidR="0003279D" w:rsidRDefault="0003279D" w:rsidP="00711A08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-копия паспорта;</w:t>
            </w:r>
          </w:p>
          <w:p w:rsidR="0003279D" w:rsidRDefault="00A732B5" w:rsidP="00A732B5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-справка МВД об отсутствии судимости. </w:t>
            </w:r>
          </w:p>
        </w:tc>
      </w:tr>
      <w:tr w:rsidR="0003279D" w:rsidTr="00711A0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color w:val="2B2B2B"/>
                <w:sz w:val="27"/>
                <w:szCs w:val="27"/>
                <w:lang w:val="ky-KG"/>
              </w:rPr>
              <w:t>4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Время и место приема документов </w:t>
            </w:r>
          </w:p>
        </w:tc>
      </w:tr>
      <w:tr w:rsidR="0003279D" w:rsidTr="00711A0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9D" w:rsidRDefault="0003279D" w:rsidP="00711A08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Министерство образования и науки Кыргызской Республики. </w:t>
            </w:r>
          </w:p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г. Бишкек, ул.Тыныстанова №257.</w:t>
            </w:r>
          </w:p>
          <w:p w:rsidR="0003279D" w:rsidRDefault="007476D0" w:rsidP="00711A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Срок приема документов: с 11 </w:t>
            </w:r>
            <w:r w:rsidR="009B55C3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марта 2023 года по 27 </w:t>
            </w:r>
            <w:r w:rsidR="006A3CF5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марта </w:t>
            </w:r>
            <w:r w:rsidR="0003279D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2023 года  до 18.00ч.</w:t>
            </w:r>
          </w:p>
          <w:p w:rsidR="0003279D" w:rsidRDefault="0003279D" w:rsidP="00711A0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Телефоны для справок:  (0312) 62-05-09. Кабинет № 219, (главный специалист Отдела по управл</w:t>
            </w:r>
            <w:r w:rsidR="00A732B5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ению человеческими ресурсами МО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>Н</w:t>
            </w:r>
            <w:r w:rsidR="00A732B5"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ky-KG"/>
              </w:rPr>
              <w:t xml:space="preserve">КР Эрмек Аида).  </w:t>
            </w:r>
          </w:p>
        </w:tc>
      </w:tr>
    </w:tbl>
    <w:p w:rsidR="0003279D" w:rsidRDefault="0003279D" w:rsidP="0003279D">
      <w:pPr>
        <w:spacing w:line="259" w:lineRule="auto"/>
      </w:pPr>
    </w:p>
    <w:p w:rsidR="0003279D" w:rsidRDefault="0003279D" w:rsidP="0003279D"/>
    <w:p w:rsidR="001F4DDB" w:rsidRDefault="001F4DDB"/>
    <w:sectPr w:rsidR="001F4DDB" w:rsidSect="000C251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6DD"/>
    <w:multiLevelType w:val="hybridMultilevel"/>
    <w:tmpl w:val="2CA2A9BC"/>
    <w:lvl w:ilvl="0" w:tplc="3ABCA6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0CB"/>
    <w:multiLevelType w:val="hybridMultilevel"/>
    <w:tmpl w:val="C1C430B0"/>
    <w:lvl w:ilvl="0" w:tplc="D7E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065E"/>
    <w:multiLevelType w:val="hybridMultilevel"/>
    <w:tmpl w:val="07FE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D"/>
    <w:rsid w:val="0003279D"/>
    <w:rsid w:val="001F4DDB"/>
    <w:rsid w:val="0039178D"/>
    <w:rsid w:val="005C1DA2"/>
    <w:rsid w:val="00627201"/>
    <w:rsid w:val="006441FA"/>
    <w:rsid w:val="006A3CF5"/>
    <w:rsid w:val="0073253F"/>
    <w:rsid w:val="007476D0"/>
    <w:rsid w:val="00804C27"/>
    <w:rsid w:val="00923ACB"/>
    <w:rsid w:val="009B55C3"/>
    <w:rsid w:val="00A732B5"/>
    <w:rsid w:val="00CD7342"/>
    <w:rsid w:val="00D24220"/>
    <w:rsid w:val="00D9175C"/>
    <w:rsid w:val="00DA0688"/>
    <w:rsid w:val="00DA336A"/>
    <w:rsid w:val="00E46643"/>
    <w:rsid w:val="00E505A4"/>
    <w:rsid w:val="00F74182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B340-511E-466C-88C9-C3833D8D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9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2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279D"/>
    <w:pPr>
      <w:ind w:left="720"/>
      <w:contextualSpacing/>
    </w:pPr>
  </w:style>
  <w:style w:type="table" w:styleId="a5">
    <w:name w:val="Table Grid"/>
    <w:basedOn w:val="a1"/>
    <w:uiPriority w:val="39"/>
    <w:rsid w:val="00032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2023-03-10T12:50:00Z</cp:lastPrinted>
  <dcterms:created xsi:type="dcterms:W3CDTF">2023-03-10T03:55:00Z</dcterms:created>
  <dcterms:modified xsi:type="dcterms:W3CDTF">2023-03-10T13:00:00Z</dcterms:modified>
</cp:coreProperties>
</file>