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КЫРГЫЗСКАЯ РЕСПУБЛИКА</w:t>
      </w: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Style w:val="fontstyle01"/>
          <w:rFonts w:ascii="Times New Roman" w:hAnsi="Times New Roman" w:hint="default"/>
          <w:sz w:val="44"/>
          <w:szCs w:val="44"/>
        </w:rPr>
        <w:t>Министерство образования и науки</w:t>
      </w: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Pr="00E52CF9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65E6" w:rsidRDefault="007F65E6" w:rsidP="007F65E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Квартальный отчет по 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>Проект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у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>:</w:t>
      </w:r>
    </w:p>
    <w:p w:rsidR="007F65E6" w:rsidRPr="00B76DE8" w:rsidRDefault="007F65E6" w:rsidP="007F65E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B76DE8" w:rsidDel="0005752D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>«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Образование для будущего</w:t>
      </w:r>
      <w:r w:rsidRPr="00B76DE8">
        <w:rPr>
          <w:rFonts w:ascii="Times New Roman" w:eastAsia="Times New Roman" w:hAnsi="Times New Roman" w:cs="Times New Roman"/>
          <w:b/>
          <w:sz w:val="44"/>
          <w:szCs w:val="44"/>
        </w:rPr>
        <w:t xml:space="preserve">» </w:t>
      </w:r>
      <w:r w:rsidRPr="00B76DE8">
        <w:rPr>
          <w:b/>
        </w:rPr>
        <w:t xml:space="preserve"> </w:t>
      </w:r>
    </w:p>
    <w:p w:rsidR="007F65E6" w:rsidRPr="006F04B4" w:rsidRDefault="007F65E6" w:rsidP="007F65E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По реализации Плана экологических и социальных обязательств</w:t>
      </w:r>
    </w:p>
    <w:p w:rsidR="007F65E6" w:rsidRPr="00174E67" w:rsidRDefault="007F65E6" w:rsidP="007F65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65E6" w:rsidRPr="00174E67" w:rsidRDefault="007F65E6" w:rsidP="007F65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65E6" w:rsidRDefault="007F65E6" w:rsidP="007F65E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7F65E6" w:rsidRDefault="007F65E6" w:rsidP="007F65E6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2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квартал 2022 года</w:t>
      </w: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F04B4" w:rsidRDefault="006F04B4" w:rsidP="007F6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F65E6" w:rsidRDefault="007F65E6" w:rsidP="007F6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Default="006F04B4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04B4" w:rsidRDefault="00AB6989" w:rsidP="006F0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Июль</w:t>
      </w:r>
      <w:r w:rsidR="006F04B4" w:rsidRPr="006F04B4">
        <w:rPr>
          <w:rFonts w:ascii="Times New Roman" w:hAnsi="Times New Roman" w:cs="Times New Roman"/>
          <w:b/>
          <w:bCs/>
          <w:sz w:val="28"/>
          <w:szCs w:val="28"/>
        </w:rPr>
        <w:t>-2022 г.</w:t>
      </w:r>
    </w:p>
    <w:p w:rsidR="008F3B3A" w:rsidRDefault="008F3B3A" w:rsidP="008F3B3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Введение</w:t>
      </w:r>
    </w:p>
    <w:p w:rsidR="00854AF5" w:rsidRDefault="00854AF5" w:rsidP="00854AF5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F5">
        <w:rPr>
          <w:rFonts w:ascii="Times New Roman" w:eastAsia="Calibri" w:hAnsi="Times New Roman" w:cs="Times New Roman"/>
          <w:sz w:val="24"/>
          <w:szCs w:val="24"/>
        </w:rPr>
        <w:t>В 2018 году Президент Кыргызской Республики утвердил Национальную стратегию развития Кыргызской Республики на 2018–2040 годы. Основная цель стратегии – создать возможности для развития человеческого капитала, в том числе посредством образования и создания высокопродуктивных качественных рабочих мест, особенно в стратегических секторах. Первый этап реализации данной стратегии прописан в «Программе развития КР на 2018-22 годы», где установлены приоритеты для сектора образования: (i) повысить качество образования;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ii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повысить эффективность системы образования с точки зрения обучения навыкам, необходимым современной экономике;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iii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обеспечить школы современными учебно-методическими материалами и инновационными технологиями,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iv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повысить профессиональную квалификацию учителей. Последующие этапы развития прописаны в «Национальной стратегии развития сектора образования до 2030 года», в котором предусмотрены следующие приоритеты: (i) расширить доступ к ДВО и повысить качество соответствующих услуг;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ii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развить профессиональный потенциал учителей, чтобы они могли более эффективно обучать учащихся навыкам, включая междисциплинарные навыки (например, цифровая грамотность), и внедрить гибкую, доступную и недорогую систему непрерывного повышения квалификации;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iii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>) улучшить доступность и обеспечить использование цифровых учебно-методических материалов в школах; (</w:t>
      </w:r>
      <w:proofErr w:type="spellStart"/>
      <w:r w:rsidRPr="00854AF5">
        <w:rPr>
          <w:rFonts w:ascii="Times New Roman" w:eastAsia="Calibri" w:hAnsi="Times New Roman" w:cs="Times New Roman"/>
          <w:sz w:val="24"/>
          <w:szCs w:val="24"/>
        </w:rPr>
        <w:t>iv</w:t>
      </w:r>
      <w:proofErr w:type="spellEnd"/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) укрепить систему оценивания: дети должны проходить формативное оценивание; при проведении итогового оценивания необходимо исходить из компетенций, на развитие которых направлена учебная программа; для выявления и устранения недостатков системы необходимо проводить оценку результатов обучения на основе выборок.  </w:t>
      </w:r>
    </w:p>
    <w:p w:rsidR="00B34859" w:rsidRPr="00854AF5" w:rsidRDefault="00AA6293" w:rsidP="00854AF5">
      <w:pPr>
        <w:spacing w:before="120"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Дата вступления в силу проекта </w:t>
      </w:r>
      <w:r w:rsidR="00B34859">
        <w:rPr>
          <w:rFonts w:ascii="Times New Roman" w:eastAsia="Calibri" w:hAnsi="Times New Roman" w:cs="Times New Roman"/>
          <w:sz w:val="24"/>
          <w:szCs w:val="24"/>
        </w:rPr>
        <w:t>«Образование для будущего» - 01.09.2020 г.</w:t>
      </w:r>
    </w:p>
    <w:p w:rsidR="008F3B3A" w:rsidRPr="008F3B3A" w:rsidRDefault="008F3B3A" w:rsidP="008F3B3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1.1. </w:t>
      </w:r>
      <w:r w:rsidRPr="008F3B3A">
        <w:rPr>
          <w:rFonts w:ascii="Times New Roman" w:eastAsia="Calibri" w:hAnsi="Times New Roman" w:cs="Times New Roman"/>
          <w:b/>
          <w:sz w:val="24"/>
          <w:szCs w:val="24"/>
        </w:rPr>
        <w:t>Цель и описание проекта</w:t>
      </w:r>
    </w:p>
    <w:p w:rsidR="00854AF5" w:rsidRPr="00854AF5" w:rsidRDefault="00854AF5" w:rsidP="00854AF5">
      <w:pPr>
        <w:spacing w:after="0" w:line="256" w:lineRule="auto"/>
        <w:jc w:val="both"/>
        <w:rPr>
          <w:rFonts w:ascii="Times New Roman" w:eastAsia="Calibri" w:hAnsi="Times New Roman" w:cs="Times New Roman"/>
          <w:szCs w:val="24"/>
        </w:rPr>
      </w:pPr>
      <w:bookmarkStart w:id="0" w:name="_Toc32324955"/>
      <w:bookmarkStart w:id="1" w:name="_Toc27583390"/>
      <w:bookmarkStart w:id="2" w:name="_Toc27387545"/>
      <w:bookmarkStart w:id="3" w:name="_Toc27135733"/>
      <w:bookmarkStart w:id="4" w:name="_Toc26533761"/>
      <w:bookmarkStart w:id="5" w:name="_Toc26447142"/>
      <w:bookmarkStart w:id="6" w:name="_Toc23426832"/>
      <w:bookmarkStart w:id="7" w:name="_Toc10816480"/>
      <w:bookmarkStart w:id="8" w:name="_Toc505105132"/>
      <w:bookmarkStart w:id="9" w:name="_Toc256000009"/>
      <w:bookmarkStart w:id="10" w:name="_Toc256000043"/>
      <w:bookmarkStart w:id="11" w:name="_Toc256000077"/>
      <w:bookmarkStart w:id="12" w:name="_Toc256000103"/>
      <w:bookmarkStart w:id="13" w:name="_Toc256000129"/>
      <w:bookmarkStart w:id="14" w:name="_Toc256000155"/>
      <w:bookmarkStart w:id="15" w:name="_Toc256000181"/>
      <w:bookmarkStart w:id="16" w:name="_Toc256000207"/>
      <w:bookmarkStart w:id="17" w:name="_Toc256000233"/>
      <w:bookmarkStart w:id="18" w:name="_Toc256000262"/>
      <w:bookmarkStart w:id="19" w:name="_Toc256000289"/>
      <w:bookmarkStart w:id="20" w:name="_Toc256000317"/>
      <w:bookmarkStart w:id="21" w:name="_Toc256000345"/>
      <w:bookmarkStart w:id="22" w:name="_Toc256000373"/>
      <w:bookmarkStart w:id="23" w:name="_Toc256000401"/>
      <w:bookmarkStart w:id="24" w:name="_Toc256000429"/>
      <w:bookmarkStart w:id="25" w:name="_Toc256000457"/>
      <w:bookmarkStart w:id="26" w:name="_Toc256000485"/>
      <w:bookmarkStart w:id="27" w:name="_Toc256000514"/>
      <w:bookmarkStart w:id="28" w:name="_Toc256000542"/>
      <w:bookmarkStart w:id="29" w:name="_Toc256000570"/>
      <w:bookmarkStart w:id="30" w:name="_Toc256000599"/>
      <w:bookmarkStart w:id="31" w:name="_Toc256000628"/>
      <w:bookmarkStart w:id="32" w:name="_Toc256000657"/>
      <w:bookmarkStart w:id="33" w:name="_Toc256000686"/>
      <w:bookmarkStart w:id="34" w:name="_Toc256000715"/>
      <w:bookmarkStart w:id="35" w:name="_Toc256000744"/>
      <w:bookmarkStart w:id="36" w:name="_Toc256000773"/>
      <w:bookmarkStart w:id="37" w:name="_Toc256000802"/>
      <w:bookmarkStart w:id="38" w:name="_Toc256000831"/>
      <w:bookmarkStart w:id="39" w:name="_Toc256000860"/>
      <w:bookmarkStart w:id="40" w:name="_Toc256000889"/>
      <w:bookmarkStart w:id="41" w:name="_Toc256000918"/>
      <w:bookmarkStart w:id="42" w:name="_Toc256000947"/>
      <w:bookmarkStart w:id="43" w:name="_Toc256000976"/>
      <w:bookmarkStart w:id="44" w:name="_Toc256001005"/>
      <w:bookmarkStart w:id="45" w:name="_Toc256001034"/>
      <w:bookmarkStart w:id="46" w:name="_Toc256001063"/>
      <w:bookmarkStart w:id="47" w:name="_Toc256001092"/>
      <w:bookmarkStart w:id="48" w:name="_Toc460509193"/>
      <w:bookmarkStart w:id="49" w:name="_Toc433982411"/>
      <w:bookmarkStart w:id="50" w:name="_Toc256000006"/>
      <w:bookmarkStart w:id="51" w:name="_Toc256000038"/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Цель проекта – оказание содействия в достижении целей Национальной стратегии развития Кыргызской Республики на 2018–2040 годы в секторе образования за счет расширения доступа к дошкольному образованию и повышения качества образования (например, стимулировав изучение компетенций высшего порядка, включая социально-эмоциональные навыки). Это позволит создать основу для адаптивного обучения, благодаря которому учащиеся приобретают навыки, необходимые для того, чтобы стать успешным современным работником. Помимо этого, в задачи проекта входит улучшение учебного процесса за счет использования цифровых материалов. Проект также старается улучшить измерение когнитивных и </w:t>
      </w:r>
      <w:r w:rsidR="00AB6781" w:rsidRPr="00854AF5">
        <w:rPr>
          <w:rFonts w:ascii="Times New Roman" w:eastAsia="Calibri" w:hAnsi="Times New Roman" w:cs="Times New Roman"/>
          <w:sz w:val="24"/>
          <w:szCs w:val="24"/>
        </w:rPr>
        <w:t>не когнитивных</w:t>
      </w: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 навыков и укрепить все три типа оценивания, изложенные в ПРСО 2026</w:t>
      </w:r>
      <w:r w:rsidRPr="00854AF5">
        <w:rPr>
          <w:rFonts w:ascii="Times New Roman" w:eastAsia="Calibri" w:hAnsi="Times New Roman" w:cs="Times New Roman"/>
          <w:szCs w:val="24"/>
        </w:rPr>
        <w:t>.</w:t>
      </w:r>
    </w:p>
    <w:p w:rsidR="00854AF5" w:rsidRPr="00854AF5" w:rsidRDefault="00854AF5" w:rsidP="00854AF5">
      <w:pPr>
        <w:spacing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4AF5" w:rsidRPr="00854AF5" w:rsidRDefault="00854AF5" w:rsidP="00854AF5">
      <w:pPr>
        <w:spacing w:after="12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F5">
        <w:rPr>
          <w:rFonts w:ascii="Times New Roman" w:eastAsia="Calibri" w:hAnsi="Times New Roman" w:cs="Times New Roman"/>
          <w:sz w:val="24"/>
          <w:szCs w:val="24"/>
        </w:rPr>
        <w:t xml:space="preserve">Проект состоит из двух компонентов, основной и компонент для поддержки реализации.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p w:rsidR="00122168" w:rsidRPr="00122168" w:rsidRDefault="00122168" w:rsidP="001221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sz w:val="24"/>
          <w:szCs w:val="24"/>
        </w:rPr>
        <w:t xml:space="preserve">Компонент 1: Улучшение преподавания и обучения 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 xml:space="preserve">Целью этого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школе. 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1.1: Улучшение уровня подготовки к школе среди детей, не имеющих равного доступа к образовательным услугам.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lastRenderedPageBreak/>
        <w:t>Цель подкомпонента – улучшение доступа к дошкольному образованию в бедных сельских районах (где нет доступа к таким услугам или нет совсем, или очень низкий) за счёт создания общинных детских садов (ОДС).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1.2: Повышение эффективности работы учителей.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повышение потенциала учителей дошкольных учреждений и средних школ с помощью более современной модели профессионального развития.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1.3: Поддержка учебного процесса с помощью технологий.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укрепление потенциала учителей для эффективного использования в учебном процессе цифровых ресурсов, которые в соответствии с новой учебной программой дополняют новые учебники.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22168">
        <w:rPr>
          <w:rFonts w:ascii="Times New Roman" w:eastAsia="Calibri" w:hAnsi="Times New Roman" w:cs="Times New Roman"/>
          <w:b/>
          <w:bCs/>
          <w:sz w:val="24"/>
          <w:szCs w:val="24"/>
        </w:rPr>
        <w:t>Подкомпонент 1.4: Улучшение системы измерения результатов учебного процесса.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подкомпонента –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не-когнитивных навыков (с разбивкой по гендерной принадлежности).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GB"/>
        </w:rPr>
      </w:pPr>
      <w:r w:rsidRPr="00122168">
        <w:rPr>
          <w:rFonts w:ascii="Times New Roman" w:eastAsia="Calibri" w:hAnsi="Times New Roman" w:cs="Times New Roman"/>
          <w:b/>
          <w:sz w:val="24"/>
          <w:szCs w:val="24"/>
        </w:rPr>
        <w:t>Компонент 2: Управление реализацией для достижения результатов</w:t>
      </w:r>
    </w:p>
    <w:p w:rsidR="00122168" w:rsidRPr="00122168" w:rsidRDefault="00122168" w:rsidP="00122168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168">
        <w:rPr>
          <w:rFonts w:ascii="Times New Roman" w:eastAsia="Calibri" w:hAnsi="Times New Roman" w:cs="Times New Roman"/>
          <w:sz w:val="24"/>
          <w:szCs w:val="24"/>
        </w:rPr>
        <w:t>Цель этого компонента заключается в поддержке реализации и управления проектной деятельностью, включая техническую, защитную и фидуциарную поддержку, а также мониторинг, оценку и отчётность.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3B3A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 Мониторинг и отчетность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2168" w:rsidRP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2168">
        <w:rPr>
          <w:rFonts w:ascii="Times New Roman" w:hAnsi="Times New Roman" w:cs="Times New Roman"/>
          <w:color w:val="000000"/>
          <w:sz w:val="24"/>
          <w:szCs w:val="24"/>
        </w:rPr>
        <w:t>За отчетный период в рамках реализации проекта «Образование для будущего» инцидентов и несчастных случаев не зафиксировано.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4AF5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854AF5">
        <w:rPr>
          <w:rFonts w:ascii="Times New Roman" w:hAnsi="Times New Roman" w:cs="Times New Roman"/>
          <w:b/>
          <w:color w:val="000000"/>
          <w:sz w:val="24"/>
          <w:szCs w:val="24"/>
        </w:rPr>
        <w:t>. ЭСС 1. Оценка и предупреждение экологических и социальных рисков и последствий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3.1. </w:t>
      </w:r>
      <w:r w:rsidRPr="00122168">
        <w:rPr>
          <w:rFonts w:ascii="Times New Roman" w:hAnsi="Times New Roman" w:cs="Times New Roman"/>
          <w:color w:val="000000"/>
          <w:sz w:val="24"/>
          <w:szCs w:val="24"/>
        </w:rPr>
        <w:t>Разработаны и внедрены прозрачные процедуры и процессы отбора сообществ для участия в проекте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>Участвующие в проекте АО предоставляют следующие данные:</w:t>
      </w:r>
    </w:p>
    <w:p w:rsidR="00AB6781" w:rsidRDefault="00AB6781" w:rsidP="00AB6781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Помещение (на базе школ, детских садиков, ФАП, клубы, конторы, и т д)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Правоустанавливающие документы на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предоставленное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здание (техпаспорт, красная книга)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Гарантийное письмо от </w:t>
      </w:r>
      <w:r>
        <w:rPr>
          <w:rFonts w:ascii="Times New Roman" w:hAnsi="Times New Roman" w:cs="Times New Roman"/>
          <w:color w:val="000000"/>
          <w:sz w:val="24"/>
          <w:szCs w:val="24"/>
        </w:rPr>
        <w:t>Айыл Окмоту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на имя Министра о том, что представленное помещение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будет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эксплуатироваться в течение 10 лет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Письмо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онной государственной администрации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на имя Министра о том, что поддерживают данный проект и согласны участвовать в данном проекте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Гарантийное письмо от Рай ОО о том, что заработная плата будущих воспитателей буд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т включен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в Республиканский бюджет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Количество не охваченных детей с 3 до 7 лет (которые ждут очереди)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Согласие САНЭПИД станции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 xml:space="preserve">о том, что не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против </w:t>
      </w:r>
      <w:r w:rsidRPr="00AB6781">
        <w:rPr>
          <w:rFonts w:ascii="Times New Roman" w:hAnsi="Times New Roman" w:cs="Times New Roman"/>
          <w:color w:val="000000"/>
          <w:sz w:val="24"/>
          <w:szCs w:val="24"/>
        </w:rPr>
        <w:t>открытия садика в том или ином помещении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/ здании);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Согласие МЧС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 (справка);</w:t>
      </w:r>
    </w:p>
    <w:p w:rsidR="00AB6781" w:rsidRPr="00AB6781" w:rsidRDefault="00AB6781" w:rsidP="00AB6781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6781">
        <w:rPr>
          <w:rFonts w:ascii="Times New Roman" w:hAnsi="Times New Roman" w:cs="Times New Roman"/>
          <w:color w:val="000000"/>
          <w:sz w:val="24"/>
          <w:szCs w:val="24"/>
        </w:rPr>
        <w:t>Фото помещений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22168" w:rsidRDefault="00122168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2168" w:rsidRPr="002852C0" w:rsidRDefault="002852C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2C0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учетом вышеуказанных критери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ев, утвержденных </w:t>
      </w:r>
      <w:r w:rsidR="00FB4CEF" w:rsidRPr="002852C0">
        <w:rPr>
          <w:rFonts w:ascii="Times New Roman" w:hAnsi="Times New Roman" w:cs="Times New Roman"/>
          <w:color w:val="000000"/>
          <w:sz w:val="24"/>
          <w:szCs w:val="24"/>
        </w:rPr>
        <w:t>МОН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 КР (приказ № 933/1 от 12 ноября 2020 г.)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из поступивших 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 xml:space="preserve">563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183D9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вок на участие в проекте, были 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>отобраны 500 помещений</w:t>
      </w:r>
      <w:r w:rsidR="00FB4CEF">
        <w:rPr>
          <w:rFonts w:ascii="Times New Roman" w:hAnsi="Times New Roman" w:cs="Times New Roman"/>
          <w:color w:val="000000"/>
          <w:sz w:val="24"/>
          <w:szCs w:val="24"/>
        </w:rPr>
        <w:t>/ зданий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r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проекта и </w:t>
      </w:r>
      <w:r w:rsidR="00AB6781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создания 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 xml:space="preserve">общинных детских садов. В разрезе областей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отобранные помещения 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>выгляд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D429EC" w:rsidRPr="002852C0">
        <w:rPr>
          <w:rFonts w:ascii="Times New Roman" w:hAnsi="Times New Roman" w:cs="Times New Roman"/>
          <w:color w:val="000000"/>
          <w:sz w:val="24"/>
          <w:szCs w:val="24"/>
        </w:rPr>
        <w:t>т следующим образом:</w:t>
      </w:r>
    </w:p>
    <w:p w:rsidR="00D429EC" w:rsidRDefault="00D429E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29EC" w:rsidRDefault="00D429EC" w:rsidP="00D429E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>Таблица 1. Отобранные помещения для создания ОДС</w:t>
      </w:r>
    </w:p>
    <w:p w:rsidR="00D429EC" w:rsidRPr="00D429EC" w:rsidRDefault="00D429EC" w:rsidP="00D429EC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36"/>
        <w:gridCol w:w="3709"/>
        <w:gridCol w:w="1632"/>
        <w:gridCol w:w="1632"/>
      </w:tblGrid>
      <w:tr w:rsidR="008D6C67" w:rsidRPr="00183D9B" w:rsidTr="005579DC">
        <w:trPr>
          <w:trHeight w:val="696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709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Область</w:t>
            </w:r>
          </w:p>
        </w:tc>
        <w:tc>
          <w:tcPr>
            <w:tcW w:w="1632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помещений</w:t>
            </w:r>
          </w:p>
        </w:tc>
        <w:tc>
          <w:tcPr>
            <w:tcW w:w="1632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детей</w:t>
            </w:r>
          </w:p>
        </w:tc>
      </w:tr>
      <w:tr w:rsidR="008D6C67" w:rsidRPr="00183D9B" w:rsidTr="005579DC">
        <w:trPr>
          <w:trHeight w:val="367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709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Иссык-Кульская</w:t>
            </w:r>
          </w:p>
        </w:tc>
        <w:tc>
          <w:tcPr>
            <w:tcW w:w="1632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32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3 761</w:t>
            </w:r>
          </w:p>
        </w:tc>
      </w:tr>
      <w:tr w:rsidR="008D6C67" w:rsidRPr="00183D9B" w:rsidTr="005579DC">
        <w:trPr>
          <w:trHeight w:val="348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709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Нарынская</w:t>
            </w:r>
          </w:p>
        </w:tc>
        <w:tc>
          <w:tcPr>
            <w:tcW w:w="1632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32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4 436</w:t>
            </w:r>
          </w:p>
        </w:tc>
      </w:tr>
      <w:tr w:rsidR="008D6C67" w:rsidRPr="00183D9B" w:rsidTr="005579DC">
        <w:trPr>
          <w:trHeight w:val="348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709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Чуйская</w:t>
            </w:r>
          </w:p>
        </w:tc>
        <w:tc>
          <w:tcPr>
            <w:tcW w:w="1632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32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5 227</w:t>
            </w:r>
          </w:p>
        </w:tc>
      </w:tr>
      <w:tr w:rsidR="008D6C67" w:rsidRPr="00183D9B" w:rsidTr="005579DC">
        <w:trPr>
          <w:trHeight w:val="348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709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Таласская</w:t>
            </w:r>
          </w:p>
        </w:tc>
        <w:tc>
          <w:tcPr>
            <w:tcW w:w="1632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2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1 705</w:t>
            </w:r>
          </w:p>
        </w:tc>
      </w:tr>
      <w:tr w:rsidR="008D6C67" w:rsidRPr="00183D9B" w:rsidTr="005579DC">
        <w:trPr>
          <w:trHeight w:val="348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9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Ошская</w:t>
            </w:r>
          </w:p>
        </w:tc>
        <w:tc>
          <w:tcPr>
            <w:tcW w:w="1632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632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10 566</w:t>
            </w:r>
          </w:p>
        </w:tc>
      </w:tr>
      <w:tr w:rsidR="008D6C67" w:rsidRPr="00183D9B" w:rsidTr="005579DC">
        <w:trPr>
          <w:trHeight w:val="348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709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Жалал-Абадская</w:t>
            </w:r>
          </w:p>
        </w:tc>
        <w:tc>
          <w:tcPr>
            <w:tcW w:w="1632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632" w:type="dxa"/>
          </w:tcPr>
          <w:p w:rsidR="008D6C67" w:rsidRPr="00183D9B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8 171</w:t>
            </w:r>
          </w:p>
        </w:tc>
      </w:tr>
      <w:tr w:rsidR="008D6C67" w:rsidRPr="00183D9B" w:rsidTr="005579DC">
        <w:trPr>
          <w:trHeight w:val="348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709" w:type="dxa"/>
          </w:tcPr>
          <w:p w:rsidR="008D6C67" w:rsidRPr="00183D9B" w:rsidRDefault="008D6C67" w:rsidP="00854AF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Баткенская</w:t>
            </w:r>
          </w:p>
        </w:tc>
        <w:tc>
          <w:tcPr>
            <w:tcW w:w="1632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32" w:type="dxa"/>
          </w:tcPr>
          <w:p w:rsidR="008D6C67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2 990</w:t>
            </w:r>
          </w:p>
        </w:tc>
      </w:tr>
      <w:tr w:rsidR="008D6C67" w:rsidRPr="00183D9B" w:rsidTr="005579DC">
        <w:trPr>
          <w:trHeight w:val="348"/>
          <w:jc w:val="center"/>
        </w:trPr>
        <w:tc>
          <w:tcPr>
            <w:tcW w:w="736" w:type="dxa"/>
          </w:tcPr>
          <w:p w:rsidR="008D6C67" w:rsidRPr="00183D9B" w:rsidRDefault="008D6C67" w:rsidP="00D429E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8D6C67" w:rsidRPr="00183D9B" w:rsidRDefault="008D6C67" w:rsidP="000D243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32" w:type="dxa"/>
          </w:tcPr>
          <w:p w:rsidR="008D6C67" w:rsidRPr="00183D9B" w:rsidRDefault="008D6C67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632" w:type="dxa"/>
          </w:tcPr>
          <w:p w:rsidR="008D6C67" w:rsidRPr="00183D9B" w:rsidRDefault="00D417C8" w:rsidP="00183D9B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36 856</w:t>
            </w:r>
          </w:p>
        </w:tc>
      </w:tr>
    </w:tbl>
    <w:p w:rsid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434C" w:rsidRDefault="00085AB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434C">
        <w:rPr>
          <w:rFonts w:ascii="Times New Roman" w:hAnsi="Times New Roman" w:cs="Times New Roman"/>
          <w:color w:val="000000"/>
          <w:sz w:val="24"/>
          <w:szCs w:val="24"/>
        </w:rPr>
        <w:t xml:space="preserve">За отчетный период </w:t>
      </w:r>
      <w:r w:rsidR="00361552">
        <w:rPr>
          <w:rFonts w:ascii="Times New Roman" w:hAnsi="Times New Roman" w:cs="Times New Roman"/>
          <w:color w:val="000000"/>
          <w:sz w:val="24"/>
          <w:szCs w:val="24"/>
        </w:rPr>
        <w:t xml:space="preserve">совместно с представителями райоо, директорами школ и детских садов, </w:t>
      </w:r>
      <w:r w:rsidR="00361552" w:rsidRPr="00A6434C">
        <w:rPr>
          <w:rFonts w:ascii="Times New Roman" w:hAnsi="Times New Roman" w:cs="Times New Roman"/>
          <w:color w:val="000000"/>
          <w:sz w:val="24"/>
          <w:szCs w:val="24"/>
        </w:rPr>
        <w:t xml:space="preserve">проведен </w:t>
      </w:r>
      <w:r w:rsidRPr="00A6434C">
        <w:rPr>
          <w:rFonts w:ascii="Times New Roman" w:hAnsi="Times New Roman" w:cs="Times New Roman"/>
          <w:color w:val="000000"/>
          <w:sz w:val="24"/>
          <w:szCs w:val="24"/>
        </w:rPr>
        <w:t xml:space="preserve">выборочный скрининг предоставленных помещений в </w:t>
      </w:r>
      <w:r w:rsidR="003E00D5">
        <w:rPr>
          <w:rFonts w:ascii="Times New Roman" w:hAnsi="Times New Roman" w:cs="Times New Roman"/>
          <w:color w:val="000000"/>
          <w:sz w:val="24"/>
          <w:szCs w:val="24"/>
        </w:rPr>
        <w:t xml:space="preserve">Нарынской и </w:t>
      </w:r>
      <w:r w:rsidR="001372B2">
        <w:rPr>
          <w:rFonts w:ascii="Times New Roman" w:hAnsi="Times New Roman" w:cs="Times New Roman"/>
          <w:color w:val="000000"/>
          <w:sz w:val="24"/>
          <w:szCs w:val="24"/>
        </w:rPr>
        <w:t>Иссык-Кульской</w:t>
      </w:r>
      <w:r w:rsidR="003E00D5">
        <w:rPr>
          <w:rFonts w:ascii="Times New Roman" w:hAnsi="Times New Roman" w:cs="Times New Roman"/>
          <w:color w:val="000000"/>
          <w:sz w:val="24"/>
          <w:szCs w:val="24"/>
        </w:rPr>
        <w:t xml:space="preserve"> областях с 11 по 22 апреля 2022 г. Из 76 объектов в Нарынской области, скрининг проведен по 10 объектам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 xml:space="preserve">, по остальным 66 объектам 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>скрининг проведен онлайн с привлечением проектной компании Архи-Вижн.</w:t>
      </w:r>
      <w:r w:rsidR="003E00D5">
        <w:rPr>
          <w:rFonts w:ascii="Times New Roman" w:hAnsi="Times New Roman" w:cs="Times New Roman"/>
          <w:color w:val="000000"/>
          <w:sz w:val="24"/>
          <w:szCs w:val="24"/>
        </w:rPr>
        <w:t xml:space="preserve"> Из 57 объектов в Иссык-Кульской области, скрининг проведен по 6 объектам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 xml:space="preserve">, по остальным 47 объектам 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 xml:space="preserve">скрининг проведен онлайн с привлечением проектной компании Архи-Вижн. </w:t>
      </w:r>
      <w:r w:rsidR="003E00D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7F65E6" w:rsidRPr="00A6434C" w:rsidRDefault="007F65E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29EC" w:rsidRDefault="00203F99" w:rsidP="00203F99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03F9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Фото 1. </w:t>
      </w:r>
      <w:r w:rsidR="00A6434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Объекты в </w:t>
      </w:r>
      <w:r w:rsidR="003E00D5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Нарынской</w:t>
      </w:r>
      <w:r w:rsidR="00A6434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области</w:t>
      </w:r>
    </w:p>
    <w:p w:rsid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203F99" w:rsidRP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03F99">
        <w:t xml:space="preserve"> </w:t>
      </w:r>
      <w:r w:rsidR="00745C01">
        <w:rPr>
          <w:noProof/>
        </w:rPr>
        <w:drawing>
          <wp:inline distT="0" distB="0" distL="0" distR="0">
            <wp:extent cx="2904209" cy="261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18" cy="262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C01">
        <w:rPr>
          <w:noProof/>
        </w:rPr>
        <w:drawing>
          <wp:inline distT="0" distB="0" distL="0" distR="0">
            <wp:extent cx="2961640" cy="260976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40" cy="262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35" w:rsidRDefault="000D243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1552" w:rsidRPr="007F65E6" w:rsidRDefault="00361552" w:rsidP="003615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отметить, что большинство предоставленных зданий и помещений — это функционирующие школы и детские сады. В некоторых школах и детских садах питьевая вода проведена в здание,</w:t>
      </w:r>
      <w:r w:rsidR="00723765">
        <w:rPr>
          <w:rFonts w:ascii="Times New Roman" w:hAnsi="Times New Roman" w:cs="Times New Roman"/>
          <w:sz w:val="24"/>
          <w:szCs w:val="24"/>
        </w:rPr>
        <w:t xml:space="preserve"> установлен</w:t>
      </w:r>
      <w:r w:rsidR="001372B2">
        <w:rPr>
          <w:rFonts w:ascii="Times New Roman" w:hAnsi="Times New Roman" w:cs="Times New Roman"/>
          <w:sz w:val="24"/>
          <w:szCs w:val="24"/>
        </w:rPr>
        <w:t>ы</w:t>
      </w:r>
      <w:r w:rsidR="00723765">
        <w:rPr>
          <w:rFonts w:ascii="Times New Roman" w:hAnsi="Times New Roman" w:cs="Times New Roman"/>
          <w:sz w:val="24"/>
          <w:szCs w:val="24"/>
        </w:rPr>
        <w:t xml:space="preserve"> аристон</w:t>
      </w:r>
      <w:r w:rsidR="001372B2">
        <w:rPr>
          <w:rFonts w:ascii="Times New Roman" w:hAnsi="Times New Roman" w:cs="Times New Roman"/>
          <w:sz w:val="24"/>
          <w:szCs w:val="24"/>
        </w:rPr>
        <w:t>а</w:t>
      </w:r>
      <w:r w:rsidR="00723765">
        <w:rPr>
          <w:rFonts w:ascii="Times New Roman" w:hAnsi="Times New Roman" w:cs="Times New Roman"/>
          <w:sz w:val="24"/>
          <w:szCs w:val="24"/>
        </w:rPr>
        <w:t>, раковины для мытья рук. Но</w:t>
      </w:r>
      <w:r>
        <w:rPr>
          <w:rFonts w:ascii="Times New Roman" w:hAnsi="Times New Roman" w:cs="Times New Roman"/>
          <w:sz w:val="24"/>
          <w:szCs w:val="24"/>
        </w:rPr>
        <w:t xml:space="preserve"> в некоторых </w:t>
      </w:r>
      <w:r w:rsidR="00723765">
        <w:rPr>
          <w:rFonts w:ascii="Times New Roman" w:hAnsi="Times New Roman" w:cs="Times New Roman"/>
          <w:sz w:val="24"/>
          <w:szCs w:val="24"/>
        </w:rPr>
        <w:t>зданиях питьевая вода лишь во дворе</w:t>
      </w:r>
      <w:r w:rsidR="001372B2">
        <w:rPr>
          <w:rFonts w:ascii="Times New Roman" w:hAnsi="Times New Roman" w:cs="Times New Roman"/>
          <w:sz w:val="24"/>
          <w:szCs w:val="24"/>
        </w:rPr>
        <w:t>, в самом здании питьевой воды нет.</w:t>
      </w:r>
      <w:r w:rsidR="00723765">
        <w:rPr>
          <w:rFonts w:ascii="Times New Roman" w:hAnsi="Times New Roman" w:cs="Times New Roman"/>
          <w:sz w:val="24"/>
          <w:szCs w:val="24"/>
        </w:rPr>
        <w:t xml:space="preserve"> Туалеты в основном </w:t>
      </w:r>
      <w:r w:rsidR="001372B2">
        <w:rPr>
          <w:rFonts w:ascii="Times New Roman" w:hAnsi="Times New Roman" w:cs="Times New Roman"/>
          <w:sz w:val="24"/>
          <w:szCs w:val="24"/>
        </w:rPr>
        <w:t>выгребные, соответственно они расположены</w:t>
      </w:r>
      <w:r w:rsidR="00723765">
        <w:rPr>
          <w:rFonts w:ascii="Times New Roman" w:hAnsi="Times New Roman" w:cs="Times New Roman"/>
          <w:sz w:val="24"/>
          <w:szCs w:val="24"/>
        </w:rPr>
        <w:t xml:space="preserve"> на улице.</w:t>
      </w:r>
    </w:p>
    <w:p w:rsidR="00361552" w:rsidRDefault="0036155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3765" w:rsidRDefault="00723765" w:rsidP="00361552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723765" w:rsidRDefault="00723765" w:rsidP="00361552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61552" w:rsidRDefault="00361552" w:rsidP="00361552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03F99">
        <w:rPr>
          <w:rFonts w:ascii="Times New Roman" w:hAnsi="Times New Roman" w:cs="Times New Roman"/>
          <w:b/>
          <w:i/>
          <w:color w:val="000000"/>
          <w:sz w:val="24"/>
          <w:szCs w:val="24"/>
        </w:rPr>
        <w:t>Фото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2</w:t>
      </w:r>
      <w:r w:rsidRPr="00203F9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Объекты в Иссык-Кульской области</w:t>
      </w:r>
    </w:p>
    <w:p w:rsidR="00723765" w:rsidRDefault="00723765" w:rsidP="00361552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61552" w:rsidRDefault="0036155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419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39" cy="24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417445"/>
            <wp:effectExtent l="0" t="0" r="952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45" cy="24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1552" w:rsidRPr="000B1428" w:rsidRDefault="00361552" w:rsidP="003615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1428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</w:t>
      </w:r>
      <w:r>
        <w:rPr>
          <w:rFonts w:ascii="Times New Roman" w:hAnsi="Times New Roman" w:cs="Times New Roman"/>
          <w:sz w:val="24"/>
          <w:szCs w:val="24"/>
        </w:rPr>
        <w:t>скрининга</w:t>
      </w:r>
      <w:r w:rsidRPr="000B1428">
        <w:rPr>
          <w:rFonts w:ascii="Times New Roman" w:hAnsi="Times New Roman" w:cs="Times New Roman"/>
          <w:sz w:val="24"/>
          <w:szCs w:val="24"/>
        </w:rPr>
        <w:t xml:space="preserve"> можно сделать вывод, что предоставленные помещения и прилегающая территория для игровой площадки соответствуют </w:t>
      </w:r>
      <w:r>
        <w:rPr>
          <w:rFonts w:ascii="Times New Roman" w:hAnsi="Times New Roman" w:cs="Times New Roman"/>
          <w:sz w:val="24"/>
          <w:szCs w:val="24"/>
        </w:rPr>
        <w:t>СЭС ВБ. Значительного воздействия при реализации проектных мероприятий не ожидается. По категории риска подпроекты относятся к умеренному воздействию.</w:t>
      </w:r>
    </w:p>
    <w:p w:rsidR="00361552" w:rsidRDefault="0036155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1552" w:rsidRDefault="0036155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52C0" w:rsidRDefault="002852C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 ЭСС 2. Трудовые ресурсы и условия труда</w:t>
      </w:r>
    </w:p>
    <w:p w:rsidR="006845AE" w:rsidRDefault="006845AE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 начала реализации проекта</w:t>
      </w:r>
      <w:r w:rsidRPr="006845AE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 ПУТР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2654B5">
        <w:rPr>
          <w:rFonts w:ascii="Times New Roman" w:hAnsi="Times New Roman" w:cs="Times New Roman"/>
          <w:color w:val="000000"/>
          <w:sz w:val="24"/>
          <w:szCs w:val="24"/>
        </w:rPr>
        <w:t>https://edu.gov.kg/legislations/87/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845AE">
        <w:rPr>
          <w:rFonts w:ascii="Times New Roman" w:hAnsi="Times New Roman" w:cs="Times New Roman"/>
          <w:color w:val="000000"/>
          <w:sz w:val="24"/>
          <w:szCs w:val="24"/>
        </w:rPr>
        <w:t>, который соблюдается при реализации проекта и размещен на сайте МОН КР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доступа общественности к информации.</w:t>
      </w: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соблюдения </w:t>
      </w:r>
      <w:r w:rsidRPr="00D417C8">
        <w:rPr>
          <w:rFonts w:ascii="Times New Roman" w:eastAsia="Calibri" w:hAnsi="Times New Roman" w:cs="Times New Roman"/>
          <w:sz w:val="24"/>
          <w:szCs w:val="24"/>
          <w:lang w:eastAsia="ru-RU"/>
        </w:rPr>
        <w:t>моральных и нравственных норм поведения и общения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разработан кодекс поведения, который подписан проектной компанией «Архи-Вижн» и сотрудниками ОКП и соблюдается при реализации проектных мероприятий.</w:t>
      </w: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решения проблем, связанных с вопросами, вызывающими обеспокоенность у сотрудников проекта и наемных работников, разработан МРЖ (</w:t>
      </w:r>
      <w:hyperlink r:id="rId12" w:history="1">
        <w:r w:rsidRPr="00DA404B">
          <w:rPr>
            <w:rStyle w:val="ae"/>
            <w:rFonts w:ascii="Times New Roman" w:hAnsi="Times New Roman" w:cs="Times New Roman"/>
            <w:sz w:val="24"/>
            <w:szCs w:val="24"/>
          </w:rPr>
          <w:t>https://edu.gov.kg/organizations/43/pages/206/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) для сотрудников проекта, включая </w:t>
      </w:r>
      <w:r>
        <w:rPr>
          <w:rFonts w:ascii="Times New Roman" w:hAnsi="Times New Roman" w:cs="Times New Roman"/>
          <w:sz w:val="24"/>
          <w:szCs w:val="24"/>
        </w:rPr>
        <w:t>аспекты сексуальной эксплуатации/ сексуальных домогательств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Электронный журнал регистрации жалоб и предложений. Данный МРЖ</w:t>
      </w:r>
      <w:r w:rsidRPr="00C27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сотрудников проекта размещен на сайте МОН КР. </w:t>
      </w: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сотрудники - 24</w:t>
      </w: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Сотрудники основных поставщиков - </w:t>
      </w:r>
      <w:r w:rsidR="00556AA4">
        <w:rPr>
          <w:rFonts w:ascii="Times New Roman" w:hAnsi="Times New Roman" w:cs="Times New Roman"/>
          <w:color w:val="000000"/>
          <w:sz w:val="24"/>
          <w:szCs w:val="24"/>
        </w:rPr>
        <w:t>21</w:t>
      </w:r>
      <w:bookmarkStart w:id="52" w:name="_GoBack"/>
      <w:bookmarkEnd w:id="52"/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65E6" w:rsidRDefault="007F65E6" w:rsidP="007F65E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 отчетный период жалоб и заявлений в рамках МРЖ на зафиксировано.</w:t>
      </w:r>
    </w:p>
    <w:p w:rsidR="00E07265" w:rsidRDefault="00E0726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7265" w:rsidRDefault="00E0726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7265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ЭСС 3.</w:t>
      </w:r>
      <w:r w:rsidRPr="00E0726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Эффективность использования ресурсов, предотвращение загрязнения и управление</w:t>
      </w:r>
    </w:p>
    <w:p w:rsidR="00E07265" w:rsidRDefault="00E0726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F4391" w:rsidRDefault="005F4391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Исходя из того, что ранее подготовленный </w:t>
      </w:r>
      <w:r w:rsidRPr="0017389C">
        <w:rPr>
          <w:rFonts w:ascii="Times New Roman" w:hAnsi="Times New Roman" w:cs="Times New Roman"/>
          <w:color w:val="000000"/>
          <w:sz w:val="24"/>
          <w:szCs w:val="24"/>
        </w:rPr>
        <w:t>ПУОСС, включающий 6 подпроектов лота №18,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оказался очень объемным и </w:t>
      </w:r>
      <w:r w:rsidR="0017389C">
        <w:rPr>
          <w:rFonts w:ascii="Times New Roman" w:hAnsi="Times New Roman" w:cs="Times New Roman"/>
          <w:color w:val="000000"/>
          <w:sz w:val="24"/>
          <w:szCs w:val="24"/>
        </w:rPr>
        <w:t>тяжело читаемым,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389C"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осле проведения онлайн консультаций с консультантами ВБ по социальным и экологическим вопросам с Асаналиевой С. и Асипжановым А., было принято решение подготовить </w:t>
      </w:r>
      <w:r w:rsidR="0017389C">
        <w:rPr>
          <w:rFonts w:ascii="Times New Roman" w:hAnsi="Times New Roman" w:cs="Times New Roman"/>
          <w:color w:val="000000"/>
          <w:sz w:val="24"/>
          <w:szCs w:val="24"/>
        </w:rPr>
        <w:t xml:space="preserve">стандартный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ПУОСС включающий 1 подпроект. </w:t>
      </w:r>
      <w:r w:rsidR="0017389C">
        <w:rPr>
          <w:rFonts w:ascii="Times New Roman" w:hAnsi="Times New Roman" w:cs="Times New Roman"/>
          <w:color w:val="000000"/>
          <w:sz w:val="24"/>
          <w:szCs w:val="24"/>
        </w:rPr>
        <w:t>В связи с чем, д</w:t>
      </w:r>
      <w:r>
        <w:rPr>
          <w:rFonts w:ascii="Times New Roman" w:hAnsi="Times New Roman" w:cs="Times New Roman"/>
          <w:color w:val="000000"/>
          <w:sz w:val="24"/>
          <w:szCs w:val="24"/>
        </w:rPr>
        <w:t>рафтовый вариант ПУОСС подготовлен и отправлен на согласование в ВБ.</w:t>
      </w:r>
    </w:p>
    <w:p w:rsidR="00085AB2" w:rsidRDefault="00085AB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85AB2" w:rsidRDefault="00085AB2" w:rsidP="00085AB2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85AB2">
        <w:rPr>
          <w:rFonts w:ascii="Times New Roman" w:hAnsi="Times New Roman" w:cs="Times New Roman"/>
          <w:b/>
          <w:i/>
          <w:color w:val="000000"/>
          <w:sz w:val="24"/>
          <w:szCs w:val="24"/>
        </w:rPr>
        <w:t>Фото 3. Отобранные помещения</w:t>
      </w:r>
    </w:p>
    <w:p w:rsidR="00C97006" w:rsidRDefault="00C97006" w:rsidP="00085AB2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085AB2" w:rsidRPr="00085AB2" w:rsidRDefault="00085AB2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85AB2">
        <w:t xml:space="preserve"> </w:t>
      </w:r>
      <w:r w:rsidR="00246154">
        <w:rPr>
          <w:noProof/>
        </w:rPr>
        <w:drawing>
          <wp:inline distT="0" distB="0" distL="0" distR="0">
            <wp:extent cx="2969366" cy="2227580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1" cy="22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154" w:rsidRPr="00246154">
        <w:t xml:space="preserve"> </w:t>
      </w:r>
      <w:r w:rsidR="00246154">
        <w:rPr>
          <w:noProof/>
        </w:rPr>
        <w:drawing>
          <wp:inline distT="0" distB="0" distL="0" distR="0">
            <wp:extent cx="2895600" cy="220936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45" cy="22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5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B425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B4250">
        <w:rPr>
          <w:rFonts w:ascii="Times New Roman" w:hAnsi="Times New Roman" w:cs="Times New Roman"/>
          <w:b/>
          <w:color w:val="000000"/>
          <w:sz w:val="24"/>
          <w:szCs w:val="24"/>
        </w:rPr>
        <w:t>6. ЭСС 4. Здоровье и безопасность сообщества</w:t>
      </w:r>
    </w:p>
    <w:p w:rsidR="007B1303" w:rsidRDefault="007B1303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7006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</w:t>
      </w:r>
      <w:r w:rsidR="00723765"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ден скрининг в </w:t>
      </w:r>
      <w:proofErr w:type="spellStart"/>
      <w:r w:rsidR="00723765">
        <w:rPr>
          <w:rFonts w:ascii="Times New Roman" w:hAnsi="Times New Roman" w:cs="Times New Roman"/>
          <w:color w:val="000000"/>
          <w:sz w:val="24"/>
          <w:szCs w:val="24"/>
        </w:rPr>
        <w:t>Нарынской</w:t>
      </w:r>
      <w:proofErr w:type="spellEnd"/>
      <w:r w:rsidR="00723765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17389C">
        <w:rPr>
          <w:rFonts w:ascii="Times New Roman" w:hAnsi="Times New Roman" w:cs="Times New Roman"/>
          <w:color w:val="000000"/>
          <w:sz w:val="24"/>
          <w:szCs w:val="24"/>
        </w:rPr>
        <w:t>Иссык-Кульской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област</w:t>
      </w:r>
      <w:r w:rsidR="00723765"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потенциального воздействия на охрану здоровья и обеспечения безопасности населения при реализации проекта.</w:t>
      </w:r>
    </w:p>
    <w:p w:rsidR="00C97006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303" w:rsidRPr="00C97006" w:rsidRDefault="00AC37D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Согласно плану работ, в </w:t>
      </w:r>
      <w:r w:rsidR="001372B2">
        <w:rPr>
          <w:rFonts w:ascii="Times New Roman" w:hAnsi="Times New Roman" w:cs="Times New Roman"/>
          <w:color w:val="000000"/>
          <w:sz w:val="24"/>
          <w:szCs w:val="24"/>
        </w:rPr>
        <w:t xml:space="preserve">сентябре/ </w:t>
      </w:r>
      <w:r>
        <w:rPr>
          <w:rFonts w:ascii="Times New Roman" w:hAnsi="Times New Roman" w:cs="Times New Roman"/>
          <w:color w:val="000000"/>
          <w:sz w:val="24"/>
          <w:szCs w:val="24"/>
        </w:rPr>
        <w:t>октябре 2022 года, д</w:t>
      </w:r>
      <w:r w:rsidR="006865B5" w:rsidRPr="00C97006">
        <w:rPr>
          <w:rFonts w:ascii="Times New Roman" w:hAnsi="Times New Roman" w:cs="Times New Roman"/>
          <w:color w:val="000000"/>
          <w:sz w:val="24"/>
          <w:szCs w:val="24"/>
        </w:rPr>
        <w:t xml:space="preserve">о начала </w:t>
      </w:r>
      <w:r w:rsidR="00C97006" w:rsidRPr="00C97006">
        <w:rPr>
          <w:rFonts w:ascii="Times New Roman" w:hAnsi="Times New Roman" w:cs="Times New Roman"/>
          <w:color w:val="000000"/>
          <w:sz w:val="24"/>
          <w:szCs w:val="24"/>
        </w:rPr>
        <w:t>ремонтно-восстановительных работ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97006" w:rsidRPr="00C97006">
        <w:rPr>
          <w:rFonts w:ascii="Times New Roman" w:hAnsi="Times New Roman" w:cs="Times New Roman"/>
          <w:color w:val="000000"/>
          <w:sz w:val="24"/>
          <w:szCs w:val="24"/>
        </w:rPr>
        <w:t xml:space="preserve"> планируется проведение тренинга по </w:t>
      </w:r>
      <w:r w:rsidR="008D6C67">
        <w:rPr>
          <w:rFonts w:ascii="Times New Roman" w:hAnsi="Times New Roman" w:cs="Times New Roman"/>
          <w:color w:val="000000"/>
          <w:sz w:val="24"/>
          <w:szCs w:val="24"/>
        </w:rPr>
        <w:t xml:space="preserve">технике безопасности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объектах строительства </w:t>
      </w:r>
      <w:r w:rsidR="00C97006" w:rsidRPr="00C97006">
        <w:rPr>
          <w:rFonts w:ascii="Times New Roman" w:hAnsi="Times New Roman" w:cs="Times New Roman"/>
          <w:color w:val="000000"/>
          <w:sz w:val="24"/>
          <w:szCs w:val="24"/>
        </w:rPr>
        <w:t>для команды ОКП</w:t>
      </w:r>
      <w:r w:rsidR="00C9700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434C" w:rsidRDefault="00A6434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425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</w:t>
      </w:r>
      <w:r w:rsidR="00034F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ЭСС 10.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Участие заинтересованных сторон и раскрытие информации</w:t>
      </w:r>
    </w:p>
    <w:p w:rsidR="004920D4" w:rsidRDefault="004920D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4859" w:rsidRDefault="00E17E2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взаимодействия со всеми бенефициарами и заинтересованными сторонами, в</w:t>
      </w:r>
      <w:r w:rsidR="00B34859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ПВЗС проекта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65E6">
        <w:rPr>
          <w:rFonts w:ascii="Times New Roman" w:hAnsi="Times New Roman" w:cs="Times New Roman"/>
          <w:color w:val="000000"/>
          <w:sz w:val="24"/>
          <w:szCs w:val="24"/>
        </w:rPr>
        <w:t>(</w:t>
      </w:r>
      <w:hyperlink r:id="rId15" w:history="1">
        <w:r w:rsidR="007F65E6" w:rsidRPr="00DA404B">
          <w:rPr>
            <w:rStyle w:val="ae"/>
            <w:rFonts w:ascii="Times New Roman" w:hAnsi="Times New Roman" w:cs="Times New Roman"/>
            <w:sz w:val="24"/>
            <w:szCs w:val="24"/>
          </w:rPr>
          <w:t>https://edu.gov.kg/legislations/88/</w:t>
        </w:r>
      </w:hyperlink>
      <w:r w:rsidR="007F65E6"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r w:rsidR="00B34859">
        <w:rPr>
          <w:rFonts w:ascii="Times New Roman" w:hAnsi="Times New Roman" w:cs="Times New Roman"/>
          <w:color w:val="000000"/>
          <w:sz w:val="24"/>
          <w:szCs w:val="24"/>
        </w:rPr>
        <w:t xml:space="preserve">, проведены </w:t>
      </w:r>
      <w:r>
        <w:rPr>
          <w:rFonts w:ascii="Times New Roman" w:hAnsi="Times New Roman" w:cs="Times New Roman"/>
          <w:color w:val="000000"/>
          <w:sz w:val="24"/>
          <w:szCs w:val="24"/>
        </w:rPr>
        <w:t>проектные мероприятия по повышению уровня информированности посредством пресс-релизов на сайте МОН КР и других новостных сайтах, проведения онлайн и офлайн встреч</w:t>
      </w:r>
      <w:r w:rsidR="002C45DF">
        <w:rPr>
          <w:rFonts w:ascii="Times New Roman" w:hAnsi="Times New Roman" w:cs="Times New Roman"/>
          <w:color w:val="000000"/>
          <w:sz w:val="24"/>
          <w:szCs w:val="24"/>
        </w:rPr>
        <w:t>, информационных писем, а также публикации информационных материалов в социальных сетях: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4859" w:rsidRDefault="00B3485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3D9B" w:rsidRDefault="00C60515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515">
        <w:rPr>
          <w:rFonts w:ascii="Times New Roman" w:hAnsi="Times New Roman" w:cs="Times New Roman"/>
          <w:color w:val="000000"/>
          <w:sz w:val="24"/>
          <w:szCs w:val="24"/>
        </w:rPr>
        <w:t>Выезды в регионы, организация встреч с заинтересованными сторонами, теле и радио эфир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C60515">
        <w:rPr>
          <w:rFonts w:ascii="Times New Roman" w:hAnsi="Times New Roman" w:cs="Times New Roman"/>
          <w:color w:val="000000"/>
          <w:sz w:val="24"/>
          <w:szCs w:val="24"/>
        </w:rPr>
        <w:t>. Репортажи о проводимых строительно-ремонтно-восстановительных работах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том числе по соблюдению СЭС ВБ при </w:t>
      </w:r>
      <w:r w:rsidR="004B1627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проведении проектных мероприятий; </w:t>
      </w:r>
    </w:p>
    <w:p w:rsidR="004B1627" w:rsidRDefault="004B162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1627" w:rsidRDefault="004B162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1627">
        <w:rPr>
          <w:rFonts w:ascii="Times New Roman" w:hAnsi="Times New Roman" w:cs="Times New Roman"/>
          <w:color w:val="000000"/>
          <w:sz w:val="24"/>
          <w:szCs w:val="24"/>
        </w:rPr>
        <w:t xml:space="preserve">Публикации статей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реализации проекта </w:t>
      </w:r>
      <w:r w:rsidRPr="004B1627">
        <w:rPr>
          <w:rFonts w:ascii="Times New Roman" w:hAnsi="Times New Roman" w:cs="Times New Roman"/>
          <w:color w:val="000000"/>
          <w:sz w:val="24"/>
          <w:szCs w:val="24"/>
        </w:rPr>
        <w:t>на страницах газеты «Кут Билим»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1627" w:rsidRDefault="004B162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1627" w:rsidRDefault="004B162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1627">
        <w:rPr>
          <w:rFonts w:ascii="Times New Roman" w:hAnsi="Times New Roman" w:cs="Times New Roman"/>
          <w:color w:val="000000"/>
          <w:sz w:val="24"/>
          <w:szCs w:val="24"/>
        </w:rPr>
        <w:t>Подготовка и проведение пресс тура по открытым дошкольным учреждениям в рамках предыдущего проекта в целях разъяснения модели краткосрочных детских садов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B1627" w:rsidRDefault="004B162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1627" w:rsidRDefault="004B162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162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Репортажи о проводимых мероприятиях в рамках </w:t>
      </w:r>
      <w:r>
        <w:rPr>
          <w:rFonts w:ascii="Times New Roman" w:hAnsi="Times New Roman" w:cs="Times New Roman"/>
          <w:color w:val="000000"/>
          <w:sz w:val="24"/>
          <w:szCs w:val="24"/>
        </w:rPr>
        <w:t>проекта и распространены через СМИ и социальных сетях</w:t>
      </w:r>
    </w:p>
    <w:p w:rsidR="004B1627" w:rsidRDefault="004B162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198B" w:rsidRDefault="00E7198B" w:rsidP="00E7198B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E7198B" w:rsidRDefault="00E7198B" w:rsidP="00C97006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7198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Фото </w:t>
      </w:r>
      <w:r w:rsidR="00FE00D7">
        <w:rPr>
          <w:rFonts w:ascii="Times New Roman" w:hAnsi="Times New Roman" w:cs="Times New Roman"/>
          <w:b/>
          <w:i/>
          <w:color w:val="000000"/>
          <w:sz w:val="24"/>
          <w:szCs w:val="24"/>
        </w:rPr>
        <w:t>4</w:t>
      </w:r>
      <w:r w:rsidRPr="00E7198B">
        <w:rPr>
          <w:rFonts w:ascii="Times New Roman" w:hAnsi="Times New Roman" w:cs="Times New Roman"/>
          <w:b/>
          <w:i/>
          <w:color w:val="000000"/>
          <w:sz w:val="24"/>
          <w:szCs w:val="24"/>
        </w:rPr>
        <w:t>. Консультаци</w:t>
      </w:r>
      <w:r w:rsidR="004B1627">
        <w:rPr>
          <w:rFonts w:ascii="Times New Roman" w:hAnsi="Times New Roman" w:cs="Times New Roman"/>
          <w:b/>
          <w:i/>
          <w:color w:val="000000"/>
          <w:sz w:val="24"/>
          <w:szCs w:val="24"/>
        </w:rPr>
        <w:t>и</w:t>
      </w:r>
      <w:r w:rsidRPr="00E7198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4B1627">
        <w:rPr>
          <w:rFonts w:ascii="Times New Roman" w:hAnsi="Times New Roman" w:cs="Times New Roman"/>
          <w:b/>
          <w:i/>
          <w:color w:val="000000"/>
          <w:sz w:val="24"/>
          <w:szCs w:val="24"/>
        </w:rPr>
        <w:t>бенефициаров</w:t>
      </w:r>
    </w:p>
    <w:p w:rsidR="00E7198B" w:rsidRPr="00E7198B" w:rsidRDefault="00E7198B" w:rsidP="00E7198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E7198B" w:rsidRPr="00E7198B" w:rsidRDefault="0024615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931276" cy="21990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88" cy="219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154">
        <w:t xml:space="preserve"> </w:t>
      </w:r>
      <w:r>
        <w:rPr>
          <w:noProof/>
        </w:rPr>
        <w:drawing>
          <wp:inline distT="0" distB="0" distL="0" distR="0">
            <wp:extent cx="2931160" cy="2198918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28" cy="22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A5" w:rsidRDefault="00CD18A5" w:rsidP="00A643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434C" w:rsidRDefault="0040158B" w:rsidP="00A643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поощрения инициативного вовлечения участия бенефициаров и решения любых вопросов, ОКП разработал </w:t>
      </w:r>
      <w:r w:rsidR="007F65E6">
        <w:rPr>
          <w:rFonts w:ascii="Times New Roman" w:hAnsi="Times New Roman" w:cs="Times New Roman"/>
          <w:sz w:val="24"/>
          <w:szCs w:val="24"/>
        </w:rPr>
        <w:t>МРЖ (</w:t>
      </w:r>
      <w:hyperlink r:id="rId18" w:history="1">
        <w:r w:rsidR="007F65E6" w:rsidRPr="00DA404B">
          <w:rPr>
            <w:rStyle w:val="ae"/>
            <w:rFonts w:ascii="Times New Roman" w:hAnsi="Times New Roman" w:cs="Times New Roman"/>
            <w:sz w:val="24"/>
            <w:szCs w:val="24"/>
          </w:rPr>
          <w:t>https://edu.gov.kg/organizations/43/pages/206/</w:t>
        </w:r>
      </w:hyperlink>
      <w:r w:rsidR="007F65E6"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 xml:space="preserve">, включая аспекты сексуальной эксплуатации/ сексуальных домогательств. Каналы МРЖ были доведены до сведения бенефициаров проекта. </w:t>
      </w:r>
      <w:r w:rsidR="00A6434C">
        <w:rPr>
          <w:rFonts w:ascii="Times New Roman" w:hAnsi="Times New Roman" w:cs="Times New Roman"/>
          <w:sz w:val="24"/>
          <w:szCs w:val="24"/>
        </w:rPr>
        <w:t xml:space="preserve">Во время полевых выездов, предоставляется </w:t>
      </w:r>
      <w:r>
        <w:rPr>
          <w:rFonts w:ascii="Times New Roman" w:hAnsi="Times New Roman" w:cs="Times New Roman"/>
          <w:sz w:val="24"/>
          <w:szCs w:val="24"/>
        </w:rPr>
        <w:t xml:space="preserve">детальная и исчерпывающая </w:t>
      </w:r>
      <w:r w:rsidR="00A6434C">
        <w:rPr>
          <w:rFonts w:ascii="Times New Roman" w:hAnsi="Times New Roman" w:cs="Times New Roman"/>
          <w:sz w:val="24"/>
          <w:szCs w:val="24"/>
        </w:rPr>
        <w:t xml:space="preserve">информация относительно МРЖ. Для информированности населения и доступа к информации, МРЖ </w:t>
      </w:r>
      <w:r w:rsidR="00B34859">
        <w:rPr>
          <w:rFonts w:ascii="Times New Roman" w:hAnsi="Times New Roman" w:cs="Times New Roman"/>
          <w:sz w:val="24"/>
          <w:szCs w:val="24"/>
        </w:rPr>
        <w:t xml:space="preserve">вывешены на сайте МОН КР, а также распространены и </w:t>
      </w:r>
      <w:r w:rsidR="00A6434C">
        <w:rPr>
          <w:rFonts w:ascii="Times New Roman" w:hAnsi="Times New Roman" w:cs="Times New Roman"/>
          <w:sz w:val="24"/>
          <w:szCs w:val="24"/>
        </w:rPr>
        <w:t>вывешены на стендах в АО</w:t>
      </w:r>
      <w:r w:rsidR="00B34859">
        <w:rPr>
          <w:rFonts w:ascii="Times New Roman" w:hAnsi="Times New Roman" w:cs="Times New Roman"/>
          <w:sz w:val="24"/>
          <w:szCs w:val="24"/>
        </w:rPr>
        <w:t>, райоо, школах и детских садах.</w:t>
      </w:r>
      <w:r w:rsidR="00A6434C">
        <w:rPr>
          <w:rFonts w:ascii="Times New Roman" w:hAnsi="Times New Roman" w:cs="Times New Roman"/>
          <w:sz w:val="24"/>
          <w:szCs w:val="24"/>
        </w:rPr>
        <w:t xml:space="preserve"> При возникновении каких-либо спорных ситуаций, </w:t>
      </w:r>
      <w:r w:rsidR="00C27445">
        <w:rPr>
          <w:rFonts w:ascii="Times New Roman" w:hAnsi="Times New Roman" w:cs="Times New Roman"/>
          <w:sz w:val="24"/>
          <w:szCs w:val="24"/>
        </w:rPr>
        <w:t xml:space="preserve">претензий </w:t>
      </w:r>
      <w:r w:rsidR="00A6434C">
        <w:rPr>
          <w:rFonts w:ascii="Times New Roman" w:hAnsi="Times New Roman" w:cs="Times New Roman"/>
          <w:sz w:val="24"/>
          <w:szCs w:val="24"/>
        </w:rPr>
        <w:t>местные жители могут воспользоваться данным документом.</w:t>
      </w:r>
      <w:r w:rsidR="00A6434C" w:rsidRPr="00403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2B2" w:rsidRDefault="001372B2" w:rsidP="00CD18A5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CD18A5" w:rsidRDefault="00CD18A5" w:rsidP="00CD18A5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Таблица </w:t>
      </w:r>
      <w:r w:rsidR="005579DC">
        <w:rPr>
          <w:rFonts w:ascii="Times New Roman" w:hAnsi="Times New Roman" w:cs="Times New Roman"/>
          <w:b/>
          <w:i/>
          <w:color w:val="000000"/>
          <w:sz w:val="24"/>
          <w:szCs w:val="24"/>
        </w:rPr>
        <w:t>2</w:t>
      </w:r>
      <w:r w:rsidRPr="00D429E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МРЖ</w:t>
      </w:r>
    </w:p>
    <w:p w:rsidR="005579DC" w:rsidRDefault="005579DC" w:rsidP="00CD18A5">
      <w:pPr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7"/>
        <w:tblW w:w="9324" w:type="dxa"/>
        <w:tblLayout w:type="fixed"/>
        <w:tblLook w:val="04A0" w:firstRow="1" w:lastRow="0" w:firstColumn="1" w:lastColumn="0" w:noHBand="0" w:noVBand="1"/>
      </w:tblPr>
      <w:tblGrid>
        <w:gridCol w:w="350"/>
        <w:gridCol w:w="1127"/>
        <w:gridCol w:w="1201"/>
        <w:gridCol w:w="1282"/>
        <w:gridCol w:w="1422"/>
        <w:gridCol w:w="1417"/>
        <w:gridCol w:w="1276"/>
        <w:gridCol w:w="1249"/>
      </w:tblGrid>
      <w:tr w:rsidR="005579DC" w:rsidTr="005579DC">
        <w:trPr>
          <w:trHeight w:val="881"/>
        </w:trPr>
        <w:tc>
          <w:tcPr>
            <w:tcW w:w="350" w:type="dxa"/>
          </w:tcPr>
          <w:p w:rsidR="005579DC" w:rsidRPr="005579DC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79D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127" w:type="dxa"/>
          </w:tcPr>
          <w:p w:rsidR="005579DC" w:rsidRPr="005579DC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79D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Дата получения/ регистрация жалобы</w:t>
            </w:r>
          </w:p>
        </w:tc>
        <w:tc>
          <w:tcPr>
            <w:tcW w:w="1201" w:type="dxa"/>
          </w:tcPr>
          <w:p w:rsidR="005579DC" w:rsidRPr="005579DC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79D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Категория по классификации</w:t>
            </w:r>
          </w:p>
        </w:tc>
        <w:tc>
          <w:tcPr>
            <w:tcW w:w="1282" w:type="dxa"/>
          </w:tcPr>
          <w:p w:rsidR="005579DC" w:rsidRPr="005579DC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79D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Способ подачи/ обращения жалобы</w:t>
            </w:r>
          </w:p>
        </w:tc>
        <w:tc>
          <w:tcPr>
            <w:tcW w:w="1422" w:type="dxa"/>
          </w:tcPr>
          <w:p w:rsidR="005579DC" w:rsidRPr="005579DC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ФИО заявителя</w:t>
            </w:r>
          </w:p>
        </w:tc>
        <w:tc>
          <w:tcPr>
            <w:tcW w:w="1417" w:type="dxa"/>
          </w:tcPr>
          <w:p w:rsidR="005579DC" w:rsidRPr="005579DC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79D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Прогресс в разрешении жалобы/обращения</w:t>
            </w:r>
          </w:p>
        </w:tc>
        <w:tc>
          <w:tcPr>
            <w:tcW w:w="1276" w:type="dxa"/>
          </w:tcPr>
          <w:p w:rsidR="005579DC" w:rsidRPr="005579DC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79D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Дата отправки ответа на жалобу</w:t>
            </w:r>
          </w:p>
        </w:tc>
        <w:tc>
          <w:tcPr>
            <w:tcW w:w="1249" w:type="dxa"/>
          </w:tcPr>
          <w:p w:rsidR="005579DC" w:rsidRPr="005579DC" w:rsidRDefault="005579DC" w:rsidP="005579DC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79D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Подтверждающий документ</w:t>
            </w:r>
          </w:p>
        </w:tc>
      </w:tr>
      <w:tr w:rsidR="005579DC" w:rsidTr="005579DC">
        <w:trPr>
          <w:trHeight w:val="650"/>
        </w:trPr>
        <w:tc>
          <w:tcPr>
            <w:tcW w:w="350" w:type="dxa"/>
          </w:tcPr>
          <w:p w:rsidR="005579DC" w:rsidRPr="005579DC" w:rsidRDefault="005579DC" w:rsidP="00CD18A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</w:tcPr>
          <w:p w:rsidR="005579DC" w:rsidRPr="005579DC" w:rsidRDefault="005579DC" w:rsidP="00CD18A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20.04.2022</w:t>
            </w:r>
          </w:p>
        </w:tc>
        <w:tc>
          <w:tcPr>
            <w:tcW w:w="1201" w:type="dxa"/>
          </w:tcPr>
          <w:p w:rsidR="005579DC" w:rsidRPr="005579DC" w:rsidRDefault="005579DC" w:rsidP="00CD18A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8</w:t>
            </w:r>
            <w:r>
              <w:rPr>
                <w:rStyle w:val="ad"/>
                <w:rFonts w:ascii="Times New Roman" w:hAnsi="Times New Roman" w:cs="Times New Roman"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1282" w:type="dxa"/>
          </w:tcPr>
          <w:p w:rsidR="005579DC" w:rsidRPr="005579DC" w:rsidRDefault="005579DC" w:rsidP="00CD18A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Письменно</w:t>
            </w:r>
          </w:p>
        </w:tc>
        <w:tc>
          <w:tcPr>
            <w:tcW w:w="1422" w:type="dxa"/>
          </w:tcPr>
          <w:p w:rsidR="005579DC" w:rsidRPr="005579DC" w:rsidRDefault="005579DC" w:rsidP="00CD18A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5579D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Hunan Great Wall Computer System Co., Ltd</w:t>
            </w:r>
          </w:p>
        </w:tc>
        <w:tc>
          <w:tcPr>
            <w:tcW w:w="1417" w:type="dxa"/>
          </w:tcPr>
          <w:p w:rsidR="005579DC" w:rsidRPr="005579DC" w:rsidRDefault="005579DC" w:rsidP="00CD18A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 письменный ответ</w:t>
            </w:r>
          </w:p>
        </w:tc>
        <w:tc>
          <w:tcPr>
            <w:tcW w:w="1276" w:type="dxa"/>
          </w:tcPr>
          <w:p w:rsidR="005579DC" w:rsidRPr="005579DC" w:rsidRDefault="005579DC" w:rsidP="00CD18A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25.04.2022</w:t>
            </w:r>
          </w:p>
        </w:tc>
        <w:tc>
          <w:tcPr>
            <w:tcW w:w="1249" w:type="dxa"/>
          </w:tcPr>
          <w:p w:rsidR="005579DC" w:rsidRPr="005579DC" w:rsidRDefault="005579DC" w:rsidP="00CD18A5">
            <w:pPr>
              <w:tabs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Письмо исх. № 01/122 от 25.04.2022</w:t>
            </w:r>
          </w:p>
        </w:tc>
      </w:tr>
    </w:tbl>
    <w:p w:rsidR="00CD18A5" w:rsidRDefault="00CD18A5" w:rsidP="00A643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6C67" w:rsidRDefault="008D6C67" w:rsidP="008D6C67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 отчетный период </w:t>
      </w:r>
      <w:r w:rsidR="00CD18A5">
        <w:rPr>
          <w:rFonts w:ascii="Times New Roman" w:hAnsi="Times New Roman" w:cs="Times New Roman"/>
          <w:color w:val="000000"/>
          <w:sz w:val="24"/>
          <w:szCs w:val="24"/>
        </w:rPr>
        <w:t>поступил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t>а 1</w:t>
      </w:r>
      <w:r w:rsidR="00CD18A5">
        <w:rPr>
          <w:rFonts w:ascii="Times New Roman" w:hAnsi="Times New Roman" w:cs="Times New Roman"/>
          <w:color w:val="000000"/>
          <w:sz w:val="24"/>
          <w:szCs w:val="24"/>
        </w:rPr>
        <w:t xml:space="preserve"> письменн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t>ая (</w:t>
      </w:r>
      <w:r w:rsid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CD18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жалоб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D18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t xml:space="preserve"> Компания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Hunan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Great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Wall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Computer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Ltd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t xml:space="preserve"> участвовала в тендере по закупке компьютерного оборудования для 120 школ и выразила несогласие с результатами оценки тендерных документов. Проведена регистрация в электронном журнале жалоб, подготовлен письменный ответ и 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направлен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Hunan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Great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Wall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Computer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Co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r w:rsidR="005579DC" w:rsidRPr="005579DC">
        <w:rPr>
          <w:rFonts w:ascii="Times New Roman" w:hAnsi="Times New Roman" w:cs="Times New Roman"/>
          <w:color w:val="000000"/>
          <w:sz w:val="24"/>
          <w:szCs w:val="24"/>
          <w:lang w:val="en-US"/>
        </w:rPr>
        <w:t>Ltd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t xml:space="preserve"> 25.04.2022 г. </w:t>
      </w:r>
      <w:r w:rsidR="00CD18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79DC">
        <w:rPr>
          <w:rFonts w:ascii="Times New Roman" w:hAnsi="Times New Roman" w:cs="Times New Roman"/>
          <w:color w:val="000000"/>
          <w:sz w:val="24"/>
          <w:szCs w:val="24"/>
        </w:rPr>
        <w:t>Далее жалоб не поступало.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D6C67" w:rsidRDefault="008D6C67" w:rsidP="00A643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434C" w:rsidRPr="00A6434C" w:rsidRDefault="00A6434C" w:rsidP="00A6434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434C">
        <w:rPr>
          <w:rFonts w:ascii="Times New Roman" w:hAnsi="Times New Roman" w:cs="Times New Roman"/>
          <w:b/>
          <w:i/>
          <w:sz w:val="24"/>
          <w:szCs w:val="24"/>
        </w:rPr>
        <w:t xml:space="preserve">Фото </w:t>
      </w:r>
      <w:r w:rsidR="00FE00D7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A6434C">
        <w:rPr>
          <w:rFonts w:ascii="Times New Roman" w:hAnsi="Times New Roman" w:cs="Times New Roman"/>
          <w:b/>
          <w:i/>
          <w:sz w:val="24"/>
          <w:szCs w:val="24"/>
        </w:rPr>
        <w:t>. Информирование населения</w:t>
      </w:r>
    </w:p>
    <w:p w:rsidR="00A6434C" w:rsidRPr="00AA6293" w:rsidRDefault="00B7407D" w:rsidP="00A643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20082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0" cy="22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03" w:rsidRPr="007B1303">
        <w:t xml:space="preserve"> </w:t>
      </w:r>
      <w:r w:rsidR="007B1303">
        <w:rPr>
          <w:noProof/>
        </w:rPr>
        <w:drawing>
          <wp:inline distT="0" distB="0" distL="0" distR="0">
            <wp:extent cx="2905125" cy="21793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44" cy="21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4C" w:rsidRPr="004920D4" w:rsidRDefault="00A6434C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434C" w:rsidRDefault="005F1CE7" w:rsidP="00A6434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Подготовлены информационные материалы </w:t>
      </w:r>
      <w:r w:rsidR="00CC2B7D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2B7D">
        <w:rPr>
          <w:rFonts w:ascii="Times New Roman" w:hAnsi="Times New Roman" w:cs="Times New Roman"/>
          <w:color w:val="000000"/>
          <w:sz w:val="24"/>
          <w:szCs w:val="24"/>
        </w:rPr>
        <w:t xml:space="preserve">плакаты и буклеты с краткой информацией о Социально-экологических стандартах Всемирного банка, применяемых при реализации проекта. Данные плакаты </w:t>
      </w:r>
      <w:r w:rsidR="00CC2B7D">
        <w:rPr>
          <w:rFonts w:ascii="Times New Roman" w:hAnsi="Times New Roman" w:cs="Times New Roman"/>
          <w:sz w:val="24"/>
          <w:szCs w:val="24"/>
        </w:rPr>
        <w:t xml:space="preserve">распространены и вывешены в АО, райоо, школах и детских садах, а также </w:t>
      </w:r>
      <w:r w:rsidR="00A6434C">
        <w:rPr>
          <w:rFonts w:ascii="Times New Roman" w:hAnsi="Times New Roman" w:cs="Times New Roman"/>
          <w:color w:val="000000"/>
          <w:sz w:val="24"/>
          <w:szCs w:val="24"/>
        </w:rPr>
        <w:t>распростран</w:t>
      </w:r>
      <w:r w:rsidR="00CC2B7D">
        <w:rPr>
          <w:rFonts w:ascii="Times New Roman" w:hAnsi="Times New Roman" w:cs="Times New Roman"/>
          <w:color w:val="000000"/>
          <w:sz w:val="24"/>
          <w:szCs w:val="24"/>
        </w:rPr>
        <w:t>ены</w:t>
      </w:r>
      <w:r w:rsidR="00A643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2B7D">
        <w:rPr>
          <w:rFonts w:ascii="Times New Roman" w:hAnsi="Times New Roman" w:cs="Times New Roman"/>
          <w:color w:val="000000"/>
          <w:sz w:val="24"/>
          <w:szCs w:val="24"/>
        </w:rPr>
        <w:t>среди</w:t>
      </w:r>
      <w:r w:rsidR="00A6434C">
        <w:rPr>
          <w:rFonts w:ascii="Times New Roman" w:hAnsi="Times New Roman" w:cs="Times New Roman"/>
          <w:color w:val="000000"/>
          <w:sz w:val="24"/>
          <w:szCs w:val="24"/>
        </w:rPr>
        <w:t xml:space="preserve"> всех заинтересованных сторон.</w:t>
      </w:r>
    </w:p>
    <w:p w:rsidR="00CC2B7D" w:rsidRDefault="00CC2B7D" w:rsidP="00CC2B7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2B7D" w:rsidRDefault="00CC2B7D" w:rsidP="00CC2B7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434C">
        <w:rPr>
          <w:rFonts w:ascii="Times New Roman" w:hAnsi="Times New Roman" w:cs="Times New Roman"/>
          <w:b/>
          <w:i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A6434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1372B2">
        <w:rPr>
          <w:rFonts w:ascii="Times New Roman" w:hAnsi="Times New Roman" w:cs="Times New Roman"/>
          <w:b/>
          <w:i/>
          <w:sz w:val="24"/>
          <w:szCs w:val="24"/>
        </w:rPr>
        <w:t>Информационные материалы</w:t>
      </w:r>
    </w:p>
    <w:p w:rsidR="00CD18A5" w:rsidRPr="00A6434C" w:rsidRDefault="00CD18A5" w:rsidP="00CD18A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047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85" cy="20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047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20" cy="205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4" w:rsidRDefault="004920D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4CEF" w:rsidRDefault="00FB4CE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6AA4" w:rsidRDefault="00C97006" w:rsidP="00556AA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</w:t>
      </w:r>
      <w:r w:rsidR="00556AA4">
        <w:rPr>
          <w:rFonts w:ascii="Times New Roman" w:hAnsi="Times New Roman" w:cs="Times New Roman"/>
          <w:b/>
          <w:color w:val="000000"/>
          <w:sz w:val="24"/>
          <w:szCs w:val="24"/>
        </w:rPr>
        <w:t>Мероприятия, запланированные на следующий квартал:</w:t>
      </w:r>
    </w:p>
    <w:p w:rsidR="00C97006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7006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7006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выборочного скрининга </w:t>
      </w:r>
      <w:r w:rsidR="004C6AC5"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предоставленных зданий/помещений </w:t>
      </w:r>
      <w:r w:rsidRPr="00C97006">
        <w:rPr>
          <w:rFonts w:ascii="Times New Roman" w:hAnsi="Times New Roman" w:cs="Times New Roman"/>
          <w:color w:val="000000"/>
          <w:sz w:val="24"/>
          <w:szCs w:val="24"/>
        </w:rPr>
        <w:t>по всей республике;</w:t>
      </w:r>
    </w:p>
    <w:p w:rsidR="00C97006" w:rsidRDefault="00C97006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Подготовка ПУОСС по всем подпроектам;</w:t>
      </w:r>
    </w:p>
    <w:p w:rsidR="00C97006" w:rsidRDefault="004D485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Внедрение и дальнейшая реализация МРЖ</w:t>
      </w:r>
      <w:r w:rsidR="00556AA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7006" w:rsidRPr="00C97006" w:rsidRDefault="004D485F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Взаимодействие с заинтересованными сторонами.</w:t>
      </w:r>
    </w:p>
    <w:p w:rsidR="00203F99" w:rsidRDefault="00203F99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20D4" w:rsidRDefault="004920D4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607" w:rsidRP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607">
        <w:rPr>
          <w:rFonts w:ascii="Times New Roman" w:hAnsi="Times New Roman" w:cs="Times New Roman"/>
          <w:color w:val="000000"/>
          <w:sz w:val="24"/>
          <w:szCs w:val="24"/>
        </w:rPr>
        <w:t>Специалист по экологии и социальным вопросам</w:t>
      </w:r>
    </w:p>
    <w:p w:rsidR="00CD5607" w:rsidRPr="00CD5607" w:rsidRDefault="00CD5607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D5607">
        <w:rPr>
          <w:rFonts w:ascii="Times New Roman" w:hAnsi="Times New Roman" w:cs="Times New Roman"/>
          <w:color w:val="000000"/>
          <w:sz w:val="24"/>
          <w:szCs w:val="24"/>
        </w:rPr>
        <w:t>Жумалиев</w:t>
      </w:r>
      <w:proofErr w:type="spellEnd"/>
      <w:r w:rsidRPr="00CD5607">
        <w:rPr>
          <w:rFonts w:ascii="Times New Roman" w:hAnsi="Times New Roman" w:cs="Times New Roman"/>
          <w:color w:val="000000"/>
          <w:sz w:val="24"/>
          <w:szCs w:val="24"/>
        </w:rPr>
        <w:t xml:space="preserve"> К.</w:t>
      </w:r>
    </w:p>
    <w:p w:rsidR="001B4250" w:rsidRPr="001B4250" w:rsidRDefault="001B4250" w:rsidP="00854AF5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33B2A" w:rsidRDefault="00533B2A"/>
    <w:sectPr w:rsidR="00533B2A" w:rsidSect="00C97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C7F" w:rsidRDefault="00F74C7F" w:rsidP="005579DC">
      <w:pPr>
        <w:spacing w:after="0" w:line="240" w:lineRule="auto"/>
      </w:pPr>
      <w:r>
        <w:separator/>
      </w:r>
    </w:p>
  </w:endnote>
  <w:endnote w:type="continuationSeparator" w:id="0">
    <w:p w:rsidR="00F74C7F" w:rsidRDefault="00F74C7F" w:rsidP="0055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C7F" w:rsidRDefault="00F74C7F" w:rsidP="005579DC">
      <w:pPr>
        <w:spacing w:after="0" w:line="240" w:lineRule="auto"/>
      </w:pPr>
      <w:r>
        <w:separator/>
      </w:r>
    </w:p>
  </w:footnote>
  <w:footnote w:type="continuationSeparator" w:id="0">
    <w:p w:rsidR="00F74C7F" w:rsidRDefault="00F74C7F" w:rsidP="005579DC">
      <w:pPr>
        <w:spacing w:after="0" w:line="240" w:lineRule="auto"/>
      </w:pPr>
      <w:r>
        <w:continuationSeparator/>
      </w:r>
    </w:p>
  </w:footnote>
  <w:footnote w:id="1">
    <w:p w:rsidR="005579DC" w:rsidRDefault="005579DC">
      <w:pPr>
        <w:pStyle w:val="ab"/>
      </w:pPr>
      <w:r>
        <w:rPr>
          <w:rStyle w:val="ad"/>
        </w:rPr>
        <w:footnoteRef/>
      </w:r>
      <w:r>
        <w:t xml:space="preserve"> </w:t>
      </w:r>
      <w:r w:rsidRPr="005579DC">
        <w:rPr>
          <w:rFonts w:ascii="Times New Roman" w:hAnsi="Times New Roman" w:cs="Times New Roman"/>
          <w:sz w:val="18"/>
          <w:szCs w:val="18"/>
        </w:rPr>
        <w:t>Любые другие жалобы, претензии, связанные с реализацией Проекта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D4CC2"/>
    <w:multiLevelType w:val="hybridMultilevel"/>
    <w:tmpl w:val="E494A0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7966E4F"/>
    <w:multiLevelType w:val="hybridMultilevel"/>
    <w:tmpl w:val="4BC0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B6ABA"/>
    <w:multiLevelType w:val="hybridMultilevel"/>
    <w:tmpl w:val="F410A7CA"/>
    <w:lvl w:ilvl="0" w:tplc="00202B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400019">
      <w:start w:val="1"/>
      <w:numFmt w:val="lowerLetter"/>
      <w:lvlText w:val="%2."/>
      <w:lvlJc w:val="left"/>
      <w:pPr>
        <w:ind w:left="1440" w:hanging="360"/>
      </w:pPr>
    </w:lvl>
    <w:lvl w:ilvl="2" w:tplc="0440001B">
      <w:start w:val="1"/>
      <w:numFmt w:val="lowerRoman"/>
      <w:lvlText w:val="%3."/>
      <w:lvlJc w:val="right"/>
      <w:pPr>
        <w:ind w:left="2160" w:hanging="180"/>
      </w:pPr>
    </w:lvl>
    <w:lvl w:ilvl="3" w:tplc="0440000F">
      <w:start w:val="1"/>
      <w:numFmt w:val="decimal"/>
      <w:lvlText w:val="%4."/>
      <w:lvlJc w:val="left"/>
      <w:pPr>
        <w:ind w:left="2880" w:hanging="360"/>
      </w:pPr>
    </w:lvl>
    <w:lvl w:ilvl="4" w:tplc="04400019">
      <w:start w:val="1"/>
      <w:numFmt w:val="lowerLetter"/>
      <w:lvlText w:val="%5."/>
      <w:lvlJc w:val="left"/>
      <w:pPr>
        <w:ind w:left="3600" w:hanging="360"/>
      </w:pPr>
    </w:lvl>
    <w:lvl w:ilvl="5" w:tplc="0440001B">
      <w:start w:val="1"/>
      <w:numFmt w:val="lowerRoman"/>
      <w:lvlText w:val="%6."/>
      <w:lvlJc w:val="right"/>
      <w:pPr>
        <w:ind w:left="4320" w:hanging="180"/>
      </w:pPr>
    </w:lvl>
    <w:lvl w:ilvl="6" w:tplc="0440000F">
      <w:start w:val="1"/>
      <w:numFmt w:val="decimal"/>
      <w:lvlText w:val="%7."/>
      <w:lvlJc w:val="left"/>
      <w:pPr>
        <w:ind w:left="5040" w:hanging="360"/>
      </w:pPr>
    </w:lvl>
    <w:lvl w:ilvl="7" w:tplc="04400019">
      <w:start w:val="1"/>
      <w:numFmt w:val="lowerLetter"/>
      <w:lvlText w:val="%8."/>
      <w:lvlJc w:val="left"/>
      <w:pPr>
        <w:ind w:left="5760" w:hanging="360"/>
      </w:pPr>
    </w:lvl>
    <w:lvl w:ilvl="8" w:tplc="044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B4"/>
    <w:rsid w:val="00034F40"/>
    <w:rsid w:val="000635F3"/>
    <w:rsid w:val="000732B4"/>
    <w:rsid w:val="00085AB2"/>
    <w:rsid w:val="000A2FB1"/>
    <w:rsid w:val="000A5D6D"/>
    <w:rsid w:val="000D2435"/>
    <w:rsid w:val="00122168"/>
    <w:rsid w:val="00133CA2"/>
    <w:rsid w:val="001372B2"/>
    <w:rsid w:val="0017389C"/>
    <w:rsid w:val="00183D9B"/>
    <w:rsid w:val="001B4250"/>
    <w:rsid w:val="00203F99"/>
    <w:rsid w:val="00246154"/>
    <w:rsid w:val="002852C0"/>
    <w:rsid w:val="002C45DF"/>
    <w:rsid w:val="00307C4A"/>
    <w:rsid w:val="00361552"/>
    <w:rsid w:val="003C61A0"/>
    <w:rsid w:val="003E00D5"/>
    <w:rsid w:val="0040158B"/>
    <w:rsid w:val="004920D4"/>
    <w:rsid w:val="004B1627"/>
    <w:rsid w:val="004C6AC5"/>
    <w:rsid w:val="004D485F"/>
    <w:rsid w:val="00533B2A"/>
    <w:rsid w:val="00556AA4"/>
    <w:rsid w:val="005579DC"/>
    <w:rsid w:val="00557D8E"/>
    <w:rsid w:val="005B0D6B"/>
    <w:rsid w:val="005F1CE7"/>
    <w:rsid w:val="005F4391"/>
    <w:rsid w:val="00635248"/>
    <w:rsid w:val="006845AE"/>
    <w:rsid w:val="006865B5"/>
    <w:rsid w:val="006F04B4"/>
    <w:rsid w:val="00723765"/>
    <w:rsid w:val="00745C01"/>
    <w:rsid w:val="007B1303"/>
    <w:rsid w:val="007F65E6"/>
    <w:rsid w:val="00854AF5"/>
    <w:rsid w:val="008D6C67"/>
    <w:rsid w:val="008F3B3A"/>
    <w:rsid w:val="00A6434C"/>
    <w:rsid w:val="00A81596"/>
    <w:rsid w:val="00AA6293"/>
    <w:rsid w:val="00AB6781"/>
    <w:rsid w:val="00AB6989"/>
    <w:rsid w:val="00AC37D7"/>
    <w:rsid w:val="00B13EFB"/>
    <w:rsid w:val="00B34859"/>
    <w:rsid w:val="00B7407D"/>
    <w:rsid w:val="00BB7D36"/>
    <w:rsid w:val="00C27445"/>
    <w:rsid w:val="00C60515"/>
    <w:rsid w:val="00C775F4"/>
    <w:rsid w:val="00C97006"/>
    <w:rsid w:val="00CC2B7D"/>
    <w:rsid w:val="00CD18A5"/>
    <w:rsid w:val="00CD5607"/>
    <w:rsid w:val="00D417C8"/>
    <w:rsid w:val="00D429EC"/>
    <w:rsid w:val="00D7250F"/>
    <w:rsid w:val="00E07265"/>
    <w:rsid w:val="00E17E2F"/>
    <w:rsid w:val="00E7198B"/>
    <w:rsid w:val="00F74C7F"/>
    <w:rsid w:val="00FB4CEF"/>
    <w:rsid w:val="00FE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07791"/>
  <w15:chartTrackingRefBased/>
  <w15:docId w15:val="{B2E86FAE-7617-4BEC-81A8-4AAF8A668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04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Akapit z listą BS,List Paragraph 1,Bullet1,References,NUMBERED PARAGRAPH,Bullets,Абзац вправо-1,List Paragraph (numbered (a)),IBL List Paragraph,List Paragraph nowy,Numbered List Paragrap,Ha"/>
    <w:basedOn w:val="a"/>
    <w:link w:val="a4"/>
    <w:uiPriority w:val="34"/>
    <w:qFormat/>
    <w:rsid w:val="006F04B4"/>
    <w:pPr>
      <w:ind w:left="720"/>
      <w:contextualSpacing/>
    </w:pPr>
  </w:style>
  <w:style w:type="character" w:customStyle="1" w:styleId="a4">
    <w:name w:val="Абзац списка Знак"/>
    <w:aliases w:val="List_Paragraph Знак,Multilevel para_II Знак,List Paragraph1 Знак,Akapit z listą BS Знак,List Paragraph 1 Знак,Bullet1 Знак,References Знак,NUMBERED PARAGRAPH Знак,Bullets Знак,Абзац вправо-1 Знак,List Paragraph (numbered (a)) Знак"/>
    <w:link w:val="a3"/>
    <w:uiPriority w:val="34"/>
    <w:qFormat/>
    <w:locked/>
    <w:rsid w:val="006F04B4"/>
  </w:style>
  <w:style w:type="paragraph" w:styleId="a5">
    <w:name w:val="No Spacing"/>
    <w:uiPriority w:val="1"/>
    <w:qFormat/>
    <w:rsid w:val="006F04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6">
    <w:name w:val="Раздел"/>
    <w:basedOn w:val="a"/>
    <w:rsid w:val="006F04B4"/>
    <w:pPr>
      <w:autoSpaceDE w:val="0"/>
      <w:autoSpaceDN w:val="0"/>
      <w:adjustRightInd w:val="0"/>
      <w:spacing w:before="240" w:line="240" w:lineRule="auto"/>
    </w:pPr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fontstyle01">
    <w:name w:val="fontstyle01"/>
    <w:basedOn w:val="a0"/>
    <w:rsid w:val="006F04B4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2"/>
      <w:szCs w:val="22"/>
    </w:rPr>
  </w:style>
  <w:style w:type="table" w:styleId="a7">
    <w:name w:val="Table Grid"/>
    <w:basedOn w:val="a1"/>
    <w:uiPriority w:val="39"/>
    <w:rsid w:val="00D42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endnote text"/>
    <w:basedOn w:val="a"/>
    <w:link w:val="a9"/>
    <w:uiPriority w:val="99"/>
    <w:semiHidden/>
    <w:unhideWhenUsed/>
    <w:rsid w:val="005579DC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5579DC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5579DC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5579D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579D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579DC"/>
    <w:rPr>
      <w:vertAlign w:val="superscript"/>
    </w:rPr>
  </w:style>
  <w:style w:type="character" w:styleId="ae">
    <w:name w:val="Hyperlink"/>
    <w:basedOn w:val="a0"/>
    <w:uiPriority w:val="99"/>
    <w:unhideWhenUsed/>
    <w:rsid w:val="007F65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edu.gov.kg/organizations/43/pages/206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edu.gov.kg/organizations/43/pages/206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gov.kg/legislations/88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3C155-88D4-4F07-BE30-DFFA41501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9</Pages>
  <Words>1931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 PROJECT</dc:creator>
  <cp:keywords/>
  <dc:description/>
  <cp:lastModifiedBy>PIU PROJECT</cp:lastModifiedBy>
  <cp:revision>57</cp:revision>
  <dcterms:created xsi:type="dcterms:W3CDTF">2022-09-07T03:55:00Z</dcterms:created>
  <dcterms:modified xsi:type="dcterms:W3CDTF">2022-09-20T09:32:00Z</dcterms:modified>
</cp:coreProperties>
</file>