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6FC" w:rsidRPr="000B37C4" w:rsidRDefault="003A26FC" w:rsidP="003A26FC">
      <w:pPr>
        <w:spacing w:before="100" w:beforeAutospacing="1" w:after="100" w:afterAutospacing="1" w:line="240" w:lineRule="auto"/>
        <w:jc w:val="center"/>
        <w:rPr>
          <w:rFonts w:ascii="Times New Roman" w:hAnsi="Times New Roman" w:cs="Times New Roman"/>
          <w:sz w:val="24"/>
          <w:szCs w:val="24"/>
        </w:rPr>
      </w:pPr>
      <w:r w:rsidRPr="000B37C4">
        <w:rPr>
          <w:rFonts w:ascii="Times New Roman" w:hAnsi="Times New Roman" w:cs="Times New Roman"/>
          <w:b/>
          <w:bCs/>
          <w:sz w:val="24"/>
          <w:szCs w:val="24"/>
        </w:rPr>
        <w:t>ЗАПРОС ЦЕНЫ - РАБОТЫ (RFQW)</w:t>
      </w:r>
    </w:p>
    <w:p w:rsidR="003A26FC" w:rsidRPr="000B37C4" w:rsidRDefault="003A26FC" w:rsidP="003A26FC">
      <w:pPr>
        <w:spacing w:before="100" w:beforeAutospacing="1" w:after="100" w:afterAutospacing="1" w:line="240" w:lineRule="auto"/>
        <w:ind w:left="3402" w:hanging="3402"/>
        <w:rPr>
          <w:rFonts w:ascii="Times New Roman" w:hAnsi="Times New Roman" w:cs="Times New Roman"/>
          <w:sz w:val="24"/>
          <w:szCs w:val="24"/>
        </w:rPr>
      </w:pPr>
      <w:r w:rsidRPr="000B37C4">
        <w:rPr>
          <w:rFonts w:ascii="Times New Roman" w:hAnsi="Times New Roman" w:cs="Times New Roman"/>
          <w:sz w:val="24"/>
          <w:szCs w:val="24"/>
        </w:rPr>
        <w:t>Название Проекта:</w:t>
      </w:r>
      <w:r w:rsidRPr="000B37C4">
        <w:rPr>
          <w:rFonts w:ascii="Times New Roman" w:hAnsi="Times New Roman" w:cs="Times New Roman"/>
          <w:sz w:val="24"/>
          <w:szCs w:val="24"/>
        </w:rPr>
        <w:tab/>
      </w:r>
      <w:r>
        <w:rPr>
          <w:rFonts w:ascii="Times New Roman" w:hAnsi="Times New Roman" w:cs="Times New Roman"/>
          <w:sz w:val="24"/>
          <w:szCs w:val="24"/>
        </w:rPr>
        <w:t>Программа развития сектора: Навыки для инклюзивного роста при Министерстве</w:t>
      </w:r>
      <w:r w:rsidRPr="00236C35">
        <w:rPr>
          <w:rFonts w:ascii="Times New Roman" w:hAnsi="Times New Roman" w:cs="Times New Roman"/>
          <w:sz w:val="24"/>
          <w:szCs w:val="24"/>
        </w:rPr>
        <w:t xml:space="preserve"> образования и науки Кыргызской Республики</w:t>
      </w:r>
    </w:p>
    <w:p w:rsidR="003A26FC" w:rsidRPr="000B37C4" w:rsidRDefault="003A26FC" w:rsidP="003A26FC">
      <w:pPr>
        <w:spacing w:before="100" w:beforeAutospacing="1" w:after="100" w:afterAutospacing="1" w:line="240" w:lineRule="auto"/>
        <w:ind w:left="3402" w:hanging="3402"/>
        <w:rPr>
          <w:rFonts w:ascii="Times New Roman" w:hAnsi="Times New Roman" w:cs="Times New Roman"/>
          <w:sz w:val="24"/>
          <w:szCs w:val="24"/>
        </w:rPr>
      </w:pPr>
      <w:r w:rsidRPr="000B37C4">
        <w:rPr>
          <w:rFonts w:ascii="Times New Roman" w:hAnsi="Times New Roman" w:cs="Times New Roman"/>
          <w:sz w:val="24"/>
          <w:szCs w:val="24"/>
        </w:rPr>
        <w:t>Источник финансирования:</w:t>
      </w:r>
      <w:r w:rsidRPr="000B37C4">
        <w:rPr>
          <w:rFonts w:ascii="Times New Roman" w:hAnsi="Times New Roman" w:cs="Times New Roman"/>
          <w:sz w:val="24"/>
          <w:szCs w:val="24"/>
        </w:rPr>
        <w:tab/>
      </w:r>
      <w:r>
        <w:rPr>
          <w:rFonts w:ascii="Times New Roman" w:hAnsi="Times New Roman" w:cs="Times New Roman"/>
          <w:sz w:val="24"/>
          <w:szCs w:val="24"/>
        </w:rPr>
        <w:t xml:space="preserve">Азиатский Банк Развития </w:t>
      </w:r>
    </w:p>
    <w:p w:rsidR="003A26FC" w:rsidRPr="00236C35" w:rsidRDefault="003A26FC" w:rsidP="003A26FC">
      <w:pPr>
        <w:pStyle w:val="a6"/>
        <w:shd w:val="clear" w:color="auto" w:fill="FFFFFF" w:themeFill="background1"/>
        <w:spacing w:before="100" w:beforeAutospacing="1" w:after="100" w:afterAutospacing="1"/>
        <w:ind w:left="3402" w:hanging="3402"/>
        <w:rPr>
          <w:rFonts w:ascii="Times New Roman" w:hAnsi="Times New Roman" w:cs="Times New Roman"/>
          <w:sz w:val="24"/>
          <w:szCs w:val="24"/>
          <w:lang w:val="ru-RU"/>
        </w:rPr>
      </w:pPr>
      <w:r w:rsidRPr="000B37C4">
        <w:rPr>
          <w:rFonts w:ascii="Times New Roman" w:hAnsi="Times New Roman" w:cs="Times New Roman"/>
          <w:sz w:val="24"/>
          <w:szCs w:val="24"/>
          <w:lang w:val="ru-RU"/>
        </w:rPr>
        <w:t>№ Контракта:</w:t>
      </w:r>
      <w:r w:rsidRPr="000B37C4">
        <w:rPr>
          <w:rFonts w:ascii="Times New Roman" w:hAnsi="Times New Roman" w:cs="Times New Roman"/>
          <w:sz w:val="24"/>
          <w:szCs w:val="24"/>
          <w:lang w:val="ru-RU"/>
        </w:rPr>
        <w:tab/>
      </w:r>
      <w:r>
        <w:rPr>
          <w:rFonts w:ascii="Times New Roman" w:hAnsi="Times New Roman" w:cs="Times New Roman"/>
          <w:sz w:val="24"/>
          <w:szCs w:val="24"/>
        </w:rPr>
        <w:t>SIGSDP</w:t>
      </w:r>
      <w:r w:rsidRPr="00236C35">
        <w:rPr>
          <w:rFonts w:ascii="Times New Roman" w:hAnsi="Times New Roman" w:cs="Times New Roman"/>
          <w:sz w:val="24"/>
          <w:szCs w:val="24"/>
          <w:lang w:val="ru-RU"/>
        </w:rPr>
        <w:t>/</w:t>
      </w:r>
      <w:r>
        <w:rPr>
          <w:rFonts w:ascii="Times New Roman" w:hAnsi="Times New Roman" w:cs="Times New Roman"/>
          <w:sz w:val="24"/>
          <w:szCs w:val="24"/>
        </w:rPr>
        <w:t>Sh</w:t>
      </w:r>
      <w:r w:rsidRPr="00236C35">
        <w:rPr>
          <w:rFonts w:ascii="Times New Roman" w:hAnsi="Times New Roman" w:cs="Times New Roman"/>
          <w:sz w:val="24"/>
          <w:szCs w:val="24"/>
          <w:lang w:val="ru-RU"/>
        </w:rPr>
        <w:t>/</w:t>
      </w:r>
      <w:r>
        <w:rPr>
          <w:rFonts w:ascii="Times New Roman" w:hAnsi="Times New Roman" w:cs="Times New Roman"/>
          <w:sz w:val="24"/>
          <w:szCs w:val="24"/>
        </w:rPr>
        <w:t>CW</w:t>
      </w:r>
      <w:r>
        <w:rPr>
          <w:rFonts w:ascii="Times New Roman" w:hAnsi="Times New Roman" w:cs="Times New Roman"/>
          <w:sz w:val="24"/>
          <w:szCs w:val="24"/>
          <w:lang w:val="ru-RU"/>
        </w:rPr>
        <w:t>0</w:t>
      </w:r>
      <w:r w:rsidRPr="0044344F">
        <w:rPr>
          <w:rFonts w:ascii="Times New Roman" w:hAnsi="Times New Roman" w:cs="Times New Roman"/>
          <w:sz w:val="24"/>
          <w:szCs w:val="24"/>
          <w:lang w:val="ru-RU"/>
        </w:rPr>
        <w:t>7</w:t>
      </w:r>
      <w:r w:rsidRPr="00236C35">
        <w:rPr>
          <w:rFonts w:ascii="Times New Roman" w:hAnsi="Times New Roman" w:cs="Times New Roman"/>
          <w:sz w:val="24"/>
          <w:szCs w:val="24"/>
          <w:lang w:val="ru-RU"/>
        </w:rPr>
        <w:t>-2022</w:t>
      </w:r>
    </w:p>
    <w:p w:rsidR="003A26FC" w:rsidRPr="000B37C4" w:rsidRDefault="003A26FC" w:rsidP="003A26FC">
      <w:pPr>
        <w:spacing w:before="100" w:beforeAutospacing="1" w:after="100" w:afterAutospacing="1" w:line="240" w:lineRule="auto"/>
        <w:ind w:left="3402" w:hanging="3402"/>
        <w:rPr>
          <w:rFonts w:ascii="Times New Roman" w:hAnsi="Times New Roman" w:cs="Times New Roman"/>
          <w:sz w:val="24"/>
          <w:szCs w:val="24"/>
        </w:rPr>
      </w:pPr>
      <w:r w:rsidRPr="000B37C4">
        <w:rPr>
          <w:rFonts w:ascii="Times New Roman" w:hAnsi="Times New Roman" w:cs="Times New Roman"/>
          <w:sz w:val="24"/>
          <w:szCs w:val="24"/>
        </w:rPr>
        <w:t>Дата публикации запроса:</w:t>
      </w:r>
      <w:r w:rsidRPr="000B37C4">
        <w:rPr>
          <w:rFonts w:ascii="Times New Roman" w:hAnsi="Times New Roman" w:cs="Times New Roman"/>
          <w:sz w:val="24"/>
          <w:szCs w:val="24"/>
        </w:rPr>
        <w:tab/>
      </w:r>
      <w:r w:rsidRPr="003A26FC">
        <w:rPr>
          <w:rFonts w:ascii="Times New Roman" w:hAnsi="Times New Roman" w:cs="Times New Roman"/>
          <w:b/>
          <w:sz w:val="24"/>
          <w:szCs w:val="24"/>
        </w:rPr>
        <w:t>21</w:t>
      </w:r>
      <w:r w:rsidRPr="003272FF">
        <w:rPr>
          <w:rFonts w:ascii="Times New Roman" w:hAnsi="Times New Roman" w:cs="Times New Roman"/>
          <w:b/>
          <w:sz w:val="24"/>
          <w:szCs w:val="24"/>
        </w:rPr>
        <w:t>.06.2022</w:t>
      </w:r>
    </w:p>
    <w:p w:rsidR="003A26FC" w:rsidRPr="000B37C4" w:rsidRDefault="003A26FC" w:rsidP="003A26FC">
      <w:pPr>
        <w:spacing w:before="100" w:beforeAutospacing="1" w:after="100" w:afterAutospacing="1" w:line="240" w:lineRule="auto"/>
        <w:ind w:left="3402" w:hanging="3402"/>
        <w:rPr>
          <w:rFonts w:ascii="Times New Roman" w:hAnsi="Times New Roman" w:cs="Times New Roman"/>
          <w:sz w:val="24"/>
          <w:szCs w:val="24"/>
        </w:rPr>
      </w:pPr>
      <w:r w:rsidRPr="000B37C4">
        <w:rPr>
          <w:rFonts w:ascii="Times New Roman" w:hAnsi="Times New Roman" w:cs="Times New Roman"/>
          <w:sz w:val="24"/>
          <w:szCs w:val="24"/>
        </w:rPr>
        <w:t>Кому:</w:t>
      </w:r>
      <w:r w:rsidRPr="000B37C4">
        <w:rPr>
          <w:rFonts w:ascii="Times New Roman" w:hAnsi="Times New Roman" w:cs="Times New Roman"/>
          <w:sz w:val="24"/>
          <w:szCs w:val="24"/>
        </w:rPr>
        <w:tab/>
      </w:r>
      <w:r>
        <w:rPr>
          <w:rFonts w:ascii="Times New Roman" w:hAnsi="Times New Roman" w:cs="Times New Roman"/>
          <w:sz w:val="24"/>
          <w:szCs w:val="24"/>
        </w:rPr>
        <w:t>Всем заинтересованным в участии компаниям</w:t>
      </w:r>
    </w:p>
    <w:p w:rsidR="003A26FC" w:rsidRPr="000B37C4" w:rsidRDefault="003A26FC" w:rsidP="003A26FC">
      <w:pPr>
        <w:spacing w:before="100" w:beforeAutospacing="1" w:after="100" w:afterAutospacing="1" w:line="240" w:lineRule="auto"/>
        <w:rPr>
          <w:rFonts w:ascii="Times New Roman" w:hAnsi="Times New Roman" w:cs="Times New Roman"/>
          <w:sz w:val="24"/>
          <w:szCs w:val="24"/>
        </w:rPr>
      </w:pPr>
      <w:r w:rsidRPr="000B37C4">
        <w:rPr>
          <w:rFonts w:ascii="Times New Roman" w:hAnsi="Times New Roman" w:cs="Times New Roman"/>
          <w:sz w:val="24"/>
          <w:szCs w:val="24"/>
        </w:rPr>
        <w:t>Уважаемый(ая) господин / госпожа:</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1.</w:t>
      </w:r>
      <w:r w:rsidRPr="000B37C4">
        <w:rPr>
          <w:rFonts w:ascii="Times New Roman" w:hAnsi="Times New Roman" w:cs="Times New Roman"/>
          <w:sz w:val="24"/>
          <w:szCs w:val="24"/>
        </w:rPr>
        <w:tab/>
      </w:r>
      <w:r w:rsidRPr="00236C35">
        <w:rPr>
          <w:rFonts w:ascii="Times New Roman" w:hAnsi="Times New Roman" w:cs="Times New Roman"/>
          <w:sz w:val="24"/>
          <w:szCs w:val="24"/>
        </w:rPr>
        <w:t xml:space="preserve">Программа развития сектора: Навыки для инклюзивного роста при Министерстве образования и науки Кыргызской Республики </w:t>
      </w:r>
      <w:r w:rsidRPr="000B37C4">
        <w:rPr>
          <w:rFonts w:ascii="Times New Roman" w:hAnsi="Times New Roman" w:cs="Times New Roman"/>
          <w:sz w:val="24"/>
          <w:szCs w:val="24"/>
        </w:rPr>
        <w:t>(</w:t>
      </w:r>
      <w:r>
        <w:rPr>
          <w:rFonts w:ascii="Times New Roman" w:hAnsi="Times New Roman" w:cs="Times New Roman"/>
          <w:sz w:val="24"/>
          <w:szCs w:val="24"/>
        </w:rPr>
        <w:t xml:space="preserve"> далее - </w:t>
      </w:r>
      <w:r w:rsidRPr="000B37C4">
        <w:rPr>
          <w:rFonts w:ascii="Times New Roman" w:hAnsi="Times New Roman" w:cs="Times New Roman"/>
          <w:sz w:val="24"/>
          <w:szCs w:val="24"/>
        </w:rPr>
        <w:t>Работодатель) настоящим просит вас представить предложение на следующие работы:</w:t>
      </w:r>
    </w:p>
    <w:p w:rsidR="003A26FC" w:rsidRPr="00B37F31" w:rsidRDefault="003A26FC" w:rsidP="003A26FC">
      <w:pPr>
        <w:spacing w:before="100" w:beforeAutospacing="1" w:after="0" w:line="240" w:lineRule="auto"/>
        <w:ind w:left="567"/>
        <w:rPr>
          <w:rFonts w:ascii="Times New Roman" w:hAnsi="Times New Roman" w:cs="Times New Roman"/>
          <w:b/>
          <w:i/>
          <w:iCs/>
          <w:sz w:val="24"/>
          <w:szCs w:val="24"/>
        </w:rPr>
      </w:pPr>
      <w:r w:rsidRPr="00B37F31">
        <w:rPr>
          <w:rFonts w:ascii="Times New Roman" w:hAnsi="Times New Roman" w:cs="Times New Roman"/>
          <w:b/>
          <w:i/>
          <w:sz w:val="24"/>
          <w:szCs w:val="24"/>
        </w:rPr>
        <w:t xml:space="preserve">Дополнительные работы в </w:t>
      </w:r>
      <w:r>
        <w:rPr>
          <w:rFonts w:ascii="Times New Roman" w:hAnsi="Times New Roman" w:cs="Times New Roman"/>
          <w:b/>
          <w:i/>
          <w:sz w:val="24"/>
          <w:szCs w:val="24"/>
        </w:rPr>
        <w:t>Аграрном технико-экономическом</w:t>
      </w:r>
      <w:r w:rsidRPr="006F7BCB">
        <w:rPr>
          <w:rFonts w:ascii="Times New Roman" w:hAnsi="Times New Roman" w:cs="Times New Roman"/>
          <w:b/>
          <w:i/>
          <w:sz w:val="24"/>
          <w:szCs w:val="24"/>
        </w:rPr>
        <w:t xml:space="preserve"> колледж</w:t>
      </w:r>
      <w:r>
        <w:rPr>
          <w:rFonts w:ascii="Times New Roman" w:hAnsi="Times New Roman" w:cs="Times New Roman"/>
          <w:b/>
          <w:i/>
          <w:sz w:val="24"/>
          <w:szCs w:val="24"/>
        </w:rPr>
        <w:t>е</w:t>
      </w:r>
      <w:r w:rsidRPr="006F7BCB">
        <w:rPr>
          <w:rFonts w:ascii="Times New Roman" w:hAnsi="Times New Roman" w:cs="Times New Roman"/>
          <w:b/>
          <w:i/>
          <w:sz w:val="24"/>
          <w:szCs w:val="24"/>
        </w:rPr>
        <w:t xml:space="preserve"> им. С.Нааматова</w:t>
      </w:r>
      <w:r>
        <w:rPr>
          <w:rFonts w:ascii="Times New Roman" w:hAnsi="Times New Roman" w:cs="Times New Roman"/>
          <w:b/>
          <w:i/>
          <w:sz w:val="24"/>
          <w:szCs w:val="24"/>
        </w:rPr>
        <w:t xml:space="preserve"> г. Нарын</w:t>
      </w:r>
    </w:p>
    <w:p w:rsidR="003A26FC" w:rsidRPr="000B37C4" w:rsidRDefault="003A26FC" w:rsidP="003A26FC">
      <w:pPr>
        <w:spacing w:before="100" w:beforeAutospacing="1" w:after="100" w:afterAutospacing="1" w:line="240" w:lineRule="auto"/>
        <w:jc w:val="both"/>
        <w:rPr>
          <w:rFonts w:ascii="Times New Roman" w:hAnsi="Times New Roman" w:cs="Times New Roman"/>
          <w:sz w:val="24"/>
          <w:szCs w:val="24"/>
        </w:rPr>
      </w:pPr>
      <w:r w:rsidRPr="000B37C4">
        <w:rPr>
          <w:rFonts w:ascii="Times New Roman" w:hAnsi="Times New Roman" w:cs="Times New Roman"/>
          <w:sz w:val="24"/>
          <w:szCs w:val="24"/>
        </w:rPr>
        <w:t xml:space="preserve">Чтобы помочь в подготовке вашего ценового предложения, прилагаются необходимые </w:t>
      </w:r>
      <w:r w:rsidRPr="000B37C4">
        <w:rPr>
          <w:rFonts w:ascii="Times New Roman" w:hAnsi="Times New Roman" w:cs="Times New Roman"/>
          <w:b/>
          <w:bCs/>
          <w:sz w:val="24"/>
          <w:szCs w:val="24"/>
        </w:rPr>
        <w:t>спецификации, График работ, форма предложения и проект формы Контракта</w:t>
      </w:r>
      <w:r w:rsidRPr="000B37C4">
        <w:rPr>
          <w:rFonts w:ascii="Times New Roman" w:hAnsi="Times New Roman" w:cs="Times New Roman"/>
          <w:sz w:val="24"/>
          <w:szCs w:val="24"/>
        </w:rPr>
        <w:t>. Вам рекомендуется посетить Участок работ за свой счет и получить необходимую информацию для подготовки предложения.</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2.</w:t>
      </w:r>
      <w:r w:rsidRPr="000B37C4">
        <w:rPr>
          <w:rFonts w:ascii="Times New Roman" w:hAnsi="Times New Roman" w:cs="Times New Roman"/>
          <w:sz w:val="24"/>
          <w:szCs w:val="24"/>
        </w:rPr>
        <w:tab/>
        <w:t>Однако, если вы / ваша фирма подпадаете под любое из следующих условий, ваше предложение не может быть рассмотрено:</w:t>
      </w:r>
    </w:p>
    <w:p w:rsidR="003A26FC" w:rsidRPr="000B37C4" w:rsidRDefault="003A26FC" w:rsidP="003A26FC">
      <w:pPr>
        <w:spacing w:before="100" w:beforeAutospacing="1" w:after="100" w:afterAutospacing="1" w:line="240" w:lineRule="auto"/>
        <w:ind w:left="1134" w:hanging="567"/>
        <w:jc w:val="both"/>
        <w:rPr>
          <w:rFonts w:ascii="Times New Roman" w:hAnsi="Times New Roman" w:cs="Times New Roman"/>
          <w:sz w:val="24"/>
          <w:szCs w:val="24"/>
        </w:rPr>
      </w:pPr>
      <w:r w:rsidRPr="000B37C4">
        <w:rPr>
          <w:rFonts w:ascii="Times New Roman" w:hAnsi="Times New Roman" w:cs="Times New Roman"/>
          <w:sz w:val="24"/>
          <w:szCs w:val="24"/>
        </w:rPr>
        <w:t>(a)</w:t>
      </w:r>
      <w:r w:rsidRPr="000B37C4">
        <w:rPr>
          <w:rFonts w:ascii="Times New Roman" w:hAnsi="Times New Roman" w:cs="Times New Roman"/>
          <w:sz w:val="24"/>
          <w:szCs w:val="24"/>
        </w:rPr>
        <w:tab/>
        <w:t xml:space="preserve">вы / ваша фирма не являетесь / не является гражданином / </w:t>
      </w:r>
      <w:r w:rsidRPr="000B37C4">
        <w:rPr>
          <w:rFonts w:ascii="Times New Roman" w:hAnsi="Times New Roman" w:cs="Times New Roman"/>
          <w:sz w:val="24"/>
          <w:szCs w:val="24"/>
          <w:lang w:eastAsia="ru-RU"/>
        </w:rPr>
        <w:t>суб</w:t>
      </w:r>
      <w:r w:rsidRPr="000B37C4">
        <w:rPr>
          <w:rFonts w:ascii="Times New Roman" w:hAnsi="Times New Roman" w:cs="Times New Roman"/>
          <w:sz w:val="24"/>
          <w:szCs w:val="24"/>
        </w:rPr>
        <w:t>ъектом страны-члена АБР, или</w:t>
      </w:r>
    </w:p>
    <w:p w:rsidR="003A26FC" w:rsidRPr="000B37C4" w:rsidRDefault="003A26FC" w:rsidP="003A26FC">
      <w:pPr>
        <w:spacing w:before="100" w:beforeAutospacing="1" w:after="100" w:afterAutospacing="1" w:line="240" w:lineRule="auto"/>
        <w:ind w:left="1134" w:hanging="567"/>
        <w:jc w:val="both"/>
        <w:rPr>
          <w:rFonts w:ascii="Times New Roman" w:hAnsi="Times New Roman" w:cs="Times New Roman"/>
          <w:sz w:val="24"/>
          <w:szCs w:val="24"/>
        </w:rPr>
      </w:pPr>
      <w:r w:rsidRPr="000B37C4">
        <w:rPr>
          <w:rFonts w:ascii="Times New Roman" w:hAnsi="Times New Roman" w:cs="Times New Roman"/>
          <w:sz w:val="24"/>
          <w:szCs w:val="24"/>
        </w:rPr>
        <w:t>(b)</w:t>
      </w:r>
      <w:r w:rsidRPr="000B37C4">
        <w:rPr>
          <w:rFonts w:ascii="Times New Roman" w:hAnsi="Times New Roman" w:cs="Times New Roman"/>
          <w:sz w:val="24"/>
          <w:szCs w:val="24"/>
        </w:rPr>
        <w:tab/>
        <w:t>вы / ваша фирма были связаны / была связана с фирмой, подготовившей дизайн, спецификации или участвовавшей в подготовке Проекта, или фирмой, которая будет осуществлять надзор за Работами, или</w:t>
      </w:r>
    </w:p>
    <w:p w:rsidR="003A26FC" w:rsidRPr="000B37C4" w:rsidRDefault="003A26FC" w:rsidP="003A26FC">
      <w:pPr>
        <w:spacing w:before="100" w:beforeAutospacing="1" w:after="100" w:afterAutospacing="1" w:line="240" w:lineRule="auto"/>
        <w:ind w:left="1134" w:hanging="567"/>
        <w:jc w:val="both"/>
        <w:rPr>
          <w:rFonts w:ascii="Times New Roman" w:hAnsi="Times New Roman" w:cs="Times New Roman"/>
          <w:sz w:val="24"/>
          <w:szCs w:val="24"/>
        </w:rPr>
      </w:pPr>
      <w:r w:rsidRPr="000B37C4">
        <w:rPr>
          <w:rFonts w:ascii="Times New Roman" w:hAnsi="Times New Roman" w:cs="Times New Roman"/>
          <w:sz w:val="24"/>
          <w:szCs w:val="24"/>
        </w:rPr>
        <w:t>(c)</w:t>
      </w:r>
      <w:r w:rsidRPr="000B37C4">
        <w:rPr>
          <w:rFonts w:ascii="Times New Roman" w:hAnsi="Times New Roman" w:cs="Times New Roman"/>
          <w:sz w:val="24"/>
          <w:szCs w:val="24"/>
        </w:rPr>
        <w:tab/>
        <w:t>вы / ваша фирма принадлежите Работодателю, или</w:t>
      </w:r>
    </w:p>
    <w:p w:rsidR="003A26FC" w:rsidRPr="000B37C4" w:rsidRDefault="003A26FC" w:rsidP="003A26FC">
      <w:pPr>
        <w:spacing w:before="100" w:beforeAutospacing="1" w:after="100" w:afterAutospacing="1" w:line="240" w:lineRule="auto"/>
        <w:ind w:left="1134" w:hanging="567"/>
        <w:jc w:val="both"/>
        <w:rPr>
          <w:rFonts w:ascii="Times New Roman" w:hAnsi="Times New Roman" w:cs="Times New Roman"/>
          <w:sz w:val="24"/>
          <w:szCs w:val="24"/>
        </w:rPr>
      </w:pPr>
      <w:r w:rsidRPr="000B37C4">
        <w:rPr>
          <w:rFonts w:ascii="Times New Roman" w:hAnsi="Times New Roman" w:cs="Times New Roman"/>
          <w:sz w:val="24"/>
          <w:szCs w:val="24"/>
        </w:rPr>
        <w:t>(d)</w:t>
      </w:r>
      <w:r w:rsidRPr="000B37C4">
        <w:rPr>
          <w:rFonts w:ascii="Times New Roman" w:hAnsi="Times New Roman" w:cs="Times New Roman"/>
          <w:sz w:val="24"/>
          <w:szCs w:val="24"/>
        </w:rPr>
        <w:tab/>
        <w:t>вы / ваша фирма в настоящее время подвергаетесь санкциям или временно отстранены Азиатским банком развития за нарушение его Антикоррупционной политики (1998 г., с изменениями на сегодняшний день), или</w:t>
      </w:r>
    </w:p>
    <w:p w:rsidR="003A26FC" w:rsidRPr="000B37C4" w:rsidRDefault="003A26FC" w:rsidP="003A26FC">
      <w:pPr>
        <w:spacing w:before="100" w:beforeAutospacing="1" w:after="100" w:afterAutospacing="1" w:line="240" w:lineRule="auto"/>
        <w:ind w:left="1134" w:hanging="567"/>
        <w:jc w:val="both"/>
        <w:rPr>
          <w:rFonts w:ascii="Times New Roman" w:hAnsi="Times New Roman" w:cs="Times New Roman"/>
          <w:sz w:val="24"/>
          <w:szCs w:val="24"/>
        </w:rPr>
      </w:pPr>
      <w:r w:rsidRPr="000B37C4">
        <w:rPr>
          <w:rFonts w:ascii="Times New Roman" w:hAnsi="Times New Roman" w:cs="Times New Roman"/>
          <w:sz w:val="24"/>
          <w:szCs w:val="24"/>
        </w:rPr>
        <w:t>(e)</w:t>
      </w:r>
      <w:r w:rsidRPr="000B37C4">
        <w:rPr>
          <w:rFonts w:ascii="Times New Roman" w:hAnsi="Times New Roman" w:cs="Times New Roman"/>
          <w:sz w:val="24"/>
          <w:szCs w:val="24"/>
        </w:rPr>
        <w:tab/>
        <w:t>заключение Контрактов на оказание услуг из вашей страны или любые платежи физическим или юридическим лицам в вашей стране запрещены в соответствии с решением Совета Безопасности Организации Объединенных Наций в соответствии с Главой VII Устава Организации Объединенных Наций.</w:t>
      </w:r>
    </w:p>
    <w:p w:rsidR="003A26FC" w:rsidRPr="000B37C4" w:rsidRDefault="003A26FC" w:rsidP="003A26FC">
      <w:pPr>
        <w:rPr>
          <w:rFonts w:ascii="Times New Roman" w:hAnsi="Times New Roman" w:cs="Times New Roman"/>
          <w:sz w:val="24"/>
          <w:szCs w:val="24"/>
        </w:rPr>
      </w:pPr>
      <w:r w:rsidRPr="000B37C4">
        <w:rPr>
          <w:rFonts w:ascii="Times New Roman" w:hAnsi="Times New Roman" w:cs="Times New Roman"/>
          <w:sz w:val="24"/>
          <w:szCs w:val="24"/>
        </w:rPr>
        <w:br w:type="page"/>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lastRenderedPageBreak/>
        <w:t>3.</w:t>
      </w:r>
      <w:r w:rsidRPr="000B37C4">
        <w:rPr>
          <w:rFonts w:ascii="Times New Roman" w:hAnsi="Times New Roman" w:cs="Times New Roman"/>
          <w:sz w:val="24"/>
          <w:szCs w:val="24"/>
        </w:rPr>
        <w:tab/>
        <w:t>Чтобы быть квалифицированным, вы должны:</w:t>
      </w:r>
    </w:p>
    <w:p w:rsidR="003A26FC" w:rsidRPr="002F112A" w:rsidRDefault="003A26FC" w:rsidP="003A26FC">
      <w:pPr>
        <w:spacing w:before="100" w:beforeAutospacing="1" w:after="100" w:afterAutospacing="1" w:line="240" w:lineRule="auto"/>
        <w:ind w:left="1134" w:hanging="567"/>
        <w:jc w:val="both"/>
        <w:rPr>
          <w:rFonts w:ascii="Times New Roman" w:hAnsi="Times New Roman" w:cs="Times New Roman"/>
          <w:sz w:val="24"/>
          <w:szCs w:val="24"/>
        </w:rPr>
      </w:pPr>
      <w:r w:rsidRPr="000B37C4">
        <w:rPr>
          <w:rFonts w:ascii="Times New Roman" w:hAnsi="Times New Roman" w:cs="Times New Roman"/>
          <w:sz w:val="24"/>
          <w:szCs w:val="24"/>
        </w:rPr>
        <w:t>(a)</w:t>
      </w:r>
      <w:r w:rsidRPr="000B37C4">
        <w:rPr>
          <w:rFonts w:ascii="Times New Roman" w:hAnsi="Times New Roman" w:cs="Times New Roman"/>
          <w:sz w:val="24"/>
          <w:szCs w:val="24"/>
        </w:rPr>
        <w:tab/>
      </w:r>
      <w:r w:rsidRPr="002F112A">
        <w:rPr>
          <w:rFonts w:ascii="Times New Roman" w:hAnsi="Times New Roman" w:cs="Times New Roman"/>
          <w:sz w:val="24"/>
          <w:szCs w:val="24"/>
        </w:rPr>
        <w:t>Копию лицензии на выполнение строительно-монтажных работ;</w:t>
      </w:r>
    </w:p>
    <w:p w:rsidR="003A26FC" w:rsidRPr="002F112A" w:rsidRDefault="003A26FC" w:rsidP="003A26FC">
      <w:pPr>
        <w:spacing w:before="100" w:beforeAutospacing="1" w:after="100" w:afterAutospacing="1" w:line="240" w:lineRule="auto"/>
        <w:ind w:left="1134" w:hanging="567"/>
        <w:jc w:val="both"/>
        <w:rPr>
          <w:rFonts w:ascii="Times New Roman" w:hAnsi="Times New Roman" w:cs="Times New Roman"/>
          <w:sz w:val="24"/>
          <w:szCs w:val="24"/>
        </w:rPr>
      </w:pPr>
      <w:r w:rsidRPr="002F112A">
        <w:rPr>
          <w:rFonts w:ascii="Times New Roman" w:hAnsi="Times New Roman" w:cs="Times New Roman"/>
          <w:sz w:val="24"/>
          <w:szCs w:val="24"/>
        </w:rPr>
        <w:t xml:space="preserve"> (b)</w:t>
      </w:r>
      <w:r w:rsidRPr="002F112A">
        <w:rPr>
          <w:rFonts w:ascii="Times New Roman" w:hAnsi="Times New Roman" w:cs="Times New Roman"/>
          <w:sz w:val="24"/>
          <w:szCs w:val="24"/>
        </w:rPr>
        <w:tab/>
        <w:t xml:space="preserve">иметь опыт работы в качестве генерального подрядчика или суб-подрядчика в строительстве как минимум одного объекта за последние 3 года (2019,2020,2021) </w:t>
      </w:r>
      <w:r w:rsidRPr="002F112A">
        <w:rPr>
          <w:rFonts w:ascii="Times New Roman" w:hAnsi="Times New Roman" w:cs="Times New Roman"/>
          <w:b/>
          <w:i/>
          <w:sz w:val="24"/>
          <w:szCs w:val="24"/>
        </w:rPr>
        <w:t>на сумму не менее 6 500 000 (шесть миллионов пятьсот тысяч) сом</w:t>
      </w:r>
      <w:r w:rsidRPr="002F112A">
        <w:rPr>
          <w:rFonts w:ascii="Times New Roman" w:hAnsi="Times New Roman" w:cs="Times New Roman"/>
          <w:sz w:val="24"/>
          <w:szCs w:val="24"/>
        </w:rPr>
        <w:t xml:space="preserve">, характер и сложность которого эквивалентны работам, охватываемым настоящим </w:t>
      </w:r>
      <w:r w:rsidRPr="002F112A">
        <w:rPr>
          <w:rFonts w:ascii="Times New Roman" w:hAnsi="Times New Roman" w:cs="Times New Roman"/>
          <w:b/>
          <w:bCs/>
          <w:sz w:val="24"/>
          <w:szCs w:val="24"/>
        </w:rPr>
        <w:t>Запросом цен</w:t>
      </w:r>
      <w:r w:rsidRPr="002F112A">
        <w:rPr>
          <w:rFonts w:ascii="Times New Roman" w:hAnsi="Times New Roman" w:cs="Times New Roman"/>
          <w:sz w:val="24"/>
          <w:szCs w:val="24"/>
        </w:rPr>
        <w:t xml:space="preserve">, что подтверждается актом выполненных работ Работодателя; </w:t>
      </w:r>
    </w:p>
    <w:p w:rsidR="003A26FC" w:rsidRPr="002F112A" w:rsidRDefault="003A26FC" w:rsidP="003A26FC">
      <w:pPr>
        <w:spacing w:before="100" w:beforeAutospacing="1" w:after="100" w:afterAutospacing="1" w:line="240" w:lineRule="auto"/>
        <w:ind w:left="1134" w:hanging="567"/>
        <w:jc w:val="both"/>
        <w:rPr>
          <w:rFonts w:ascii="Times New Roman" w:hAnsi="Times New Roman" w:cs="Times New Roman"/>
          <w:sz w:val="24"/>
          <w:szCs w:val="24"/>
        </w:rPr>
      </w:pPr>
      <w:r w:rsidRPr="002F112A">
        <w:rPr>
          <w:rFonts w:ascii="Times New Roman" w:hAnsi="Times New Roman" w:cs="Times New Roman"/>
          <w:sz w:val="24"/>
          <w:szCs w:val="24"/>
        </w:rPr>
        <w:t>(c)    иметь технических специалистов для выполнения строительных работ по видам работ описанных в Ведомости объемов работ (ВОР), приложить копии сертификатов;</w:t>
      </w:r>
    </w:p>
    <w:p w:rsidR="003A26FC" w:rsidRDefault="003A26FC" w:rsidP="003A26FC">
      <w:pPr>
        <w:spacing w:before="100" w:beforeAutospacing="1" w:after="100" w:afterAutospacing="1" w:line="240" w:lineRule="auto"/>
        <w:ind w:left="1134" w:hanging="567"/>
        <w:jc w:val="both"/>
        <w:rPr>
          <w:rFonts w:ascii="Times New Roman" w:hAnsi="Times New Roman" w:cs="Times New Roman"/>
          <w:sz w:val="24"/>
          <w:szCs w:val="24"/>
        </w:rPr>
      </w:pPr>
      <w:r w:rsidRPr="002F112A">
        <w:rPr>
          <w:rFonts w:ascii="Times New Roman" w:hAnsi="Times New Roman" w:cs="Times New Roman"/>
          <w:sz w:val="24"/>
          <w:szCs w:val="24"/>
        </w:rPr>
        <w:t>(</w:t>
      </w:r>
      <w:r w:rsidRPr="002F112A">
        <w:rPr>
          <w:rFonts w:ascii="Times New Roman" w:hAnsi="Times New Roman" w:cs="Times New Roman"/>
          <w:sz w:val="24"/>
          <w:szCs w:val="24"/>
          <w:lang w:val="en-US"/>
        </w:rPr>
        <w:t>d</w:t>
      </w:r>
      <w:r w:rsidRPr="002F112A">
        <w:rPr>
          <w:rFonts w:ascii="Times New Roman" w:hAnsi="Times New Roman" w:cs="Times New Roman"/>
          <w:sz w:val="24"/>
          <w:szCs w:val="24"/>
        </w:rPr>
        <w:t>)   Иметь в наличии технику (экскаватор, грузовая автомашина, кран), можно в аренду;</w:t>
      </w:r>
    </w:p>
    <w:p w:rsidR="003A26FC" w:rsidRPr="00FE7B80" w:rsidRDefault="003A26FC" w:rsidP="003A26FC">
      <w:pPr>
        <w:spacing w:before="100" w:beforeAutospacing="1" w:after="100" w:afterAutospacing="1" w:line="240" w:lineRule="auto"/>
        <w:ind w:left="1134" w:hanging="567"/>
        <w:jc w:val="both"/>
        <w:rPr>
          <w:rFonts w:ascii="Times New Roman" w:eastAsia="함초롬돋움" w:hAnsi="Times New Roman" w:cs="Times New Roman"/>
          <w:sz w:val="24"/>
          <w:szCs w:val="24"/>
        </w:rPr>
      </w:pPr>
      <w:r w:rsidRPr="00FE7B80">
        <w:rPr>
          <w:rFonts w:ascii="Times New Roman" w:eastAsia="함초롬돋움" w:hAnsi="Times New Roman" w:cs="Times New Roman"/>
          <w:sz w:val="24"/>
          <w:szCs w:val="24"/>
        </w:rPr>
        <w:t>(е)     Приложить электронную версию ВОР (</w:t>
      </w:r>
      <w:r w:rsidRPr="00FE7B80">
        <w:rPr>
          <w:rFonts w:ascii="Times New Roman" w:eastAsia="함초롬돋움" w:hAnsi="Times New Roman" w:cs="Times New Roman"/>
          <w:sz w:val="24"/>
          <w:szCs w:val="24"/>
          <w:lang w:val="en-US"/>
        </w:rPr>
        <w:t>USB</w:t>
      </w:r>
      <w:r w:rsidRPr="00FE7B80">
        <w:rPr>
          <w:rFonts w:ascii="Times New Roman" w:eastAsia="함초롬돋움" w:hAnsi="Times New Roman" w:cs="Times New Roman"/>
          <w:sz w:val="24"/>
          <w:szCs w:val="24"/>
        </w:rPr>
        <w:t xml:space="preserve"> носитель).</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4.</w:t>
      </w:r>
      <w:r w:rsidRPr="000B37C4">
        <w:rPr>
          <w:rFonts w:ascii="Times New Roman" w:hAnsi="Times New Roman" w:cs="Times New Roman"/>
          <w:sz w:val="24"/>
          <w:szCs w:val="24"/>
        </w:rPr>
        <w:tab/>
        <w:t xml:space="preserve">Ваше(и) предложение(я) представляется в соответствии со следующими инструкциями, процедурами и </w:t>
      </w:r>
      <w:r w:rsidRPr="000B37C4">
        <w:rPr>
          <w:rFonts w:ascii="Times New Roman" w:hAnsi="Times New Roman" w:cs="Times New Roman"/>
          <w:b/>
          <w:bCs/>
          <w:sz w:val="24"/>
          <w:szCs w:val="24"/>
        </w:rPr>
        <w:t>Условиями Контракта</w:t>
      </w:r>
      <w:r w:rsidRPr="000B37C4">
        <w:rPr>
          <w:rFonts w:ascii="Times New Roman" w:hAnsi="Times New Roman" w:cs="Times New Roman"/>
          <w:sz w:val="24"/>
          <w:szCs w:val="24"/>
        </w:rPr>
        <w:t>.</w:t>
      </w:r>
    </w:p>
    <w:p w:rsidR="003A26FC" w:rsidRPr="000B37C4" w:rsidRDefault="003A26FC" w:rsidP="003A26FC">
      <w:pPr>
        <w:spacing w:before="100" w:beforeAutospacing="1" w:after="100" w:afterAutospacing="1" w:line="240" w:lineRule="auto"/>
        <w:rPr>
          <w:rFonts w:ascii="Times New Roman" w:hAnsi="Times New Roman" w:cs="Times New Roman"/>
          <w:b/>
          <w:bCs/>
          <w:sz w:val="24"/>
          <w:szCs w:val="24"/>
        </w:rPr>
      </w:pPr>
      <w:r w:rsidRPr="000B37C4">
        <w:rPr>
          <w:rFonts w:ascii="Times New Roman" w:hAnsi="Times New Roman" w:cs="Times New Roman"/>
          <w:b/>
          <w:bCs/>
          <w:sz w:val="24"/>
          <w:szCs w:val="24"/>
        </w:rPr>
        <w:t>Подготовка предложений</w:t>
      </w:r>
    </w:p>
    <w:p w:rsidR="003A26FC" w:rsidRPr="000B37C4" w:rsidRDefault="003A26FC" w:rsidP="003A26FC">
      <w:pPr>
        <w:spacing w:before="100" w:beforeAutospacing="1" w:after="100" w:afterAutospacing="1" w:line="240" w:lineRule="auto"/>
        <w:ind w:left="1134" w:hanging="567"/>
        <w:jc w:val="both"/>
        <w:rPr>
          <w:rFonts w:ascii="Times New Roman" w:hAnsi="Times New Roman" w:cs="Times New Roman"/>
          <w:sz w:val="24"/>
          <w:szCs w:val="24"/>
        </w:rPr>
      </w:pPr>
      <w:r w:rsidRPr="000B37C4">
        <w:rPr>
          <w:rFonts w:ascii="Times New Roman" w:hAnsi="Times New Roman" w:cs="Times New Roman"/>
          <w:sz w:val="24"/>
          <w:szCs w:val="24"/>
        </w:rPr>
        <w:t>(a)</w:t>
      </w:r>
      <w:r w:rsidRPr="000B37C4">
        <w:rPr>
          <w:rFonts w:ascii="Times New Roman" w:hAnsi="Times New Roman" w:cs="Times New Roman"/>
          <w:sz w:val="24"/>
          <w:szCs w:val="24"/>
        </w:rPr>
        <w:tab/>
        <w:t xml:space="preserve">Ваше(и) ценовое(ые) предложение(я) должно(ы) относиться к работам в целом, как описано в прилагаемых документах, и быть представлено(ы) только в прилагаемой </w:t>
      </w:r>
      <w:r w:rsidRPr="000B37C4">
        <w:rPr>
          <w:rFonts w:ascii="Times New Roman" w:hAnsi="Times New Roman" w:cs="Times New Roman"/>
          <w:b/>
          <w:bCs/>
          <w:sz w:val="24"/>
          <w:szCs w:val="24"/>
        </w:rPr>
        <w:t>Форме предложения</w:t>
      </w:r>
      <w:r w:rsidRPr="000B37C4">
        <w:rPr>
          <w:rFonts w:ascii="Times New Roman" w:hAnsi="Times New Roman" w:cs="Times New Roman"/>
          <w:sz w:val="24"/>
          <w:szCs w:val="24"/>
        </w:rPr>
        <w:t xml:space="preserve"> с </w:t>
      </w:r>
      <w:r w:rsidRPr="000B37C4">
        <w:rPr>
          <w:rFonts w:ascii="Times New Roman" w:hAnsi="Times New Roman" w:cs="Times New Roman"/>
          <w:b/>
          <w:bCs/>
          <w:sz w:val="24"/>
          <w:szCs w:val="24"/>
        </w:rPr>
        <w:t>Графиком работ с указанием цен</w:t>
      </w:r>
      <w:r w:rsidRPr="000B37C4">
        <w:rPr>
          <w:rFonts w:ascii="Times New Roman" w:hAnsi="Times New Roman" w:cs="Times New Roman"/>
          <w:sz w:val="24"/>
          <w:szCs w:val="24"/>
        </w:rPr>
        <w:t xml:space="preserve">. Валюта котируемых цен и оплаты является </w:t>
      </w:r>
      <w:r w:rsidRPr="00F63A96">
        <w:rPr>
          <w:rFonts w:ascii="Times New Roman" w:hAnsi="Times New Roman" w:cs="Times New Roman"/>
          <w:b/>
          <w:i/>
          <w:sz w:val="24"/>
          <w:szCs w:val="24"/>
        </w:rPr>
        <w:t>Кыргызский сом</w:t>
      </w:r>
      <w:r w:rsidRPr="000B37C4">
        <w:rPr>
          <w:rFonts w:ascii="Times New Roman" w:hAnsi="Times New Roman" w:cs="Times New Roman"/>
          <w:sz w:val="24"/>
          <w:szCs w:val="24"/>
        </w:rPr>
        <w:t>. Предложение включает все пошлины, местные налоги и другие сборы, подлежащие уплате Подрядчиком в соответствии с местным законодательством.</w:t>
      </w:r>
    </w:p>
    <w:p w:rsidR="003A26FC" w:rsidRPr="000B37C4" w:rsidRDefault="003A26FC" w:rsidP="003A26FC">
      <w:pPr>
        <w:spacing w:before="100" w:beforeAutospacing="1" w:after="100" w:afterAutospacing="1" w:line="240" w:lineRule="auto"/>
        <w:ind w:left="1134" w:hanging="567"/>
        <w:jc w:val="both"/>
        <w:rPr>
          <w:rFonts w:ascii="Times New Roman" w:hAnsi="Times New Roman" w:cs="Times New Roman"/>
          <w:sz w:val="24"/>
          <w:szCs w:val="24"/>
        </w:rPr>
      </w:pPr>
      <w:r w:rsidRPr="000B37C4">
        <w:rPr>
          <w:rFonts w:ascii="Times New Roman" w:hAnsi="Times New Roman" w:cs="Times New Roman"/>
          <w:sz w:val="24"/>
          <w:szCs w:val="24"/>
        </w:rPr>
        <w:t>(b)</w:t>
      </w:r>
      <w:r w:rsidRPr="000B37C4">
        <w:rPr>
          <w:rFonts w:ascii="Times New Roman" w:hAnsi="Times New Roman" w:cs="Times New Roman"/>
          <w:sz w:val="24"/>
          <w:szCs w:val="24"/>
        </w:rPr>
        <w:tab/>
        <w:t xml:space="preserve">Вы представляете только одно предложение. Ваше предложение напечатано или написано несмываемыми чернилами и подписано вами или вашим уполномоченным представителем. Без подписи в </w:t>
      </w:r>
      <w:r w:rsidRPr="000B37C4">
        <w:rPr>
          <w:rFonts w:ascii="Times New Roman" w:hAnsi="Times New Roman" w:cs="Times New Roman"/>
          <w:b/>
          <w:bCs/>
          <w:sz w:val="24"/>
          <w:szCs w:val="24"/>
        </w:rPr>
        <w:t>Форме предложения</w:t>
      </w:r>
      <w:r w:rsidRPr="000B37C4">
        <w:rPr>
          <w:rFonts w:ascii="Times New Roman" w:hAnsi="Times New Roman" w:cs="Times New Roman"/>
          <w:sz w:val="24"/>
          <w:szCs w:val="24"/>
        </w:rPr>
        <w:t xml:space="preserve"> ваше предложение не рассматривается дальше.</w:t>
      </w:r>
    </w:p>
    <w:p w:rsidR="003A26FC" w:rsidRPr="000B37C4" w:rsidRDefault="003A26FC" w:rsidP="003A26FC">
      <w:pPr>
        <w:spacing w:before="100" w:beforeAutospacing="1" w:after="100" w:afterAutospacing="1" w:line="240" w:lineRule="auto"/>
        <w:ind w:left="1134" w:hanging="567"/>
        <w:jc w:val="both"/>
        <w:rPr>
          <w:rFonts w:ascii="Times New Roman" w:hAnsi="Times New Roman" w:cs="Times New Roman"/>
          <w:sz w:val="24"/>
          <w:szCs w:val="24"/>
        </w:rPr>
      </w:pPr>
      <w:r w:rsidRPr="000B37C4">
        <w:rPr>
          <w:rFonts w:ascii="Times New Roman" w:hAnsi="Times New Roman" w:cs="Times New Roman"/>
          <w:sz w:val="24"/>
          <w:szCs w:val="24"/>
        </w:rPr>
        <w:t>(c)</w:t>
      </w:r>
      <w:r w:rsidRPr="000B37C4">
        <w:rPr>
          <w:rFonts w:ascii="Times New Roman" w:hAnsi="Times New Roman" w:cs="Times New Roman"/>
          <w:sz w:val="24"/>
          <w:szCs w:val="24"/>
        </w:rPr>
        <w:tab/>
        <w:t xml:space="preserve">Вы представляете один оригинал </w:t>
      </w:r>
      <w:r w:rsidRPr="000B37C4">
        <w:rPr>
          <w:rFonts w:ascii="Times New Roman" w:hAnsi="Times New Roman" w:cs="Times New Roman"/>
          <w:b/>
          <w:bCs/>
          <w:sz w:val="24"/>
          <w:szCs w:val="24"/>
        </w:rPr>
        <w:t>Формы предложения</w:t>
      </w:r>
      <w:r w:rsidRPr="000B37C4">
        <w:rPr>
          <w:rFonts w:ascii="Times New Roman" w:hAnsi="Times New Roman" w:cs="Times New Roman"/>
          <w:sz w:val="24"/>
          <w:szCs w:val="24"/>
        </w:rPr>
        <w:t xml:space="preserve"> с четкой пометкой «Оригинал». Кроме того, вы также предоставляете одну копию с пометкой «КОПИЯ». В случае каких-либо расхождений между Оригиналом и Копией, оригинал имеет преимущественную силу.</w:t>
      </w:r>
    </w:p>
    <w:p w:rsidR="003A26FC" w:rsidRPr="000B37C4" w:rsidRDefault="003A26FC" w:rsidP="003A26FC">
      <w:pPr>
        <w:spacing w:before="100" w:beforeAutospacing="1" w:after="100" w:afterAutospacing="1" w:line="240" w:lineRule="auto"/>
        <w:ind w:left="1134" w:hanging="567"/>
        <w:jc w:val="both"/>
        <w:rPr>
          <w:rFonts w:ascii="Times New Roman" w:hAnsi="Times New Roman" w:cs="Times New Roman"/>
          <w:sz w:val="24"/>
          <w:szCs w:val="24"/>
        </w:rPr>
      </w:pPr>
      <w:r w:rsidRPr="000B37C4">
        <w:rPr>
          <w:rFonts w:ascii="Times New Roman" w:hAnsi="Times New Roman" w:cs="Times New Roman"/>
          <w:sz w:val="24"/>
          <w:szCs w:val="24"/>
        </w:rPr>
        <w:t>(d)</w:t>
      </w:r>
      <w:r w:rsidRPr="000B37C4">
        <w:rPr>
          <w:rFonts w:ascii="Times New Roman" w:hAnsi="Times New Roman" w:cs="Times New Roman"/>
          <w:sz w:val="24"/>
          <w:szCs w:val="24"/>
        </w:rPr>
        <w:tab/>
        <w:t xml:space="preserve">Ваше предложение должно </w:t>
      </w:r>
      <w:r>
        <w:rPr>
          <w:rFonts w:ascii="Times New Roman" w:hAnsi="Times New Roman" w:cs="Times New Roman"/>
          <w:sz w:val="24"/>
          <w:szCs w:val="24"/>
        </w:rPr>
        <w:t>быть действительным в течение 45</w:t>
      </w:r>
      <w:r w:rsidRPr="000B37C4">
        <w:rPr>
          <w:rFonts w:ascii="Times New Roman" w:hAnsi="Times New Roman" w:cs="Times New Roman"/>
          <w:sz w:val="24"/>
          <w:szCs w:val="24"/>
        </w:rPr>
        <w:t xml:space="preserve"> дней с крайнего срока подачи предложения, как указано ниже. Если вы отзовете свое предложение в течение срока действия и / или откажетесь принять присуждение</w:t>
      </w:r>
      <w:r w:rsidRPr="000B37C4">
        <w:rPr>
          <w:rFonts w:ascii="Times New Roman" w:hAnsi="Times New Roman" w:cs="Times New Roman"/>
          <w:b/>
          <w:bCs/>
          <w:sz w:val="24"/>
          <w:szCs w:val="24"/>
        </w:rPr>
        <w:t xml:space="preserve"> Контракта</w:t>
      </w:r>
      <w:r w:rsidRPr="000B37C4">
        <w:rPr>
          <w:rFonts w:ascii="Times New Roman" w:hAnsi="Times New Roman" w:cs="Times New Roman"/>
          <w:sz w:val="24"/>
          <w:szCs w:val="24"/>
        </w:rPr>
        <w:t>, в момент и в случае его присуждения, вы будете исключены из списка правомочных подрядчиков для проекта на 2 года.</w:t>
      </w:r>
    </w:p>
    <w:p w:rsidR="003A26FC" w:rsidRPr="000B37C4" w:rsidRDefault="003A26FC" w:rsidP="003A26FC">
      <w:pPr>
        <w:rPr>
          <w:rFonts w:ascii="Times New Roman" w:hAnsi="Times New Roman" w:cs="Times New Roman"/>
          <w:b/>
          <w:bCs/>
          <w:sz w:val="24"/>
          <w:szCs w:val="24"/>
        </w:rPr>
      </w:pPr>
      <w:r w:rsidRPr="000B37C4">
        <w:rPr>
          <w:rFonts w:ascii="Times New Roman" w:hAnsi="Times New Roman" w:cs="Times New Roman"/>
          <w:b/>
          <w:bCs/>
          <w:sz w:val="24"/>
          <w:szCs w:val="24"/>
        </w:rPr>
        <w:br w:type="page"/>
      </w:r>
    </w:p>
    <w:p w:rsidR="003A26FC" w:rsidRPr="000B37C4" w:rsidRDefault="003A26FC" w:rsidP="003A26FC">
      <w:pPr>
        <w:spacing w:before="100" w:beforeAutospacing="1" w:after="100" w:afterAutospacing="1" w:line="240" w:lineRule="auto"/>
        <w:rPr>
          <w:rFonts w:ascii="Times New Roman" w:hAnsi="Times New Roman" w:cs="Times New Roman"/>
          <w:b/>
          <w:bCs/>
          <w:sz w:val="24"/>
          <w:szCs w:val="24"/>
        </w:rPr>
      </w:pPr>
      <w:r w:rsidRPr="000B37C4">
        <w:rPr>
          <w:rFonts w:ascii="Times New Roman" w:hAnsi="Times New Roman" w:cs="Times New Roman"/>
          <w:b/>
          <w:bCs/>
          <w:sz w:val="24"/>
          <w:szCs w:val="24"/>
        </w:rPr>
        <w:lastRenderedPageBreak/>
        <w:t>Подача и вскрытие</w:t>
      </w:r>
    </w:p>
    <w:p w:rsidR="003A26FC" w:rsidRPr="000B37C4" w:rsidRDefault="003A26FC" w:rsidP="003A26FC">
      <w:pPr>
        <w:spacing w:before="100" w:beforeAutospacing="1" w:after="100" w:afterAutospacing="1" w:line="240" w:lineRule="auto"/>
        <w:ind w:left="1134" w:hanging="567"/>
        <w:jc w:val="both"/>
        <w:rPr>
          <w:rFonts w:ascii="Times New Roman" w:hAnsi="Times New Roman" w:cs="Times New Roman"/>
          <w:sz w:val="24"/>
          <w:szCs w:val="24"/>
        </w:rPr>
      </w:pPr>
      <w:r w:rsidRPr="000B37C4">
        <w:rPr>
          <w:rFonts w:ascii="Times New Roman" w:hAnsi="Times New Roman" w:cs="Times New Roman"/>
          <w:sz w:val="24"/>
          <w:szCs w:val="24"/>
        </w:rPr>
        <w:t>(e)</w:t>
      </w:r>
      <w:r w:rsidRPr="000B37C4">
        <w:rPr>
          <w:rFonts w:ascii="Times New Roman" w:hAnsi="Times New Roman" w:cs="Times New Roman"/>
          <w:sz w:val="24"/>
          <w:szCs w:val="24"/>
        </w:rPr>
        <w:tab/>
        <w:t xml:space="preserve">Ваша Форма предложения с </w:t>
      </w:r>
      <w:r w:rsidRPr="000B37C4">
        <w:rPr>
          <w:rFonts w:ascii="Times New Roman" w:hAnsi="Times New Roman" w:cs="Times New Roman"/>
          <w:b/>
          <w:bCs/>
          <w:sz w:val="24"/>
          <w:szCs w:val="24"/>
        </w:rPr>
        <w:t>Графиком работ</w:t>
      </w:r>
      <w:r w:rsidRPr="000B37C4">
        <w:rPr>
          <w:rFonts w:ascii="Times New Roman" w:hAnsi="Times New Roman" w:cs="Times New Roman"/>
          <w:sz w:val="24"/>
          <w:szCs w:val="24"/>
        </w:rPr>
        <w:t xml:space="preserve"> с указанием цены, если применимо, представляется до </w:t>
      </w:r>
      <w:r>
        <w:rPr>
          <w:rFonts w:ascii="Times New Roman" w:hAnsi="Times New Roman" w:cs="Times New Roman"/>
          <w:b/>
          <w:i/>
          <w:sz w:val="28"/>
          <w:szCs w:val="28"/>
        </w:rPr>
        <w:t>15:00 5 июл</w:t>
      </w:r>
      <w:r w:rsidRPr="003272FF">
        <w:rPr>
          <w:rFonts w:ascii="Times New Roman" w:hAnsi="Times New Roman" w:cs="Times New Roman"/>
          <w:b/>
          <w:i/>
          <w:sz w:val="28"/>
          <w:szCs w:val="28"/>
        </w:rPr>
        <w:t>я 2022г.</w:t>
      </w:r>
      <w:r w:rsidRPr="000B37C4">
        <w:rPr>
          <w:rFonts w:ascii="Times New Roman" w:hAnsi="Times New Roman" w:cs="Times New Roman"/>
          <w:sz w:val="24"/>
          <w:szCs w:val="24"/>
        </w:rPr>
        <w:t xml:space="preserve"> с необходимыми документами, которые подписаны, запечатаны в конверте, адресованы и доставлены по следующему адресу:</w:t>
      </w:r>
    </w:p>
    <w:p w:rsidR="003A26FC" w:rsidRPr="0050393E" w:rsidRDefault="003A26FC" w:rsidP="003A26FC">
      <w:pPr>
        <w:spacing w:before="100" w:beforeAutospacing="1" w:after="100" w:afterAutospacing="1" w:line="240" w:lineRule="auto"/>
        <w:ind w:left="3686" w:hanging="2552"/>
        <w:rPr>
          <w:rFonts w:ascii="Times New Roman" w:hAnsi="Times New Roman" w:cs="Times New Roman"/>
          <w:b/>
          <w:i/>
          <w:sz w:val="24"/>
          <w:szCs w:val="24"/>
        </w:rPr>
      </w:pPr>
      <w:r w:rsidRPr="0050393E">
        <w:rPr>
          <w:rFonts w:ascii="Times New Roman" w:hAnsi="Times New Roman" w:cs="Times New Roman"/>
          <w:b/>
          <w:i/>
          <w:sz w:val="24"/>
          <w:szCs w:val="24"/>
        </w:rPr>
        <w:t xml:space="preserve">Адрес Работодателя: </w:t>
      </w:r>
      <w:r w:rsidRPr="0050393E">
        <w:rPr>
          <w:rFonts w:ascii="Times New Roman" w:hAnsi="Times New Roman" w:cs="Times New Roman"/>
          <w:b/>
          <w:i/>
          <w:sz w:val="24"/>
          <w:szCs w:val="24"/>
        </w:rPr>
        <w:tab/>
        <w:t>г.Бишкек ул.</w:t>
      </w:r>
      <w:r>
        <w:rPr>
          <w:rFonts w:ascii="Times New Roman" w:hAnsi="Times New Roman" w:cs="Times New Roman"/>
          <w:b/>
          <w:i/>
          <w:sz w:val="24"/>
          <w:szCs w:val="24"/>
        </w:rPr>
        <w:t xml:space="preserve"> </w:t>
      </w:r>
      <w:r w:rsidRPr="0050393E">
        <w:rPr>
          <w:rFonts w:ascii="Times New Roman" w:hAnsi="Times New Roman" w:cs="Times New Roman"/>
          <w:b/>
          <w:i/>
          <w:sz w:val="24"/>
          <w:szCs w:val="24"/>
        </w:rPr>
        <w:t>Манаса 22А, 2-этаж, 208-каб</w:t>
      </w:r>
    </w:p>
    <w:p w:rsidR="003A26FC" w:rsidRPr="0050393E" w:rsidRDefault="003A26FC" w:rsidP="003A26FC">
      <w:pPr>
        <w:spacing w:before="100" w:beforeAutospacing="1" w:after="100" w:afterAutospacing="1" w:line="240" w:lineRule="auto"/>
        <w:ind w:left="3686" w:hanging="2552"/>
        <w:rPr>
          <w:rFonts w:ascii="Times New Roman" w:hAnsi="Times New Roman" w:cs="Times New Roman"/>
          <w:b/>
          <w:i/>
          <w:sz w:val="24"/>
          <w:szCs w:val="24"/>
        </w:rPr>
      </w:pPr>
      <w:r w:rsidRPr="0050393E">
        <w:rPr>
          <w:rFonts w:ascii="Times New Roman" w:hAnsi="Times New Roman" w:cs="Times New Roman"/>
          <w:b/>
          <w:i/>
          <w:sz w:val="24"/>
          <w:szCs w:val="24"/>
        </w:rPr>
        <w:t>Телефон:</w:t>
      </w:r>
      <w:r w:rsidRPr="0050393E">
        <w:rPr>
          <w:rFonts w:ascii="Times New Roman" w:hAnsi="Times New Roman" w:cs="Times New Roman"/>
          <w:b/>
          <w:i/>
          <w:sz w:val="24"/>
          <w:szCs w:val="24"/>
        </w:rPr>
        <w:tab/>
        <w:t>+996 312 31 72 73</w:t>
      </w:r>
    </w:p>
    <w:p w:rsidR="003A26FC" w:rsidRPr="00F63A96" w:rsidRDefault="003A26FC" w:rsidP="003A26FC">
      <w:pPr>
        <w:spacing w:before="100" w:beforeAutospacing="1" w:after="100" w:afterAutospacing="1" w:line="240" w:lineRule="auto"/>
        <w:ind w:left="1134"/>
        <w:jc w:val="both"/>
        <w:rPr>
          <w:rFonts w:ascii="Times New Roman" w:hAnsi="Times New Roman" w:cs="Times New Roman"/>
          <w:sz w:val="24"/>
          <w:szCs w:val="24"/>
        </w:rPr>
      </w:pPr>
      <w:r w:rsidRPr="000B37C4">
        <w:rPr>
          <w:rFonts w:ascii="Times New Roman" w:hAnsi="Times New Roman" w:cs="Times New Roman"/>
          <w:sz w:val="24"/>
          <w:szCs w:val="24"/>
        </w:rPr>
        <w:t xml:space="preserve">Ваша </w:t>
      </w:r>
      <w:r w:rsidRPr="000B37C4">
        <w:rPr>
          <w:rFonts w:ascii="Times New Roman" w:hAnsi="Times New Roman" w:cs="Times New Roman"/>
          <w:b/>
          <w:bCs/>
          <w:sz w:val="24"/>
          <w:szCs w:val="24"/>
        </w:rPr>
        <w:t>Форма предложения</w:t>
      </w:r>
      <w:r w:rsidRPr="000B37C4">
        <w:rPr>
          <w:rFonts w:ascii="Times New Roman" w:hAnsi="Times New Roman" w:cs="Times New Roman"/>
          <w:sz w:val="24"/>
          <w:szCs w:val="24"/>
        </w:rPr>
        <w:t xml:space="preserve"> с необходимыми документами может быть отправлена в электронном виде по факсу или эл. почте по следующему адресу:</w:t>
      </w:r>
      <w:r>
        <w:rPr>
          <w:rFonts w:ascii="Times New Roman" w:hAnsi="Times New Roman" w:cs="Times New Roman"/>
          <w:sz w:val="24"/>
          <w:szCs w:val="24"/>
        </w:rPr>
        <w:t xml:space="preserve"> </w:t>
      </w:r>
      <w:r w:rsidRPr="00F63A96">
        <w:rPr>
          <w:rFonts w:ascii="Times New Roman" w:hAnsi="Times New Roman" w:cs="Times New Roman"/>
          <w:b/>
          <w:sz w:val="24"/>
          <w:szCs w:val="24"/>
        </w:rPr>
        <w:t xml:space="preserve">Не применимо </w:t>
      </w:r>
    </w:p>
    <w:p w:rsidR="003A26FC" w:rsidRPr="000B37C4" w:rsidRDefault="003A26FC" w:rsidP="003A26FC">
      <w:pPr>
        <w:spacing w:before="100" w:beforeAutospacing="1" w:after="100" w:afterAutospacing="1" w:line="240" w:lineRule="auto"/>
        <w:ind w:left="1134" w:hanging="567"/>
        <w:jc w:val="both"/>
        <w:rPr>
          <w:rFonts w:ascii="Times New Roman" w:hAnsi="Times New Roman" w:cs="Times New Roman"/>
          <w:sz w:val="24"/>
          <w:szCs w:val="24"/>
        </w:rPr>
      </w:pPr>
      <w:r w:rsidRPr="000B37C4">
        <w:rPr>
          <w:rFonts w:ascii="Times New Roman" w:hAnsi="Times New Roman" w:cs="Times New Roman"/>
          <w:sz w:val="24"/>
          <w:szCs w:val="24"/>
        </w:rPr>
        <w:t>(f)</w:t>
      </w:r>
      <w:r w:rsidRPr="000B37C4">
        <w:rPr>
          <w:rFonts w:ascii="Times New Roman" w:hAnsi="Times New Roman" w:cs="Times New Roman"/>
          <w:sz w:val="24"/>
          <w:szCs w:val="24"/>
        </w:rPr>
        <w:tab/>
        <w:t xml:space="preserve">Предложения вскрываются публично в присутствии представителей участвующих подрядчиков, которые решат присутствовать, </w:t>
      </w:r>
      <w:r>
        <w:rPr>
          <w:rFonts w:ascii="Times New Roman" w:hAnsi="Times New Roman" w:cs="Times New Roman"/>
          <w:sz w:val="24"/>
          <w:szCs w:val="24"/>
        </w:rPr>
        <w:t xml:space="preserve"> </w:t>
      </w:r>
      <w:r>
        <w:rPr>
          <w:rFonts w:ascii="Times New Roman" w:hAnsi="Times New Roman" w:cs="Times New Roman"/>
          <w:b/>
          <w:i/>
          <w:sz w:val="28"/>
          <w:szCs w:val="28"/>
        </w:rPr>
        <w:t>5</w:t>
      </w:r>
      <w:r w:rsidRPr="003272FF">
        <w:rPr>
          <w:rFonts w:ascii="Times New Roman" w:hAnsi="Times New Roman" w:cs="Times New Roman"/>
          <w:b/>
          <w:i/>
          <w:sz w:val="28"/>
          <w:szCs w:val="28"/>
        </w:rPr>
        <w:t xml:space="preserve"> ию</w:t>
      </w:r>
      <w:r>
        <w:rPr>
          <w:rFonts w:ascii="Times New Roman" w:hAnsi="Times New Roman" w:cs="Times New Roman"/>
          <w:b/>
          <w:i/>
          <w:sz w:val="28"/>
          <w:szCs w:val="28"/>
        </w:rPr>
        <w:t>л</w:t>
      </w:r>
      <w:r w:rsidRPr="003272FF">
        <w:rPr>
          <w:rFonts w:ascii="Times New Roman" w:hAnsi="Times New Roman" w:cs="Times New Roman"/>
          <w:b/>
          <w:i/>
          <w:sz w:val="28"/>
          <w:szCs w:val="28"/>
        </w:rPr>
        <w:t>я</w:t>
      </w:r>
      <w:r>
        <w:rPr>
          <w:rFonts w:ascii="Times New Roman" w:hAnsi="Times New Roman" w:cs="Times New Roman"/>
          <w:b/>
          <w:i/>
          <w:sz w:val="28"/>
          <w:szCs w:val="28"/>
        </w:rPr>
        <w:t xml:space="preserve"> 2022г. 15</w:t>
      </w:r>
      <w:r w:rsidRPr="00E358D6">
        <w:rPr>
          <w:rFonts w:ascii="Times New Roman" w:hAnsi="Times New Roman" w:cs="Times New Roman"/>
          <w:b/>
          <w:i/>
          <w:sz w:val="28"/>
          <w:szCs w:val="28"/>
        </w:rPr>
        <w:t>:00</w:t>
      </w:r>
      <w:r>
        <w:rPr>
          <w:rFonts w:ascii="Times New Roman" w:hAnsi="Times New Roman" w:cs="Times New Roman"/>
          <w:sz w:val="24"/>
          <w:szCs w:val="24"/>
        </w:rPr>
        <w:t xml:space="preserve"> </w:t>
      </w:r>
      <w:r w:rsidRPr="000B37C4">
        <w:rPr>
          <w:rFonts w:ascii="Times New Roman" w:hAnsi="Times New Roman" w:cs="Times New Roman"/>
          <w:sz w:val="24"/>
          <w:szCs w:val="24"/>
        </w:rPr>
        <w:t xml:space="preserve"> и по следующему адр</w:t>
      </w:r>
      <w:r>
        <w:rPr>
          <w:rFonts w:ascii="Times New Roman" w:hAnsi="Times New Roman" w:cs="Times New Roman"/>
          <w:sz w:val="24"/>
          <w:szCs w:val="24"/>
        </w:rPr>
        <w:t>есу:</w:t>
      </w:r>
    </w:p>
    <w:p w:rsidR="003A26FC" w:rsidRPr="0050393E" w:rsidRDefault="003A26FC" w:rsidP="003A26FC">
      <w:pPr>
        <w:spacing w:before="100" w:beforeAutospacing="1" w:after="100" w:afterAutospacing="1" w:line="240" w:lineRule="auto"/>
        <w:ind w:left="3686" w:hanging="2552"/>
        <w:rPr>
          <w:rFonts w:ascii="Times New Roman" w:hAnsi="Times New Roman" w:cs="Times New Roman"/>
          <w:b/>
          <w:i/>
          <w:sz w:val="24"/>
          <w:szCs w:val="24"/>
        </w:rPr>
      </w:pPr>
      <w:r w:rsidRPr="0050393E">
        <w:rPr>
          <w:rFonts w:ascii="Times New Roman" w:hAnsi="Times New Roman" w:cs="Times New Roman"/>
          <w:b/>
          <w:i/>
          <w:sz w:val="24"/>
          <w:szCs w:val="24"/>
        </w:rPr>
        <w:t xml:space="preserve">Адрес Работодателя: </w:t>
      </w:r>
      <w:r w:rsidRPr="0050393E">
        <w:rPr>
          <w:rFonts w:ascii="Times New Roman" w:hAnsi="Times New Roman" w:cs="Times New Roman"/>
          <w:b/>
          <w:i/>
          <w:sz w:val="24"/>
          <w:szCs w:val="24"/>
        </w:rPr>
        <w:tab/>
        <w:t>г.Бишкек ул.</w:t>
      </w:r>
      <w:r>
        <w:rPr>
          <w:rFonts w:ascii="Times New Roman" w:hAnsi="Times New Roman" w:cs="Times New Roman"/>
          <w:b/>
          <w:i/>
          <w:sz w:val="24"/>
          <w:szCs w:val="24"/>
        </w:rPr>
        <w:t xml:space="preserve"> </w:t>
      </w:r>
      <w:r w:rsidRPr="0050393E">
        <w:rPr>
          <w:rFonts w:ascii="Times New Roman" w:hAnsi="Times New Roman" w:cs="Times New Roman"/>
          <w:b/>
          <w:i/>
          <w:sz w:val="24"/>
          <w:szCs w:val="24"/>
        </w:rPr>
        <w:t>Манаса 22А, 2-этаж, 208-каб</w:t>
      </w:r>
    </w:p>
    <w:p w:rsidR="003A26FC" w:rsidRPr="0050393E" w:rsidRDefault="003A26FC" w:rsidP="003A26FC">
      <w:pPr>
        <w:spacing w:before="100" w:beforeAutospacing="1" w:after="100" w:afterAutospacing="1" w:line="240" w:lineRule="auto"/>
        <w:ind w:left="3686" w:hanging="2552"/>
        <w:rPr>
          <w:rFonts w:ascii="Times New Roman" w:hAnsi="Times New Roman" w:cs="Times New Roman"/>
          <w:b/>
          <w:i/>
          <w:sz w:val="24"/>
          <w:szCs w:val="24"/>
        </w:rPr>
      </w:pPr>
      <w:r w:rsidRPr="0050393E">
        <w:rPr>
          <w:rFonts w:ascii="Times New Roman" w:hAnsi="Times New Roman" w:cs="Times New Roman"/>
          <w:b/>
          <w:i/>
          <w:sz w:val="24"/>
          <w:szCs w:val="24"/>
        </w:rPr>
        <w:t>Телефон:</w:t>
      </w:r>
      <w:r w:rsidRPr="0050393E">
        <w:rPr>
          <w:rFonts w:ascii="Times New Roman" w:hAnsi="Times New Roman" w:cs="Times New Roman"/>
          <w:b/>
          <w:i/>
          <w:sz w:val="24"/>
          <w:szCs w:val="24"/>
        </w:rPr>
        <w:tab/>
        <w:t>+996 312 31 72 73</w:t>
      </w:r>
    </w:p>
    <w:p w:rsidR="003A26FC" w:rsidRPr="000B37C4" w:rsidRDefault="003A26FC" w:rsidP="003A26FC">
      <w:pPr>
        <w:spacing w:before="100" w:beforeAutospacing="1" w:after="100" w:afterAutospacing="1" w:line="240" w:lineRule="auto"/>
        <w:ind w:left="1134" w:hanging="567"/>
        <w:jc w:val="both"/>
        <w:rPr>
          <w:rFonts w:ascii="Times New Roman" w:hAnsi="Times New Roman" w:cs="Times New Roman"/>
          <w:b/>
          <w:bCs/>
          <w:sz w:val="24"/>
          <w:szCs w:val="24"/>
        </w:rPr>
      </w:pPr>
      <w:r w:rsidRPr="000B37C4">
        <w:rPr>
          <w:rFonts w:ascii="Times New Roman" w:hAnsi="Times New Roman" w:cs="Times New Roman"/>
          <w:sz w:val="24"/>
          <w:szCs w:val="24"/>
        </w:rPr>
        <w:br w:type="page"/>
      </w:r>
      <w:r w:rsidRPr="000B37C4">
        <w:rPr>
          <w:rFonts w:ascii="Times New Roman" w:hAnsi="Times New Roman" w:cs="Times New Roman"/>
          <w:b/>
          <w:bCs/>
          <w:sz w:val="24"/>
          <w:szCs w:val="24"/>
        </w:rPr>
        <w:lastRenderedPageBreak/>
        <w:t>Оценка и сравнение</w:t>
      </w:r>
    </w:p>
    <w:p w:rsidR="003A26FC" w:rsidRPr="000B37C4" w:rsidRDefault="003A26FC" w:rsidP="003A26FC">
      <w:pPr>
        <w:spacing w:before="100" w:beforeAutospacing="1" w:after="100" w:afterAutospacing="1" w:line="240" w:lineRule="auto"/>
        <w:ind w:left="1134" w:hanging="567"/>
        <w:jc w:val="both"/>
        <w:rPr>
          <w:rFonts w:ascii="Times New Roman" w:hAnsi="Times New Roman" w:cs="Times New Roman"/>
          <w:sz w:val="24"/>
          <w:szCs w:val="24"/>
        </w:rPr>
      </w:pPr>
      <w:r w:rsidRPr="000B37C4">
        <w:rPr>
          <w:rFonts w:ascii="Times New Roman" w:hAnsi="Times New Roman" w:cs="Times New Roman"/>
          <w:sz w:val="24"/>
          <w:szCs w:val="24"/>
        </w:rPr>
        <w:t>(g)</w:t>
      </w:r>
      <w:r w:rsidRPr="000B37C4">
        <w:rPr>
          <w:rFonts w:ascii="Times New Roman" w:hAnsi="Times New Roman" w:cs="Times New Roman"/>
          <w:sz w:val="24"/>
          <w:szCs w:val="24"/>
        </w:rPr>
        <w:tab/>
        <w:t xml:space="preserve">Предложения, которые определено как значительной степени отвечающее требованиям </w:t>
      </w:r>
      <w:r w:rsidRPr="000B37C4">
        <w:rPr>
          <w:rFonts w:ascii="Times New Roman" w:hAnsi="Times New Roman" w:cs="Times New Roman"/>
          <w:b/>
          <w:bCs/>
          <w:sz w:val="24"/>
          <w:szCs w:val="24"/>
        </w:rPr>
        <w:t>Запроса предложений</w:t>
      </w:r>
      <w:r w:rsidRPr="000B37C4">
        <w:rPr>
          <w:rFonts w:ascii="Times New Roman" w:hAnsi="Times New Roman" w:cs="Times New Roman"/>
          <w:sz w:val="24"/>
          <w:szCs w:val="24"/>
        </w:rPr>
        <w:t xml:space="preserve">, будут оцениваться путем сравнения их цен предложения. Предложение не является значительной степени отвечающим требованиям, если оно содержит существенные отклонения или оговорки к условиям, положениям и спецификациям, изложенным в настоящем </w:t>
      </w:r>
      <w:r w:rsidRPr="000B37C4">
        <w:rPr>
          <w:rFonts w:ascii="Times New Roman" w:hAnsi="Times New Roman" w:cs="Times New Roman"/>
          <w:b/>
          <w:bCs/>
          <w:sz w:val="24"/>
          <w:szCs w:val="24"/>
        </w:rPr>
        <w:t>запросе предложений</w:t>
      </w:r>
      <w:r w:rsidRPr="000B37C4">
        <w:rPr>
          <w:rFonts w:ascii="Times New Roman" w:hAnsi="Times New Roman" w:cs="Times New Roman"/>
          <w:sz w:val="24"/>
          <w:szCs w:val="24"/>
        </w:rPr>
        <w:t>.</w:t>
      </w:r>
    </w:p>
    <w:p w:rsidR="003A26FC" w:rsidRPr="000B37C4" w:rsidRDefault="003A26FC" w:rsidP="003A26FC">
      <w:pPr>
        <w:spacing w:before="100" w:beforeAutospacing="1" w:after="100" w:afterAutospacing="1" w:line="240" w:lineRule="auto"/>
        <w:ind w:left="1134" w:hanging="567"/>
        <w:jc w:val="both"/>
        <w:rPr>
          <w:rFonts w:ascii="Times New Roman" w:hAnsi="Times New Roman" w:cs="Times New Roman"/>
          <w:sz w:val="24"/>
          <w:szCs w:val="24"/>
        </w:rPr>
      </w:pPr>
      <w:r w:rsidRPr="000B37C4">
        <w:rPr>
          <w:rFonts w:ascii="Times New Roman" w:hAnsi="Times New Roman" w:cs="Times New Roman"/>
          <w:sz w:val="24"/>
          <w:szCs w:val="24"/>
        </w:rPr>
        <w:t>(h)</w:t>
      </w:r>
      <w:r w:rsidRPr="000B37C4">
        <w:rPr>
          <w:rFonts w:ascii="Times New Roman" w:hAnsi="Times New Roman" w:cs="Times New Roman"/>
          <w:sz w:val="24"/>
          <w:szCs w:val="24"/>
        </w:rPr>
        <w:tab/>
        <w:t>При оценке предложений Работодатель корректирует любые арифметические ошибки следующим образом:</w:t>
      </w:r>
    </w:p>
    <w:p w:rsidR="003A26FC" w:rsidRPr="000B37C4" w:rsidRDefault="003A26FC" w:rsidP="003A26FC">
      <w:pPr>
        <w:spacing w:before="100" w:beforeAutospacing="1" w:after="100" w:afterAutospacing="1" w:line="240" w:lineRule="auto"/>
        <w:ind w:left="1701" w:hanging="567"/>
        <w:jc w:val="both"/>
        <w:rPr>
          <w:rFonts w:ascii="Times New Roman" w:hAnsi="Times New Roman" w:cs="Times New Roman"/>
          <w:sz w:val="24"/>
          <w:szCs w:val="24"/>
        </w:rPr>
      </w:pPr>
      <w:r w:rsidRPr="000B37C4">
        <w:rPr>
          <w:rFonts w:ascii="Times New Roman" w:hAnsi="Times New Roman" w:cs="Times New Roman"/>
          <w:sz w:val="24"/>
          <w:szCs w:val="24"/>
        </w:rPr>
        <w:t>(i)</w:t>
      </w:r>
      <w:r w:rsidRPr="000B37C4">
        <w:rPr>
          <w:rFonts w:ascii="Times New Roman" w:hAnsi="Times New Roman" w:cs="Times New Roman"/>
          <w:sz w:val="24"/>
          <w:szCs w:val="24"/>
        </w:rPr>
        <w:tab/>
        <w:t>в случае расхождений между суммами, выраженными цифрами и прописью, сумма, указанная прописью, имеет преимущественную силу; и</w:t>
      </w:r>
    </w:p>
    <w:p w:rsidR="003A26FC" w:rsidRPr="000B37C4" w:rsidRDefault="003A26FC" w:rsidP="003A26FC">
      <w:pPr>
        <w:spacing w:before="100" w:beforeAutospacing="1" w:after="100" w:afterAutospacing="1" w:line="240" w:lineRule="auto"/>
        <w:ind w:left="1701" w:hanging="567"/>
        <w:jc w:val="both"/>
        <w:rPr>
          <w:rFonts w:ascii="Times New Roman" w:hAnsi="Times New Roman" w:cs="Times New Roman"/>
          <w:sz w:val="24"/>
          <w:szCs w:val="24"/>
        </w:rPr>
      </w:pPr>
      <w:r w:rsidRPr="000B37C4">
        <w:rPr>
          <w:rFonts w:ascii="Times New Roman" w:hAnsi="Times New Roman" w:cs="Times New Roman"/>
          <w:sz w:val="24"/>
          <w:szCs w:val="24"/>
        </w:rPr>
        <w:t>(ii)</w:t>
      </w:r>
      <w:r w:rsidRPr="000B37C4">
        <w:rPr>
          <w:rFonts w:ascii="Times New Roman" w:hAnsi="Times New Roman" w:cs="Times New Roman"/>
          <w:sz w:val="24"/>
          <w:szCs w:val="24"/>
        </w:rPr>
        <w:tab/>
        <w:t xml:space="preserve">в случае расхождений между общей ценой в </w:t>
      </w:r>
      <w:r w:rsidRPr="000B37C4">
        <w:rPr>
          <w:rFonts w:ascii="Times New Roman" w:hAnsi="Times New Roman" w:cs="Times New Roman"/>
          <w:b/>
          <w:bCs/>
          <w:sz w:val="24"/>
          <w:szCs w:val="24"/>
        </w:rPr>
        <w:t>Графике работ</w:t>
      </w:r>
      <w:r w:rsidRPr="000B37C4">
        <w:rPr>
          <w:rFonts w:ascii="Times New Roman" w:hAnsi="Times New Roman" w:cs="Times New Roman"/>
          <w:sz w:val="24"/>
          <w:szCs w:val="24"/>
        </w:rPr>
        <w:t xml:space="preserve"> с указанием цен или котируемой суммой, указанной в </w:t>
      </w:r>
      <w:r w:rsidRPr="000B37C4">
        <w:rPr>
          <w:rFonts w:ascii="Times New Roman" w:hAnsi="Times New Roman" w:cs="Times New Roman"/>
          <w:b/>
          <w:bCs/>
          <w:sz w:val="24"/>
          <w:szCs w:val="24"/>
        </w:rPr>
        <w:t>Форме предложения</w:t>
      </w:r>
      <w:r w:rsidRPr="000B37C4">
        <w:rPr>
          <w:rFonts w:ascii="Times New Roman" w:hAnsi="Times New Roman" w:cs="Times New Roman"/>
          <w:sz w:val="24"/>
          <w:szCs w:val="24"/>
        </w:rPr>
        <w:t xml:space="preserve">, общая цена в </w:t>
      </w:r>
      <w:r w:rsidRPr="000B37C4">
        <w:rPr>
          <w:rFonts w:ascii="Times New Roman" w:hAnsi="Times New Roman" w:cs="Times New Roman"/>
          <w:b/>
          <w:bCs/>
          <w:sz w:val="24"/>
          <w:szCs w:val="24"/>
        </w:rPr>
        <w:t>Графике работ</w:t>
      </w:r>
      <w:r w:rsidRPr="000B37C4">
        <w:rPr>
          <w:rFonts w:ascii="Times New Roman" w:hAnsi="Times New Roman" w:cs="Times New Roman"/>
          <w:sz w:val="24"/>
          <w:szCs w:val="24"/>
        </w:rPr>
        <w:t xml:space="preserve"> с указанием цен имеет преимущественную силу.</w:t>
      </w:r>
    </w:p>
    <w:p w:rsidR="003A26FC" w:rsidRPr="000B37C4" w:rsidRDefault="003A26FC" w:rsidP="003A26FC">
      <w:pPr>
        <w:spacing w:before="100" w:beforeAutospacing="1" w:after="100" w:afterAutospacing="1" w:line="240" w:lineRule="auto"/>
        <w:rPr>
          <w:rFonts w:ascii="Times New Roman" w:hAnsi="Times New Roman" w:cs="Times New Roman"/>
          <w:sz w:val="24"/>
          <w:szCs w:val="24"/>
        </w:rPr>
      </w:pPr>
      <w:r w:rsidRPr="000B37C4">
        <w:rPr>
          <w:rFonts w:ascii="Times New Roman" w:hAnsi="Times New Roman" w:cs="Times New Roman"/>
          <w:sz w:val="24"/>
          <w:szCs w:val="24"/>
        </w:rPr>
        <w:t>Если вы откажетесь принять исправление, ваше предложение будет отклонено.</w:t>
      </w:r>
    </w:p>
    <w:p w:rsidR="003A26FC" w:rsidRPr="000B37C4" w:rsidRDefault="003A26FC" w:rsidP="003A26FC">
      <w:pPr>
        <w:spacing w:before="100" w:beforeAutospacing="1" w:after="100" w:afterAutospacing="1" w:line="240" w:lineRule="auto"/>
        <w:rPr>
          <w:rFonts w:ascii="Times New Roman" w:hAnsi="Times New Roman" w:cs="Times New Roman"/>
          <w:b/>
          <w:bCs/>
          <w:sz w:val="24"/>
          <w:szCs w:val="24"/>
        </w:rPr>
      </w:pPr>
      <w:r w:rsidRPr="000B37C4">
        <w:rPr>
          <w:rFonts w:ascii="Times New Roman" w:hAnsi="Times New Roman" w:cs="Times New Roman"/>
          <w:b/>
          <w:bCs/>
          <w:sz w:val="24"/>
          <w:szCs w:val="24"/>
        </w:rPr>
        <w:t>Присуждение Контракта</w:t>
      </w:r>
    </w:p>
    <w:p w:rsidR="003A26FC" w:rsidRPr="000B37C4" w:rsidRDefault="003A26FC" w:rsidP="003A26FC">
      <w:pPr>
        <w:spacing w:before="100" w:beforeAutospacing="1" w:after="100" w:afterAutospacing="1" w:line="240" w:lineRule="auto"/>
        <w:ind w:left="1134" w:hanging="567"/>
        <w:jc w:val="both"/>
        <w:rPr>
          <w:rFonts w:ascii="Times New Roman" w:hAnsi="Times New Roman" w:cs="Times New Roman"/>
          <w:sz w:val="24"/>
          <w:szCs w:val="24"/>
        </w:rPr>
      </w:pPr>
      <w:r w:rsidRPr="000B37C4">
        <w:rPr>
          <w:rFonts w:ascii="Times New Roman" w:hAnsi="Times New Roman" w:cs="Times New Roman"/>
          <w:sz w:val="24"/>
          <w:szCs w:val="24"/>
        </w:rPr>
        <w:t>(i)</w:t>
      </w:r>
      <w:r w:rsidRPr="000B37C4">
        <w:rPr>
          <w:rFonts w:ascii="Times New Roman" w:hAnsi="Times New Roman" w:cs="Times New Roman"/>
          <w:sz w:val="24"/>
          <w:szCs w:val="24"/>
        </w:rPr>
        <w:tab/>
        <w:t xml:space="preserve">Работодатель присуждает </w:t>
      </w:r>
      <w:r w:rsidRPr="000B37C4">
        <w:rPr>
          <w:rFonts w:ascii="Times New Roman" w:hAnsi="Times New Roman" w:cs="Times New Roman"/>
          <w:b/>
          <w:bCs/>
          <w:sz w:val="24"/>
          <w:szCs w:val="24"/>
        </w:rPr>
        <w:t xml:space="preserve">Контракт </w:t>
      </w:r>
      <w:r w:rsidRPr="000B37C4">
        <w:rPr>
          <w:rFonts w:ascii="Times New Roman" w:hAnsi="Times New Roman" w:cs="Times New Roman"/>
          <w:sz w:val="24"/>
          <w:szCs w:val="24"/>
        </w:rPr>
        <w:t xml:space="preserve">подрядчику, чье предложение определено как в значительной степени отвечающее требованиям настоящего </w:t>
      </w:r>
      <w:r w:rsidRPr="000B37C4">
        <w:rPr>
          <w:rFonts w:ascii="Times New Roman" w:hAnsi="Times New Roman" w:cs="Times New Roman"/>
          <w:b/>
          <w:bCs/>
          <w:sz w:val="24"/>
          <w:szCs w:val="24"/>
        </w:rPr>
        <w:t>Запроса предложений</w:t>
      </w:r>
      <w:r w:rsidRPr="000B37C4">
        <w:rPr>
          <w:rFonts w:ascii="Times New Roman" w:hAnsi="Times New Roman" w:cs="Times New Roman"/>
          <w:sz w:val="24"/>
          <w:szCs w:val="24"/>
        </w:rPr>
        <w:t xml:space="preserve"> и предложившим саму</w:t>
      </w:r>
      <w:r w:rsidRPr="000B37C4">
        <w:rPr>
          <w:rFonts w:ascii="Times New Roman" w:eastAsia="Times New Roman" w:hAnsi="Times New Roman" w:cs="Times New Roman"/>
          <w:sz w:val="24"/>
          <w:szCs w:val="24"/>
          <w:lang w:eastAsia="ru-RU"/>
        </w:rPr>
        <w:t>ю</w:t>
      </w:r>
      <w:r w:rsidRPr="000B37C4">
        <w:rPr>
          <w:rFonts w:ascii="Times New Roman" w:hAnsi="Times New Roman" w:cs="Times New Roman"/>
          <w:sz w:val="24"/>
          <w:szCs w:val="24"/>
        </w:rPr>
        <w:t xml:space="preserve"> низку</w:t>
      </w:r>
      <w:r w:rsidRPr="000B37C4">
        <w:rPr>
          <w:rFonts w:ascii="Times New Roman" w:eastAsia="Times New Roman" w:hAnsi="Times New Roman" w:cs="Times New Roman"/>
          <w:sz w:val="24"/>
          <w:szCs w:val="24"/>
          <w:lang w:eastAsia="ru-RU"/>
        </w:rPr>
        <w:t>ю</w:t>
      </w:r>
      <w:r w:rsidRPr="000B37C4">
        <w:rPr>
          <w:rFonts w:ascii="Times New Roman" w:hAnsi="Times New Roman" w:cs="Times New Roman"/>
          <w:sz w:val="24"/>
          <w:szCs w:val="24"/>
        </w:rPr>
        <w:t xml:space="preserve"> цену.</w:t>
      </w:r>
    </w:p>
    <w:p w:rsidR="003A26FC" w:rsidRPr="000B37C4" w:rsidRDefault="003A26FC" w:rsidP="003A26FC">
      <w:pPr>
        <w:spacing w:before="100" w:beforeAutospacing="1" w:after="100" w:afterAutospacing="1" w:line="240" w:lineRule="auto"/>
        <w:ind w:left="1134" w:hanging="567"/>
        <w:jc w:val="both"/>
        <w:rPr>
          <w:rFonts w:ascii="Times New Roman" w:hAnsi="Times New Roman" w:cs="Times New Roman"/>
          <w:sz w:val="24"/>
          <w:szCs w:val="24"/>
        </w:rPr>
      </w:pPr>
      <w:r w:rsidRPr="000B37C4">
        <w:rPr>
          <w:rFonts w:ascii="Times New Roman" w:hAnsi="Times New Roman" w:cs="Times New Roman"/>
          <w:sz w:val="24"/>
          <w:szCs w:val="24"/>
        </w:rPr>
        <w:t>(j)</w:t>
      </w:r>
      <w:r w:rsidRPr="000B37C4">
        <w:rPr>
          <w:rFonts w:ascii="Times New Roman" w:hAnsi="Times New Roman" w:cs="Times New Roman"/>
          <w:sz w:val="24"/>
          <w:szCs w:val="24"/>
        </w:rPr>
        <w:tab/>
        <w:t xml:space="preserve">Подрядчик, предложение которого принято, уведомляется Работодателем в течение </w:t>
      </w:r>
      <w:r w:rsidRPr="0050393E">
        <w:rPr>
          <w:rFonts w:ascii="Times New Roman" w:hAnsi="Times New Roman" w:cs="Times New Roman"/>
          <w:b/>
          <w:sz w:val="24"/>
          <w:szCs w:val="24"/>
        </w:rPr>
        <w:t>45 календарных дней</w:t>
      </w:r>
      <w:r w:rsidRPr="000B37C4">
        <w:rPr>
          <w:rFonts w:ascii="Times New Roman" w:hAnsi="Times New Roman" w:cs="Times New Roman"/>
          <w:sz w:val="24"/>
          <w:szCs w:val="24"/>
        </w:rPr>
        <w:t xml:space="preserve"> с даты подачи предложения посредством возврата копии </w:t>
      </w:r>
      <w:r w:rsidRPr="000B37C4">
        <w:rPr>
          <w:rFonts w:ascii="Times New Roman" w:hAnsi="Times New Roman" w:cs="Times New Roman"/>
          <w:b/>
          <w:bCs/>
          <w:sz w:val="24"/>
          <w:szCs w:val="24"/>
        </w:rPr>
        <w:t>Формы предложения</w:t>
      </w:r>
      <w:r w:rsidRPr="000B37C4">
        <w:rPr>
          <w:rFonts w:ascii="Times New Roman" w:hAnsi="Times New Roman" w:cs="Times New Roman"/>
          <w:sz w:val="24"/>
          <w:szCs w:val="24"/>
        </w:rPr>
        <w:t xml:space="preserve"> с подтверждением, подписанной уполномоченным представителем Работодателя.</w:t>
      </w:r>
    </w:p>
    <w:p w:rsidR="003A26FC" w:rsidRDefault="003A26FC" w:rsidP="003A26FC">
      <w:pPr>
        <w:spacing w:before="100" w:beforeAutospacing="1" w:after="100" w:afterAutospacing="1" w:line="240" w:lineRule="auto"/>
        <w:ind w:left="1134" w:hanging="567"/>
        <w:jc w:val="both"/>
        <w:rPr>
          <w:rFonts w:ascii="Times New Roman" w:hAnsi="Times New Roman" w:cs="Times New Roman"/>
          <w:sz w:val="24"/>
          <w:szCs w:val="24"/>
        </w:rPr>
      </w:pPr>
      <w:r w:rsidRPr="000B37C4">
        <w:rPr>
          <w:rFonts w:ascii="Times New Roman" w:hAnsi="Times New Roman" w:cs="Times New Roman"/>
          <w:sz w:val="24"/>
          <w:szCs w:val="24"/>
        </w:rPr>
        <w:t>(k)</w:t>
      </w:r>
      <w:r w:rsidRPr="000B37C4">
        <w:rPr>
          <w:rFonts w:ascii="Times New Roman" w:hAnsi="Times New Roman" w:cs="Times New Roman"/>
          <w:sz w:val="24"/>
          <w:szCs w:val="24"/>
        </w:rPr>
        <w:tab/>
        <w:t xml:space="preserve">Выигравший Подрядчик подписывает </w:t>
      </w:r>
      <w:r w:rsidRPr="000B37C4">
        <w:rPr>
          <w:rFonts w:ascii="Times New Roman" w:hAnsi="Times New Roman" w:cs="Times New Roman"/>
          <w:b/>
          <w:bCs/>
          <w:sz w:val="24"/>
          <w:szCs w:val="24"/>
        </w:rPr>
        <w:t xml:space="preserve">Контракт </w:t>
      </w:r>
      <w:r w:rsidRPr="000B37C4">
        <w:rPr>
          <w:rFonts w:ascii="Times New Roman" w:hAnsi="Times New Roman" w:cs="Times New Roman"/>
          <w:sz w:val="24"/>
          <w:szCs w:val="24"/>
        </w:rPr>
        <w:t xml:space="preserve">(прилагается), регулируемый прилагаемыми </w:t>
      </w:r>
      <w:r w:rsidRPr="000B37C4">
        <w:rPr>
          <w:rFonts w:ascii="Times New Roman" w:hAnsi="Times New Roman" w:cs="Times New Roman"/>
          <w:b/>
          <w:bCs/>
          <w:sz w:val="24"/>
          <w:szCs w:val="24"/>
        </w:rPr>
        <w:t>Условиями Контракта</w:t>
      </w:r>
      <w:r>
        <w:rPr>
          <w:rFonts w:ascii="Times New Roman" w:hAnsi="Times New Roman" w:cs="Times New Roman"/>
          <w:b/>
          <w:bCs/>
          <w:sz w:val="24"/>
          <w:szCs w:val="24"/>
        </w:rPr>
        <w:t xml:space="preserve"> на английском и на русском языках, где преимущество будет за русским языком</w:t>
      </w:r>
      <w:r>
        <w:rPr>
          <w:rFonts w:ascii="Times New Roman" w:hAnsi="Times New Roman" w:cs="Times New Roman"/>
          <w:sz w:val="24"/>
          <w:szCs w:val="24"/>
        </w:rPr>
        <w:t xml:space="preserve">. </w:t>
      </w:r>
    </w:p>
    <w:p w:rsidR="003A26FC" w:rsidRPr="000B37C4" w:rsidRDefault="003A26FC" w:rsidP="003A26FC">
      <w:pPr>
        <w:spacing w:before="100" w:beforeAutospacing="1" w:after="100" w:afterAutospacing="1"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0B37C4">
        <w:rPr>
          <w:rFonts w:ascii="Times New Roman" w:hAnsi="Times New Roman" w:cs="Times New Roman"/>
          <w:sz w:val="24"/>
          <w:szCs w:val="24"/>
        </w:rPr>
        <w:t>«В дополнение к предложенной цене цена</w:t>
      </w:r>
      <w:r w:rsidRPr="000B37C4">
        <w:rPr>
          <w:rFonts w:ascii="Times New Roman" w:hAnsi="Times New Roman" w:cs="Times New Roman"/>
          <w:b/>
          <w:bCs/>
          <w:sz w:val="24"/>
          <w:szCs w:val="24"/>
        </w:rPr>
        <w:t xml:space="preserve"> Контракта</w:t>
      </w:r>
      <w:r w:rsidRPr="000B37C4">
        <w:rPr>
          <w:rFonts w:ascii="Times New Roman" w:hAnsi="Times New Roman" w:cs="Times New Roman"/>
          <w:sz w:val="24"/>
          <w:szCs w:val="24"/>
        </w:rPr>
        <w:t xml:space="preserve"> включает налог на добавленную стоимость (НДС) в ___________ (стране Работодателя)».]</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5.</w:t>
      </w:r>
      <w:r w:rsidRPr="000B37C4">
        <w:rPr>
          <w:rFonts w:ascii="Times New Roman" w:hAnsi="Times New Roman" w:cs="Times New Roman"/>
          <w:sz w:val="24"/>
          <w:szCs w:val="24"/>
        </w:rPr>
        <w:tab/>
        <w:t>Дополнительную информацию можно получить по адресу:</w:t>
      </w:r>
    </w:p>
    <w:p w:rsidR="003A26FC" w:rsidRDefault="003A26FC" w:rsidP="003A26FC">
      <w:pPr>
        <w:spacing w:after="0" w:line="240" w:lineRule="auto"/>
        <w:ind w:left="1701" w:hanging="1133"/>
        <w:rPr>
          <w:rFonts w:ascii="Times New Roman" w:hAnsi="Times New Roman" w:cs="Times New Roman"/>
          <w:b/>
          <w:sz w:val="24"/>
          <w:szCs w:val="24"/>
        </w:rPr>
      </w:pPr>
      <w:r w:rsidRPr="00F63A96">
        <w:rPr>
          <w:rFonts w:ascii="Times New Roman" w:hAnsi="Times New Roman" w:cs="Times New Roman"/>
          <w:b/>
          <w:sz w:val="24"/>
          <w:szCs w:val="24"/>
        </w:rPr>
        <w:t>Имя:</w:t>
      </w:r>
      <w:r>
        <w:rPr>
          <w:rFonts w:ascii="Times New Roman" w:hAnsi="Times New Roman" w:cs="Times New Roman"/>
          <w:b/>
          <w:sz w:val="24"/>
          <w:szCs w:val="24"/>
        </w:rPr>
        <w:t xml:space="preserve"> Ааканов Нурлан Чырбанович – менеджер ОРП;</w:t>
      </w:r>
      <w:r w:rsidRPr="00F63A96">
        <w:rPr>
          <w:rFonts w:ascii="Times New Roman" w:hAnsi="Times New Roman" w:cs="Times New Roman"/>
          <w:b/>
          <w:sz w:val="24"/>
          <w:szCs w:val="24"/>
        </w:rPr>
        <w:tab/>
      </w:r>
    </w:p>
    <w:p w:rsidR="003A26FC" w:rsidRPr="00F63A96" w:rsidRDefault="003A26FC" w:rsidP="003A26FC">
      <w:pPr>
        <w:spacing w:after="0" w:line="240" w:lineRule="auto"/>
        <w:ind w:left="1701" w:hanging="1133"/>
        <w:rPr>
          <w:rFonts w:ascii="Times New Roman" w:hAnsi="Times New Roman" w:cs="Times New Roman"/>
          <w:b/>
          <w:sz w:val="24"/>
          <w:szCs w:val="24"/>
        </w:rPr>
      </w:pPr>
      <w:r w:rsidRPr="00F63A96">
        <w:rPr>
          <w:rFonts w:ascii="Times New Roman" w:hAnsi="Times New Roman" w:cs="Times New Roman"/>
          <w:b/>
          <w:sz w:val="24"/>
          <w:szCs w:val="24"/>
        </w:rPr>
        <w:t>Аликов Максатбек Мамырбаевич – инженер строитель ОРП</w:t>
      </w:r>
      <w:r>
        <w:rPr>
          <w:rFonts w:ascii="Times New Roman" w:hAnsi="Times New Roman" w:cs="Times New Roman"/>
          <w:b/>
          <w:sz w:val="24"/>
          <w:szCs w:val="24"/>
        </w:rPr>
        <w:t>;</w:t>
      </w:r>
      <w:r w:rsidRPr="00F63A96">
        <w:rPr>
          <w:rFonts w:ascii="Times New Roman" w:hAnsi="Times New Roman" w:cs="Times New Roman"/>
          <w:b/>
          <w:sz w:val="24"/>
          <w:szCs w:val="24"/>
        </w:rPr>
        <w:t xml:space="preserve"> </w:t>
      </w:r>
    </w:p>
    <w:p w:rsidR="003A26FC" w:rsidRPr="00F63A96" w:rsidRDefault="003A26FC" w:rsidP="003A26FC">
      <w:pPr>
        <w:spacing w:after="0" w:line="240" w:lineRule="auto"/>
        <w:ind w:left="1701" w:hanging="1133"/>
        <w:rPr>
          <w:rFonts w:ascii="Times New Roman" w:hAnsi="Times New Roman" w:cs="Times New Roman"/>
          <w:b/>
          <w:sz w:val="24"/>
          <w:szCs w:val="24"/>
        </w:rPr>
      </w:pPr>
      <w:r w:rsidRPr="00F63A96">
        <w:rPr>
          <w:rFonts w:ascii="Times New Roman" w:hAnsi="Times New Roman" w:cs="Times New Roman"/>
          <w:b/>
          <w:sz w:val="24"/>
          <w:szCs w:val="24"/>
        </w:rPr>
        <w:t>Осмонкулова Чынар Жумагуловна – специалист по закупкам ОРП</w:t>
      </w:r>
      <w:r>
        <w:rPr>
          <w:rFonts w:ascii="Times New Roman" w:hAnsi="Times New Roman" w:cs="Times New Roman"/>
          <w:b/>
          <w:sz w:val="24"/>
          <w:szCs w:val="24"/>
        </w:rPr>
        <w:t>;</w:t>
      </w:r>
    </w:p>
    <w:p w:rsidR="003A26FC" w:rsidRPr="00F63A96" w:rsidRDefault="003A26FC" w:rsidP="003A26FC">
      <w:pPr>
        <w:spacing w:after="0" w:line="240" w:lineRule="auto"/>
        <w:ind w:left="1701" w:hanging="1133"/>
        <w:rPr>
          <w:rFonts w:ascii="Times New Roman" w:hAnsi="Times New Roman" w:cs="Times New Roman"/>
          <w:b/>
          <w:sz w:val="24"/>
          <w:szCs w:val="24"/>
        </w:rPr>
      </w:pPr>
      <w:r w:rsidRPr="00F63A96">
        <w:rPr>
          <w:rFonts w:ascii="Times New Roman" w:hAnsi="Times New Roman" w:cs="Times New Roman"/>
          <w:b/>
          <w:sz w:val="24"/>
          <w:szCs w:val="24"/>
        </w:rPr>
        <w:t>Адрес:</w:t>
      </w:r>
      <w:r w:rsidRPr="00F63A96">
        <w:rPr>
          <w:rFonts w:ascii="Times New Roman" w:hAnsi="Times New Roman" w:cs="Times New Roman"/>
          <w:b/>
          <w:sz w:val="24"/>
          <w:szCs w:val="24"/>
        </w:rPr>
        <w:tab/>
        <w:t xml:space="preserve"> г.Бишкек, ул.Манаса 22А, 2-этаж,208-каб. </w:t>
      </w:r>
    </w:p>
    <w:p w:rsidR="003A26FC" w:rsidRPr="00F63A96" w:rsidRDefault="003A26FC" w:rsidP="003A26FC">
      <w:pPr>
        <w:spacing w:after="0" w:line="240" w:lineRule="auto"/>
        <w:ind w:left="1701" w:hanging="1133"/>
        <w:rPr>
          <w:rFonts w:ascii="Times New Roman" w:hAnsi="Times New Roman" w:cs="Times New Roman"/>
          <w:b/>
          <w:sz w:val="24"/>
          <w:szCs w:val="24"/>
        </w:rPr>
      </w:pPr>
      <w:r w:rsidRPr="00F63A96">
        <w:rPr>
          <w:rFonts w:ascii="Times New Roman" w:hAnsi="Times New Roman" w:cs="Times New Roman"/>
          <w:b/>
          <w:sz w:val="24"/>
          <w:szCs w:val="24"/>
        </w:rPr>
        <w:t>Телефон:</w:t>
      </w:r>
      <w:r w:rsidRPr="00F63A96">
        <w:rPr>
          <w:rFonts w:ascii="Times New Roman" w:hAnsi="Times New Roman" w:cs="Times New Roman"/>
          <w:b/>
          <w:sz w:val="24"/>
          <w:szCs w:val="24"/>
        </w:rPr>
        <w:tab/>
        <w:t>+996 312 31 72 73</w:t>
      </w:r>
    </w:p>
    <w:p w:rsidR="003A26FC" w:rsidRPr="00F63A96" w:rsidRDefault="003A26FC" w:rsidP="003A26FC">
      <w:pPr>
        <w:spacing w:after="0" w:line="240" w:lineRule="auto"/>
        <w:ind w:left="1701" w:hanging="1133"/>
        <w:rPr>
          <w:rFonts w:ascii="Times New Roman" w:hAnsi="Times New Roman" w:cs="Times New Roman"/>
          <w:b/>
          <w:sz w:val="24"/>
          <w:szCs w:val="24"/>
        </w:rPr>
      </w:pPr>
      <w:r w:rsidRPr="00F63A96">
        <w:rPr>
          <w:rFonts w:ascii="Times New Roman" w:hAnsi="Times New Roman" w:cs="Times New Roman"/>
          <w:b/>
          <w:sz w:val="24"/>
          <w:szCs w:val="24"/>
        </w:rPr>
        <w:t>Эл. адрес:</w:t>
      </w:r>
      <w:r w:rsidRPr="00F63A96">
        <w:rPr>
          <w:rFonts w:ascii="Times New Roman" w:hAnsi="Times New Roman" w:cs="Times New Roman"/>
          <w:b/>
          <w:sz w:val="24"/>
          <w:szCs w:val="24"/>
        </w:rPr>
        <w:tab/>
      </w:r>
      <w:hyperlink r:id="rId7" w:history="1">
        <w:r w:rsidRPr="00F63A96">
          <w:rPr>
            <w:rStyle w:val="ab"/>
            <w:rFonts w:ascii="Times New Roman" w:hAnsi="Times New Roman" w:cs="Times New Roman"/>
            <w:b/>
            <w:sz w:val="24"/>
            <w:szCs w:val="24"/>
            <w:lang w:val="en-US"/>
          </w:rPr>
          <w:t>procurement</w:t>
        </w:r>
        <w:r w:rsidRPr="00F63A96">
          <w:rPr>
            <w:rStyle w:val="ab"/>
            <w:rFonts w:ascii="Times New Roman" w:hAnsi="Times New Roman" w:cs="Times New Roman"/>
            <w:b/>
            <w:sz w:val="24"/>
            <w:szCs w:val="24"/>
          </w:rPr>
          <w:t>50024@</w:t>
        </w:r>
        <w:r w:rsidRPr="00F63A96">
          <w:rPr>
            <w:rStyle w:val="ab"/>
            <w:rFonts w:ascii="Times New Roman" w:hAnsi="Times New Roman" w:cs="Times New Roman"/>
            <w:b/>
            <w:sz w:val="24"/>
            <w:szCs w:val="24"/>
            <w:lang w:val="en-US"/>
          </w:rPr>
          <w:t>gmail</w:t>
        </w:r>
        <w:r w:rsidRPr="00F63A96">
          <w:rPr>
            <w:rStyle w:val="ab"/>
            <w:rFonts w:ascii="Times New Roman" w:hAnsi="Times New Roman" w:cs="Times New Roman"/>
            <w:b/>
            <w:sz w:val="24"/>
            <w:szCs w:val="24"/>
          </w:rPr>
          <w:t>.</w:t>
        </w:r>
        <w:r w:rsidRPr="00F63A96">
          <w:rPr>
            <w:rStyle w:val="ab"/>
            <w:rFonts w:ascii="Times New Roman" w:hAnsi="Times New Roman" w:cs="Times New Roman"/>
            <w:b/>
            <w:sz w:val="24"/>
            <w:szCs w:val="24"/>
            <w:lang w:val="en-US"/>
          </w:rPr>
          <w:t>com</w:t>
        </w:r>
      </w:hyperlink>
      <w:r w:rsidRPr="00F63A96">
        <w:rPr>
          <w:rFonts w:ascii="Times New Roman" w:hAnsi="Times New Roman" w:cs="Times New Roman"/>
          <w:b/>
          <w:sz w:val="24"/>
          <w:szCs w:val="24"/>
        </w:rPr>
        <w:t xml:space="preserve"> </w:t>
      </w:r>
    </w:p>
    <w:p w:rsidR="003A26FC" w:rsidRPr="000B37C4" w:rsidRDefault="003A26FC" w:rsidP="003A26FC">
      <w:pPr>
        <w:rPr>
          <w:rFonts w:ascii="Times New Roman" w:hAnsi="Times New Roman" w:cs="Times New Roman"/>
          <w:sz w:val="24"/>
          <w:szCs w:val="24"/>
        </w:rPr>
      </w:pPr>
      <w:r w:rsidRPr="000B37C4">
        <w:rPr>
          <w:rFonts w:ascii="Times New Roman" w:hAnsi="Times New Roman" w:cs="Times New Roman"/>
          <w:sz w:val="24"/>
          <w:szCs w:val="24"/>
        </w:rPr>
        <w:br w:type="page"/>
      </w:r>
    </w:p>
    <w:p w:rsidR="003A26FC" w:rsidRPr="000B37C4" w:rsidRDefault="003A26FC" w:rsidP="003A26FC">
      <w:pPr>
        <w:spacing w:before="100" w:beforeAutospacing="1" w:after="100" w:afterAutospacing="1" w:line="240" w:lineRule="auto"/>
        <w:ind w:left="567" w:hanging="567"/>
        <w:jc w:val="both"/>
        <w:rPr>
          <w:rFonts w:ascii="Times New Roman" w:hAnsi="Times New Roman" w:cs="Times New Roman"/>
          <w:sz w:val="24"/>
          <w:szCs w:val="24"/>
        </w:rPr>
      </w:pPr>
      <w:r w:rsidRPr="000B37C4">
        <w:rPr>
          <w:rFonts w:ascii="Times New Roman" w:hAnsi="Times New Roman" w:cs="Times New Roman"/>
          <w:sz w:val="24"/>
          <w:szCs w:val="24"/>
        </w:rPr>
        <w:lastRenderedPageBreak/>
        <w:t>6.</w:t>
      </w:r>
      <w:r w:rsidRPr="000B37C4">
        <w:rPr>
          <w:rFonts w:ascii="Times New Roman" w:hAnsi="Times New Roman" w:cs="Times New Roman"/>
          <w:sz w:val="24"/>
          <w:szCs w:val="24"/>
        </w:rPr>
        <w:tab/>
        <w:t xml:space="preserve">Работодатель намеревается использовать средства </w:t>
      </w:r>
      <w:r w:rsidRPr="000B37C4">
        <w:rPr>
          <w:rFonts w:ascii="Times New Roman" w:hAnsi="Times New Roman" w:cs="Times New Roman"/>
          <w:b/>
          <w:bCs/>
          <w:sz w:val="24"/>
          <w:szCs w:val="24"/>
        </w:rPr>
        <w:t>Азиатского банка развития (АБР)</w:t>
      </w:r>
      <w:r w:rsidRPr="000B37C4">
        <w:rPr>
          <w:rFonts w:ascii="Times New Roman" w:hAnsi="Times New Roman" w:cs="Times New Roman"/>
          <w:sz w:val="24"/>
          <w:szCs w:val="24"/>
        </w:rPr>
        <w:t xml:space="preserve"> для приемлемых платежей по Контракту, вытекающему из настоящего </w:t>
      </w:r>
      <w:r w:rsidRPr="000B37C4">
        <w:rPr>
          <w:rFonts w:ascii="Times New Roman" w:hAnsi="Times New Roman" w:cs="Times New Roman"/>
          <w:b/>
          <w:bCs/>
          <w:sz w:val="24"/>
          <w:szCs w:val="24"/>
        </w:rPr>
        <w:t>Запроса предложений</w:t>
      </w:r>
      <w:r w:rsidRPr="000B37C4">
        <w:rPr>
          <w:rFonts w:ascii="Times New Roman" w:hAnsi="Times New Roman" w:cs="Times New Roman"/>
          <w:sz w:val="24"/>
          <w:szCs w:val="24"/>
        </w:rPr>
        <w:t>.</w:t>
      </w:r>
    </w:p>
    <w:p w:rsidR="003A26FC" w:rsidRPr="000B37C4" w:rsidRDefault="003A26FC" w:rsidP="003A26FC">
      <w:pPr>
        <w:spacing w:before="100" w:beforeAutospacing="1" w:after="100" w:afterAutospacing="1" w:line="240" w:lineRule="auto"/>
        <w:ind w:left="567" w:hanging="567"/>
        <w:jc w:val="both"/>
        <w:rPr>
          <w:rFonts w:ascii="Times New Roman" w:hAnsi="Times New Roman" w:cs="Times New Roman"/>
          <w:sz w:val="24"/>
          <w:szCs w:val="24"/>
        </w:rPr>
      </w:pPr>
      <w:r w:rsidRPr="000B37C4">
        <w:rPr>
          <w:rFonts w:ascii="Times New Roman" w:hAnsi="Times New Roman" w:cs="Times New Roman"/>
          <w:sz w:val="24"/>
          <w:szCs w:val="24"/>
        </w:rPr>
        <w:t>7.</w:t>
      </w:r>
      <w:r w:rsidRPr="000B37C4">
        <w:rPr>
          <w:rFonts w:ascii="Times New Roman" w:hAnsi="Times New Roman" w:cs="Times New Roman"/>
          <w:sz w:val="24"/>
          <w:szCs w:val="24"/>
        </w:rPr>
        <w:tab/>
        <w:t xml:space="preserve">В соответствии с </w:t>
      </w:r>
      <w:r w:rsidRPr="000B37C4">
        <w:rPr>
          <w:rFonts w:ascii="Times New Roman" w:hAnsi="Times New Roman" w:cs="Times New Roman"/>
          <w:b/>
          <w:bCs/>
          <w:sz w:val="24"/>
          <w:szCs w:val="24"/>
        </w:rPr>
        <w:t>Антикоррупционной политикой АБР</w:t>
      </w:r>
      <w:r w:rsidRPr="000B37C4">
        <w:rPr>
          <w:rFonts w:ascii="Times New Roman" w:hAnsi="Times New Roman" w:cs="Times New Roman"/>
          <w:sz w:val="24"/>
          <w:szCs w:val="24"/>
        </w:rPr>
        <w:t xml:space="preserve"> (1998 г., с изменениями на сегодняшний день) участники торгов соблюдают самые высокие стандарты этики во время закупок и исполнения таких Контрактов. АБР может отклонить предложение о присуждении</w:t>
      </w:r>
      <w:r w:rsidRPr="000B37C4">
        <w:rPr>
          <w:rFonts w:ascii="Times New Roman" w:hAnsi="Times New Roman" w:cs="Times New Roman"/>
          <w:b/>
          <w:bCs/>
          <w:sz w:val="24"/>
          <w:szCs w:val="24"/>
        </w:rPr>
        <w:t xml:space="preserve"> Контракта</w:t>
      </w:r>
      <w:r w:rsidRPr="000B37C4">
        <w:rPr>
          <w:rFonts w:ascii="Times New Roman" w:hAnsi="Times New Roman" w:cs="Times New Roman"/>
          <w:sz w:val="24"/>
          <w:szCs w:val="24"/>
        </w:rPr>
        <w:t xml:space="preserve"> и может наложить санкции или другие меры по исправлению положения в отношении вовлеченных Сторон, если он установит, что участник торгов, рекомендованный для присуждения</w:t>
      </w:r>
      <w:r w:rsidRPr="000B37C4">
        <w:rPr>
          <w:rFonts w:ascii="Times New Roman" w:hAnsi="Times New Roman" w:cs="Times New Roman"/>
          <w:b/>
          <w:bCs/>
          <w:sz w:val="24"/>
          <w:szCs w:val="24"/>
        </w:rPr>
        <w:t xml:space="preserve"> Контракта</w:t>
      </w:r>
      <w:r w:rsidRPr="000B37C4">
        <w:rPr>
          <w:rFonts w:ascii="Times New Roman" w:hAnsi="Times New Roman" w:cs="Times New Roman"/>
          <w:sz w:val="24"/>
          <w:szCs w:val="24"/>
        </w:rPr>
        <w:t>, или любая другая сторона, непосредственно или через агента, вовлечена в коррупцию, мошенничество, сговор, или препятствующие действия, или другие нарушения добросовестности в период конкурса или при исполнении</w:t>
      </w:r>
      <w:r w:rsidRPr="000B37C4">
        <w:rPr>
          <w:rFonts w:ascii="Times New Roman" w:hAnsi="Times New Roman" w:cs="Times New Roman"/>
          <w:b/>
          <w:bCs/>
          <w:sz w:val="24"/>
          <w:szCs w:val="24"/>
        </w:rPr>
        <w:t xml:space="preserve"> Контракта</w:t>
      </w:r>
      <w:r w:rsidRPr="000B37C4">
        <w:rPr>
          <w:rFonts w:ascii="Times New Roman" w:hAnsi="Times New Roman" w:cs="Times New Roman"/>
          <w:sz w:val="24"/>
          <w:szCs w:val="24"/>
        </w:rPr>
        <w:t>. На момент подачи предложения вы не должны находиться в санкционном списке АБР. Фирма / частное лицо не имеет права участвовать в какой-либо закупочной деятельности в рамках проекта, финансируемого, управляемого или поддерживаемого АБР, будучи временно лишенным прав участия или отстраненным со стороны АБР в соответствии с его Антикоррупционной политикой, независимо от того, было ли такое лишение непосредственно наложено АБР, или применено АБР в соответствии с Соглашением о взаимном исполнении решений об отстранении.</w:t>
      </w:r>
    </w:p>
    <w:p w:rsidR="003A26FC" w:rsidRPr="000B37C4" w:rsidRDefault="003A26FC" w:rsidP="003A26FC">
      <w:pPr>
        <w:spacing w:before="100" w:beforeAutospacing="1" w:after="100" w:afterAutospacing="1" w:line="240" w:lineRule="auto"/>
        <w:ind w:left="567" w:hanging="567"/>
        <w:jc w:val="both"/>
        <w:rPr>
          <w:rFonts w:ascii="Times New Roman" w:hAnsi="Times New Roman" w:cs="Times New Roman"/>
          <w:sz w:val="24"/>
          <w:szCs w:val="24"/>
        </w:rPr>
      </w:pPr>
      <w:r w:rsidRPr="000B37C4">
        <w:rPr>
          <w:rFonts w:ascii="Times New Roman" w:hAnsi="Times New Roman" w:cs="Times New Roman"/>
          <w:sz w:val="24"/>
          <w:szCs w:val="24"/>
        </w:rPr>
        <w:t>8.</w:t>
      </w:r>
      <w:r w:rsidRPr="000B37C4">
        <w:rPr>
          <w:rFonts w:ascii="Times New Roman" w:hAnsi="Times New Roman" w:cs="Times New Roman"/>
          <w:sz w:val="24"/>
          <w:szCs w:val="24"/>
        </w:rPr>
        <w:tab/>
        <w:t>Вы / ваша фирма, партнеры по совместному предприятию, партнеры, материнская компания, аффилированные лица или дочерние компании, включая любых Субподрядчиков или Поставщиков по любой части</w:t>
      </w:r>
      <w:r w:rsidRPr="000B37C4">
        <w:rPr>
          <w:rFonts w:ascii="Times New Roman" w:hAnsi="Times New Roman" w:cs="Times New Roman"/>
          <w:b/>
          <w:bCs/>
          <w:sz w:val="24"/>
          <w:szCs w:val="24"/>
        </w:rPr>
        <w:t xml:space="preserve"> Контракта</w:t>
      </w:r>
      <w:r w:rsidRPr="000B37C4">
        <w:rPr>
          <w:rFonts w:ascii="Times New Roman" w:hAnsi="Times New Roman" w:cs="Times New Roman"/>
          <w:sz w:val="24"/>
          <w:szCs w:val="24"/>
        </w:rPr>
        <w:t>, не были или никогда не были временно отстранены, лишены прав участия, объявлены неправомочными или занесены в черный список страной Работодателя, любой международной организацией и другим донорским агентством.</w:t>
      </w:r>
    </w:p>
    <w:p w:rsidR="003A26FC" w:rsidRPr="000B37C4" w:rsidRDefault="003A26FC" w:rsidP="003A26FC">
      <w:pPr>
        <w:spacing w:before="100" w:beforeAutospacing="1" w:after="100" w:afterAutospacing="1" w:line="240" w:lineRule="auto"/>
        <w:ind w:left="567"/>
        <w:jc w:val="both"/>
        <w:rPr>
          <w:rFonts w:ascii="Times New Roman" w:hAnsi="Times New Roman" w:cs="Times New Roman"/>
          <w:sz w:val="24"/>
          <w:szCs w:val="24"/>
        </w:rPr>
      </w:pPr>
      <w:r w:rsidRPr="000B37C4">
        <w:rPr>
          <w:rFonts w:ascii="Times New Roman" w:hAnsi="Times New Roman" w:cs="Times New Roman"/>
          <w:sz w:val="24"/>
          <w:szCs w:val="24"/>
        </w:rPr>
        <w:t>В случае лишения прав участия, признания неправомочным, временного отстранения или внесения в черный список укажите подробности (применительно к каждому партнеру по совместному предприятию, ассоциированному лицу, материнской компании, аффилированному лицу, дочерним компаниям, Субподрядчикам и / или Поставщикам):</w:t>
      </w:r>
      <w:r w:rsidRPr="000B37C4">
        <w:rPr>
          <w:rStyle w:val="aa"/>
          <w:rFonts w:ascii="Times New Roman" w:hAnsi="Times New Roman" w:cs="Times New Roman"/>
          <w:sz w:val="24"/>
          <w:szCs w:val="24"/>
        </w:rPr>
        <w:footnoteReference w:id="1"/>
      </w:r>
    </w:p>
    <w:p w:rsidR="003A26FC" w:rsidRPr="000B37C4" w:rsidRDefault="003A26FC" w:rsidP="003A26FC">
      <w:pPr>
        <w:tabs>
          <w:tab w:val="left" w:pos="3969"/>
        </w:tabs>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(а)</w:t>
      </w:r>
      <w:r w:rsidRPr="000B37C4">
        <w:rPr>
          <w:rFonts w:ascii="Times New Roman" w:hAnsi="Times New Roman" w:cs="Times New Roman"/>
          <w:sz w:val="24"/>
          <w:szCs w:val="24"/>
        </w:rPr>
        <w:tab/>
        <w:t>Название учреждения:</w:t>
      </w:r>
      <w:r w:rsidRPr="000B37C4">
        <w:rPr>
          <w:rFonts w:ascii="Times New Roman" w:hAnsi="Times New Roman" w:cs="Times New Roman"/>
          <w:sz w:val="24"/>
          <w:szCs w:val="24"/>
        </w:rPr>
        <w:tab/>
        <w:t>________________________</w:t>
      </w:r>
    </w:p>
    <w:p w:rsidR="003A26FC" w:rsidRPr="000B37C4" w:rsidRDefault="003A26FC" w:rsidP="003A26FC">
      <w:pPr>
        <w:tabs>
          <w:tab w:val="left" w:pos="3969"/>
        </w:tabs>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(b)</w:t>
      </w:r>
      <w:r w:rsidRPr="000B37C4">
        <w:rPr>
          <w:rFonts w:ascii="Times New Roman" w:hAnsi="Times New Roman" w:cs="Times New Roman"/>
          <w:sz w:val="24"/>
          <w:szCs w:val="24"/>
        </w:rPr>
        <w:tab/>
        <w:t>Период отстранения, дисквалификации или внесения в черный список (даты начала и окончания):</w:t>
      </w:r>
      <w:r w:rsidRPr="000B37C4">
        <w:rPr>
          <w:rFonts w:ascii="Times New Roman" w:hAnsi="Times New Roman" w:cs="Times New Roman"/>
          <w:sz w:val="24"/>
          <w:szCs w:val="24"/>
        </w:rPr>
        <w:tab/>
        <w:t>________________________</w:t>
      </w:r>
    </w:p>
    <w:p w:rsidR="003A26FC" w:rsidRPr="000B37C4" w:rsidRDefault="003A26FC" w:rsidP="003A26FC">
      <w:pPr>
        <w:tabs>
          <w:tab w:val="left" w:pos="3969"/>
        </w:tabs>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(c)</w:t>
      </w:r>
      <w:r w:rsidRPr="000B37C4">
        <w:rPr>
          <w:rFonts w:ascii="Times New Roman" w:hAnsi="Times New Roman" w:cs="Times New Roman"/>
          <w:sz w:val="24"/>
          <w:szCs w:val="24"/>
        </w:rPr>
        <w:tab/>
        <w:t>Причина лишения прав участия, неправомочности или внесения в черный список:</w:t>
      </w:r>
      <w:r w:rsidRPr="000B37C4">
        <w:rPr>
          <w:rFonts w:ascii="Times New Roman" w:hAnsi="Times New Roman" w:cs="Times New Roman"/>
          <w:sz w:val="24"/>
          <w:szCs w:val="24"/>
        </w:rPr>
        <w:tab/>
        <w:t>________________________</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9.</w:t>
      </w:r>
      <w:r w:rsidRPr="000B37C4">
        <w:rPr>
          <w:rFonts w:ascii="Times New Roman" w:hAnsi="Times New Roman" w:cs="Times New Roman"/>
          <w:sz w:val="24"/>
          <w:szCs w:val="24"/>
        </w:rPr>
        <w:tab/>
        <w:t>Вы / ключевые должностные лица и директора ваш</w:t>
      </w:r>
      <w:r w:rsidRPr="000B37C4">
        <w:rPr>
          <w:rFonts w:ascii="Times New Roman" w:hAnsi="Times New Roman" w:cs="Times New Roman"/>
          <w:color w:val="808080"/>
          <w:sz w:val="24"/>
          <w:szCs w:val="24"/>
        </w:rPr>
        <w:t>е</w:t>
      </w:r>
      <w:r w:rsidRPr="000B37C4">
        <w:rPr>
          <w:rFonts w:ascii="Times New Roman" w:hAnsi="Times New Roman" w:cs="Times New Roman"/>
          <w:sz w:val="24"/>
          <w:szCs w:val="24"/>
        </w:rPr>
        <w:t>й фирмы, партнеров по совместному предприятию, партнеров, аффилированных лиц материнской компании или дочерних компаний, включая любых Субподрядчиков или Поставщиков, не были [обвинены или осуждены] за какое-либо уголовное преступление (включая уголовные преступления и проступки) или нарушения постановления, которые влекут за собой наказание в виде лишения свободы.</w:t>
      </w:r>
    </w:p>
    <w:p w:rsidR="003A26FC" w:rsidRPr="000B37C4" w:rsidRDefault="003A26FC" w:rsidP="003A26FC">
      <w:pPr>
        <w:spacing w:before="100" w:beforeAutospacing="1" w:after="100" w:afterAutospacing="1" w:line="240" w:lineRule="auto"/>
        <w:ind w:left="567"/>
        <w:rPr>
          <w:rFonts w:ascii="Times New Roman" w:hAnsi="Times New Roman" w:cs="Times New Roman"/>
          <w:sz w:val="24"/>
          <w:szCs w:val="24"/>
        </w:rPr>
      </w:pPr>
      <w:r w:rsidRPr="000B37C4">
        <w:rPr>
          <w:rFonts w:ascii="Times New Roman" w:hAnsi="Times New Roman" w:cs="Times New Roman"/>
          <w:sz w:val="24"/>
          <w:szCs w:val="24"/>
        </w:rPr>
        <w:lastRenderedPageBreak/>
        <w:t>В случае предъявления обвинения или осуждения просьба сообщить подробности:</w:t>
      </w:r>
      <w:r w:rsidRPr="000B37C4">
        <w:rPr>
          <w:rStyle w:val="aa"/>
          <w:rFonts w:ascii="Times New Roman" w:hAnsi="Times New Roman" w:cs="Times New Roman"/>
          <w:sz w:val="24"/>
          <w:szCs w:val="24"/>
        </w:rPr>
        <w:footnoteReference w:id="2"/>
      </w:r>
    </w:p>
    <w:p w:rsidR="003A26FC" w:rsidRPr="000B37C4" w:rsidRDefault="003A26FC" w:rsidP="003A26FC">
      <w:pPr>
        <w:tabs>
          <w:tab w:val="left" w:pos="5670"/>
        </w:tabs>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(a)</w:t>
      </w:r>
      <w:r w:rsidRPr="000B37C4">
        <w:rPr>
          <w:rFonts w:ascii="Times New Roman" w:hAnsi="Times New Roman" w:cs="Times New Roman"/>
          <w:sz w:val="24"/>
          <w:szCs w:val="24"/>
        </w:rPr>
        <w:tab/>
        <w:t>Характер правонарушения / нарушения:</w:t>
      </w:r>
      <w:r w:rsidRPr="000B37C4">
        <w:rPr>
          <w:rFonts w:ascii="Times New Roman" w:hAnsi="Times New Roman" w:cs="Times New Roman"/>
          <w:sz w:val="24"/>
          <w:szCs w:val="24"/>
        </w:rPr>
        <w:tab/>
        <w:t>__________________</w:t>
      </w:r>
    </w:p>
    <w:p w:rsidR="003A26FC" w:rsidRPr="000B37C4" w:rsidRDefault="003A26FC" w:rsidP="003A26FC">
      <w:pPr>
        <w:tabs>
          <w:tab w:val="left" w:pos="5670"/>
        </w:tabs>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(b)</w:t>
      </w:r>
      <w:r w:rsidRPr="000B37C4">
        <w:rPr>
          <w:rFonts w:ascii="Times New Roman" w:hAnsi="Times New Roman" w:cs="Times New Roman"/>
          <w:sz w:val="24"/>
          <w:szCs w:val="24"/>
        </w:rPr>
        <w:tab/>
        <w:t>Суд / область юрисдикции:</w:t>
      </w:r>
      <w:r w:rsidRPr="000B37C4">
        <w:rPr>
          <w:rFonts w:ascii="Times New Roman" w:hAnsi="Times New Roman" w:cs="Times New Roman"/>
          <w:sz w:val="24"/>
          <w:szCs w:val="24"/>
        </w:rPr>
        <w:tab/>
        <w:t>__________________</w:t>
      </w:r>
    </w:p>
    <w:p w:rsidR="003A26FC" w:rsidRPr="000B37C4" w:rsidRDefault="003A26FC" w:rsidP="003A26FC">
      <w:pPr>
        <w:tabs>
          <w:tab w:val="left" w:pos="5670"/>
        </w:tabs>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(c)</w:t>
      </w:r>
      <w:r w:rsidRPr="000B37C4">
        <w:rPr>
          <w:rFonts w:ascii="Times New Roman" w:hAnsi="Times New Roman" w:cs="Times New Roman"/>
          <w:sz w:val="24"/>
          <w:szCs w:val="24"/>
        </w:rPr>
        <w:tab/>
        <w:t>Резолюция (т.е. отклонение; урегулирование; осуждение / срок наказания):</w:t>
      </w:r>
      <w:r w:rsidRPr="000B37C4">
        <w:rPr>
          <w:rFonts w:ascii="Times New Roman" w:hAnsi="Times New Roman" w:cs="Times New Roman"/>
          <w:sz w:val="24"/>
          <w:szCs w:val="24"/>
        </w:rPr>
        <w:tab/>
        <w:t>__________________</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(d)</w:t>
      </w:r>
      <w:r w:rsidRPr="000B37C4">
        <w:rPr>
          <w:rFonts w:ascii="Times New Roman" w:hAnsi="Times New Roman" w:cs="Times New Roman"/>
          <w:sz w:val="24"/>
          <w:szCs w:val="24"/>
        </w:rPr>
        <w:tab/>
        <w:t>другие соответствующие сведения:</w:t>
      </w:r>
    </w:p>
    <w:p w:rsidR="003A26FC" w:rsidRPr="000B37C4" w:rsidRDefault="003A26FC" w:rsidP="003A26FC">
      <w:pPr>
        <w:spacing w:before="100" w:beforeAutospacing="1" w:after="100" w:afterAutospacing="1" w:line="240" w:lineRule="auto"/>
        <w:ind w:left="567" w:hanging="567"/>
        <w:jc w:val="both"/>
        <w:rPr>
          <w:rFonts w:ascii="Times New Roman" w:hAnsi="Times New Roman" w:cs="Times New Roman"/>
          <w:sz w:val="24"/>
          <w:szCs w:val="24"/>
        </w:rPr>
      </w:pPr>
      <w:r w:rsidRPr="000B37C4">
        <w:rPr>
          <w:rFonts w:ascii="Times New Roman" w:hAnsi="Times New Roman" w:cs="Times New Roman"/>
          <w:sz w:val="24"/>
          <w:szCs w:val="24"/>
        </w:rPr>
        <w:t>10.</w:t>
      </w:r>
      <w:r w:rsidRPr="000B37C4">
        <w:rPr>
          <w:rFonts w:ascii="Times New Roman" w:hAnsi="Times New Roman" w:cs="Times New Roman"/>
          <w:sz w:val="24"/>
          <w:szCs w:val="24"/>
        </w:rPr>
        <w:tab/>
        <w:t>Вы / ваша фирма понимаете, что вы обязаны уведомить АБР, если вы / ваша фирма, партнеры по совместному предприятию, ассоциированные лица, материнская компания, аффилированные лица или дочерние компании, включая любых Субподрядчиков или Поставщиков, будут временно отстранены, лишены права участия или правомочности на работу с АБР или любыми другими многосторонними банками развития, страной Работодателя, международными организациями и другими донорскими агентствами, или если любое из ваших ключевых должностных лиц и директоров обвинены или осуждены за любое уголовное преступление или нарушение постановления, которые влекут за собой наказание в виде тюремного заключения.</w:t>
      </w:r>
    </w:p>
    <w:p w:rsidR="003A26FC" w:rsidRPr="000B37C4" w:rsidRDefault="003A26FC" w:rsidP="003A26FC">
      <w:pPr>
        <w:spacing w:before="100" w:beforeAutospacing="1" w:after="100" w:afterAutospacing="1" w:line="240" w:lineRule="auto"/>
        <w:ind w:left="567" w:hanging="567"/>
        <w:jc w:val="both"/>
        <w:rPr>
          <w:rFonts w:ascii="Times New Roman" w:hAnsi="Times New Roman" w:cs="Times New Roman"/>
          <w:sz w:val="24"/>
          <w:szCs w:val="24"/>
        </w:rPr>
      </w:pPr>
      <w:r w:rsidRPr="000B37C4">
        <w:rPr>
          <w:rFonts w:ascii="Times New Roman" w:hAnsi="Times New Roman" w:cs="Times New Roman"/>
          <w:sz w:val="24"/>
          <w:szCs w:val="24"/>
        </w:rPr>
        <w:t>11.</w:t>
      </w:r>
      <w:r w:rsidRPr="000B37C4">
        <w:rPr>
          <w:rFonts w:ascii="Times New Roman" w:hAnsi="Times New Roman" w:cs="Times New Roman"/>
          <w:sz w:val="24"/>
          <w:szCs w:val="24"/>
        </w:rPr>
        <w:tab/>
        <w:t>Любое искажение фактов, которое преднамеренно или по неосторожности вводит в заблуждение, или попытки ввести в заблуждение, могут привести к автоматическому отклонению предложения / заявки или расторжению</w:t>
      </w:r>
      <w:r w:rsidRPr="000B37C4">
        <w:rPr>
          <w:rFonts w:ascii="Times New Roman" w:hAnsi="Times New Roman" w:cs="Times New Roman"/>
          <w:b/>
          <w:bCs/>
          <w:sz w:val="24"/>
          <w:szCs w:val="24"/>
        </w:rPr>
        <w:t xml:space="preserve"> Контракта</w:t>
      </w:r>
      <w:r w:rsidRPr="000B37C4">
        <w:rPr>
          <w:rFonts w:ascii="Times New Roman" w:hAnsi="Times New Roman" w:cs="Times New Roman"/>
          <w:sz w:val="24"/>
          <w:szCs w:val="24"/>
        </w:rPr>
        <w:t>, если он будет заключен, и может привести к преодолению последствий в соответствии с Антикоррупционной политикой АБР (1998 г., с изменениями, внесенными на сегодняшний день) и Принципами и руководящими принципами честности (2015 г. с периодическими поправками).</w:t>
      </w:r>
    </w:p>
    <w:p w:rsidR="003A26FC" w:rsidRPr="000B37C4" w:rsidRDefault="003A26FC" w:rsidP="003A26FC">
      <w:pPr>
        <w:spacing w:before="100" w:beforeAutospacing="1" w:after="100" w:afterAutospacing="1" w:line="240" w:lineRule="auto"/>
        <w:ind w:left="567" w:hanging="567"/>
        <w:jc w:val="both"/>
        <w:rPr>
          <w:rFonts w:ascii="Times New Roman" w:hAnsi="Times New Roman" w:cs="Times New Roman"/>
          <w:sz w:val="24"/>
          <w:szCs w:val="24"/>
        </w:rPr>
      </w:pPr>
      <w:r w:rsidRPr="000B37C4">
        <w:rPr>
          <w:rFonts w:ascii="Times New Roman" w:hAnsi="Times New Roman" w:cs="Times New Roman"/>
          <w:sz w:val="24"/>
          <w:szCs w:val="24"/>
        </w:rPr>
        <w:t>12.</w:t>
      </w:r>
      <w:r w:rsidRPr="000B37C4">
        <w:rPr>
          <w:rFonts w:ascii="Times New Roman" w:hAnsi="Times New Roman" w:cs="Times New Roman"/>
          <w:sz w:val="24"/>
          <w:szCs w:val="24"/>
        </w:rPr>
        <w:tab/>
        <w:t>У участника торгов не должно быть конфликта интересов. Все участники, у которых обнаружен конфликт интересов, будут дисквалифицированы.</w:t>
      </w:r>
    </w:p>
    <w:p w:rsidR="003A26FC" w:rsidRPr="000B37C4" w:rsidRDefault="003A26FC" w:rsidP="003A26FC">
      <w:pPr>
        <w:spacing w:before="100" w:beforeAutospacing="1" w:after="100" w:afterAutospacing="1" w:line="240" w:lineRule="auto"/>
        <w:ind w:left="567" w:hanging="567"/>
        <w:jc w:val="both"/>
        <w:rPr>
          <w:rFonts w:ascii="Times New Roman" w:hAnsi="Times New Roman" w:cs="Times New Roman"/>
          <w:sz w:val="24"/>
          <w:szCs w:val="24"/>
        </w:rPr>
      </w:pPr>
      <w:r w:rsidRPr="000B37C4">
        <w:rPr>
          <w:rFonts w:ascii="Times New Roman" w:hAnsi="Times New Roman" w:cs="Times New Roman"/>
          <w:sz w:val="24"/>
          <w:szCs w:val="24"/>
        </w:rPr>
        <w:t>13.</w:t>
      </w:r>
      <w:r w:rsidRPr="000B37C4">
        <w:rPr>
          <w:rFonts w:ascii="Times New Roman" w:hAnsi="Times New Roman" w:cs="Times New Roman"/>
          <w:sz w:val="24"/>
          <w:szCs w:val="24"/>
        </w:rPr>
        <w:tab/>
        <w:t>Пожалуйста, подтвердите по факсу / эл. почте получение настоящего запроса, а также подтвердите, представите ли вы ценовое предложение(я).</w:t>
      </w:r>
    </w:p>
    <w:p w:rsidR="003A26FC" w:rsidRPr="00074E52" w:rsidRDefault="003A26FC" w:rsidP="003A26FC">
      <w:pPr>
        <w:spacing w:before="100" w:beforeAutospacing="1" w:after="100" w:afterAutospacing="1" w:line="240" w:lineRule="auto"/>
        <w:rPr>
          <w:rFonts w:ascii="Times New Roman" w:hAnsi="Times New Roman" w:cs="Times New Roman"/>
          <w:b/>
          <w:sz w:val="24"/>
          <w:szCs w:val="24"/>
        </w:rPr>
      </w:pPr>
      <w:r w:rsidRPr="00074E52">
        <w:rPr>
          <w:rFonts w:ascii="Times New Roman" w:hAnsi="Times New Roman" w:cs="Times New Roman"/>
          <w:b/>
          <w:sz w:val="24"/>
          <w:szCs w:val="24"/>
        </w:rPr>
        <w:t>Искренне,</w:t>
      </w:r>
    </w:p>
    <w:p w:rsidR="003A26FC" w:rsidRPr="00074E52" w:rsidRDefault="003A26FC" w:rsidP="003A26FC">
      <w:pPr>
        <w:spacing w:before="100" w:beforeAutospacing="1" w:after="100" w:afterAutospacing="1" w:line="240" w:lineRule="auto"/>
        <w:rPr>
          <w:rFonts w:ascii="Times New Roman" w:hAnsi="Times New Roman" w:cs="Times New Roman"/>
          <w:b/>
          <w:sz w:val="24"/>
          <w:szCs w:val="24"/>
        </w:rPr>
      </w:pPr>
      <w:r w:rsidRPr="00074E52">
        <w:rPr>
          <w:rFonts w:ascii="Times New Roman" w:hAnsi="Times New Roman" w:cs="Times New Roman"/>
          <w:b/>
          <w:sz w:val="24"/>
          <w:szCs w:val="24"/>
        </w:rPr>
        <w:t>Менеджер ОРП Атаканов Н.Ч.</w:t>
      </w:r>
    </w:p>
    <w:p w:rsidR="003A26FC" w:rsidRPr="000B37C4" w:rsidRDefault="003A26FC" w:rsidP="003A26FC">
      <w:pPr>
        <w:spacing w:before="100" w:beforeAutospacing="1" w:after="100" w:afterAutospacing="1" w:line="240" w:lineRule="auto"/>
        <w:rPr>
          <w:rFonts w:ascii="Times New Roman" w:hAnsi="Times New Roman" w:cs="Times New Roman"/>
          <w:sz w:val="24"/>
          <w:szCs w:val="24"/>
        </w:rPr>
      </w:pPr>
    </w:p>
    <w:p w:rsidR="003A26FC" w:rsidRPr="000B37C4" w:rsidRDefault="003A26FC" w:rsidP="003A26FC">
      <w:pPr>
        <w:spacing w:before="100" w:beforeAutospacing="1" w:after="100" w:afterAutospacing="1" w:line="240" w:lineRule="auto"/>
        <w:ind w:right="50"/>
        <w:rPr>
          <w:rFonts w:ascii="Times New Roman" w:hAnsi="Times New Roman" w:cs="Times New Roman"/>
          <w:sz w:val="24"/>
          <w:szCs w:val="24"/>
        </w:rPr>
      </w:pPr>
    </w:p>
    <w:p w:rsidR="003A26FC" w:rsidRPr="000B37C4" w:rsidRDefault="003A26FC" w:rsidP="003A26FC">
      <w:pPr>
        <w:spacing w:before="100" w:beforeAutospacing="1" w:after="100" w:afterAutospacing="1" w:line="240" w:lineRule="auto"/>
        <w:ind w:right="50"/>
        <w:rPr>
          <w:rFonts w:ascii="Times New Roman" w:hAnsi="Times New Roman" w:cs="Times New Roman"/>
          <w:sz w:val="24"/>
          <w:szCs w:val="24"/>
        </w:rPr>
        <w:sectPr w:rsidR="003A26FC" w:rsidRPr="000B37C4" w:rsidSect="000356B5">
          <w:pgSz w:w="11906" w:h="16838"/>
          <w:pgMar w:top="1134" w:right="850" w:bottom="1134" w:left="1701" w:header="708" w:footer="708" w:gutter="0"/>
          <w:cols w:space="720"/>
          <w:docGrid w:linePitch="299"/>
        </w:sectPr>
      </w:pPr>
    </w:p>
    <w:p w:rsidR="003A26FC" w:rsidRPr="000B37C4" w:rsidRDefault="003A26FC" w:rsidP="003A26FC">
      <w:pPr>
        <w:spacing w:before="100" w:beforeAutospacing="1" w:after="100" w:afterAutospacing="1" w:line="240" w:lineRule="auto"/>
        <w:jc w:val="center"/>
        <w:rPr>
          <w:rFonts w:ascii="Times New Roman" w:hAnsi="Times New Roman" w:cs="Times New Roman"/>
          <w:sz w:val="24"/>
          <w:szCs w:val="24"/>
        </w:rPr>
      </w:pPr>
      <w:r w:rsidRPr="000B37C4">
        <w:rPr>
          <w:rFonts w:ascii="Times New Roman" w:hAnsi="Times New Roman" w:cs="Times New Roman"/>
          <w:b/>
          <w:bCs/>
          <w:sz w:val="24"/>
          <w:szCs w:val="24"/>
        </w:rPr>
        <w:lastRenderedPageBreak/>
        <w:t>ПРИЛОЖЕНИЕ 1 - ТЕХНИЧЕСКИЕ ХАРАКТЕРИСТИКИ</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4000"/>
        <w:gridCol w:w="3039"/>
        <w:gridCol w:w="1418"/>
      </w:tblGrid>
      <w:tr w:rsidR="003A26FC" w:rsidRPr="00F109C2" w:rsidTr="00AA44F8">
        <w:trPr>
          <w:trHeight w:val="585"/>
        </w:trPr>
        <w:tc>
          <w:tcPr>
            <w:tcW w:w="8931" w:type="dxa"/>
            <w:gridSpan w:val="4"/>
            <w:shd w:val="clear" w:color="auto" w:fill="auto"/>
            <w:vAlign w:val="center"/>
            <w:hideMark/>
          </w:tcPr>
          <w:p w:rsidR="003A26FC" w:rsidRPr="00F109C2" w:rsidRDefault="003A26FC" w:rsidP="00AA44F8">
            <w:pPr>
              <w:spacing w:after="0" w:line="240" w:lineRule="auto"/>
              <w:jc w:val="center"/>
              <w:rPr>
                <w:rFonts w:ascii="Times New Roman" w:eastAsia="Times New Roman" w:hAnsi="Times New Roman" w:cs="Times New Roman"/>
                <w:b/>
                <w:bCs/>
                <w:sz w:val="24"/>
                <w:szCs w:val="24"/>
                <w:lang w:eastAsia="ru-RU"/>
              </w:rPr>
            </w:pPr>
            <w:r w:rsidRPr="002B5F47">
              <w:rPr>
                <w:rFonts w:ascii="Times New Roman" w:eastAsia="Times New Roman" w:hAnsi="Times New Roman" w:cs="Times New Roman"/>
                <w:b/>
                <w:bCs/>
                <w:sz w:val="24"/>
                <w:szCs w:val="24"/>
                <w:lang w:eastAsia="ru-RU"/>
              </w:rPr>
              <w:t xml:space="preserve">Дополнительные работы в Аграрном технико-экономическом колледже им. С.Нааматова г. Нарын </w:t>
            </w:r>
            <w:r w:rsidRPr="006F7BCB">
              <w:rPr>
                <w:rFonts w:ascii="Times New Roman" w:eastAsia="Times New Roman" w:hAnsi="Times New Roman" w:cs="Times New Roman"/>
                <w:b/>
                <w:bCs/>
                <w:sz w:val="24"/>
                <w:szCs w:val="24"/>
                <w:lang w:eastAsia="ru-RU"/>
              </w:rPr>
              <w:t>по ул. Ленина №27 г.Нарын (корпуса З)</w:t>
            </w:r>
          </w:p>
        </w:tc>
      </w:tr>
      <w:tr w:rsidR="003A26FC" w:rsidRPr="00F109C2" w:rsidTr="00AA44F8">
        <w:trPr>
          <w:trHeight w:val="255"/>
        </w:trPr>
        <w:tc>
          <w:tcPr>
            <w:tcW w:w="474" w:type="dxa"/>
            <w:shd w:val="clear" w:color="auto" w:fill="auto"/>
            <w:vAlign w:val="center"/>
            <w:hideMark/>
          </w:tcPr>
          <w:p w:rsidR="003A26FC" w:rsidRPr="00F109C2" w:rsidRDefault="003A26FC" w:rsidP="00AA44F8">
            <w:pPr>
              <w:spacing w:after="0" w:line="240" w:lineRule="auto"/>
              <w:rPr>
                <w:rFonts w:ascii="Times New Roman" w:eastAsia="Times New Roman" w:hAnsi="Times New Roman" w:cs="Times New Roman"/>
                <w:bCs/>
                <w:sz w:val="24"/>
                <w:szCs w:val="24"/>
                <w:lang w:eastAsia="ru-RU"/>
              </w:rPr>
            </w:pPr>
          </w:p>
        </w:tc>
        <w:tc>
          <w:tcPr>
            <w:tcW w:w="4000" w:type="dxa"/>
            <w:shd w:val="clear" w:color="auto" w:fill="auto"/>
            <w:vAlign w:val="center"/>
            <w:hideMark/>
          </w:tcPr>
          <w:p w:rsidR="003A26FC" w:rsidRPr="00F109C2" w:rsidRDefault="003A26FC" w:rsidP="00AA44F8">
            <w:pPr>
              <w:spacing w:after="0" w:line="240" w:lineRule="auto"/>
              <w:jc w:val="center"/>
              <w:rPr>
                <w:rFonts w:ascii="Times New Roman" w:eastAsia="Times New Roman" w:hAnsi="Times New Roman" w:cs="Times New Roman"/>
                <w:b/>
                <w:sz w:val="24"/>
                <w:szCs w:val="24"/>
                <w:lang w:eastAsia="ru-RU"/>
              </w:rPr>
            </w:pPr>
          </w:p>
        </w:tc>
        <w:tc>
          <w:tcPr>
            <w:tcW w:w="3039" w:type="dxa"/>
            <w:shd w:val="clear" w:color="auto" w:fill="auto"/>
            <w:vAlign w:val="center"/>
            <w:hideMark/>
          </w:tcPr>
          <w:p w:rsidR="003A26FC" w:rsidRPr="00F109C2" w:rsidRDefault="003A26FC" w:rsidP="00AA44F8">
            <w:pPr>
              <w:spacing w:after="0" w:line="240" w:lineRule="auto"/>
              <w:jc w:val="center"/>
              <w:rPr>
                <w:rFonts w:ascii="Times New Roman" w:eastAsia="Times New Roman" w:hAnsi="Times New Roman" w:cs="Times New Roman"/>
                <w:b/>
                <w:sz w:val="24"/>
                <w:szCs w:val="24"/>
                <w:lang w:eastAsia="ru-RU"/>
              </w:rPr>
            </w:pPr>
          </w:p>
        </w:tc>
        <w:tc>
          <w:tcPr>
            <w:tcW w:w="1418" w:type="dxa"/>
            <w:shd w:val="clear" w:color="auto" w:fill="auto"/>
            <w:vAlign w:val="center"/>
            <w:hideMark/>
          </w:tcPr>
          <w:p w:rsidR="003A26FC" w:rsidRPr="00F109C2" w:rsidRDefault="003A26FC" w:rsidP="00AA44F8">
            <w:pPr>
              <w:spacing w:after="0" w:line="240" w:lineRule="auto"/>
              <w:jc w:val="center"/>
              <w:rPr>
                <w:rFonts w:ascii="Times New Roman" w:eastAsia="Times New Roman" w:hAnsi="Times New Roman" w:cs="Times New Roman"/>
                <w:sz w:val="24"/>
                <w:szCs w:val="24"/>
                <w:lang w:eastAsia="ru-RU"/>
              </w:rPr>
            </w:pPr>
          </w:p>
        </w:tc>
      </w:tr>
      <w:tr w:rsidR="003A26FC" w:rsidRPr="00F109C2" w:rsidTr="00AA44F8">
        <w:trPr>
          <w:trHeight w:val="255"/>
        </w:trPr>
        <w:tc>
          <w:tcPr>
            <w:tcW w:w="8931" w:type="dxa"/>
            <w:gridSpan w:val="4"/>
            <w:shd w:val="clear" w:color="auto" w:fill="auto"/>
            <w:noWrap/>
            <w:vAlign w:val="center"/>
            <w:hideMark/>
          </w:tcPr>
          <w:p w:rsidR="003A26FC" w:rsidRPr="00F109C2" w:rsidRDefault="003A26FC" w:rsidP="00AA44F8">
            <w:pPr>
              <w:spacing w:after="0" w:line="240" w:lineRule="auto"/>
              <w:jc w:val="center"/>
              <w:rPr>
                <w:rFonts w:ascii="Times New Roman" w:eastAsia="Times New Roman" w:hAnsi="Times New Roman" w:cs="Times New Roman"/>
                <w:b/>
                <w:bCs/>
                <w:sz w:val="24"/>
                <w:szCs w:val="24"/>
                <w:lang w:eastAsia="ru-RU"/>
              </w:rPr>
            </w:pPr>
            <w:r w:rsidRPr="00F109C2">
              <w:rPr>
                <w:rFonts w:ascii="Times New Roman" w:eastAsia="Times New Roman" w:hAnsi="Times New Roman" w:cs="Times New Roman"/>
                <w:b/>
                <w:bCs/>
                <w:sz w:val="24"/>
                <w:szCs w:val="24"/>
                <w:lang w:eastAsia="ru-RU"/>
              </w:rPr>
              <w:t>Объект: УПК (Только помещения №14-19 на плане УПК)</w:t>
            </w:r>
          </w:p>
        </w:tc>
      </w:tr>
      <w:tr w:rsidR="003A26FC" w:rsidRPr="00F109C2" w:rsidTr="00AA44F8">
        <w:trPr>
          <w:trHeight w:val="255"/>
        </w:trPr>
        <w:tc>
          <w:tcPr>
            <w:tcW w:w="474" w:type="dxa"/>
            <w:shd w:val="clear" w:color="auto" w:fill="auto"/>
            <w:noWrap/>
            <w:vAlign w:val="center"/>
            <w:hideMark/>
          </w:tcPr>
          <w:p w:rsidR="003A26FC" w:rsidRPr="00F109C2" w:rsidRDefault="003A26FC" w:rsidP="00AA44F8">
            <w:pPr>
              <w:spacing w:after="0" w:line="240" w:lineRule="auto"/>
              <w:jc w:val="center"/>
              <w:rPr>
                <w:rFonts w:ascii="Times New Roman" w:eastAsia="Times New Roman" w:hAnsi="Times New Roman" w:cs="Times New Roman"/>
                <w:bCs/>
                <w:sz w:val="24"/>
                <w:szCs w:val="24"/>
                <w:lang w:eastAsia="ru-RU"/>
              </w:rPr>
            </w:pPr>
          </w:p>
        </w:tc>
        <w:tc>
          <w:tcPr>
            <w:tcW w:w="4000" w:type="dxa"/>
            <w:shd w:val="clear" w:color="auto" w:fill="auto"/>
            <w:noWrap/>
            <w:vAlign w:val="center"/>
            <w:hideMark/>
          </w:tcPr>
          <w:p w:rsidR="003A26FC" w:rsidRPr="00F109C2" w:rsidRDefault="003A26FC" w:rsidP="00AA44F8">
            <w:pPr>
              <w:spacing w:after="0" w:line="240" w:lineRule="auto"/>
              <w:jc w:val="center"/>
              <w:rPr>
                <w:rFonts w:ascii="Times New Roman" w:eastAsia="Times New Roman" w:hAnsi="Times New Roman" w:cs="Times New Roman"/>
                <w:b/>
                <w:sz w:val="24"/>
                <w:szCs w:val="24"/>
                <w:lang w:eastAsia="ru-RU"/>
              </w:rPr>
            </w:pPr>
          </w:p>
        </w:tc>
        <w:tc>
          <w:tcPr>
            <w:tcW w:w="3039" w:type="dxa"/>
            <w:shd w:val="clear" w:color="auto" w:fill="auto"/>
            <w:noWrap/>
            <w:vAlign w:val="center"/>
            <w:hideMark/>
          </w:tcPr>
          <w:p w:rsidR="003A26FC" w:rsidRPr="00F109C2" w:rsidRDefault="003A26FC" w:rsidP="00AA44F8">
            <w:pPr>
              <w:spacing w:after="0" w:line="240" w:lineRule="auto"/>
              <w:jc w:val="center"/>
              <w:rPr>
                <w:rFonts w:ascii="Times New Roman" w:eastAsia="Times New Roman" w:hAnsi="Times New Roman" w:cs="Times New Roman"/>
                <w:b/>
                <w:sz w:val="24"/>
                <w:szCs w:val="24"/>
                <w:lang w:eastAsia="ru-RU"/>
              </w:rPr>
            </w:pPr>
          </w:p>
        </w:tc>
        <w:tc>
          <w:tcPr>
            <w:tcW w:w="1418" w:type="dxa"/>
            <w:shd w:val="clear" w:color="auto" w:fill="auto"/>
            <w:noWrap/>
            <w:vAlign w:val="center"/>
            <w:hideMark/>
          </w:tcPr>
          <w:p w:rsidR="003A26FC" w:rsidRPr="00F109C2" w:rsidRDefault="003A26FC" w:rsidP="00AA44F8">
            <w:pPr>
              <w:spacing w:after="0" w:line="240" w:lineRule="auto"/>
              <w:jc w:val="center"/>
              <w:rPr>
                <w:rFonts w:ascii="Times New Roman" w:eastAsia="Times New Roman" w:hAnsi="Times New Roman" w:cs="Times New Roman"/>
                <w:sz w:val="24"/>
                <w:szCs w:val="24"/>
                <w:lang w:eastAsia="ru-RU"/>
              </w:rPr>
            </w:pPr>
          </w:p>
        </w:tc>
      </w:tr>
      <w:tr w:rsidR="003A26FC" w:rsidRPr="00F109C2" w:rsidTr="00AA44F8">
        <w:trPr>
          <w:trHeight w:val="255"/>
        </w:trPr>
        <w:tc>
          <w:tcPr>
            <w:tcW w:w="7513" w:type="dxa"/>
            <w:gridSpan w:val="3"/>
            <w:shd w:val="clear" w:color="auto" w:fill="auto"/>
            <w:noWrap/>
            <w:vAlign w:val="center"/>
            <w:hideMark/>
          </w:tcPr>
          <w:p w:rsidR="003A26FC" w:rsidRPr="00F109C2" w:rsidRDefault="003A26FC" w:rsidP="00AA44F8">
            <w:pPr>
              <w:spacing w:after="0" w:line="240" w:lineRule="auto"/>
              <w:jc w:val="center"/>
              <w:rPr>
                <w:rFonts w:ascii="Times New Roman" w:eastAsia="Times New Roman" w:hAnsi="Times New Roman" w:cs="Times New Roman"/>
                <w:b/>
                <w:bCs/>
                <w:sz w:val="24"/>
                <w:szCs w:val="24"/>
                <w:lang w:eastAsia="ru-RU"/>
              </w:rPr>
            </w:pPr>
            <w:r w:rsidRPr="00F109C2">
              <w:rPr>
                <w:rFonts w:ascii="Times New Roman" w:eastAsia="Times New Roman" w:hAnsi="Times New Roman" w:cs="Times New Roman"/>
                <w:b/>
                <w:bCs/>
                <w:sz w:val="24"/>
                <w:szCs w:val="24"/>
                <w:lang w:eastAsia="ru-RU"/>
              </w:rPr>
              <w:t xml:space="preserve">С В О Д Н А Я  В Е Д О М О С Т Ь </w:t>
            </w:r>
          </w:p>
        </w:tc>
        <w:tc>
          <w:tcPr>
            <w:tcW w:w="1418" w:type="dxa"/>
            <w:shd w:val="clear" w:color="auto" w:fill="auto"/>
            <w:noWrap/>
            <w:vAlign w:val="center"/>
            <w:hideMark/>
          </w:tcPr>
          <w:p w:rsidR="003A26FC" w:rsidRPr="00F109C2" w:rsidRDefault="003A26FC" w:rsidP="00AA44F8">
            <w:pPr>
              <w:spacing w:after="0" w:line="240" w:lineRule="auto"/>
              <w:jc w:val="center"/>
              <w:rPr>
                <w:rFonts w:ascii="Times New Roman" w:eastAsia="Times New Roman" w:hAnsi="Times New Roman" w:cs="Times New Roman"/>
                <w:bCs/>
                <w:sz w:val="24"/>
                <w:szCs w:val="24"/>
                <w:lang w:eastAsia="ru-RU"/>
              </w:rPr>
            </w:pPr>
          </w:p>
        </w:tc>
      </w:tr>
      <w:tr w:rsidR="003A26FC" w:rsidRPr="00F109C2" w:rsidTr="00AA44F8">
        <w:trPr>
          <w:trHeight w:val="255"/>
        </w:trPr>
        <w:tc>
          <w:tcPr>
            <w:tcW w:w="474" w:type="dxa"/>
            <w:shd w:val="clear" w:color="auto" w:fill="auto"/>
            <w:noWrap/>
            <w:vAlign w:val="center"/>
            <w:hideMark/>
          </w:tcPr>
          <w:p w:rsidR="003A26FC" w:rsidRPr="00F109C2" w:rsidRDefault="003A26FC" w:rsidP="00AA44F8">
            <w:pPr>
              <w:spacing w:after="0" w:line="240" w:lineRule="auto"/>
              <w:jc w:val="center"/>
              <w:rPr>
                <w:rFonts w:ascii="Times New Roman" w:eastAsia="Times New Roman" w:hAnsi="Times New Roman" w:cs="Times New Roman"/>
                <w:bCs/>
                <w:sz w:val="24"/>
                <w:szCs w:val="24"/>
                <w:lang w:eastAsia="ru-RU"/>
              </w:rPr>
            </w:pPr>
            <w:r w:rsidRPr="00F109C2">
              <w:rPr>
                <w:rFonts w:ascii="Times New Roman" w:eastAsia="Times New Roman" w:hAnsi="Times New Roman" w:cs="Times New Roman"/>
                <w:bCs/>
                <w:sz w:val="24"/>
                <w:szCs w:val="24"/>
                <w:lang w:eastAsia="ru-RU"/>
              </w:rPr>
              <w:t> </w:t>
            </w:r>
          </w:p>
        </w:tc>
        <w:tc>
          <w:tcPr>
            <w:tcW w:w="4000" w:type="dxa"/>
            <w:shd w:val="clear" w:color="auto" w:fill="auto"/>
            <w:noWrap/>
            <w:vAlign w:val="center"/>
            <w:hideMark/>
          </w:tcPr>
          <w:p w:rsidR="003A26FC" w:rsidRPr="00F109C2" w:rsidRDefault="003A26FC" w:rsidP="00AA44F8">
            <w:pPr>
              <w:spacing w:after="0" w:line="240" w:lineRule="auto"/>
              <w:jc w:val="center"/>
              <w:rPr>
                <w:rFonts w:ascii="Times New Roman" w:eastAsia="Times New Roman" w:hAnsi="Times New Roman" w:cs="Times New Roman"/>
                <w:bCs/>
                <w:sz w:val="24"/>
                <w:szCs w:val="24"/>
                <w:lang w:eastAsia="ru-RU"/>
              </w:rPr>
            </w:pPr>
            <w:r w:rsidRPr="00F109C2">
              <w:rPr>
                <w:rFonts w:ascii="Times New Roman" w:eastAsia="Times New Roman" w:hAnsi="Times New Roman" w:cs="Times New Roman"/>
                <w:bCs/>
                <w:sz w:val="24"/>
                <w:szCs w:val="24"/>
                <w:lang w:eastAsia="ru-RU"/>
              </w:rPr>
              <w:t> </w:t>
            </w:r>
          </w:p>
        </w:tc>
        <w:tc>
          <w:tcPr>
            <w:tcW w:w="3039" w:type="dxa"/>
            <w:shd w:val="clear" w:color="auto" w:fill="auto"/>
            <w:noWrap/>
            <w:vAlign w:val="center"/>
            <w:hideMark/>
          </w:tcPr>
          <w:p w:rsidR="003A26FC" w:rsidRPr="00F109C2" w:rsidRDefault="003A26FC" w:rsidP="00AA44F8">
            <w:pPr>
              <w:spacing w:after="0" w:line="240" w:lineRule="auto"/>
              <w:jc w:val="center"/>
              <w:rPr>
                <w:rFonts w:ascii="Times New Roman" w:eastAsia="Times New Roman" w:hAnsi="Times New Roman" w:cs="Times New Roman"/>
                <w:bCs/>
                <w:sz w:val="24"/>
                <w:szCs w:val="24"/>
                <w:lang w:eastAsia="ru-RU"/>
              </w:rPr>
            </w:pPr>
            <w:r w:rsidRPr="00F109C2">
              <w:rPr>
                <w:rFonts w:ascii="Times New Roman" w:eastAsia="Times New Roman" w:hAnsi="Times New Roman" w:cs="Times New Roman"/>
                <w:bCs/>
                <w:sz w:val="24"/>
                <w:szCs w:val="24"/>
                <w:lang w:eastAsia="ru-RU"/>
              </w:rPr>
              <w:t> </w:t>
            </w:r>
          </w:p>
        </w:tc>
        <w:tc>
          <w:tcPr>
            <w:tcW w:w="1418" w:type="dxa"/>
            <w:shd w:val="clear" w:color="auto" w:fill="auto"/>
            <w:noWrap/>
            <w:vAlign w:val="center"/>
            <w:hideMark/>
          </w:tcPr>
          <w:p w:rsidR="003A26FC" w:rsidRPr="00F109C2" w:rsidRDefault="003A26FC" w:rsidP="00AA44F8">
            <w:pPr>
              <w:spacing w:after="0" w:line="240" w:lineRule="auto"/>
              <w:jc w:val="center"/>
              <w:rPr>
                <w:rFonts w:ascii="Times New Roman" w:eastAsia="Times New Roman" w:hAnsi="Times New Roman" w:cs="Times New Roman"/>
                <w:bCs/>
                <w:sz w:val="24"/>
                <w:szCs w:val="24"/>
                <w:lang w:eastAsia="ru-RU"/>
              </w:rPr>
            </w:pPr>
          </w:p>
        </w:tc>
      </w:tr>
      <w:tr w:rsidR="003A26FC" w:rsidRPr="00F109C2" w:rsidTr="00AA44F8">
        <w:trPr>
          <w:trHeight w:val="255"/>
        </w:trPr>
        <w:tc>
          <w:tcPr>
            <w:tcW w:w="474" w:type="dxa"/>
            <w:shd w:val="clear" w:color="auto" w:fill="auto"/>
            <w:noWrap/>
            <w:vAlign w:val="bottom"/>
            <w:hideMark/>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r w:rsidRPr="00F109C2">
              <w:rPr>
                <w:rFonts w:ascii="Times New Roman" w:eastAsia="Times New Roman" w:hAnsi="Times New Roman" w:cs="Times New Roman"/>
                <w:bCs/>
                <w:color w:val="000000"/>
                <w:sz w:val="24"/>
                <w:szCs w:val="24"/>
                <w:lang w:eastAsia="ru-RU"/>
              </w:rPr>
              <w:t>№ п</w:t>
            </w:r>
          </w:p>
        </w:tc>
        <w:tc>
          <w:tcPr>
            <w:tcW w:w="4000" w:type="dxa"/>
            <w:shd w:val="clear" w:color="auto" w:fill="auto"/>
            <w:noWrap/>
            <w:vAlign w:val="bottom"/>
            <w:hideMark/>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r w:rsidRPr="00F109C2">
              <w:rPr>
                <w:rFonts w:ascii="Times New Roman" w:eastAsia="Times New Roman" w:hAnsi="Times New Roman" w:cs="Times New Roman"/>
                <w:bCs/>
                <w:color w:val="000000"/>
                <w:sz w:val="24"/>
                <w:szCs w:val="24"/>
                <w:lang w:eastAsia="ru-RU"/>
              </w:rPr>
              <w:t>Описание</w:t>
            </w:r>
          </w:p>
        </w:tc>
        <w:tc>
          <w:tcPr>
            <w:tcW w:w="3039" w:type="dxa"/>
            <w:shd w:val="clear" w:color="auto" w:fill="auto"/>
            <w:vAlign w:val="bottom"/>
            <w:hideMark/>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r w:rsidRPr="00F109C2">
              <w:rPr>
                <w:rFonts w:ascii="Times New Roman" w:eastAsia="Times New Roman" w:hAnsi="Times New Roman" w:cs="Times New Roman"/>
                <w:bCs/>
                <w:color w:val="000000"/>
                <w:sz w:val="24"/>
                <w:szCs w:val="24"/>
                <w:lang w:eastAsia="ru-RU"/>
              </w:rPr>
              <w:t>Общая стоимость</w:t>
            </w:r>
          </w:p>
        </w:tc>
        <w:tc>
          <w:tcPr>
            <w:tcW w:w="1418" w:type="dxa"/>
            <w:shd w:val="clear" w:color="auto" w:fill="auto"/>
            <w:noWrap/>
            <w:vAlign w:val="bottom"/>
            <w:hideMark/>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r>
      <w:tr w:rsidR="003A26FC" w:rsidRPr="00F109C2" w:rsidTr="00AA44F8">
        <w:trPr>
          <w:trHeight w:val="510"/>
        </w:trPr>
        <w:tc>
          <w:tcPr>
            <w:tcW w:w="474" w:type="dxa"/>
            <w:shd w:val="clear" w:color="auto" w:fill="auto"/>
            <w:noWrap/>
            <w:vAlign w:val="bottom"/>
            <w:hideMark/>
          </w:tcPr>
          <w:p w:rsidR="003A26FC" w:rsidRPr="00F109C2" w:rsidRDefault="003A26FC" w:rsidP="00AA44F8">
            <w:pPr>
              <w:spacing w:after="0" w:line="240" w:lineRule="auto"/>
              <w:jc w:val="right"/>
              <w:rPr>
                <w:rFonts w:ascii="Times New Roman" w:eastAsia="Times New Roman" w:hAnsi="Times New Roman" w:cs="Times New Roman"/>
                <w:bCs/>
                <w:color w:val="000000"/>
                <w:sz w:val="24"/>
                <w:szCs w:val="24"/>
                <w:lang w:eastAsia="ru-RU"/>
              </w:rPr>
            </w:pPr>
            <w:r w:rsidRPr="00F109C2">
              <w:rPr>
                <w:rFonts w:ascii="Times New Roman" w:eastAsia="Times New Roman" w:hAnsi="Times New Roman" w:cs="Times New Roman"/>
                <w:bCs/>
                <w:color w:val="000000"/>
                <w:sz w:val="24"/>
                <w:szCs w:val="24"/>
                <w:lang w:eastAsia="ru-RU"/>
              </w:rPr>
              <w:t>1</w:t>
            </w:r>
          </w:p>
        </w:tc>
        <w:tc>
          <w:tcPr>
            <w:tcW w:w="4000" w:type="dxa"/>
            <w:shd w:val="clear" w:color="auto" w:fill="auto"/>
            <w:vAlign w:val="center"/>
          </w:tcPr>
          <w:p w:rsidR="003A26FC" w:rsidRPr="00F109C2" w:rsidRDefault="003A26FC" w:rsidP="00AA44F8">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Демонтажные работы</w:t>
            </w:r>
          </w:p>
        </w:tc>
        <w:tc>
          <w:tcPr>
            <w:tcW w:w="3039" w:type="dxa"/>
            <w:shd w:val="clear" w:color="auto" w:fill="auto"/>
            <w:noWrap/>
            <w:vAlign w:val="bottom"/>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c>
          <w:tcPr>
            <w:tcW w:w="1418" w:type="dxa"/>
            <w:shd w:val="clear" w:color="auto" w:fill="auto"/>
            <w:noWrap/>
            <w:vAlign w:val="bottom"/>
            <w:hideMark/>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r>
      <w:tr w:rsidR="003A26FC" w:rsidRPr="00F109C2" w:rsidTr="00AA44F8">
        <w:trPr>
          <w:trHeight w:val="510"/>
        </w:trPr>
        <w:tc>
          <w:tcPr>
            <w:tcW w:w="474" w:type="dxa"/>
            <w:shd w:val="clear" w:color="auto" w:fill="auto"/>
            <w:noWrap/>
            <w:vAlign w:val="bottom"/>
            <w:hideMark/>
          </w:tcPr>
          <w:p w:rsidR="003A26FC" w:rsidRPr="00F109C2" w:rsidRDefault="003A26FC" w:rsidP="00AA44F8">
            <w:pPr>
              <w:spacing w:after="0" w:line="240" w:lineRule="auto"/>
              <w:jc w:val="right"/>
              <w:rPr>
                <w:rFonts w:ascii="Times New Roman" w:eastAsia="Times New Roman" w:hAnsi="Times New Roman" w:cs="Times New Roman"/>
                <w:bCs/>
                <w:color w:val="000000"/>
                <w:sz w:val="24"/>
                <w:szCs w:val="24"/>
                <w:lang w:eastAsia="ru-RU"/>
              </w:rPr>
            </w:pPr>
            <w:r w:rsidRPr="00F109C2">
              <w:rPr>
                <w:rFonts w:ascii="Times New Roman" w:eastAsia="Times New Roman" w:hAnsi="Times New Roman" w:cs="Times New Roman"/>
                <w:bCs/>
                <w:color w:val="000000"/>
                <w:sz w:val="24"/>
                <w:szCs w:val="24"/>
                <w:lang w:eastAsia="ru-RU"/>
              </w:rPr>
              <w:t>2</w:t>
            </w:r>
          </w:p>
        </w:tc>
        <w:tc>
          <w:tcPr>
            <w:tcW w:w="4000" w:type="dxa"/>
            <w:shd w:val="clear" w:color="auto" w:fill="auto"/>
            <w:vAlign w:val="center"/>
          </w:tcPr>
          <w:p w:rsidR="003A26FC" w:rsidRPr="00F109C2" w:rsidRDefault="003A26FC" w:rsidP="00AA44F8">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Общестроительные работы</w:t>
            </w:r>
          </w:p>
        </w:tc>
        <w:tc>
          <w:tcPr>
            <w:tcW w:w="3039" w:type="dxa"/>
            <w:shd w:val="clear" w:color="auto" w:fill="auto"/>
            <w:noWrap/>
            <w:vAlign w:val="bottom"/>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c>
          <w:tcPr>
            <w:tcW w:w="1418" w:type="dxa"/>
            <w:shd w:val="clear" w:color="auto" w:fill="auto"/>
            <w:noWrap/>
            <w:vAlign w:val="bottom"/>
            <w:hideMark/>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r>
      <w:tr w:rsidR="003A26FC" w:rsidRPr="00F109C2" w:rsidTr="00AA44F8">
        <w:trPr>
          <w:trHeight w:val="510"/>
        </w:trPr>
        <w:tc>
          <w:tcPr>
            <w:tcW w:w="474" w:type="dxa"/>
            <w:shd w:val="clear" w:color="auto" w:fill="auto"/>
            <w:noWrap/>
            <w:vAlign w:val="bottom"/>
            <w:hideMark/>
          </w:tcPr>
          <w:p w:rsidR="003A26FC" w:rsidRPr="00F109C2" w:rsidRDefault="003A26FC" w:rsidP="00AA44F8">
            <w:pPr>
              <w:spacing w:after="0" w:line="240" w:lineRule="auto"/>
              <w:jc w:val="right"/>
              <w:rPr>
                <w:rFonts w:ascii="Times New Roman" w:eastAsia="Times New Roman" w:hAnsi="Times New Roman" w:cs="Times New Roman"/>
                <w:bCs/>
                <w:color w:val="000000"/>
                <w:sz w:val="24"/>
                <w:szCs w:val="24"/>
                <w:lang w:eastAsia="ru-RU"/>
              </w:rPr>
            </w:pPr>
            <w:r w:rsidRPr="00F109C2">
              <w:rPr>
                <w:rFonts w:ascii="Times New Roman" w:eastAsia="Times New Roman" w:hAnsi="Times New Roman" w:cs="Times New Roman"/>
                <w:bCs/>
                <w:color w:val="000000"/>
                <w:sz w:val="24"/>
                <w:szCs w:val="24"/>
                <w:lang w:eastAsia="ru-RU"/>
              </w:rPr>
              <w:t>3</w:t>
            </w:r>
          </w:p>
        </w:tc>
        <w:tc>
          <w:tcPr>
            <w:tcW w:w="4000" w:type="dxa"/>
            <w:shd w:val="clear" w:color="auto" w:fill="auto"/>
            <w:vAlign w:val="center"/>
          </w:tcPr>
          <w:p w:rsidR="003A26FC" w:rsidRPr="00F109C2" w:rsidRDefault="003A26FC" w:rsidP="00AA44F8">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Водоснабжение </w:t>
            </w:r>
          </w:p>
        </w:tc>
        <w:tc>
          <w:tcPr>
            <w:tcW w:w="3039" w:type="dxa"/>
            <w:shd w:val="clear" w:color="auto" w:fill="auto"/>
            <w:noWrap/>
            <w:vAlign w:val="bottom"/>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c>
          <w:tcPr>
            <w:tcW w:w="1418" w:type="dxa"/>
            <w:shd w:val="clear" w:color="auto" w:fill="auto"/>
            <w:noWrap/>
            <w:vAlign w:val="bottom"/>
            <w:hideMark/>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r>
      <w:tr w:rsidR="003A26FC" w:rsidRPr="00F109C2" w:rsidTr="00AA44F8">
        <w:trPr>
          <w:trHeight w:val="510"/>
        </w:trPr>
        <w:tc>
          <w:tcPr>
            <w:tcW w:w="474" w:type="dxa"/>
            <w:shd w:val="clear" w:color="auto" w:fill="auto"/>
            <w:noWrap/>
            <w:vAlign w:val="bottom"/>
            <w:hideMark/>
          </w:tcPr>
          <w:p w:rsidR="003A26FC" w:rsidRPr="00F109C2" w:rsidRDefault="003A26FC" w:rsidP="00AA44F8">
            <w:pPr>
              <w:spacing w:after="0" w:line="240" w:lineRule="auto"/>
              <w:jc w:val="right"/>
              <w:rPr>
                <w:rFonts w:ascii="Times New Roman" w:eastAsia="Times New Roman" w:hAnsi="Times New Roman" w:cs="Times New Roman"/>
                <w:bCs/>
                <w:color w:val="000000"/>
                <w:sz w:val="24"/>
                <w:szCs w:val="24"/>
                <w:lang w:eastAsia="ru-RU"/>
              </w:rPr>
            </w:pPr>
            <w:r w:rsidRPr="00F109C2">
              <w:rPr>
                <w:rFonts w:ascii="Times New Roman" w:eastAsia="Times New Roman" w:hAnsi="Times New Roman" w:cs="Times New Roman"/>
                <w:bCs/>
                <w:color w:val="000000"/>
                <w:sz w:val="24"/>
                <w:szCs w:val="24"/>
                <w:lang w:eastAsia="ru-RU"/>
              </w:rPr>
              <w:t>4</w:t>
            </w:r>
          </w:p>
        </w:tc>
        <w:tc>
          <w:tcPr>
            <w:tcW w:w="4000" w:type="dxa"/>
            <w:shd w:val="clear" w:color="auto" w:fill="auto"/>
            <w:vAlign w:val="center"/>
          </w:tcPr>
          <w:p w:rsidR="003A26FC" w:rsidRPr="00F109C2" w:rsidRDefault="003A26FC" w:rsidP="00AA44F8">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Канализация </w:t>
            </w:r>
          </w:p>
        </w:tc>
        <w:tc>
          <w:tcPr>
            <w:tcW w:w="3039" w:type="dxa"/>
            <w:shd w:val="clear" w:color="auto" w:fill="auto"/>
            <w:noWrap/>
            <w:vAlign w:val="bottom"/>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c>
          <w:tcPr>
            <w:tcW w:w="1418" w:type="dxa"/>
            <w:shd w:val="clear" w:color="auto" w:fill="auto"/>
            <w:noWrap/>
            <w:vAlign w:val="bottom"/>
            <w:hideMark/>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r>
      <w:tr w:rsidR="003A26FC" w:rsidRPr="00F109C2" w:rsidTr="00AA44F8">
        <w:trPr>
          <w:trHeight w:val="510"/>
        </w:trPr>
        <w:tc>
          <w:tcPr>
            <w:tcW w:w="474" w:type="dxa"/>
            <w:shd w:val="clear" w:color="auto" w:fill="auto"/>
            <w:noWrap/>
            <w:vAlign w:val="bottom"/>
          </w:tcPr>
          <w:p w:rsidR="003A26FC" w:rsidRPr="00F109C2" w:rsidRDefault="003A26FC" w:rsidP="00AA44F8">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4000" w:type="dxa"/>
            <w:shd w:val="clear" w:color="auto" w:fill="auto"/>
            <w:vAlign w:val="center"/>
          </w:tcPr>
          <w:p w:rsidR="003A26FC" w:rsidRPr="00F109C2" w:rsidRDefault="003A26FC" w:rsidP="00AA44F8">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Отопление </w:t>
            </w:r>
          </w:p>
        </w:tc>
        <w:tc>
          <w:tcPr>
            <w:tcW w:w="3039" w:type="dxa"/>
            <w:shd w:val="clear" w:color="auto" w:fill="auto"/>
            <w:noWrap/>
            <w:vAlign w:val="bottom"/>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c>
          <w:tcPr>
            <w:tcW w:w="1418" w:type="dxa"/>
            <w:shd w:val="clear" w:color="auto" w:fill="auto"/>
            <w:noWrap/>
            <w:vAlign w:val="bottom"/>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r>
      <w:tr w:rsidR="003A26FC" w:rsidRPr="00F109C2" w:rsidTr="00AA44F8">
        <w:trPr>
          <w:trHeight w:val="510"/>
        </w:trPr>
        <w:tc>
          <w:tcPr>
            <w:tcW w:w="474" w:type="dxa"/>
            <w:shd w:val="clear" w:color="auto" w:fill="auto"/>
            <w:noWrap/>
            <w:vAlign w:val="bottom"/>
          </w:tcPr>
          <w:p w:rsidR="003A26FC" w:rsidRDefault="003A26FC" w:rsidP="00AA44F8">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4000" w:type="dxa"/>
            <w:shd w:val="clear" w:color="auto" w:fill="auto"/>
            <w:vAlign w:val="center"/>
          </w:tcPr>
          <w:p w:rsidR="003A26FC" w:rsidRDefault="003A26FC" w:rsidP="00AA44F8">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Вентиляция </w:t>
            </w:r>
          </w:p>
        </w:tc>
        <w:tc>
          <w:tcPr>
            <w:tcW w:w="3039" w:type="dxa"/>
            <w:shd w:val="clear" w:color="auto" w:fill="auto"/>
            <w:noWrap/>
            <w:vAlign w:val="bottom"/>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c>
          <w:tcPr>
            <w:tcW w:w="1418" w:type="dxa"/>
            <w:shd w:val="clear" w:color="auto" w:fill="auto"/>
            <w:noWrap/>
            <w:vAlign w:val="bottom"/>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r>
      <w:tr w:rsidR="003A26FC" w:rsidRPr="00F109C2" w:rsidTr="00AA44F8">
        <w:trPr>
          <w:trHeight w:val="510"/>
        </w:trPr>
        <w:tc>
          <w:tcPr>
            <w:tcW w:w="474" w:type="dxa"/>
            <w:shd w:val="clear" w:color="auto" w:fill="auto"/>
            <w:noWrap/>
            <w:vAlign w:val="bottom"/>
          </w:tcPr>
          <w:p w:rsidR="003A26FC" w:rsidRDefault="003A26FC" w:rsidP="00AA44F8">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4000" w:type="dxa"/>
            <w:shd w:val="clear" w:color="auto" w:fill="auto"/>
            <w:vAlign w:val="center"/>
          </w:tcPr>
          <w:p w:rsidR="003A26FC" w:rsidRDefault="003A26FC" w:rsidP="00AA44F8">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Электромонтажные работы </w:t>
            </w:r>
          </w:p>
        </w:tc>
        <w:tc>
          <w:tcPr>
            <w:tcW w:w="3039" w:type="dxa"/>
            <w:shd w:val="clear" w:color="auto" w:fill="auto"/>
            <w:noWrap/>
            <w:vAlign w:val="bottom"/>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c>
          <w:tcPr>
            <w:tcW w:w="1418" w:type="dxa"/>
            <w:shd w:val="clear" w:color="auto" w:fill="auto"/>
            <w:noWrap/>
            <w:vAlign w:val="bottom"/>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r>
      <w:tr w:rsidR="003A26FC" w:rsidRPr="00F109C2" w:rsidTr="00AA44F8">
        <w:trPr>
          <w:trHeight w:val="255"/>
        </w:trPr>
        <w:tc>
          <w:tcPr>
            <w:tcW w:w="474" w:type="dxa"/>
            <w:shd w:val="clear" w:color="auto" w:fill="auto"/>
            <w:noWrap/>
            <w:vAlign w:val="bottom"/>
            <w:hideMark/>
          </w:tcPr>
          <w:p w:rsidR="003A26FC" w:rsidRPr="00F109C2" w:rsidRDefault="003A26FC" w:rsidP="00AA44F8">
            <w:pPr>
              <w:spacing w:after="0" w:line="240" w:lineRule="auto"/>
              <w:rPr>
                <w:rFonts w:ascii="Times New Roman" w:eastAsia="Times New Roman" w:hAnsi="Times New Roman" w:cs="Times New Roman"/>
                <w:bCs/>
                <w:color w:val="000000"/>
                <w:sz w:val="24"/>
                <w:szCs w:val="24"/>
                <w:lang w:eastAsia="ru-RU"/>
              </w:rPr>
            </w:pPr>
            <w:r w:rsidRPr="00F109C2">
              <w:rPr>
                <w:rFonts w:ascii="Times New Roman" w:eastAsia="Times New Roman" w:hAnsi="Times New Roman" w:cs="Times New Roman"/>
                <w:bCs/>
                <w:color w:val="000000"/>
                <w:sz w:val="24"/>
                <w:szCs w:val="24"/>
                <w:lang w:eastAsia="ru-RU"/>
              </w:rPr>
              <w:t> </w:t>
            </w:r>
          </w:p>
        </w:tc>
        <w:tc>
          <w:tcPr>
            <w:tcW w:w="4000" w:type="dxa"/>
            <w:shd w:val="clear" w:color="auto" w:fill="auto"/>
            <w:vAlign w:val="center"/>
            <w:hideMark/>
          </w:tcPr>
          <w:p w:rsidR="003A26FC" w:rsidRPr="00F109C2" w:rsidRDefault="003A26FC" w:rsidP="00AA44F8">
            <w:pPr>
              <w:spacing w:after="0" w:line="240" w:lineRule="auto"/>
              <w:rPr>
                <w:rFonts w:ascii="Times New Roman" w:eastAsia="Times New Roman" w:hAnsi="Times New Roman" w:cs="Times New Roman"/>
                <w:bCs/>
                <w:color w:val="000000"/>
                <w:sz w:val="24"/>
                <w:szCs w:val="24"/>
                <w:lang w:eastAsia="ru-RU"/>
              </w:rPr>
            </w:pPr>
            <w:r w:rsidRPr="00F109C2">
              <w:rPr>
                <w:rFonts w:ascii="Times New Roman" w:eastAsia="Times New Roman" w:hAnsi="Times New Roman" w:cs="Times New Roman"/>
                <w:bCs/>
                <w:color w:val="000000"/>
                <w:sz w:val="24"/>
                <w:szCs w:val="24"/>
                <w:lang w:eastAsia="ru-RU"/>
              </w:rPr>
              <w:t> </w:t>
            </w:r>
          </w:p>
        </w:tc>
        <w:tc>
          <w:tcPr>
            <w:tcW w:w="3039" w:type="dxa"/>
            <w:shd w:val="clear" w:color="auto" w:fill="auto"/>
            <w:noWrap/>
            <w:vAlign w:val="bottom"/>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c>
          <w:tcPr>
            <w:tcW w:w="1418" w:type="dxa"/>
            <w:shd w:val="clear" w:color="auto" w:fill="auto"/>
            <w:noWrap/>
            <w:vAlign w:val="bottom"/>
            <w:hideMark/>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r>
      <w:tr w:rsidR="003A26FC" w:rsidRPr="00F109C2" w:rsidTr="00AA44F8">
        <w:trPr>
          <w:trHeight w:val="255"/>
        </w:trPr>
        <w:tc>
          <w:tcPr>
            <w:tcW w:w="474" w:type="dxa"/>
            <w:shd w:val="clear" w:color="auto" w:fill="auto"/>
            <w:noWrap/>
            <w:vAlign w:val="bottom"/>
            <w:hideMark/>
          </w:tcPr>
          <w:p w:rsidR="003A26FC" w:rsidRPr="00F109C2" w:rsidRDefault="003A26FC" w:rsidP="00AA44F8">
            <w:pPr>
              <w:spacing w:after="0" w:line="240" w:lineRule="auto"/>
              <w:rPr>
                <w:rFonts w:ascii="Times New Roman" w:eastAsia="Times New Roman" w:hAnsi="Times New Roman" w:cs="Times New Roman"/>
                <w:bCs/>
                <w:color w:val="000000"/>
                <w:sz w:val="24"/>
                <w:szCs w:val="24"/>
                <w:lang w:eastAsia="ru-RU"/>
              </w:rPr>
            </w:pPr>
            <w:r w:rsidRPr="00F109C2">
              <w:rPr>
                <w:rFonts w:ascii="Times New Roman" w:eastAsia="Times New Roman" w:hAnsi="Times New Roman" w:cs="Times New Roman"/>
                <w:bCs/>
                <w:color w:val="000000"/>
                <w:sz w:val="24"/>
                <w:szCs w:val="24"/>
                <w:lang w:eastAsia="ru-RU"/>
              </w:rPr>
              <w:t> </w:t>
            </w:r>
          </w:p>
        </w:tc>
        <w:tc>
          <w:tcPr>
            <w:tcW w:w="4000" w:type="dxa"/>
            <w:shd w:val="clear" w:color="auto" w:fill="auto"/>
            <w:noWrap/>
            <w:vAlign w:val="bottom"/>
            <w:hideMark/>
          </w:tcPr>
          <w:p w:rsidR="003A26FC" w:rsidRPr="00F109C2" w:rsidRDefault="003A26FC" w:rsidP="00AA44F8">
            <w:pPr>
              <w:spacing w:after="0" w:line="240" w:lineRule="auto"/>
              <w:rPr>
                <w:rFonts w:ascii="Times New Roman" w:eastAsia="Times New Roman" w:hAnsi="Times New Roman" w:cs="Times New Roman"/>
                <w:bCs/>
                <w:color w:val="000000"/>
                <w:sz w:val="24"/>
                <w:szCs w:val="24"/>
                <w:lang w:eastAsia="ru-RU"/>
              </w:rPr>
            </w:pPr>
            <w:r w:rsidRPr="00F109C2">
              <w:rPr>
                <w:rFonts w:ascii="Times New Roman" w:eastAsia="Times New Roman" w:hAnsi="Times New Roman" w:cs="Times New Roman"/>
                <w:bCs/>
                <w:color w:val="000000"/>
                <w:sz w:val="24"/>
                <w:szCs w:val="24"/>
                <w:lang w:eastAsia="ru-RU"/>
              </w:rPr>
              <w:t>Всего с НДС:</w:t>
            </w:r>
          </w:p>
        </w:tc>
        <w:tc>
          <w:tcPr>
            <w:tcW w:w="3039" w:type="dxa"/>
            <w:shd w:val="clear" w:color="auto" w:fill="auto"/>
            <w:noWrap/>
            <w:vAlign w:val="bottom"/>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c>
          <w:tcPr>
            <w:tcW w:w="1418" w:type="dxa"/>
            <w:shd w:val="clear" w:color="auto" w:fill="auto"/>
            <w:noWrap/>
            <w:vAlign w:val="bottom"/>
            <w:hideMark/>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r>
      <w:tr w:rsidR="003A26FC" w:rsidRPr="00F109C2" w:rsidTr="00AA44F8">
        <w:trPr>
          <w:trHeight w:val="255"/>
        </w:trPr>
        <w:tc>
          <w:tcPr>
            <w:tcW w:w="474" w:type="dxa"/>
            <w:shd w:val="clear" w:color="auto" w:fill="auto"/>
            <w:noWrap/>
            <w:vAlign w:val="bottom"/>
            <w:hideMark/>
          </w:tcPr>
          <w:p w:rsidR="003A26FC" w:rsidRPr="00F109C2" w:rsidRDefault="003A26FC" w:rsidP="00AA44F8">
            <w:pPr>
              <w:spacing w:after="0" w:line="240" w:lineRule="auto"/>
              <w:rPr>
                <w:rFonts w:ascii="Times New Roman" w:eastAsia="Times New Roman" w:hAnsi="Times New Roman" w:cs="Times New Roman"/>
                <w:color w:val="000000"/>
                <w:sz w:val="24"/>
                <w:szCs w:val="24"/>
                <w:lang w:eastAsia="ru-RU"/>
              </w:rPr>
            </w:pPr>
            <w:r w:rsidRPr="00F109C2">
              <w:rPr>
                <w:rFonts w:ascii="Times New Roman" w:eastAsia="Times New Roman" w:hAnsi="Times New Roman" w:cs="Times New Roman"/>
                <w:color w:val="000000"/>
                <w:sz w:val="24"/>
                <w:szCs w:val="24"/>
                <w:lang w:eastAsia="ru-RU"/>
              </w:rPr>
              <w:t> </w:t>
            </w:r>
          </w:p>
        </w:tc>
        <w:tc>
          <w:tcPr>
            <w:tcW w:w="4000" w:type="dxa"/>
            <w:shd w:val="clear" w:color="auto" w:fill="auto"/>
            <w:vAlign w:val="center"/>
            <w:hideMark/>
          </w:tcPr>
          <w:p w:rsidR="003A26FC" w:rsidRPr="00F109C2" w:rsidRDefault="003A26FC" w:rsidP="00AA44F8">
            <w:pPr>
              <w:spacing w:after="0" w:line="240" w:lineRule="auto"/>
              <w:rPr>
                <w:rFonts w:ascii="Times New Roman" w:eastAsia="Times New Roman" w:hAnsi="Times New Roman" w:cs="Times New Roman"/>
                <w:bCs/>
                <w:color w:val="000000"/>
                <w:sz w:val="24"/>
                <w:szCs w:val="24"/>
                <w:lang w:eastAsia="ru-RU"/>
              </w:rPr>
            </w:pPr>
            <w:r w:rsidRPr="00F109C2">
              <w:rPr>
                <w:rFonts w:ascii="Times New Roman" w:eastAsia="Times New Roman" w:hAnsi="Times New Roman" w:cs="Times New Roman"/>
                <w:bCs/>
                <w:color w:val="000000"/>
                <w:sz w:val="24"/>
                <w:szCs w:val="24"/>
                <w:lang w:eastAsia="ru-RU"/>
              </w:rPr>
              <w:t>В том числе НДС 12%</w:t>
            </w:r>
          </w:p>
        </w:tc>
        <w:tc>
          <w:tcPr>
            <w:tcW w:w="3039" w:type="dxa"/>
            <w:shd w:val="clear" w:color="auto" w:fill="auto"/>
            <w:noWrap/>
            <w:vAlign w:val="bottom"/>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c>
          <w:tcPr>
            <w:tcW w:w="1418" w:type="dxa"/>
            <w:shd w:val="clear" w:color="auto" w:fill="auto"/>
            <w:noWrap/>
            <w:vAlign w:val="bottom"/>
            <w:hideMark/>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r>
      <w:tr w:rsidR="003A26FC" w:rsidRPr="00F109C2" w:rsidTr="00AA44F8">
        <w:trPr>
          <w:trHeight w:val="255"/>
        </w:trPr>
        <w:tc>
          <w:tcPr>
            <w:tcW w:w="474" w:type="dxa"/>
            <w:shd w:val="clear" w:color="auto" w:fill="auto"/>
            <w:noWrap/>
            <w:vAlign w:val="bottom"/>
          </w:tcPr>
          <w:p w:rsidR="003A26FC" w:rsidRPr="00F109C2" w:rsidRDefault="003A26FC" w:rsidP="00AA44F8">
            <w:pPr>
              <w:spacing w:after="0" w:line="240" w:lineRule="auto"/>
              <w:rPr>
                <w:rFonts w:ascii="Times New Roman" w:eastAsia="Times New Roman" w:hAnsi="Times New Roman" w:cs="Times New Roman"/>
                <w:color w:val="000000"/>
                <w:sz w:val="24"/>
                <w:szCs w:val="24"/>
                <w:lang w:eastAsia="ru-RU"/>
              </w:rPr>
            </w:pPr>
          </w:p>
        </w:tc>
        <w:tc>
          <w:tcPr>
            <w:tcW w:w="4000" w:type="dxa"/>
            <w:shd w:val="clear" w:color="auto" w:fill="auto"/>
            <w:vAlign w:val="center"/>
          </w:tcPr>
          <w:p w:rsidR="003A26FC" w:rsidRPr="00F109C2" w:rsidRDefault="003A26FC" w:rsidP="00AA44F8">
            <w:pPr>
              <w:spacing w:after="0" w:line="240" w:lineRule="auto"/>
              <w:rPr>
                <w:rFonts w:ascii="Times New Roman" w:eastAsia="Times New Roman" w:hAnsi="Times New Roman" w:cs="Times New Roman"/>
                <w:bCs/>
                <w:color w:val="000000"/>
                <w:sz w:val="24"/>
                <w:szCs w:val="24"/>
                <w:lang w:eastAsia="ru-RU"/>
              </w:rPr>
            </w:pPr>
            <w:r w:rsidRPr="00F109C2">
              <w:rPr>
                <w:rFonts w:ascii="Times New Roman" w:eastAsia="Times New Roman" w:hAnsi="Times New Roman" w:cs="Times New Roman"/>
                <w:bCs/>
                <w:color w:val="000000"/>
                <w:sz w:val="24"/>
                <w:szCs w:val="24"/>
                <w:lang w:eastAsia="ru-RU"/>
              </w:rPr>
              <w:t>Всего без НДС</w:t>
            </w:r>
          </w:p>
        </w:tc>
        <w:tc>
          <w:tcPr>
            <w:tcW w:w="3039" w:type="dxa"/>
            <w:shd w:val="clear" w:color="auto" w:fill="auto"/>
            <w:noWrap/>
            <w:vAlign w:val="bottom"/>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c>
          <w:tcPr>
            <w:tcW w:w="1418" w:type="dxa"/>
            <w:shd w:val="clear" w:color="auto" w:fill="auto"/>
            <w:noWrap/>
            <w:vAlign w:val="bottom"/>
          </w:tcPr>
          <w:p w:rsidR="003A26FC" w:rsidRPr="00F109C2" w:rsidRDefault="003A26FC" w:rsidP="00AA44F8">
            <w:pPr>
              <w:spacing w:after="0" w:line="240" w:lineRule="auto"/>
              <w:jc w:val="center"/>
              <w:rPr>
                <w:rFonts w:ascii="Times New Roman" w:eastAsia="Times New Roman" w:hAnsi="Times New Roman" w:cs="Times New Roman"/>
                <w:bCs/>
                <w:color w:val="000000"/>
                <w:sz w:val="24"/>
                <w:szCs w:val="24"/>
                <w:lang w:eastAsia="ru-RU"/>
              </w:rPr>
            </w:pPr>
          </w:p>
        </w:tc>
      </w:tr>
    </w:tbl>
    <w:p w:rsidR="003A26FC" w:rsidRPr="000B37C4" w:rsidRDefault="003A26FC" w:rsidP="003A26FC">
      <w:pPr>
        <w:spacing w:before="100" w:beforeAutospacing="1" w:after="100" w:afterAutospacing="1" w:line="240" w:lineRule="auto"/>
        <w:rPr>
          <w:rFonts w:ascii="Times New Roman" w:hAnsi="Times New Roman" w:cs="Times New Roman"/>
          <w:b/>
          <w:bCs/>
          <w:sz w:val="24"/>
          <w:szCs w:val="24"/>
        </w:rPr>
      </w:pPr>
    </w:p>
    <w:p w:rsidR="003A26FC" w:rsidRPr="000B37C4" w:rsidRDefault="003A26FC" w:rsidP="003A26FC">
      <w:pPr>
        <w:spacing w:before="100" w:beforeAutospacing="1" w:after="100" w:afterAutospacing="1" w:line="240" w:lineRule="auto"/>
        <w:ind w:right="50"/>
        <w:rPr>
          <w:rFonts w:ascii="Times New Roman" w:hAnsi="Times New Roman" w:cs="Times New Roman"/>
          <w:sz w:val="24"/>
          <w:szCs w:val="24"/>
        </w:rPr>
      </w:pPr>
    </w:p>
    <w:p w:rsidR="003A26FC" w:rsidRPr="000B37C4" w:rsidRDefault="003A26FC" w:rsidP="003A26FC">
      <w:pPr>
        <w:spacing w:before="100" w:beforeAutospacing="1" w:after="100" w:afterAutospacing="1" w:line="240" w:lineRule="auto"/>
        <w:ind w:right="50"/>
        <w:rPr>
          <w:rFonts w:ascii="Times New Roman" w:hAnsi="Times New Roman" w:cs="Times New Roman"/>
          <w:sz w:val="24"/>
          <w:szCs w:val="24"/>
        </w:rPr>
        <w:sectPr w:rsidR="003A26FC" w:rsidRPr="000B37C4" w:rsidSect="000926D4">
          <w:pgSz w:w="11906" w:h="16838"/>
          <w:pgMar w:top="1134" w:right="850" w:bottom="1134" w:left="1701" w:header="708" w:footer="708" w:gutter="0"/>
          <w:cols w:space="720"/>
          <w:docGrid w:linePitch="299"/>
        </w:sectPr>
      </w:pPr>
    </w:p>
    <w:p w:rsidR="003A26FC" w:rsidRPr="000B37C4" w:rsidRDefault="003A26FC" w:rsidP="003A26FC">
      <w:pPr>
        <w:spacing w:before="100" w:beforeAutospacing="1" w:after="100" w:afterAutospacing="1" w:line="240" w:lineRule="auto"/>
        <w:jc w:val="center"/>
        <w:rPr>
          <w:rFonts w:ascii="Times New Roman" w:hAnsi="Times New Roman" w:cs="Times New Roman"/>
          <w:sz w:val="24"/>
          <w:szCs w:val="24"/>
        </w:rPr>
      </w:pPr>
      <w:r w:rsidRPr="000B37C4">
        <w:rPr>
          <w:rFonts w:ascii="Times New Roman" w:hAnsi="Times New Roman" w:cs="Times New Roman"/>
          <w:b/>
          <w:bCs/>
          <w:sz w:val="24"/>
          <w:szCs w:val="24"/>
        </w:rPr>
        <w:lastRenderedPageBreak/>
        <w:t>ПРИЛОЖЕНИЕ 2 - ГРАФИК РАБОТ</w:t>
      </w:r>
    </w:p>
    <w:tbl>
      <w:tblPr>
        <w:tblStyle w:val="a3"/>
        <w:tblW w:w="5000" w:type="pct"/>
        <w:tblLook w:val="04A0" w:firstRow="1" w:lastRow="0" w:firstColumn="1" w:lastColumn="0" w:noHBand="0" w:noVBand="1"/>
      </w:tblPr>
      <w:tblGrid>
        <w:gridCol w:w="1214"/>
        <w:gridCol w:w="3447"/>
        <w:gridCol w:w="2050"/>
        <w:gridCol w:w="2642"/>
      </w:tblGrid>
      <w:tr w:rsidR="003A26FC" w:rsidRPr="000B37C4" w:rsidTr="00AA44F8">
        <w:tc>
          <w:tcPr>
            <w:tcW w:w="634" w:type="pct"/>
          </w:tcPr>
          <w:p w:rsidR="003A26FC" w:rsidRPr="000B37C4" w:rsidRDefault="003A26FC" w:rsidP="00AA44F8">
            <w:pPr>
              <w:spacing w:before="100" w:beforeAutospacing="1" w:after="100" w:afterAutospacing="1"/>
              <w:ind w:right="50"/>
              <w:jc w:val="center"/>
              <w:rPr>
                <w:rFonts w:ascii="Times New Roman" w:hAnsi="Times New Roman" w:cs="Times New Roman"/>
                <w:b/>
                <w:bCs/>
                <w:sz w:val="24"/>
                <w:szCs w:val="24"/>
              </w:rPr>
            </w:pPr>
            <w:r w:rsidRPr="000B37C4">
              <w:rPr>
                <w:rFonts w:ascii="Times New Roman" w:hAnsi="Times New Roman" w:cs="Times New Roman"/>
                <w:b/>
                <w:bCs/>
                <w:sz w:val="24"/>
                <w:szCs w:val="24"/>
              </w:rPr>
              <w:t>Позиция</w:t>
            </w:r>
          </w:p>
        </w:tc>
        <w:tc>
          <w:tcPr>
            <w:tcW w:w="1848" w:type="pct"/>
          </w:tcPr>
          <w:p w:rsidR="003A26FC" w:rsidRPr="000B37C4" w:rsidRDefault="003A26FC" w:rsidP="00AA44F8">
            <w:pPr>
              <w:spacing w:before="100" w:beforeAutospacing="1" w:after="100" w:afterAutospacing="1"/>
              <w:ind w:right="50"/>
              <w:jc w:val="center"/>
              <w:rPr>
                <w:rFonts w:ascii="Times New Roman" w:hAnsi="Times New Roman" w:cs="Times New Roman"/>
                <w:b/>
                <w:bCs/>
                <w:sz w:val="24"/>
                <w:szCs w:val="24"/>
              </w:rPr>
            </w:pPr>
            <w:r w:rsidRPr="000B37C4">
              <w:rPr>
                <w:rFonts w:ascii="Times New Roman" w:hAnsi="Times New Roman" w:cs="Times New Roman"/>
                <w:b/>
                <w:bCs/>
                <w:sz w:val="24"/>
                <w:szCs w:val="24"/>
              </w:rPr>
              <w:t>Описание</w:t>
            </w:r>
          </w:p>
        </w:tc>
        <w:tc>
          <w:tcPr>
            <w:tcW w:w="1101" w:type="pct"/>
          </w:tcPr>
          <w:p w:rsidR="003A26FC" w:rsidRPr="000B37C4" w:rsidRDefault="003A26FC" w:rsidP="00AA44F8">
            <w:pPr>
              <w:jc w:val="center"/>
              <w:rPr>
                <w:rFonts w:ascii="Times New Roman" w:hAnsi="Times New Roman" w:cs="Times New Roman"/>
                <w:b/>
                <w:bCs/>
                <w:sz w:val="24"/>
                <w:szCs w:val="24"/>
              </w:rPr>
            </w:pPr>
            <w:r w:rsidRPr="000B37C4">
              <w:rPr>
                <w:rFonts w:ascii="Times New Roman" w:hAnsi="Times New Roman" w:cs="Times New Roman"/>
                <w:b/>
                <w:bCs/>
                <w:sz w:val="24"/>
                <w:szCs w:val="24"/>
              </w:rPr>
              <w:t>Единица</w:t>
            </w:r>
            <w:r>
              <w:rPr>
                <w:rFonts w:ascii="Times New Roman" w:hAnsi="Times New Roman" w:cs="Times New Roman"/>
                <w:b/>
                <w:bCs/>
                <w:sz w:val="24"/>
                <w:szCs w:val="24"/>
              </w:rPr>
              <w:t xml:space="preserve"> (день)</w:t>
            </w:r>
          </w:p>
        </w:tc>
        <w:tc>
          <w:tcPr>
            <w:tcW w:w="1417" w:type="pct"/>
          </w:tcPr>
          <w:p w:rsidR="003A26FC" w:rsidRPr="000B37C4" w:rsidRDefault="003A26FC" w:rsidP="00AA44F8">
            <w:pPr>
              <w:jc w:val="center"/>
              <w:rPr>
                <w:rFonts w:ascii="Times New Roman" w:hAnsi="Times New Roman" w:cs="Times New Roman"/>
                <w:b/>
                <w:bCs/>
                <w:sz w:val="24"/>
                <w:szCs w:val="24"/>
              </w:rPr>
            </w:pPr>
            <w:r w:rsidRPr="000B37C4">
              <w:rPr>
                <w:rFonts w:ascii="Times New Roman" w:hAnsi="Times New Roman" w:cs="Times New Roman"/>
                <w:b/>
                <w:bCs/>
                <w:sz w:val="24"/>
                <w:szCs w:val="24"/>
              </w:rPr>
              <w:t>Количество</w:t>
            </w:r>
          </w:p>
        </w:tc>
      </w:tr>
      <w:tr w:rsidR="003A26FC" w:rsidRPr="000B37C4" w:rsidTr="00AA44F8">
        <w:tc>
          <w:tcPr>
            <w:tcW w:w="634" w:type="pct"/>
          </w:tcPr>
          <w:p w:rsidR="003A26FC" w:rsidRPr="000B37C4" w:rsidRDefault="003A26FC" w:rsidP="00AA44F8">
            <w:pPr>
              <w:spacing w:before="100" w:beforeAutospacing="1" w:after="100" w:afterAutospacing="1"/>
              <w:ind w:right="50"/>
              <w:rPr>
                <w:rFonts w:ascii="Times New Roman" w:hAnsi="Times New Roman" w:cs="Times New Roman"/>
                <w:sz w:val="24"/>
                <w:szCs w:val="24"/>
              </w:rPr>
            </w:pPr>
            <w:r w:rsidRPr="000B37C4">
              <w:rPr>
                <w:rFonts w:ascii="Times New Roman" w:hAnsi="Times New Roman" w:cs="Times New Roman"/>
                <w:sz w:val="24"/>
                <w:szCs w:val="24"/>
              </w:rPr>
              <w:t>1.</w:t>
            </w:r>
          </w:p>
        </w:tc>
        <w:tc>
          <w:tcPr>
            <w:tcW w:w="1848" w:type="pct"/>
          </w:tcPr>
          <w:p w:rsidR="003A26FC" w:rsidRPr="000B37C4" w:rsidRDefault="003A26FC" w:rsidP="00AA44F8">
            <w:pPr>
              <w:spacing w:before="100" w:beforeAutospacing="1" w:after="100" w:afterAutospacing="1"/>
              <w:ind w:right="50"/>
              <w:rPr>
                <w:rFonts w:ascii="Times New Roman" w:hAnsi="Times New Roman" w:cs="Times New Roman"/>
                <w:sz w:val="24"/>
                <w:szCs w:val="24"/>
              </w:rPr>
            </w:pPr>
            <w:r>
              <w:rPr>
                <w:rFonts w:ascii="Times New Roman" w:hAnsi="Times New Roman" w:cs="Times New Roman"/>
                <w:b/>
                <w:bCs/>
                <w:sz w:val="24"/>
                <w:szCs w:val="24"/>
              </w:rPr>
              <w:t>Общестроительные работы</w:t>
            </w:r>
          </w:p>
        </w:tc>
        <w:tc>
          <w:tcPr>
            <w:tcW w:w="1101" w:type="pct"/>
          </w:tcPr>
          <w:p w:rsidR="003A26FC" w:rsidRPr="000B37C4" w:rsidRDefault="003A26FC" w:rsidP="00AA44F8">
            <w:pPr>
              <w:rPr>
                <w:rFonts w:ascii="Times New Roman" w:hAnsi="Times New Roman" w:cs="Times New Roman"/>
                <w:sz w:val="24"/>
                <w:szCs w:val="24"/>
              </w:rPr>
            </w:pPr>
            <w:r>
              <w:rPr>
                <w:rFonts w:ascii="Times New Roman" w:hAnsi="Times New Roman" w:cs="Times New Roman"/>
                <w:sz w:val="24"/>
                <w:szCs w:val="24"/>
              </w:rPr>
              <w:t xml:space="preserve">Дней </w:t>
            </w:r>
          </w:p>
        </w:tc>
        <w:tc>
          <w:tcPr>
            <w:tcW w:w="1417" w:type="pct"/>
          </w:tcPr>
          <w:p w:rsidR="003A26FC" w:rsidRPr="000B37C4" w:rsidRDefault="003A26FC" w:rsidP="00AA44F8">
            <w:pPr>
              <w:rPr>
                <w:rFonts w:ascii="Times New Roman" w:hAnsi="Times New Roman" w:cs="Times New Roman"/>
                <w:sz w:val="24"/>
                <w:szCs w:val="24"/>
              </w:rPr>
            </w:pPr>
          </w:p>
        </w:tc>
      </w:tr>
      <w:tr w:rsidR="003A26FC" w:rsidRPr="000B37C4" w:rsidTr="00AA44F8">
        <w:tc>
          <w:tcPr>
            <w:tcW w:w="634" w:type="pct"/>
          </w:tcPr>
          <w:p w:rsidR="003A26FC" w:rsidRPr="000B37C4" w:rsidRDefault="003A26FC" w:rsidP="00AA44F8">
            <w:pPr>
              <w:spacing w:before="100" w:beforeAutospacing="1" w:after="100" w:afterAutospacing="1"/>
              <w:ind w:right="50"/>
              <w:rPr>
                <w:rFonts w:ascii="Times New Roman" w:hAnsi="Times New Roman" w:cs="Times New Roman"/>
                <w:sz w:val="24"/>
                <w:szCs w:val="24"/>
              </w:rPr>
            </w:pPr>
            <w:r>
              <w:rPr>
                <w:rFonts w:ascii="Times New Roman" w:hAnsi="Times New Roman" w:cs="Times New Roman"/>
                <w:sz w:val="24"/>
                <w:szCs w:val="24"/>
              </w:rPr>
              <w:t>2.</w:t>
            </w:r>
          </w:p>
        </w:tc>
        <w:tc>
          <w:tcPr>
            <w:tcW w:w="1848" w:type="pct"/>
          </w:tcPr>
          <w:p w:rsidR="003A26FC" w:rsidRPr="000B37C4" w:rsidRDefault="003A26FC" w:rsidP="00AA44F8">
            <w:pPr>
              <w:spacing w:before="100" w:beforeAutospacing="1" w:after="100" w:afterAutospacing="1"/>
              <w:ind w:right="50"/>
              <w:rPr>
                <w:rFonts w:ascii="Times New Roman" w:hAnsi="Times New Roman" w:cs="Times New Roman"/>
                <w:sz w:val="24"/>
                <w:szCs w:val="24"/>
              </w:rPr>
            </w:pPr>
            <w:r>
              <w:rPr>
                <w:rFonts w:ascii="Times New Roman" w:hAnsi="Times New Roman" w:cs="Times New Roman"/>
                <w:sz w:val="24"/>
                <w:szCs w:val="24"/>
              </w:rPr>
              <w:t>Демонтажные работы</w:t>
            </w:r>
          </w:p>
        </w:tc>
        <w:tc>
          <w:tcPr>
            <w:tcW w:w="1101" w:type="pct"/>
          </w:tcPr>
          <w:p w:rsidR="003A26FC" w:rsidRPr="000B37C4" w:rsidRDefault="003A26FC" w:rsidP="00AA44F8">
            <w:pPr>
              <w:rPr>
                <w:rFonts w:ascii="Times New Roman" w:hAnsi="Times New Roman" w:cs="Times New Roman"/>
                <w:sz w:val="24"/>
                <w:szCs w:val="24"/>
              </w:rPr>
            </w:pPr>
            <w:r w:rsidRPr="00E631CC">
              <w:rPr>
                <w:rFonts w:ascii="Times New Roman" w:hAnsi="Times New Roman" w:cs="Times New Roman"/>
                <w:sz w:val="24"/>
                <w:szCs w:val="24"/>
              </w:rPr>
              <w:t xml:space="preserve">Дней </w:t>
            </w:r>
          </w:p>
        </w:tc>
        <w:tc>
          <w:tcPr>
            <w:tcW w:w="1417" w:type="pct"/>
          </w:tcPr>
          <w:p w:rsidR="003A26FC" w:rsidRPr="000B37C4" w:rsidRDefault="003A26FC" w:rsidP="00AA44F8">
            <w:pPr>
              <w:rPr>
                <w:rFonts w:ascii="Times New Roman" w:hAnsi="Times New Roman" w:cs="Times New Roman"/>
                <w:sz w:val="24"/>
                <w:szCs w:val="24"/>
              </w:rPr>
            </w:pPr>
          </w:p>
        </w:tc>
      </w:tr>
      <w:tr w:rsidR="003A26FC" w:rsidRPr="000B37C4" w:rsidTr="00AA44F8">
        <w:tc>
          <w:tcPr>
            <w:tcW w:w="634" w:type="pct"/>
          </w:tcPr>
          <w:p w:rsidR="003A26FC" w:rsidRPr="000B37C4" w:rsidRDefault="003A26FC" w:rsidP="00AA44F8">
            <w:pPr>
              <w:spacing w:before="100" w:beforeAutospacing="1" w:after="100" w:afterAutospacing="1"/>
              <w:ind w:right="50"/>
              <w:rPr>
                <w:rFonts w:ascii="Times New Roman" w:hAnsi="Times New Roman" w:cs="Times New Roman"/>
                <w:sz w:val="24"/>
                <w:szCs w:val="24"/>
              </w:rPr>
            </w:pPr>
            <w:r>
              <w:rPr>
                <w:rFonts w:ascii="Times New Roman" w:hAnsi="Times New Roman" w:cs="Times New Roman"/>
                <w:sz w:val="24"/>
                <w:szCs w:val="24"/>
              </w:rPr>
              <w:t>3.</w:t>
            </w:r>
          </w:p>
        </w:tc>
        <w:tc>
          <w:tcPr>
            <w:tcW w:w="1848" w:type="pct"/>
          </w:tcPr>
          <w:p w:rsidR="003A26FC" w:rsidRPr="000B37C4" w:rsidRDefault="003A26FC" w:rsidP="00AA44F8">
            <w:pPr>
              <w:spacing w:before="100" w:beforeAutospacing="1" w:after="100" w:afterAutospacing="1"/>
              <w:ind w:right="50"/>
              <w:rPr>
                <w:rFonts w:ascii="Times New Roman" w:hAnsi="Times New Roman" w:cs="Times New Roman"/>
                <w:sz w:val="24"/>
                <w:szCs w:val="24"/>
              </w:rPr>
            </w:pPr>
            <w:r>
              <w:rPr>
                <w:rFonts w:ascii="Times New Roman" w:hAnsi="Times New Roman" w:cs="Times New Roman"/>
                <w:sz w:val="24"/>
                <w:szCs w:val="24"/>
              </w:rPr>
              <w:t xml:space="preserve">Водоснабжение </w:t>
            </w:r>
          </w:p>
        </w:tc>
        <w:tc>
          <w:tcPr>
            <w:tcW w:w="1101" w:type="pct"/>
          </w:tcPr>
          <w:p w:rsidR="003A26FC" w:rsidRPr="000B37C4" w:rsidRDefault="003A26FC" w:rsidP="00AA44F8">
            <w:pPr>
              <w:rPr>
                <w:rFonts w:ascii="Times New Roman" w:hAnsi="Times New Roman" w:cs="Times New Roman"/>
                <w:sz w:val="24"/>
                <w:szCs w:val="24"/>
              </w:rPr>
            </w:pPr>
            <w:r w:rsidRPr="00E631CC">
              <w:rPr>
                <w:rFonts w:ascii="Times New Roman" w:hAnsi="Times New Roman" w:cs="Times New Roman"/>
                <w:sz w:val="24"/>
                <w:szCs w:val="24"/>
              </w:rPr>
              <w:t xml:space="preserve">Дней </w:t>
            </w:r>
          </w:p>
        </w:tc>
        <w:tc>
          <w:tcPr>
            <w:tcW w:w="1417" w:type="pct"/>
          </w:tcPr>
          <w:p w:rsidR="003A26FC" w:rsidRPr="000B37C4" w:rsidRDefault="003A26FC" w:rsidP="00AA44F8">
            <w:pPr>
              <w:rPr>
                <w:rFonts w:ascii="Times New Roman" w:hAnsi="Times New Roman" w:cs="Times New Roman"/>
                <w:sz w:val="24"/>
                <w:szCs w:val="24"/>
              </w:rPr>
            </w:pPr>
          </w:p>
        </w:tc>
      </w:tr>
      <w:tr w:rsidR="003A26FC" w:rsidRPr="000B37C4" w:rsidTr="00AA44F8">
        <w:tc>
          <w:tcPr>
            <w:tcW w:w="634" w:type="pct"/>
          </w:tcPr>
          <w:p w:rsidR="003A26FC" w:rsidRPr="000B37C4" w:rsidRDefault="003A26FC" w:rsidP="00AA44F8">
            <w:pPr>
              <w:spacing w:before="100" w:beforeAutospacing="1" w:after="100" w:afterAutospacing="1"/>
              <w:ind w:right="50"/>
              <w:rPr>
                <w:rFonts w:ascii="Times New Roman" w:hAnsi="Times New Roman" w:cs="Times New Roman"/>
                <w:sz w:val="24"/>
                <w:szCs w:val="24"/>
              </w:rPr>
            </w:pPr>
            <w:r>
              <w:rPr>
                <w:rFonts w:ascii="Times New Roman" w:hAnsi="Times New Roman" w:cs="Times New Roman"/>
                <w:sz w:val="24"/>
                <w:szCs w:val="24"/>
              </w:rPr>
              <w:t>4.</w:t>
            </w:r>
          </w:p>
        </w:tc>
        <w:tc>
          <w:tcPr>
            <w:tcW w:w="1848" w:type="pct"/>
          </w:tcPr>
          <w:p w:rsidR="003A26FC" w:rsidRPr="000B37C4" w:rsidRDefault="003A26FC" w:rsidP="00AA44F8">
            <w:pPr>
              <w:spacing w:before="100" w:beforeAutospacing="1" w:after="100" w:afterAutospacing="1"/>
              <w:ind w:right="50"/>
              <w:rPr>
                <w:rFonts w:ascii="Times New Roman" w:hAnsi="Times New Roman" w:cs="Times New Roman"/>
                <w:sz w:val="24"/>
                <w:szCs w:val="24"/>
              </w:rPr>
            </w:pPr>
            <w:r>
              <w:rPr>
                <w:rFonts w:ascii="Times New Roman" w:hAnsi="Times New Roman" w:cs="Times New Roman"/>
                <w:sz w:val="24"/>
                <w:szCs w:val="24"/>
              </w:rPr>
              <w:t xml:space="preserve">Канализация </w:t>
            </w:r>
          </w:p>
        </w:tc>
        <w:tc>
          <w:tcPr>
            <w:tcW w:w="1101" w:type="pct"/>
          </w:tcPr>
          <w:p w:rsidR="003A26FC" w:rsidRPr="000B37C4" w:rsidRDefault="003A26FC" w:rsidP="00AA44F8">
            <w:pPr>
              <w:rPr>
                <w:rFonts w:ascii="Times New Roman" w:hAnsi="Times New Roman" w:cs="Times New Roman"/>
                <w:sz w:val="24"/>
                <w:szCs w:val="24"/>
              </w:rPr>
            </w:pPr>
            <w:r w:rsidRPr="00E631CC">
              <w:rPr>
                <w:rFonts w:ascii="Times New Roman" w:hAnsi="Times New Roman" w:cs="Times New Roman"/>
                <w:sz w:val="24"/>
                <w:szCs w:val="24"/>
              </w:rPr>
              <w:t xml:space="preserve">Дней </w:t>
            </w:r>
          </w:p>
        </w:tc>
        <w:tc>
          <w:tcPr>
            <w:tcW w:w="1417" w:type="pct"/>
          </w:tcPr>
          <w:p w:rsidR="003A26FC" w:rsidRPr="000B37C4" w:rsidRDefault="003A26FC" w:rsidP="00AA44F8">
            <w:pPr>
              <w:rPr>
                <w:rFonts w:ascii="Times New Roman" w:hAnsi="Times New Roman" w:cs="Times New Roman"/>
                <w:sz w:val="24"/>
                <w:szCs w:val="24"/>
              </w:rPr>
            </w:pPr>
          </w:p>
        </w:tc>
      </w:tr>
      <w:tr w:rsidR="003A26FC" w:rsidRPr="000B37C4" w:rsidTr="00AA44F8">
        <w:tc>
          <w:tcPr>
            <w:tcW w:w="634" w:type="pct"/>
          </w:tcPr>
          <w:p w:rsidR="003A26FC" w:rsidRDefault="003A26FC" w:rsidP="00AA44F8">
            <w:pPr>
              <w:spacing w:before="100" w:beforeAutospacing="1" w:after="100" w:afterAutospacing="1"/>
              <w:ind w:right="50"/>
              <w:rPr>
                <w:rFonts w:ascii="Times New Roman" w:hAnsi="Times New Roman" w:cs="Times New Roman"/>
                <w:sz w:val="24"/>
                <w:szCs w:val="24"/>
              </w:rPr>
            </w:pPr>
            <w:r>
              <w:rPr>
                <w:rFonts w:ascii="Times New Roman" w:hAnsi="Times New Roman" w:cs="Times New Roman"/>
                <w:sz w:val="24"/>
                <w:szCs w:val="24"/>
              </w:rPr>
              <w:t>5.</w:t>
            </w:r>
          </w:p>
        </w:tc>
        <w:tc>
          <w:tcPr>
            <w:tcW w:w="1848" w:type="pct"/>
          </w:tcPr>
          <w:p w:rsidR="003A26FC" w:rsidRDefault="003A26FC" w:rsidP="00AA44F8">
            <w:pPr>
              <w:spacing w:before="100" w:beforeAutospacing="1" w:after="100" w:afterAutospacing="1"/>
              <w:ind w:right="50"/>
              <w:rPr>
                <w:rFonts w:ascii="Times New Roman" w:hAnsi="Times New Roman" w:cs="Times New Roman"/>
                <w:sz w:val="24"/>
                <w:szCs w:val="24"/>
              </w:rPr>
            </w:pPr>
            <w:r>
              <w:rPr>
                <w:rFonts w:ascii="Times New Roman" w:hAnsi="Times New Roman" w:cs="Times New Roman"/>
                <w:sz w:val="24"/>
                <w:szCs w:val="24"/>
              </w:rPr>
              <w:t xml:space="preserve">Отопление </w:t>
            </w:r>
          </w:p>
        </w:tc>
        <w:tc>
          <w:tcPr>
            <w:tcW w:w="1101" w:type="pct"/>
          </w:tcPr>
          <w:p w:rsidR="003A26FC" w:rsidRPr="000B37C4" w:rsidRDefault="003A26FC" w:rsidP="00AA44F8">
            <w:pPr>
              <w:rPr>
                <w:rFonts w:ascii="Times New Roman" w:hAnsi="Times New Roman" w:cs="Times New Roman"/>
                <w:sz w:val="24"/>
                <w:szCs w:val="24"/>
              </w:rPr>
            </w:pPr>
            <w:r w:rsidRPr="00E631CC">
              <w:rPr>
                <w:rFonts w:ascii="Times New Roman" w:hAnsi="Times New Roman" w:cs="Times New Roman"/>
                <w:sz w:val="24"/>
                <w:szCs w:val="24"/>
              </w:rPr>
              <w:t xml:space="preserve">Дней </w:t>
            </w:r>
          </w:p>
        </w:tc>
        <w:tc>
          <w:tcPr>
            <w:tcW w:w="1417" w:type="pct"/>
          </w:tcPr>
          <w:p w:rsidR="003A26FC" w:rsidRPr="000B37C4" w:rsidRDefault="003A26FC" w:rsidP="00AA44F8">
            <w:pPr>
              <w:rPr>
                <w:rFonts w:ascii="Times New Roman" w:hAnsi="Times New Roman" w:cs="Times New Roman"/>
                <w:sz w:val="24"/>
                <w:szCs w:val="24"/>
              </w:rPr>
            </w:pPr>
          </w:p>
        </w:tc>
      </w:tr>
      <w:tr w:rsidR="003A26FC" w:rsidRPr="000B37C4" w:rsidTr="00AA44F8">
        <w:tc>
          <w:tcPr>
            <w:tcW w:w="634" w:type="pct"/>
          </w:tcPr>
          <w:p w:rsidR="003A26FC" w:rsidRDefault="003A26FC" w:rsidP="00AA44F8">
            <w:pPr>
              <w:spacing w:before="100" w:beforeAutospacing="1" w:after="100" w:afterAutospacing="1"/>
              <w:ind w:right="50"/>
              <w:rPr>
                <w:rFonts w:ascii="Times New Roman" w:hAnsi="Times New Roman" w:cs="Times New Roman"/>
                <w:sz w:val="24"/>
                <w:szCs w:val="24"/>
              </w:rPr>
            </w:pPr>
            <w:r>
              <w:rPr>
                <w:rFonts w:ascii="Times New Roman" w:hAnsi="Times New Roman" w:cs="Times New Roman"/>
                <w:sz w:val="24"/>
                <w:szCs w:val="24"/>
              </w:rPr>
              <w:t>6.</w:t>
            </w:r>
          </w:p>
        </w:tc>
        <w:tc>
          <w:tcPr>
            <w:tcW w:w="1848" w:type="pct"/>
          </w:tcPr>
          <w:p w:rsidR="003A26FC" w:rsidRDefault="003A26FC" w:rsidP="00AA44F8">
            <w:pPr>
              <w:spacing w:before="100" w:beforeAutospacing="1" w:after="100" w:afterAutospacing="1"/>
              <w:ind w:right="50"/>
              <w:rPr>
                <w:rFonts w:ascii="Times New Roman" w:hAnsi="Times New Roman" w:cs="Times New Roman"/>
                <w:sz w:val="24"/>
                <w:szCs w:val="24"/>
              </w:rPr>
            </w:pPr>
            <w:r>
              <w:rPr>
                <w:rFonts w:ascii="Times New Roman" w:hAnsi="Times New Roman" w:cs="Times New Roman"/>
                <w:sz w:val="24"/>
                <w:szCs w:val="24"/>
              </w:rPr>
              <w:t xml:space="preserve">Вентиляция </w:t>
            </w:r>
          </w:p>
        </w:tc>
        <w:tc>
          <w:tcPr>
            <w:tcW w:w="1101" w:type="pct"/>
          </w:tcPr>
          <w:p w:rsidR="003A26FC" w:rsidRPr="000B37C4" w:rsidRDefault="003A26FC" w:rsidP="00AA44F8">
            <w:pPr>
              <w:rPr>
                <w:rFonts w:ascii="Times New Roman" w:hAnsi="Times New Roman" w:cs="Times New Roman"/>
                <w:sz w:val="24"/>
                <w:szCs w:val="24"/>
              </w:rPr>
            </w:pPr>
            <w:r w:rsidRPr="00E631CC">
              <w:rPr>
                <w:rFonts w:ascii="Times New Roman" w:hAnsi="Times New Roman" w:cs="Times New Roman"/>
                <w:sz w:val="24"/>
                <w:szCs w:val="24"/>
              </w:rPr>
              <w:t xml:space="preserve">Дней </w:t>
            </w:r>
          </w:p>
        </w:tc>
        <w:tc>
          <w:tcPr>
            <w:tcW w:w="1417" w:type="pct"/>
          </w:tcPr>
          <w:p w:rsidR="003A26FC" w:rsidRPr="000B37C4" w:rsidRDefault="003A26FC" w:rsidP="00AA44F8">
            <w:pPr>
              <w:rPr>
                <w:rFonts w:ascii="Times New Roman" w:hAnsi="Times New Roman" w:cs="Times New Roman"/>
                <w:sz w:val="24"/>
                <w:szCs w:val="24"/>
              </w:rPr>
            </w:pPr>
          </w:p>
        </w:tc>
      </w:tr>
      <w:tr w:rsidR="003A26FC" w:rsidRPr="000B37C4" w:rsidTr="00AA44F8">
        <w:tc>
          <w:tcPr>
            <w:tcW w:w="634" w:type="pct"/>
          </w:tcPr>
          <w:p w:rsidR="003A26FC" w:rsidRDefault="003A26FC" w:rsidP="00AA44F8">
            <w:pPr>
              <w:spacing w:before="100" w:beforeAutospacing="1" w:after="100" w:afterAutospacing="1"/>
              <w:ind w:right="50"/>
              <w:rPr>
                <w:rFonts w:ascii="Times New Roman" w:hAnsi="Times New Roman" w:cs="Times New Roman"/>
                <w:sz w:val="24"/>
                <w:szCs w:val="24"/>
              </w:rPr>
            </w:pPr>
            <w:r>
              <w:rPr>
                <w:rFonts w:ascii="Times New Roman" w:hAnsi="Times New Roman" w:cs="Times New Roman"/>
                <w:sz w:val="24"/>
                <w:szCs w:val="24"/>
              </w:rPr>
              <w:t>7.</w:t>
            </w:r>
          </w:p>
        </w:tc>
        <w:tc>
          <w:tcPr>
            <w:tcW w:w="1848" w:type="pct"/>
          </w:tcPr>
          <w:p w:rsidR="003A26FC" w:rsidRDefault="003A26FC" w:rsidP="00AA44F8">
            <w:pPr>
              <w:spacing w:before="100" w:beforeAutospacing="1" w:after="100" w:afterAutospacing="1"/>
              <w:ind w:right="50"/>
              <w:rPr>
                <w:rFonts w:ascii="Times New Roman" w:hAnsi="Times New Roman" w:cs="Times New Roman"/>
                <w:sz w:val="24"/>
                <w:szCs w:val="24"/>
              </w:rPr>
            </w:pPr>
            <w:r>
              <w:rPr>
                <w:rFonts w:ascii="Times New Roman" w:hAnsi="Times New Roman" w:cs="Times New Roman"/>
                <w:sz w:val="24"/>
                <w:szCs w:val="24"/>
              </w:rPr>
              <w:t xml:space="preserve">Электромонтажные работы </w:t>
            </w:r>
          </w:p>
        </w:tc>
        <w:tc>
          <w:tcPr>
            <w:tcW w:w="1101" w:type="pct"/>
          </w:tcPr>
          <w:p w:rsidR="003A26FC" w:rsidRPr="000B37C4" w:rsidRDefault="003A26FC" w:rsidP="00AA44F8">
            <w:pPr>
              <w:rPr>
                <w:rFonts w:ascii="Times New Roman" w:hAnsi="Times New Roman" w:cs="Times New Roman"/>
                <w:sz w:val="24"/>
                <w:szCs w:val="24"/>
              </w:rPr>
            </w:pPr>
            <w:r w:rsidRPr="00E631CC">
              <w:rPr>
                <w:rFonts w:ascii="Times New Roman" w:hAnsi="Times New Roman" w:cs="Times New Roman"/>
                <w:sz w:val="24"/>
                <w:szCs w:val="24"/>
              </w:rPr>
              <w:t xml:space="preserve">Дней </w:t>
            </w:r>
          </w:p>
        </w:tc>
        <w:tc>
          <w:tcPr>
            <w:tcW w:w="1417" w:type="pct"/>
          </w:tcPr>
          <w:p w:rsidR="003A26FC" w:rsidRPr="000B37C4" w:rsidRDefault="003A26FC" w:rsidP="00AA44F8">
            <w:pPr>
              <w:rPr>
                <w:rFonts w:ascii="Times New Roman" w:hAnsi="Times New Roman" w:cs="Times New Roman"/>
                <w:sz w:val="24"/>
                <w:szCs w:val="24"/>
              </w:rPr>
            </w:pPr>
          </w:p>
        </w:tc>
      </w:tr>
      <w:tr w:rsidR="003A26FC" w:rsidRPr="000B37C4" w:rsidTr="00AA44F8">
        <w:tc>
          <w:tcPr>
            <w:tcW w:w="634" w:type="pct"/>
          </w:tcPr>
          <w:p w:rsidR="003A26FC" w:rsidRPr="000B37C4" w:rsidRDefault="003A26FC" w:rsidP="00AA44F8">
            <w:pPr>
              <w:spacing w:before="100" w:beforeAutospacing="1" w:after="100" w:afterAutospacing="1"/>
              <w:ind w:right="50"/>
              <w:rPr>
                <w:rFonts w:ascii="Times New Roman" w:hAnsi="Times New Roman" w:cs="Times New Roman"/>
                <w:sz w:val="24"/>
                <w:szCs w:val="24"/>
              </w:rPr>
            </w:pPr>
            <w:r w:rsidRPr="000B37C4">
              <w:rPr>
                <w:rFonts w:ascii="Times New Roman" w:hAnsi="Times New Roman" w:cs="Times New Roman"/>
                <w:sz w:val="24"/>
                <w:szCs w:val="24"/>
              </w:rPr>
              <w:t>И т. д.</w:t>
            </w:r>
          </w:p>
        </w:tc>
        <w:tc>
          <w:tcPr>
            <w:tcW w:w="1848" w:type="pct"/>
          </w:tcPr>
          <w:p w:rsidR="003A26FC" w:rsidRPr="000B37C4" w:rsidRDefault="003A26FC" w:rsidP="00AA44F8">
            <w:pPr>
              <w:spacing w:before="100" w:beforeAutospacing="1" w:after="100" w:afterAutospacing="1"/>
              <w:ind w:right="50"/>
              <w:rPr>
                <w:rFonts w:ascii="Times New Roman" w:hAnsi="Times New Roman" w:cs="Times New Roman"/>
                <w:sz w:val="24"/>
                <w:szCs w:val="24"/>
              </w:rPr>
            </w:pPr>
          </w:p>
        </w:tc>
        <w:tc>
          <w:tcPr>
            <w:tcW w:w="1101" w:type="pct"/>
          </w:tcPr>
          <w:p w:rsidR="003A26FC" w:rsidRPr="000B37C4" w:rsidRDefault="003A26FC" w:rsidP="00AA44F8">
            <w:pPr>
              <w:rPr>
                <w:rFonts w:ascii="Times New Roman" w:hAnsi="Times New Roman" w:cs="Times New Roman"/>
                <w:sz w:val="24"/>
                <w:szCs w:val="24"/>
              </w:rPr>
            </w:pPr>
          </w:p>
        </w:tc>
        <w:tc>
          <w:tcPr>
            <w:tcW w:w="1417" w:type="pct"/>
          </w:tcPr>
          <w:p w:rsidR="003A26FC" w:rsidRPr="000B37C4" w:rsidRDefault="003A26FC" w:rsidP="00AA44F8">
            <w:pPr>
              <w:rPr>
                <w:rFonts w:ascii="Times New Roman" w:hAnsi="Times New Roman" w:cs="Times New Roman"/>
                <w:sz w:val="24"/>
                <w:szCs w:val="24"/>
              </w:rPr>
            </w:pPr>
          </w:p>
        </w:tc>
      </w:tr>
      <w:tr w:rsidR="003A26FC" w:rsidRPr="000B37C4" w:rsidTr="00AA44F8">
        <w:tc>
          <w:tcPr>
            <w:tcW w:w="634" w:type="pct"/>
          </w:tcPr>
          <w:p w:rsidR="003A26FC" w:rsidRPr="000B37C4" w:rsidRDefault="003A26FC" w:rsidP="00AA44F8">
            <w:pPr>
              <w:spacing w:before="100" w:beforeAutospacing="1" w:after="100" w:afterAutospacing="1"/>
              <w:ind w:right="50"/>
              <w:rPr>
                <w:rFonts w:ascii="Times New Roman" w:hAnsi="Times New Roman" w:cs="Times New Roman"/>
                <w:sz w:val="24"/>
                <w:szCs w:val="24"/>
              </w:rPr>
            </w:pPr>
          </w:p>
        </w:tc>
        <w:tc>
          <w:tcPr>
            <w:tcW w:w="1848" w:type="pct"/>
          </w:tcPr>
          <w:p w:rsidR="003A26FC" w:rsidRPr="000B37C4" w:rsidRDefault="003A26FC" w:rsidP="00AA44F8">
            <w:pPr>
              <w:spacing w:before="100" w:beforeAutospacing="1" w:after="100" w:afterAutospacing="1"/>
              <w:ind w:right="50"/>
              <w:rPr>
                <w:rFonts w:ascii="Times New Roman" w:hAnsi="Times New Roman" w:cs="Times New Roman"/>
                <w:b/>
                <w:bCs/>
                <w:sz w:val="24"/>
                <w:szCs w:val="24"/>
              </w:rPr>
            </w:pPr>
            <w:r w:rsidRPr="000B37C4">
              <w:rPr>
                <w:rFonts w:ascii="Times New Roman" w:hAnsi="Times New Roman" w:cs="Times New Roman"/>
                <w:b/>
                <w:bCs/>
                <w:sz w:val="24"/>
                <w:szCs w:val="24"/>
              </w:rPr>
              <w:t>ИТОГО</w:t>
            </w:r>
          </w:p>
        </w:tc>
        <w:tc>
          <w:tcPr>
            <w:tcW w:w="1101" w:type="pct"/>
          </w:tcPr>
          <w:p w:rsidR="003A26FC" w:rsidRPr="000B37C4" w:rsidRDefault="003A26FC" w:rsidP="00AA44F8">
            <w:pPr>
              <w:rPr>
                <w:rFonts w:ascii="Times New Roman" w:hAnsi="Times New Roman" w:cs="Times New Roman"/>
                <w:sz w:val="24"/>
                <w:szCs w:val="24"/>
              </w:rPr>
            </w:pPr>
          </w:p>
        </w:tc>
        <w:tc>
          <w:tcPr>
            <w:tcW w:w="1417" w:type="pct"/>
          </w:tcPr>
          <w:p w:rsidR="003A26FC" w:rsidRPr="000B37C4" w:rsidRDefault="003A26FC" w:rsidP="00AA44F8">
            <w:pPr>
              <w:rPr>
                <w:rFonts w:ascii="Times New Roman" w:hAnsi="Times New Roman" w:cs="Times New Roman"/>
                <w:sz w:val="24"/>
                <w:szCs w:val="24"/>
              </w:rPr>
            </w:pPr>
          </w:p>
        </w:tc>
      </w:tr>
    </w:tbl>
    <w:p w:rsidR="003A26FC" w:rsidRDefault="003A26FC" w:rsidP="003A26FC">
      <w:pPr>
        <w:spacing w:before="100" w:beforeAutospacing="1" w:after="100" w:afterAutospacing="1" w:line="240" w:lineRule="auto"/>
        <w:ind w:right="50"/>
        <w:rPr>
          <w:rFonts w:ascii="Times New Roman" w:hAnsi="Times New Roman" w:cs="Times New Roman"/>
          <w:sz w:val="24"/>
          <w:szCs w:val="24"/>
        </w:rPr>
      </w:pPr>
      <w:r>
        <w:rPr>
          <w:rFonts w:ascii="Times New Roman" w:hAnsi="Times New Roman" w:cs="Times New Roman"/>
          <w:sz w:val="24"/>
          <w:szCs w:val="24"/>
        </w:rPr>
        <w:t>(график работ предположительно на 2 месяца)</w:t>
      </w:r>
    </w:p>
    <w:p w:rsidR="003A26FC" w:rsidRDefault="003A26FC" w:rsidP="003A26FC">
      <w:pPr>
        <w:spacing w:before="100" w:beforeAutospacing="1" w:after="100" w:afterAutospacing="1" w:line="240" w:lineRule="auto"/>
        <w:ind w:right="50"/>
        <w:rPr>
          <w:rFonts w:ascii="Times New Roman" w:hAnsi="Times New Roman" w:cs="Times New Roman"/>
          <w:sz w:val="24"/>
          <w:szCs w:val="24"/>
        </w:rPr>
      </w:pPr>
    </w:p>
    <w:p w:rsidR="003A26FC" w:rsidRDefault="003A26FC" w:rsidP="003A26FC">
      <w:pPr>
        <w:spacing w:before="100" w:beforeAutospacing="1" w:after="100" w:afterAutospacing="1" w:line="240" w:lineRule="auto"/>
        <w:ind w:right="50"/>
        <w:rPr>
          <w:rFonts w:ascii="Times New Roman" w:hAnsi="Times New Roman" w:cs="Times New Roman"/>
          <w:sz w:val="24"/>
          <w:szCs w:val="24"/>
        </w:rPr>
      </w:pPr>
    </w:p>
    <w:p w:rsidR="003A26FC" w:rsidRDefault="003A26FC" w:rsidP="003A26FC">
      <w:pPr>
        <w:spacing w:before="100" w:beforeAutospacing="1" w:after="100" w:afterAutospacing="1" w:line="240" w:lineRule="auto"/>
        <w:ind w:right="50"/>
        <w:rPr>
          <w:rFonts w:ascii="Times New Roman" w:hAnsi="Times New Roman" w:cs="Times New Roman"/>
          <w:sz w:val="24"/>
          <w:szCs w:val="24"/>
        </w:rPr>
      </w:pPr>
    </w:p>
    <w:p w:rsidR="003A26FC" w:rsidRDefault="003A26FC" w:rsidP="003A26FC">
      <w:pPr>
        <w:spacing w:before="100" w:beforeAutospacing="1" w:after="100" w:afterAutospacing="1" w:line="240" w:lineRule="auto"/>
        <w:ind w:right="50"/>
        <w:rPr>
          <w:rFonts w:ascii="Times New Roman" w:hAnsi="Times New Roman" w:cs="Times New Roman"/>
          <w:sz w:val="24"/>
          <w:szCs w:val="24"/>
        </w:rPr>
      </w:pPr>
    </w:p>
    <w:p w:rsidR="003A26FC" w:rsidRDefault="003A26FC" w:rsidP="003A26FC">
      <w:pPr>
        <w:spacing w:before="100" w:beforeAutospacing="1" w:after="100" w:afterAutospacing="1" w:line="240" w:lineRule="auto"/>
        <w:ind w:right="50"/>
        <w:rPr>
          <w:rFonts w:ascii="Times New Roman" w:hAnsi="Times New Roman" w:cs="Times New Roman"/>
          <w:sz w:val="24"/>
          <w:szCs w:val="24"/>
        </w:rPr>
      </w:pPr>
    </w:p>
    <w:p w:rsidR="003A26FC" w:rsidRDefault="003A26FC" w:rsidP="003A26FC">
      <w:pPr>
        <w:spacing w:before="100" w:beforeAutospacing="1" w:after="100" w:afterAutospacing="1" w:line="240" w:lineRule="auto"/>
        <w:ind w:right="50"/>
        <w:rPr>
          <w:rFonts w:ascii="Times New Roman" w:hAnsi="Times New Roman" w:cs="Times New Roman"/>
          <w:sz w:val="24"/>
          <w:szCs w:val="24"/>
        </w:rPr>
      </w:pPr>
    </w:p>
    <w:p w:rsidR="003A26FC" w:rsidRDefault="003A26FC" w:rsidP="003A26FC">
      <w:pPr>
        <w:spacing w:before="100" w:beforeAutospacing="1" w:after="100" w:afterAutospacing="1" w:line="240" w:lineRule="auto"/>
        <w:ind w:right="50"/>
        <w:rPr>
          <w:rFonts w:ascii="Times New Roman" w:hAnsi="Times New Roman" w:cs="Times New Roman"/>
          <w:sz w:val="24"/>
          <w:szCs w:val="24"/>
        </w:rPr>
      </w:pPr>
    </w:p>
    <w:p w:rsidR="003A26FC" w:rsidRDefault="003A26FC" w:rsidP="003A26FC">
      <w:pPr>
        <w:spacing w:before="100" w:beforeAutospacing="1" w:after="100" w:afterAutospacing="1" w:line="240" w:lineRule="auto"/>
        <w:ind w:right="50"/>
        <w:rPr>
          <w:rFonts w:ascii="Times New Roman" w:hAnsi="Times New Roman" w:cs="Times New Roman"/>
          <w:sz w:val="24"/>
          <w:szCs w:val="24"/>
        </w:rPr>
      </w:pPr>
    </w:p>
    <w:p w:rsidR="003A26FC" w:rsidRDefault="003A26FC" w:rsidP="003A26FC">
      <w:pPr>
        <w:spacing w:before="100" w:beforeAutospacing="1" w:after="100" w:afterAutospacing="1" w:line="240" w:lineRule="auto"/>
        <w:ind w:right="50"/>
        <w:rPr>
          <w:rFonts w:ascii="Times New Roman" w:hAnsi="Times New Roman" w:cs="Times New Roman"/>
          <w:sz w:val="24"/>
          <w:szCs w:val="24"/>
        </w:rPr>
      </w:pPr>
    </w:p>
    <w:p w:rsidR="003A26FC" w:rsidRDefault="003A26FC" w:rsidP="003A26FC">
      <w:pPr>
        <w:spacing w:before="100" w:beforeAutospacing="1" w:after="100" w:afterAutospacing="1" w:line="240" w:lineRule="auto"/>
        <w:ind w:right="50"/>
        <w:rPr>
          <w:rFonts w:ascii="Times New Roman" w:hAnsi="Times New Roman" w:cs="Times New Roman"/>
          <w:sz w:val="24"/>
          <w:szCs w:val="24"/>
        </w:rPr>
      </w:pPr>
    </w:p>
    <w:p w:rsidR="003A26FC" w:rsidRDefault="003A26FC" w:rsidP="003A26FC">
      <w:pPr>
        <w:spacing w:before="100" w:beforeAutospacing="1" w:after="100" w:afterAutospacing="1" w:line="240" w:lineRule="auto"/>
        <w:ind w:right="50"/>
        <w:rPr>
          <w:rFonts w:ascii="Times New Roman" w:hAnsi="Times New Roman" w:cs="Times New Roman"/>
          <w:sz w:val="24"/>
          <w:szCs w:val="24"/>
        </w:rPr>
      </w:pPr>
    </w:p>
    <w:p w:rsidR="003A26FC" w:rsidRDefault="003A26FC" w:rsidP="003A26FC">
      <w:pPr>
        <w:spacing w:before="100" w:beforeAutospacing="1" w:after="100" w:afterAutospacing="1" w:line="240" w:lineRule="auto"/>
        <w:ind w:right="50"/>
        <w:rPr>
          <w:rFonts w:ascii="Times New Roman" w:hAnsi="Times New Roman" w:cs="Times New Roman"/>
          <w:sz w:val="24"/>
          <w:szCs w:val="24"/>
        </w:rPr>
      </w:pPr>
    </w:p>
    <w:p w:rsidR="003A26FC" w:rsidRDefault="003A26FC" w:rsidP="003A26FC">
      <w:pPr>
        <w:spacing w:before="100" w:beforeAutospacing="1" w:after="100" w:afterAutospacing="1" w:line="240" w:lineRule="auto"/>
        <w:ind w:right="50"/>
        <w:rPr>
          <w:rFonts w:ascii="Times New Roman" w:hAnsi="Times New Roman" w:cs="Times New Roman"/>
          <w:sz w:val="24"/>
          <w:szCs w:val="24"/>
        </w:rPr>
      </w:pPr>
    </w:p>
    <w:p w:rsidR="003A26FC" w:rsidRDefault="003A26FC" w:rsidP="003A26FC">
      <w:pPr>
        <w:spacing w:before="100" w:beforeAutospacing="1" w:after="100" w:afterAutospacing="1" w:line="240" w:lineRule="auto"/>
        <w:ind w:right="50"/>
        <w:rPr>
          <w:rFonts w:ascii="Times New Roman" w:hAnsi="Times New Roman" w:cs="Times New Roman"/>
          <w:sz w:val="24"/>
          <w:szCs w:val="24"/>
        </w:rPr>
      </w:pPr>
    </w:p>
    <w:p w:rsidR="003A26FC" w:rsidRPr="00F109C2" w:rsidRDefault="003A26FC" w:rsidP="003A26FC">
      <w:pPr>
        <w:spacing w:before="100" w:beforeAutospacing="1" w:after="100" w:afterAutospacing="1" w:line="240" w:lineRule="auto"/>
        <w:ind w:right="50"/>
        <w:jc w:val="center"/>
        <w:rPr>
          <w:rFonts w:ascii="Times New Roman" w:hAnsi="Times New Roman" w:cs="Times New Roman"/>
          <w:sz w:val="24"/>
          <w:szCs w:val="24"/>
        </w:rPr>
      </w:pPr>
      <w:r w:rsidRPr="00F109C2">
        <w:rPr>
          <w:rFonts w:ascii="Times New Roman" w:eastAsia="Times New Roman" w:hAnsi="Times New Roman" w:cs="Times New Roman"/>
          <w:b/>
          <w:bCs/>
          <w:sz w:val="24"/>
          <w:szCs w:val="24"/>
          <w:lang w:eastAsia="ru-RU"/>
        </w:rPr>
        <w:lastRenderedPageBreak/>
        <w:t>В Е Д О М О С Т Ь  О Б Ъ Е М О В  Р А Б О Т</w:t>
      </w:r>
    </w:p>
    <w:tbl>
      <w:tblPr>
        <w:tblStyle w:val="a3"/>
        <w:tblW w:w="0" w:type="auto"/>
        <w:tblLook w:val="04A0" w:firstRow="1" w:lastRow="0" w:firstColumn="1" w:lastColumn="0" w:noHBand="0" w:noVBand="1"/>
      </w:tblPr>
      <w:tblGrid>
        <w:gridCol w:w="455"/>
        <w:gridCol w:w="2493"/>
        <w:gridCol w:w="1806"/>
        <w:gridCol w:w="1439"/>
        <w:gridCol w:w="1289"/>
        <w:gridCol w:w="1871"/>
      </w:tblGrid>
      <w:tr w:rsidR="003A26FC" w:rsidRPr="007D1B1F" w:rsidTr="00AA44F8">
        <w:trPr>
          <w:trHeight w:val="855"/>
        </w:trPr>
        <w:tc>
          <w:tcPr>
            <w:tcW w:w="9571" w:type="dxa"/>
            <w:gridSpan w:val="6"/>
            <w:hideMark/>
          </w:tcPr>
          <w:p w:rsidR="003A26FC" w:rsidRPr="007D1B1F" w:rsidRDefault="003A26FC" w:rsidP="00AA44F8">
            <w:pPr>
              <w:tabs>
                <w:tab w:val="left" w:pos="1350"/>
              </w:tabs>
              <w:jc w:val="center"/>
              <w:rPr>
                <w:rFonts w:ascii="Times New Roman" w:hAnsi="Times New Roman" w:cs="Times New Roman"/>
                <w:b/>
                <w:bCs/>
                <w:sz w:val="24"/>
                <w:szCs w:val="24"/>
              </w:rPr>
            </w:pPr>
            <w:r w:rsidRPr="003A26FC">
              <w:rPr>
                <w:rFonts w:ascii="Times New Roman" w:hAnsi="Times New Roman" w:cs="Times New Roman"/>
                <w:b/>
                <w:bCs/>
                <w:sz w:val="24"/>
                <w:szCs w:val="24"/>
                <w:lang w:val="ru-RU"/>
              </w:rPr>
              <w:t xml:space="preserve">Дополнительные работы в Аграрном технико-экономическом колледже им. </w:t>
            </w:r>
            <w:r w:rsidRPr="005F42FC">
              <w:rPr>
                <w:rFonts w:ascii="Times New Roman" w:hAnsi="Times New Roman" w:cs="Times New Roman"/>
                <w:b/>
                <w:bCs/>
                <w:sz w:val="24"/>
                <w:szCs w:val="24"/>
              </w:rPr>
              <w:t>С.Нааматова г. Нарын</w:t>
            </w:r>
            <w:r w:rsidRPr="007D1B1F">
              <w:rPr>
                <w:rFonts w:ascii="Times New Roman" w:hAnsi="Times New Roman" w:cs="Times New Roman"/>
                <w:b/>
                <w:bCs/>
                <w:sz w:val="24"/>
                <w:szCs w:val="24"/>
              </w:rPr>
              <w:t xml:space="preserve"> по ул. Ленина №27 (корпуса З)</w:t>
            </w:r>
          </w:p>
        </w:tc>
      </w:tr>
      <w:tr w:rsidR="003A26FC" w:rsidRPr="007D1B1F" w:rsidTr="00AA44F8">
        <w:trPr>
          <w:trHeight w:val="330"/>
        </w:trPr>
        <w:tc>
          <w:tcPr>
            <w:tcW w:w="9571" w:type="dxa"/>
            <w:gridSpan w:val="6"/>
            <w:noWrap/>
            <w:hideMark/>
          </w:tcPr>
          <w:p w:rsidR="003A26FC" w:rsidRPr="003A26FC" w:rsidRDefault="003A26FC" w:rsidP="00AA44F8">
            <w:pPr>
              <w:tabs>
                <w:tab w:val="left" w:pos="1350"/>
              </w:tabs>
              <w:rPr>
                <w:rFonts w:ascii="Times New Roman" w:hAnsi="Times New Roman" w:cs="Times New Roman"/>
                <w:b/>
                <w:bCs/>
                <w:sz w:val="24"/>
                <w:szCs w:val="24"/>
                <w:lang w:val="ru-RU"/>
              </w:rPr>
            </w:pPr>
            <w:r w:rsidRPr="003A26FC">
              <w:rPr>
                <w:rFonts w:ascii="Times New Roman" w:hAnsi="Times New Roman" w:cs="Times New Roman"/>
                <w:b/>
                <w:bCs/>
                <w:sz w:val="24"/>
                <w:szCs w:val="24"/>
                <w:lang w:val="ru-RU"/>
              </w:rPr>
              <w:t>Ведомость объемов работ к дефектной ведомости № 3-1 корректировка блок З</w:t>
            </w:r>
          </w:p>
        </w:tc>
      </w:tr>
      <w:tr w:rsidR="003A26FC" w:rsidRPr="007D1B1F" w:rsidTr="00AA44F8">
        <w:trPr>
          <w:trHeight w:val="915"/>
        </w:trPr>
        <w:tc>
          <w:tcPr>
            <w:tcW w:w="45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пп</w:t>
            </w:r>
          </w:p>
        </w:tc>
        <w:tc>
          <w:tcPr>
            <w:tcW w:w="2449"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xml:space="preserve">Наименование работ </w:t>
            </w:r>
          </w:p>
        </w:tc>
        <w:tc>
          <w:tcPr>
            <w:tcW w:w="177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Ед.изм.</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Кол-во</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Стоимость ед.                        (сом)</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Стоимость всего                      (сом)</w:t>
            </w:r>
          </w:p>
        </w:tc>
      </w:tr>
      <w:tr w:rsidR="003A26FC" w:rsidRPr="007D1B1F" w:rsidTr="00AA44F8">
        <w:trPr>
          <w:trHeight w:val="975"/>
        </w:trPr>
        <w:tc>
          <w:tcPr>
            <w:tcW w:w="45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3A26FC">
              <w:rPr>
                <w:rFonts w:ascii="Times New Roman" w:hAnsi="Times New Roman" w:cs="Times New Roman"/>
                <w:i/>
                <w:iCs/>
                <w:sz w:val="24"/>
                <w:szCs w:val="24"/>
                <w:lang w:val="ru-RU"/>
              </w:rPr>
              <w:t>Отрывка траншеи внутри здания вручную вокруг ленточных фундаментов</w:t>
            </w:r>
          </w:p>
        </w:tc>
        <w:tc>
          <w:tcPr>
            <w:tcW w:w="1775"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7D1B1F">
              <w:rPr>
                <w:rFonts w:ascii="Times New Roman" w:hAnsi="Times New Roman" w:cs="Times New Roman"/>
                <w:i/>
                <w:iCs/>
                <w:sz w:val="24"/>
                <w:szCs w:val="24"/>
              </w:rPr>
              <w:t> </w:t>
            </w:r>
          </w:p>
        </w:tc>
        <w:tc>
          <w:tcPr>
            <w:tcW w:w="1531"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7D1B1F">
              <w:rPr>
                <w:rFonts w:ascii="Times New Roman" w:hAnsi="Times New Roman" w:cs="Times New Roman"/>
                <w:i/>
                <w:iCs/>
                <w:sz w:val="24"/>
                <w:szCs w:val="24"/>
              </w:rPr>
              <w:t> </w:t>
            </w:r>
          </w:p>
        </w:tc>
        <w:tc>
          <w:tcPr>
            <w:tcW w:w="1370"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1996"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r>
      <w:tr w:rsidR="003A26FC" w:rsidRPr="007D1B1F" w:rsidTr="00AA44F8">
        <w:trPr>
          <w:trHeight w:val="1200"/>
        </w:trPr>
        <w:tc>
          <w:tcPr>
            <w:tcW w:w="45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(Е01 ТЧ Р3 табл. 1 п.3.187 Кзтр=1,2) Разработка грунта вручную в траншеях глубиной до 2 м без креплений с откосами, группа грунтов 2</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м3 грунта</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0,85000</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60"/>
        </w:trPr>
        <w:tc>
          <w:tcPr>
            <w:tcW w:w="45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Погрузка при автомобильных перевозках грунта, мусора строительного с погрузкой транспортерами</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 т груза</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142,80000</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155"/>
        </w:trPr>
        <w:tc>
          <w:tcPr>
            <w:tcW w:w="45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w:t>
            </w:r>
          </w:p>
        </w:tc>
        <w:tc>
          <w:tcPr>
            <w:tcW w:w="2449" w:type="dxa"/>
            <w:hideMark/>
          </w:tcPr>
          <w:p w:rsidR="003A26FC" w:rsidRPr="007D1B1F" w:rsidRDefault="003A26FC" w:rsidP="00AA44F8">
            <w:pPr>
              <w:tabs>
                <w:tab w:val="left" w:pos="1350"/>
              </w:tabs>
              <w:rPr>
                <w:rFonts w:ascii="Times New Roman" w:hAnsi="Times New Roman" w:cs="Times New Roman"/>
                <w:sz w:val="24"/>
                <w:szCs w:val="24"/>
              </w:rPr>
            </w:pPr>
            <w:r w:rsidRPr="003A26FC">
              <w:rPr>
                <w:rFonts w:ascii="Times New Roman" w:hAnsi="Times New Roman" w:cs="Times New Roman"/>
                <w:sz w:val="24"/>
                <w:szCs w:val="24"/>
                <w:lang w:val="ru-RU"/>
              </w:rPr>
              <w:t xml:space="preserve">Перевозка грузов </w:t>
            </w:r>
            <w:r w:rsidRPr="007D1B1F">
              <w:rPr>
                <w:rFonts w:ascii="Times New Roman" w:hAnsi="Times New Roman" w:cs="Times New Roman"/>
                <w:sz w:val="24"/>
                <w:szCs w:val="24"/>
              </w:rPr>
              <w:t>I</w:t>
            </w:r>
            <w:r w:rsidRPr="003A26FC">
              <w:rPr>
                <w:rFonts w:ascii="Times New Roman" w:hAnsi="Times New Roman" w:cs="Times New Roman"/>
                <w:sz w:val="24"/>
                <w:szCs w:val="24"/>
                <w:lang w:val="ru-RU"/>
              </w:rPr>
              <w:t xml:space="preserve"> класса автомобилями-самосвалами грузоподъемностью </w:t>
            </w:r>
            <w:r w:rsidRPr="007D1B1F">
              <w:rPr>
                <w:rFonts w:ascii="Times New Roman" w:hAnsi="Times New Roman" w:cs="Times New Roman"/>
                <w:sz w:val="24"/>
                <w:szCs w:val="24"/>
              </w:rPr>
              <w:t>10 т работающих вне карьера на расстояние до 10 км</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 т груза</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142,80000</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5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Засыпка вручную траншей, пазух котлованов и ям, группа грунтов 3</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м3 грунта</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0,53000</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45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5</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Уплотнение грунта пневматическими трамбовками, группа грунтов 3, 4</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м3 уплотненного грунта</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0,53000</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45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6</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Полив водой уплотняемого грунта насыпей</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1000 м3 уплотненного грунта</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0,53000</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5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Устройство новых ленточных фундаментов</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45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Устройство железобетонных фундаментов при ширине поверху до 1000 мм </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м3 железобетона в деле</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0,32000</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5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8</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Бетон тяжелый, крупность заполнителя 20 мм, класс В 20 (М250)</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м3</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32,00000</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75"/>
        </w:trPr>
        <w:tc>
          <w:tcPr>
            <w:tcW w:w="45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r>
      <w:tr w:rsidR="003A26FC" w:rsidRPr="007D1B1F" w:rsidTr="00AA44F8">
        <w:trPr>
          <w:trHeight w:val="37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Раздел 6.  СТЕHЫ</w:t>
            </w:r>
          </w:p>
        </w:tc>
        <w:tc>
          <w:tcPr>
            <w:tcW w:w="1775"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 </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4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3A26FC">
              <w:rPr>
                <w:rFonts w:ascii="Times New Roman" w:hAnsi="Times New Roman" w:cs="Times New Roman"/>
                <w:i/>
                <w:iCs/>
                <w:sz w:val="24"/>
                <w:szCs w:val="24"/>
                <w:lang w:val="ru-RU"/>
              </w:rPr>
              <w:t>Закладка проемов дверных и оконных.</w:t>
            </w:r>
          </w:p>
        </w:tc>
        <w:tc>
          <w:tcPr>
            <w:tcW w:w="1775" w:type="dxa"/>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1531"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1370"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1996"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r>
      <w:tr w:rsidR="003A26FC" w:rsidRPr="007D1B1F" w:rsidTr="00AA44F8">
        <w:trPr>
          <w:trHeight w:val="82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9</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Закладка дверных проемов в кирпичных стенах при объеме кладки в одном месте до 5 м3</w:t>
            </w:r>
          </w:p>
        </w:tc>
        <w:tc>
          <w:tcPr>
            <w:tcW w:w="177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м3</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20,16000</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2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Сетка из проволоки холоднотянутой для армирования кирпичной кладки стен и перегородок марки СГ-1 /*Вр-1 д. 5 мм  при закладке проемов.</w:t>
            </w:r>
          </w:p>
        </w:tc>
        <w:tc>
          <w:tcPr>
            <w:tcW w:w="177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0,06000</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Ерш д.12А111 дл. 600мм вес 1шт-,54кг</w:t>
            </w:r>
          </w:p>
        </w:tc>
        <w:tc>
          <w:tcPr>
            <w:tcW w:w="177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180,00000</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15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12</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Установка отдельных стержней в стенах диаметром свыше 8 мм /*проект </w:t>
            </w:r>
            <w:r w:rsidRPr="007D1B1F">
              <w:rPr>
                <w:rFonts w:ascii="Times New Roman" w:hAnsi="Times New Roman" w:cs="Times New Roman"/>
                <w:sz w:val="24"/>
                <w:szCs w:val="24"/>
              </w:rPr>
              <w:t>Z</w:t>
            </w:r>
            <w:r w:rsidRPr="003A26FC">
              <w:rPr>
                <w:rFonts w:ascii="Times New Roman" w:hAnsi="Times New Roman" w:cs="Times New Roman"/>
                <w:sz w:val="24"/>
                <w:szCs w:val="24"/>
                <w:lang w:val="ru-RU"/>
              </w:rPr>
              <w:t xml:space="preserve"> образн. анкер диам.10А-240, </w:t>
            </w:r>
            <w:r w:rsidRPr="007D1B1F">
              <w:rPr>
                <w:rFonts w:ascii="Times New Roman" w:hAnsi="Times New Roman" w:cs="Times New Roman"/>
                <w:sz w:val="24"/>
                <w:szCs w:val="24"/>
              </w:rPr>
              <w:t>L</w:t>
            </w:r>
            <w:r w:rsidRPr="003A26FC">
              <w:rPr>
                <w:rFonts w:ascii="Times New Roman" w:hAnsi="Times New Roman" w:cs="Times New Roman"/>
                <w:sz w:val="24"/>
                <w:szCs w:val="24"/>
                <w:lang w:val="ru-RU"/>
              </w:rPr>
              <w:t>=670 вес 0,42кг*1000=420кг</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 арматуры</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0,42000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42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13</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готовых сварных каркасов сеток ВР-1 диам.5мм  100/100 на стенах с привязкой к отдельным сквозным стержням-анкерам /*проект 198х2ст.=396 х 1,96кг/м2=776кг/</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 арматуры</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0,77600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8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3A26FC">
              <w:rPr>
                <w:rFonts w:ascii="Times New Roman" w:hAnsi="Times New Roman" w:cs="Times New Roman"/>
                <w:i/>
                <w:iCs/>
                <w:sz w:val="24"/>
                <w:szCs w:val="24"/>
                <w:lang w:val="ru-RU"/>
              </w:rPr>
              <w:t xml:space="preserve">Кладка новых стен с креплением и усилением </w:t>
            </w:r>
          </w:p>
        </w:tc>
        <w:tc>
          <w:tcPr>
            <w:tcW w:w="1775"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7D1B1F">
              <w:rPr>
                <w:rFonts w:ascii="Times New Roman" w:hAnsi="Times New Roman" w:cs="Times New Roman"/>
                <w:i/>
                <w:iCs/>
                <w:sz w:val="24"/>
                <w:szCs w:val="24"/>
              </w:rPr>
              <w:t> </w:t>
            </w:r>
          </w:p>
        </w:tc>
        <w:tc>
          <w:tcPr>
            <w:tcW w:w="1531"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1370"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1996"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r>
      <w:tr w:rsidR="003A26FC" w:rsidRPr="007D1B1F" w:rsidTr="00AA44F8">
        <w:trPr>
          <w:trHeight w:val="112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14</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Кладка отдельных участков кирпичных стен и заделка проемов в кирпичных стенах при объеме кладки в одном месте до 5 м3</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м3</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51,48700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15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15</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Установка отдельных стержней в стенах диаметром свыше 8 мм /*проект </w:t>
            </w:r>
            <w:r w:rsidRPr="007D1B1F">
              <w:rPr>
                <w:rFonts w:ascii="Times New Roman" w:hAnsi="Times New Roman" w:cs="Times New Roman"/>
                <w:sz w:val="24"/>
                <w:szCs w:val="24"/>
              </w:rPr>
              <w:t>Z</w:t>
            </w:r>
            <w:r w:rsidRPr="003A26FC">
              <w:rPr>
                <w:rFonts w:ascii="Times New Roman" w:hAnsi="Times New Roman" w:cs="Times New Roman"/>
                <w:sz w:val="24"/>
                <w:szCs w:val="24"/>
                <w:lang w:val="ru-RU"/>
              </w:rPr>
              <w:t xml:space="preserve"> образн. анкер диам.10А-240, </w:t>
            </w:r>
            <w:r w:rsidRPr="007D1B1F">
              <w:rPr>
                <w:rFonts w:ascii="Times New Roman" w:hAnsi="Times New Roman" w:cs="Times New Roman"/>
                <w:sz w:val="24"/>
                <w:szCs w:val="24"/>
              </w:rPr>
              <w:t>L</w:t>
            </w:r>
            <w:r w:rsidRPr="003A26FC">
              <w:rPr>
                <w:rFonts w:ascii="Times New Roman" w:hAnsi="Times New Roman" w:cs="Times New Roman"/>
                <w:sz w:val="24"/>
                <w:szCs w:val="24"/>
                <w:lang w:val="ru-RU"/>
              </w:rPr>
              <w:t>=470 вес 0,27кг*1040=281кг</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 арматуры</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0,28100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42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16</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Установка готовых сварных каркасов сеток ВР-1 диам.5мм  100/100 на стенах с привязкой к отдельным сквозным стержням-анкерам /*проект </w:t>
            </w:r>
            <w:r w:rsidRPr="003A26FC">
              <w:rPr>
                <w:rFonts w:ascii="Times New Roman" w:hAnsi="Times New Roman" w:cs="Times New Roman"/>
                <w:sz w:val="24"/>
                <w:szCs w:val="24"/>
                <w:lang w:val="ru-RU"/>
              </w:rPr>
              <w:lastRenderedPageBreak/>
              <w:t>206х2ст.=412 х 1,96кг/м2=808кг/</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т арматуры</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0,80800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5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17</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Кладка перегородок из газобетонных блоков на клее толщиной 100 мм при высоте этажа до 4 м</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перегородок</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0,13740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12"/>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18</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Сетка из проволоки холоднотянутой для армирования стен  марки СГ-1</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0,10000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7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19</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Усиление конструктивных элементов перегородок кирпичных или газобетонных стальными уголками</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1,26500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5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20</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Сталь угловая 50х50 мм   /*заготовки деталей см. проект/</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0,32500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7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21</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Сталь полосовая спокойная марки Ст3сп, шириной 50-200 мм толщиной 4-6 мм</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0,94000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7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22</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Горячекатаная арматурная сталь гладкая класса А-</w:t>
            </w:r>
            <w:r w:rsidRPr="007D1B1F">
              <w:rPr>
                <w:rFonts w:ascii="Times New Roman" w:hAnsi="Times New Roman" w:cs="Times New Roman"/>
                <w:sz w:val="24"/>
                <w:szCs w:val="24"/>
              </w:rPr>
              <w:t>I</w:t>
            </w:r>
            <w:r w:rsidRPr="003A26FC">
              <w:rPr>
                <w:rFonts w:ascii="Times New Roman" w:hAnsi="Times New Roman" w:cs="Times New Roman"/>
                <w:sz w:val="24"/>
                <w:szCs w:val="24"/>
                <w:lang w:val="ru-RU"/>
              </w:rPr>
              <w:t xml:space="preserve"> диаметром мм 10А-400 /*96,0 п/м/.</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0,01480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4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23</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Горячекатаная арматурная сталь гладкая класса А-</w:t>
            </w:r>
            <w:r w:rsidRPr="007D1B1F">
              <w:rPr>
                <w:rFonts w:ascii="Times New Roman" w:hAnsi="Times New Roman" w:cs="Times New Roman"/>
                <w:sz w:val="24"/>
                <w:szCs w:val="24"/>
              </w:rPr>
              <w:t>I</w:t>
            </w:r>
            <w:r w:rsidRPr="003A26FC">
              <w:rPr>
                <w:rFonts w:ascii="Times New Roman" w:hAnsi="Times New Roman" w:cs="Times New Roman"/>
                <w:sz w:val="24"/>
                <w:szCs w:val="24"/>
                <w:lang w:val="ru-RU"/>
              </w:rPr>
              <w:t xml:space="preserve"> диаметром мм 12 -400 /*</w:t>
            </w:r>
            <w:r w:rsidRPr="007D1B1F">
              <w:rPr>
                <w:rFonts w:ascii="Times New Roman" w:hAnsi="Times New Roman" w:cs="Times New Roman"/>
                <w:sz w:val="24"/>
                <w:szCs w:val="24"/>
              </w:rPr>
              <w:t>L</w:t>
            </w:r>
            <w:r w:rsidRPr="003A26FC">
              <w:rPr>
                <w:rFonts w:ascii="Times New Roman" w:hAnsi="Times New Roman" w:cs="Times New Roman"/>
                <w:sz w:val="24"/>
                <w:szCs w:val="24"/>
                <w:lang w:val="ru-RU"/>
              </w:rPr>
              <w:t xml:space="preserve"> = 150; 120шт х0,13=15,6кг/</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0,01560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14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24</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Установка отдельных стержней в стенах диаметром свыше 8 мм /*проект </w:t>
            </w:r>
            <w:r w:rsidRPr="007D1B1F">
              <w:rPr>
                <w:rFonts w:ascii="Times New Roman" w:hAnsi="Times New Roman" w:cs="Times New Roman"/>
                <w:sz w:val="24"/>
                <w:szCs w:val="24"/>
              </w:rPr>
              <w:t>Z</w:t>
            </w:r>
            <w:r w:rsidRPr="003A26FC">
              <w:rPr>
                <w:rFonts w:ascii="Times New Roman" w:hAnsi="Times New Roman" w:cs="Times New Roman"/>
                <w:sz w:val="24"/>
                <w:szCs w:val="24"/>
                <w:lang w:val="ru-RU"/>
              </w:rPr>
              <w:t xml:space="preserve"> образн. анкер диам.6А-240, </w:t>
            </w:r>
            <w:r w:rsidRPr="007D1B1F">
              <w:rPr>
                <w:rFonts w:ascii="Times New Roman" w:hAnsi="Times New Roman" w:cs="Times New Roman"/>
                <w:sz w:val="24"/>
                <w:szCs w:val="24"/>
              </w:rPr>
              <w:t>L</w:t>
            </w:r>
            <w:r w:rsidRPr="003A26FC">
              <w:rPr>
                <w:rFonts w:ascii="Times New Roman" w:hAnsi="Times New Roman" w:cs="Times New Roman"/>
                <w:sz w:val="24"/>
                <w:szCs w:val="24"/>
                <w:lang w:val="ru-RU"/>
              </w:rPr>
              <w:t>=250 вес=0,06*203=12,2кг /</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 арматуры</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0,01220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42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25</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готовых сварных каркасов сеток ВР-1 диам.3мм  150/150 на стенах с привязкой к отдельным сквозным стержням-анкерам /*проект 105х2ст.=210 х 0,72кг/м2=151,2кг/</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 арматуры</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0,15120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74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26</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Армирование кладки стен , металлические детали Ерши диаметром 12мм для соединения и укрепления перегородок из блоков между собой /*Ерш диам.12А-400  8 шт. х 0,45=3,6кг/</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 металлических изделий</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0,00360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7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r>
      <w:tr w:rsidR="003A26FC" w:rsidRPr="007D1B1F" w:rsidTr="00AA44F8">
        <w:trPr>
          <w:trHeight w:val="34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Раздел 7.  ПРОЕМЫ</w:t>
            </w:r>
          </w:p>
        </w:tc>
        <w:tc>
          <w:tcPr>
            <w:tcW w:w="1775"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5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3A26FC">
              <w:rPr>
                <w:rFonts w:ascii="Times New Roman" w:hAnsi="Times New Roman" w:cs="Times New Roman"/>
                <w:i/>
                <w:iCs/>
                <w:sz w:val="24"/>
                <w:szCs w:val="24"/>
                <w:lang w:val="ru-RU"/>
              </w:rPr>
              <w:t>Усиление планируемых дверных проемов в глухой несущей стене (на два проема)</w:t>
            </w:r>
          </w:p>
        </w:tc>
        <w:tc>
          <w:tcPr>
            <w:tcW w:w="1775"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7D1B1F">
              <w:rPr>
                <w:rFonts w:ascii="Times New Roman" w:hAnsi="Times New Roman" w:cs="Times New Roman"/>
                <w:i/>
                <w:iCs/>
                <w:sz w:val="24"/>
                <w:szCs w:val="24"/>
              </w:rPr>
              <w:t> </w:t>
            </w:r>
          </w:p>
        </w:tc>
        <w:tc>
          <w:tcPr>
            <w:tcW w:w="1531"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1370" w:type="dxa"/>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1996"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r>
      <w:tr w:rsidR="003A26FC" w:rsidRPr="007D1B1F" w:rsidTr="00AA44F8">
        <w:trPr>
          <w:trHeight w:val="555"/>
        </w:trPr>
        <w:tc>
          <w:tcPr>
            <w:tcW w:w="450"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2449"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3A26FC">
              <w:rPr>
                <w:rFonts w:ascii="Times New Roman" w:hAnsi="Times New Roman" w:cs="Times New Roman"/>
                <w:i/>
                <w:iCs/>
                <w:sz w:val="24"/>
                <w:szCs w:val="24"/>
                <w:lang w:val="ru-RU"/>
              </w:rPr>
              <w:t>Усиление дверного проема размером 2,1х1,5х0,45м ( на один проем)</w:t>
            </w:r>
          </w:p>
        </w:tc>
        <w:tc>
          <w:tcPr>
            <w:tcW w:w="1775"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7D1B1F">
              <w:rPr>
                <w:rFonts w:ascii="Times New Roman" w:hAnsi="Times New Roman" w:cs="Times New Roman"/>
                <w:i/>
                <w:iCs/>
                <w:sz w:val="24"/>
                <w:szCs w:val="24"/>
              </w:rPr>
              <w:t> </w:t>
            </w:r>
          </w:p>
        </w:tc>
        <w:tc>
          <w:tcPr>
            <w:tcW w:w="1531"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1370" w:type="dxa"/>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1996"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r>
      <w:tr w:rsidR="003A26FC" w:rsidRPr="007D1B1F" w:rsidTr="00AA44F8">
        <w:trPr>
          <w:trHeight w:val="121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27</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Усиление конструктивных элементов стен кирпичных перегородок стальными тяжами из металлопроката /*по проекту на 2 шт. дверных проемов Др-1./</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0,08360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28</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Швеллеры № 20, сталь марки ВСт3пс5 </w:t>
            </w:r>
            <w:r w:rsidRPr="007D1B1F">
              <w:rPr>
                <w:rFonts w:ascii="Times New Roman" w:hAnsi="Times New Roman" w:cs="Times New Roman"/>
                <w:sz w:val="24"/>
                <w:szCs w:val="24"/>
              </w:rPr>
              <w:t>L</w:t>
            </w:r>
            <w:r w:rsidRPr="003A26FC">
              <w:rPr>
                <w:rFonts w:ascii="Times New Roman" w:hAnsi="Times New Roman" w:cs="Times New Roman"/>
                <w:sz w:val="24"/>
                <w:szCs w:val="24"/>
                <w:lang w:val="ru-RU"/>
              </w:rPr>
              <w:t>=1800мм х4шт</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0,07360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29</w:t>
            </w:r>
          </w:p>
        </w:tc>
        <w:tc>
          <w:tcPr>
            <w:tcW w:w="244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Анкер диаметр 10А-240 L=400</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5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30</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Усиление монолитными железобетонными сердечниками (вставками) кирпичных простенков /* 0,308м3=1 проемх11 двер.проемов=3,388м3/</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м3</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31</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диаметр 14 мм класс А-</w:t>
            </w:r>
            <w:r w:rsidRPr="007D1B1F">
              <w:rPr>
                <w:rFonts w:ascii="Times New Roman" w:hAnsi="Times New Roman" w:cs="Times New Roman"/>
                <w:sz w:val="24"/>
                <w:szCs w:val="24"/>
              </w:rPr>
              <w:t>III</w:t>
            </w:r>
            <w:r w:rsidRPr="003A26FC">
              <w:rPr>
                <w:rFonts w:ascii="Times New Roman" w:hAnsi="Times New Roman" w:cs="Times New Roman"/>
                <w:sz w:val="24"/>
                <w:szCs w:val="24"/>
                <w:lang w:val="ru-RU"/>
              </w:rPr>
              <w:t xml:space="preserve">   п.м. 84,0 *1,54 кг= 129,3 кг.</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0,12930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32</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Хом. диам. 8А-240  </w:t>
            </w:r>
            <w:r w:rsidRPr="007D1B1F">
              <w:rPr>
                <w:rFonts w:ascii="Times New Roman" w:hAnsi="Times New Roman" w:cs="Times New Roman"/>
                <w:sz w:val="24"/>
                <w:szCs w:val="24"/>
              </w:rPr>
              <w:t>L</w:t>
            </w:r>
            <w:r w:rsidRPr="003A26FC">
              <w:rPr>
                <w:rFonts w:ascii="Times New Roman" w:hAnsi="Times New Roman" w:cs="Times New Roman"/>
                <w:sz w:val="24"/>
                <w:szCs w:val="24"/>
                <w:lang w:val="ru-RU"/>
              </w:rPr>
              <w:t>=1280  шт.110*0.51кг=56,1 кг.</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0,05600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33</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шп. диам. 8А-240  </w:t>
            </w:r>
            <w:r w:rsidRPr="007D1B1F">
              <w:rPr>
                <w:rFonts w:ascii="Times New Roman" w:hAnsi="Times New Roman" w:cs="Times New Roman"/>
                <w:sz w:val="24"/>
                <w:szCs w:val="24"/>
              </w:rPr>
              <w:t>L</w:t>
            </w:r>
            <w:r w:rsidRPr="003A26FC">
              <w:rPr>
                <w:rFonts w:ascii="Times New Roman" w:hAnsi="Times New Roman" w:cs="Times New Roman"/>
                <w:sz w:val="24"/>
                <w:szCs w:val="24"/>
                <w:lang w:val="ru-RU"/>
              </w:rPr>
              <w:t>=560  шт.26*0.12кг=3,12 кг.</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0,00312</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4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3A26FC">
              <w:rPr>
                <w:rFonts w:ascii="Times New Roman" w:hAnsi="Times New Roman" w:cs="Times New Roman"/>
                <w:i/>
                <w:iCs/>
                <w:sz w:val="24"/>
                <w:szCs w:val="24"/>
                <w:lang w:val="ru-RU"/>
              </w:rPr>
              <w:t xml:space="preserve">Усиление планируемых дверных проемов в перегородках  </w:t>
            </w:r>
          </w:p>
        </w:tc>
        <w:tc>
          <w:tcPr>
            <w:tcW w:w="1775"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7D1B1F">
              <w:rPr>
                <w:rFonts w:ascii="Times New Roman" w:hAnsi="Times New Roman" w:cs="Times New Roman"/>
                <w:i/>
                <w:iCs/>
                <w:sz w:val="24"/>
                <w:szCs w:val="24"/>
              </w:rPr>
              <w:t> </w:t>
            </w:r>
          </w:p>
        </w:tc>
        <w:tc>
          <w:tcPr>
            <w:tcW w:w="1531"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1370"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1996"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r>
      <w:tr w:rsidR="003A26FC" w:rsidRPr="007D1B1F" w:rsidTr="00AA44F8">
        <w:trPr>
          <w:trHeight w:val="88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34</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Усиление конструктивных элементов перегородок кирпичных или газобетонных стальными уголками</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0,91000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35</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Сталь угловая 50х50 мм   /*заготовки деталей см. проект/</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0,38000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3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36</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Сталь полосовая спокойная марки Ст3сп, шириной 40-200 мм толщиной 4-6 мм</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0,53760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8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3A26FC">
              <w:rPr>
                <w:rFonts w:ascii="Times New Roman" w:hAnsi="Times New Roman" w:cs="Times New Roman"/>
                <w:i/>
                <w:iCs/>
                <w:sz w:val="24"/>
                <w:szCs w:val="24"/>
                <w:lang w:val="ru-RU"/>
              </w:rPr>
              <w:t>Усиление на вновь устраиваемых дверных проемов в перегородках  (на типовой проем-7 проемов).</w:t>
            </w:r>
          </w:p>
        </w:tc>
        <w:tc>
          <w:tcPr>
            <w:tcW w:w="1775"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7D1B1F">
              <w:rPr>
                <w:rFonts w:ascii="Times New Roman" w:hAnsi="Times New Roman" w:cs="Times New Roman"/>
                <w:i/>
                <w:iCs/>
                <w:sz w:val="24"/>
                <w:szCs w:val="24"/>
              </w:rPr>
              <w:t> </w:t>
            </w:r>
          </w:p>
        </w:tc>
        <w:tc>
          <w:tcPr>
            <w:tcW w:w="1531"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1370"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1996"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r>
      <w:tr w:rsidR="003A26FC" w:rsidRPr="007D1B1F" w:rsidTr="00AA44F8">
        <w:trPr>
          <w:trHeight w:val="555"/>
        </w:trPr>
        <w:tc>
          <w:tcPr>
            <w:tcW w:w="450" w:type="dxa"/>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2449"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3A26FC">
              <w:rPr>
                <w:rFonts w:ascii="Times New Roman" w:hAnsi="Times New Roman" w:cs="Times New Roman"/>
                <w:i/>
                <w:iCs/>
                <w:sz w:val="24"/>
                <w:szCs w:val="24"/>
                <w:lang w:val="ru-RU"/>
              </w:rPr>
              <w:t>ПРОБИВКА ПРОЕМОВ В СУЩЕСТВУЮЩИХ СТЕНАХ</w:t>
            </w:r>
          </w:p>
        </w:tc>
        <w:tc>
          <w:tcPr>
            <w:tcW w:w="1775"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7D1B1F">
              <w:rPr>
                <w:rFonts w:ascii="Times New Roman" w:hAnsi="Times New Roman" w:cs="Times New Roman"/>
                <w:i/>
                <w:iCs/>
                <w:sz w:val="24"/>
                <w:szCs w:val="24"/>
              </w:rPr>
              <w:t> </w:t>
            </w:r>
          </w:p>
        </w:tc>
        <w:tc>
          <w:tcPr>
            <w:tcW w:w="1531"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1370"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1996"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r>
      <w:tr w:rsidR="003A26FC" w:rsidRPr="007D1B1F" w:rsidTr="00AA44F8">
        <w:trPr>
          <w:trHeight w:val="112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37</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Пробивка дверных проемов в подготовленных конструкциях усиления стен или перегородок из кирпича или газоблоков</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м3</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1,99500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38</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Очистка помещений от строительного мусора</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т мусора</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0,05000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8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39</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Погрузка при автомобильных перевозках грунта, мусора строительного </w:t>
            </w:r>
            <w:r w:rsidRPr="003A26FC">
              <w:rPr>
                <w:rFonts w:ascii="Times New Roman" w:hAnsi="Times New Roman" w:cs="Times New Roman"/>
                <w:sz w:val="24"/>
                <w:szCs w:val="24"/>
                <w:lang w:val="ru-RU"/>
              </w:rPr>
              <w:lastRenderedPageBreak/>
              <w:t>с погрузкой транспортерами</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1 т груза</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4,80000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2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40</w:t>
            </w:r>
          </w:p>
        </w:tc>
        <w:tc>
          <w:tcPr>
            <w:tcW w:w="2449" w:type="dxa"/>
            <w:hideMark/>
          </w:tcPr>
          <w:p w:rsidR="003A26FC" w:rsidRPr="007D1B1F" w:rsidRDefault="003A26FC" w:rsidP="00AA44F8">
            <w:pPr>
              <w:tabs>
                <w:tab w:val="left" w:pos="1350"/>
              </w:tabs>
              <w:rPr>
                <w:rFonts w:ascii="Times New Roman" w:hAnsi="Times New Roman" w:cs="Times New Roman"/>
                <w:sz w:val="24"/>
                <w:szCs w:val="24"/>
              </w:rPr>
            </w:pPr>
            <w:r w:rsidRPr="003A26FC">
              <w:rPr>
                <w:rFonts w:ascii="Times New Roman" w:hAnsi="Times New Roman" w:cs="Times New Roman"/>
                <w:sz w:val="24"/>
                <w:szCs w:val="24"/>
                <w:lang w:val="ru-RU"/>
              </w:rPr>
              <w:t xml:space="preserve">Перевозка грузов </w:t>
            </w:r>
            <w:r w:rsidRPr="007D1B1F">
              <w:rPr>
                <w:rFonts w:ascii="Times New Roman" w:hAnsi="Times New Roman" w:cs="Times New Roman"/>
                <w:sz w:val="24"/>
                <w:szCs w:val="24"/>
              </w:rPr>
              <w:t>I</w:t>
            </w:r>
            <w:r w:rsidRPr="003A26FC">
              <w:rPr>
                <w:rFonts w:ascii="Times New Roman" w:hAnsi="Times New Roman" w:cs="Times New Roman"/>
                <w:sz w:val="24"/>
                <w:szCs w:val="24"/>
                <w:lang w:val="ru-RU"/>
              </w:rPr>
              <w:t xml:space="preserve"> класса автомобилями-самосвалами грузоподъемностью </w:t>
            </w:r>
            <w:r w:rsidRPr="007D1B1F">
              <w:rPr>
                <w:rFonts w:ascii="Times New Roman" w:hAnsi="Times New Roman" w:cs="Times New Roman"/>
                <w:sz w:val="24"/>
                <w:szCs w:val="24"/>
              </w:rPr>
              <w:t>10 т работающих вне карьера на расстояние до 10 км</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 т груза</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4,80000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75"/>
        </w:trPr>
        <w:tc>
          <w:tcPr>
            <w:tcW w:w="4674" w:type="dxa"/>
            <w:gridSpan w:val="3"/>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r>
      <w:tr w:rsidR="003A26FC" w:rsidRPr="007D1B1F" w:rsidTr="00AA44F8">
        <w:trPr>
          <w:trHeight w:val="36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Раздел 9.  КРОВЛЯ</w:t>
            </w:r>
          </w:p>
        </w:tc>
        <w:tc>
          <w:tcPr>
            <w:tcW w:w="1775"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 </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4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41</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Пробивка в бетонных плитах покрытия отверствий </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Pr>
                <w:rFonts w:ascii="Times New Roman" w:hAnsi="Times New Roman" w:cs="Times New Roman"/>
                <w:sz w:val="24"/>
                <w:szCs w:val="24"/>
              </w:rPr>
              <w:t xml:space="preserve">1 </w:t>
            </w:r>
            <w:r w:rsidRPr="007D1B1F">
              <w:rPr>
                <w:rFonts w:ascii="Times New Roman" w:hAnsi="Times New Roman" w:cs="Times New Roman"/>
                <w:sz w:val="24"/>
                <w:szCs w:val="24"/>
              </w:rPr>
              <w:t>отв.</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25,00000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4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42</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отдельных стержней/*проект болт с гайкой М10 дл.300мм шаг 1500м 25*0,23=</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0,00600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5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43</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Установка элементов каркаса шатровой кровли из брусьев(прогоны, лежни, стойки, подкосы, связи.) </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м3 древесины в конструкции</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4,50000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45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44</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стропилстропилная нога, кобылка, и др)</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м3 древесины в конструкции</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2,60000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5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45</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Устройство карнизов(*проект каркас из брусьев 50*50 265м пог) из металлосайдинга</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100м2</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0,13600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79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46</w:t>
            </w:r>
          </w:p>
        </w:tc>
        <w:tc>
          <w:tcPr>
            <w:tcW w:w="244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Устройство обрешетки(50*50)</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м3 древесины в конструкции</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1,88000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5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47</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Антисептическая обработка деревянных конструкций шатровой кровли</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обрабатываемой поверхности</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3,00000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8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48</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Огнезащита деревянных конструкций каркасов, из брусьев, из досок и брусьев</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 м3 древесины</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0,70000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49</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Монтаж кровельного покрытия из профилированного листа при высоте здания до 25 м, тольщ. не ниже 0,5мм</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покрытия</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3,00000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2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50</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Устройство мелких покрытий (брандмауэры, парапеты, свесы, снегозадержатели и т.п.) из листовой оцинкованной стали</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покрытия</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3,00000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51</w:t>
            </w:r>
          </w:p>
        </w:tc>
        <w:tc>
          <w:tcPr>
            <w:tcW w:w="244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Устройство желобов подвесных</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 желобов</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0,22000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17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52</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Устройство обделок на фасадах (наружные подоконники, пояски, балконы и др.) включая водосточные трубы с изготовлением элементов труб</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фасадов</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1,79000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75"/>
        </w:trPr>
        <w:tc>
          <w:tcPr>
            <w:tcW w:w="4674" w:type="dxa"/>
            <w:gridSpan w:val="3"/>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r>
      <w:tr w:rsidR="003A26FC" w:rsidRPr="007D1B1F" w:rsidTr="00AA44F8">
        <w:trPr>
          <w:trHeight w:val="27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Раздел 10.  ПОЛЫ</w:t>
            </w:r>
          </w:p>
        </w:tc>
        <w:tc>
          <w:tcPr>
            <w:tcW w:w="1775"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 </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4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Тип 1</w:t>
            </w:r>
          </w:p>
        </w:tc>
        <w:tc>
          <w:tcPr>
            <w:tcW w:w="1775"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1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53</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Устройство подстилающих слоев щебеночных толщиной 100 мм</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м3 подстилающего слоя</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3,20000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54</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Устройство стяжек бетонных толщиной  /*проект 100 мм/</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стяжки</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0,32000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55</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стальных конструкций , остающихся в теле бетона</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0,11500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5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56</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Устройство гидроизоляции оклеечной рулонными материалами на резино-битумной мастике 2слоя</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изолируемой поверхности</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0,32000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57</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Устройство покрытий из плит керамогранитных противоскользящих  размером 20х40 см или 40х40см на клею</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покрытия</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0,32000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Тип 2</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1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58</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Устройство подстилающих слоев щебеночных толщиной 100 мм</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м3 подстилающего слоя</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13,10000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59</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Устройство стяжек бетонных толщиной  /*проект 100 мм/</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стяжки</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1,31000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60</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стальных конструкций , остабщихся в теле бетона</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2,30000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61</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Устройство покрытий из плит </w:t>
            </w:r>
            <w:r w:rsidRPr="003A26FC">
              <w:rPr>
                <w:rFonts w:ascii="Times New Roman" w:hAnsi="Times New Roman" w:cs="Times New Roman"/>
                <w:sz w:val="24"/>
                <w:szCs w:val="24"/>
                <w:lang w:val="ru-RU"/>
              </w:rPr>
              <w:lastRenderedPageBreak/>
              <w:t>керамогранитных противоскользящих  размером 20х40 см или 40х40см на клею</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100 м2 покрытия</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1,31000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62</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Устройство плинтусов из плиток керамических</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xml:space="preserve">100м </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1,60000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Тип 3</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1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63</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Устройство подстилающих слоев щебеночных толщиной 100 мм</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м3 подстилающего слоя</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5,62000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64</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Устройство стяжек бетонных толщиной  /*проект 100 мм/</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стяжки</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0,56000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65</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стальных конструкций , остабщихся в теле бетона</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0,16100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66</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Устройство покрытий из плиток поливинилхлоридных на клее КН-2 (гетерогенный винил)</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покрытия</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0,56000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67</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Устройство плинтусов из плиток поливинилхлоридных </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xml:space="preserve">100м </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0,45500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7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4224" w:type="dxa"/>
            <w:gridSpan w:val="2"/>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r>
      <w:tr w:rsidR="003A26FC" w:rsidRPr="007D1B1F" w:rsidTr="00AA44F8">
        <w:trPr>
          <w:trHeight w:val="31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Раздел 11.  ДВЕРНЫЕ  ПРОЕМЫ</w:t>
            </w:r>
          </w:p>
        </w:tc>
        <w:tc>
          <w:tcPr>
            <w:tcW w:w="1775"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 </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7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68</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блоков из ПХВ в наружных и внутренних дверных проемах в каменных стенах площадью проема до 3 м2</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проемов</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0,32760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63"/>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69</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металлических наружных дверных блоков в готовые проемы</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 м2 проема</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3,78000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5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70</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Дверь противопожарная металлическая тольщ-1,5мм однопольная, бронированная, противопожарная, теплозвукизоляционная ДПМ-01/30, размером 800/900х2100 мм</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2,00000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90"/>
        </w:trPr>
        <w:tc>
          <w:tcPr>
            <w:tcW w:w="4674" w:type="dxa"/>
            <w:gridSpan w:val="3"/>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r>
      <w:tr w:rsidR="003A26FC" w:rsidRPr="007D1B1F" w:rsidTr="00AA44F8">
        <w:trPr>
          <w:trHeight w:val="37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Раздел 12.  ОКОННЫЕ  ПРОЕМЫ</w:t>
            </w:r>
          </w:p>
        </w:tc>
        <w:tc>
          <w:tcPr>
            <w:tcW w:w="1775"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 </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15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71</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в жилых и общественных зданиях оконных блоков из ПВХ профилей: глухих с площадью проема более 2 м2</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проемов</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0,25920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72</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подоконных досок из ПВХ: в каменных стенах толщиной до 0,51 м</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п.м</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0,18200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73</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Монтаж решеток из прокатной, полосовой и тонколистовой стали /*25,5м2=180кг/</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 конструкций</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0,18000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74</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Решетки стальные архитектурные для оконных проемов</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0,18000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60"/>
        </w:trPr>
        <w:tc>
          <w:tcPr>
            <w:tcW w:w="4674" w:type="dxa"/>
            <w:gridSpan w:val="3"/>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 </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r>
      <w:tr w:rsidR="003A26FC" w:rsidRPr="007D1B1F" w:rsidTr="00AA44F8">
        <w:trPr>
          <w:trHeight w:val="66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Раздел 13.  ВHУТРЕHHЯЯ ОТДЕЛKА</w:t>
            </w:r>
          </w:p>
        </w:tc>
        <w:tc>
          <w:tcPr>
            <w:tcW w:w="1775"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 </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09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75</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Оштукатуривание поверхностей цементно-известковым или цементным раствором по камню и бетону улучшенное стен</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оштукатуренной поверхности</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5,70000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11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76</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Высококачественная штукатурка цементно-известковым раствором по камню откосов при ширине до 200 мм плоских</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 откосов</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0,29360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09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77</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Окраска поливинилацетатными водоэмульсионными составами высококачественная по штукатурке стен</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окрашиваемой поверхности</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5,70000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72"/>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78</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Устройство подвесных потолков: одноуровневых(ГКЛВ)</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поверхности облицовки</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0,80500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5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79</w:t>
            </w:r>
          </w:p>
        </w:tc>
        <w:tc>
          <w:tcPr>
            <w:tcW w:w="244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Шпатлевка  под высококачественной окраске</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100м2</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0,80500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09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80</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Окраска поливинилацетатными водоэмульсионными составами высококачественная потолков</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окрашиваемой поверхности</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0,80500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81</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Подшивка потолков пластиком нг твердым толщиной до 5 мм /*прим"Армстронг"./</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потолков</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1,39000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4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r>
      <w:tr w:rsidR="003A26FC" w:rsidRPr="007D1B1F" w:rsidTr="00AA44F8">
        <w:trPr>
          <w:trHeight w:val="300"/>
        </w:trPr>
        <w:tc>
          <w:tcPr>
            <w:tcW w:w="45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Раздел 14.  НАРУЖHАЯ ОТДЕЛKА</w:t>
            </w:r>
          </w:p>
        </w:tc>
        <w:tc>
          <w:tcPr>
            <w:tcW w:w="177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08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82</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Штукатурка по сетке без устройства каркаса: улучшенная стен</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оштукатуренной поверхности</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1,47000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1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83</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Облицовка цокольных стен на клее (сухих смесях) керамогранитными плитками размером: до 400х400 мм</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0,32960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14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84</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Изоляция изделиями из волокнистых и зернистых материалов с креплением на клее и дюбелями холодных поверхностей наружных стен</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поверхности</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1,47000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6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85</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Плиты теплоизоляционные с крепежными деталями</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м3</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14,70000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092"/>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86</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Фактурная отделка фасадов декоративным раствором "Дождик" с клеевой штукатуркой</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окрашиваемой поверхности</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1,47000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38"/>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87</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Окраска перхлоридовыми красками по </w:t>
            </w:r>
            <w:r w:rsidRPr="003A26FC">
              <w:rPr>
                <w:rFonts w:ascii="Times New Roman" w:hAnsi="Times New Roman" w:cs="Times New Roman"/>
                <w:sz w:val="24"/>
                <w:szCs w:val="24"/>
                <w:lang w:val="ru-RU"/>
              </w:rPr>
              <w:lastRenderedPageBreak/>
              <w:t>подготовленной поверхности за 2 раза</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100м2</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1,47000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4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88</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и разборка наружных инвентарных лесов высотой до 16 м: трубчатых для прочих отделочных работ</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вертикальной проекции</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1,47000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75"/>
        </w:trPr>
        <w:tc>
          <w:tcPr>
            <w:tcW w:w="4674" w:type="dxa"/>
            <w:gridSpan w:val="3"/>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r>
      <w:tr w:rsidR="003A26FC" w:rsidRPr="007D1B1F" w:rsidTr="00AA44F8">
        <w:trPr>
          <w:trHeight w:val="3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Раздел 15.  РАЗHЫЕ РАБОТЫ</w:t>
            </w:r>
          </w:p>
        </w:tc>
        <w:tc>
          <w:tcPr>
            <w:tcW w:w="1775"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 </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27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Отмостка</w:t>
            </w:r>
          </w:p>
        </w:tc>
        <w:tc>
          <w:tcPr>
            <w:tcW w:w="1775"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75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89</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Устройство подстилающих слоев гравийных толщиной 100мм</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м3 подстилающего слоя</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6,30000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4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90</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Устройство подстилающих слоев бетонных толщиной 100мм</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м3 подстилающего слоя</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6,30000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8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3A26FC">
              <w:rPr>
                <w:rFonts w:ascii="Times New Roman" w:hAnsi="Times New Roman" w:cs="Times New Roman"/>
                <w:i/>
                <w:iCs/>
                <w:sz w:val="24"/>
                <w:szCs w:val="24"/>
                <w:lang w:val="ru-RU"/>
              </w:rPr>
              <w:t>Бетонные площадки, крыльца входов, козырьки фасада</w:t>
            </w:r>
          </w:p>
        </w:tc>
        <w:tc>
          <w:tcPr>
            <w:tcW w:w="1775"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7D1B1F">
              <w:rPr>
                <w:rFonts w:ascii="Times New Roman" w:hAnsi="Times New Roman" w:cs="Times New Roman"/>
                <w:i/>
                <w:iCs/>
                <w:sz w:val="24"/>
                <w:szCs w:val="24"/>
              </w:rPr>
              <w:t> </w:t>
            </w:r>
          </w:p>
        </w:tc>
        <w:tc>
          <w:tcPr>
            <w:tcW w:w="1531"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1370"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1996"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r>
      <w:tr w:rsidR="003A26FC" w:rsidRPr="007D1B1F" w:rsidTr="00AA44F8">
        <w:trPr>
          <w:trHeight w:val="9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91</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Устройство железобетонных плоских плит и ступеней входов в здание из бетона М-200.</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м3 железобетона в деле</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0,03800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92</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Сетка из проволоки холоднотянутой (Сетка 5Вр1-100х100 мм)</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0,04200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93</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закладных деталей весом до 4 кг</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0,02500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44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94</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Устройство перекрытий по стальным балкам и монолитные участки при сборном железобетонном перекрытии площадью до 5 м2 приведенной толщиной до 150 мм</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м3 железобетона в деле</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0,02020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85"/>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Козырьки входов</w:t>
            </w:r>
          </w:p>
        </w:tc>
        <w:tc>
          <w:tcPr>
            <w:tcW w:w="1775"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95</w:t>
            </w:r>
          </w:p>
        </w:tc>
        <w:tc>
          <w:tcPr>
            <w:tcW w:w="244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Устройство козырьков</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м2</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6,00000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96</w:t>
            </w:r>
          </w:p>
        </w:tc>
        <w:tc>
          <w:tcPr>
            <w:tcW w:w="244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Монтаж конструкций  металлического обрамления навесных козырьков 2 шт</w:t>
            </w:r>
          </w:p>
        </w:tc>
        <w:tc>
          <w:tcPr>
            <w:tcW w:w="177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153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0,20000</w:t>
            </w:r>
          </w:p>
        </w:tc>
        <w:tc>
          <w:tcPr>
            <w:tcW w:w="137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405"/>
        </w:trPr>
        <w:tc>
          <w:tcPr>
            <w:tcW w:w="45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77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r>
      <w:tr w:rsidR="003A26FC" w:rsidRPr="007D1B1F" w:rsidTr="00AA44F8">
        <w:trPr>
          <w:trHeight w:val="375"/>
        </w:trPr>
        <w:tc>
          <w:tcPr>
            <w:tcW w:w="45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Итого по Ведомости</w:t>
            </w:r>
          </w:p>
        </w:tc>
        <w:tc>
          <w:tcPr>
            <w:tcW w:w="177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53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45"/>
        </w:trPr>
        <w:tc>
          <w:tcPr>
            <w:tcW w:w="45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НДС 12%</w:t>
            </w:r>
          </w:p>
        </w:tc>
        <w:tc>
          <w:tcPr>
            <w:tcW w:w="1775"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531"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r>
      <w:tr w:rsidR="003A26FC" w:rsidRPr="007D1B1F" w:rsidTr="00AA44F8">
        <w:trPr>
          <w:trHeight w:val="375"/>
        </w:trPr>
        <w:tc>
          <w:tcPr>
            <w:tcW w:w="45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49"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Всего</w:t>
            </w:r>
          </w:p>
        </w:tc>
        <w:tc>
          <w:tcPr>
            <w:tcW w:w="1775"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531"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370"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996"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r>
    </w:tbl>
    <w:p w:rsidR="003A26FC" w:rsidRDefault="003A26FC" w:rsidP="003A26FC">
      <w:pPr>
        <w:tabs>
          <w:tab w:val="left" w:pos="1350"/>
        </w:tabs>
        <w:rPr>
          <w:rFonts w:ascii="Times New Roman" w:hAnsi="Times New Roman" w:cs="Times New Roman"/>
          <w:sz w:val="24"/>
          <w:szCs w:val="24"/>
        </w:rPr>
      </w:pPr>
    </w:p>
    <w:tbl>
      <w:tblPr>
        <w:tblStyle w:val="a3"/>
        <w:tblW w:w="0" w:type="auto"/>
        <w:tblLook w:val="04A0" w:firstRow="1" w:lastRow="0" w:firstColumn="1" w:lastColumn="0" w:noHBand="0" w:noVBand="1"/>
      </w:tblPr>
      <w:tblGrid>
        <w:gridCol w:w="648"/>
        <w:gridCol w:w="2267"/>
        <w:gridCol w:w="859"/>
        <w:gridCol w:w="802"/>
        <w:gridCol w:w="2162"/>
        <w:gridCol w:w="2615"/>
      </w:tblGrid>
      <w:tr w:rsidR="003A26FC" w:rsidRPr="007D1B1F" w:rsidTr="00AA44F8">
        <w:trPr>
          <w:trHeight w:val="900"/>
        </w:trPr>
        <w:tc>
          <w:tcPr>
            <w:tcW w:w="9800" w:type="dxa"/>
            <w:gridSpan w:val="6"/>
            <w:hideMark/>
          </w:tcPr>
          <w:p w:rsidR="003A26FC" w:rsidRPr="007D1B1F" w:rsidRDefault="003A26FC" w:rsidP="00AA44F8">
            <w:pPr>
              <w:tabs>
                <w:tab w:val="left" w:pos="1350"/>
              </w:tabs>
              <w:rPr>
                <w:rFonts w:ascii="Times New Roman" w:hAnsi="Times New Roman" w:cs="Times New Roman"/>
                <w:b/>
                <w:bCs/>
                <w:sz w:val="24"/>
                <w:szCs w:val="24"/>
              </w:rPr>
            </w:pPr>
            <w:r w:rsidRPr="003A26FC">
              <w:rPr>
                <w:rFonts w:ascii="Times New Roman" w:hAnsi="Times New Roman" w:cs="Times New Roman"/>
                <w:b/>
                <w:bCs/>
                <w:sz w:val="24"/>
                <w:szCs w:val="24"/>
                <w:lang w:val="ru-RU"/>
              </w:rPr>
              <w:t xml:space="preserve">Дополнительные работы в Аграрном технико-экономическом колледже им. </w:t>
            </w:r>
            <w:r w:rsidRPr="005F42FC">
              <w:rPr>
                <w:rFonts w:ascii="Times New Roman" w:hAnsi="Times New Roman" w:cs="Times New Roman"/>
                <w:b/>
                <w:bCs/>
                <w:sz w:val="24"/>
                <w:szCs w:val="24"/>
              </w:rPr>
              <w:t>С.Нааматова г. Нарын</w:t>
            </w:r>
            <w:r w:rsidRPr="007D1B1F">
              <w:rPr>
                <w:rFonts w:ascii="Times New Roman" w:hAnsi="Times New Roman" w:cs="Times New Roman"/>
                <w:b/>
                <w:bCs/>
                <w:sz w:val="24"/>
                <w:szCs w:val="24"/>
              </w:rPr>
              <w:t xml:space="preserve"> по ул. Ленина №27 (корпуса З)</w:t>
            </w:r>
          </w:p>
        </w:tc>
      </w:tr>
      <w:tr w:rsidR="003A26FC" w:rsidRPr="007D1B1F" w:rsidTr="00AA44F8">
        <w:trPr>
          <w:trHeight w:val="300"/>
        </w:trPr>
        <w:tc>
          <w:tcPr>
            <w:tcW w:w="481" w:type="dxa"/>
            <w:noWrap/>
            <w:hideMark/>
          </w:tcPr>
          <w:p w:rsidR="003A26FC" w:rsidRPr="007D1B1F" w:rsidRDefault="003A26FC" w:rsidP="00AA44F8">
            <w:pPr>
              <w:tabs>
                <w:tab w:val="left" w:pos="1350"/>
              </w:tabs>
              <w:rPr>
                <w:rFonts w:ascii="Times New Roman" w:hAnsi="Times New Roman" w:cs="Times New Roman"/>
                <w:b/>
                <w:bCs/>
                <w:sz w:val="24"/>
                <w:szCs w:val="24"/>
              </w:rPr>
            </w:pPr>
          </w:p>
        </w:tc>
        <w:tc>
          <w:tcPr>
            <w:tcW w:w="2525" w:type="dxa"/>
            <w:noWrap/>
            <w:hideMark/>
          </w:tcPr>
          <w:p w:rsidR="003A26FC" w:rsidRPr="007D1B1F" w:rsidRDefault="003A26FC" w:rsidP="00AA44F8">
            <w:pPr>
              <w:tabs>
                <w:tab w:val="left" w:pos="1350"/>
              </w:tabs>
              <w:rPr>
                <w:rFonts w:ascii="Times New Roman" w:hAnsi="Times New Roman" w:cs="Times New Roman"/>
                <w:sz w:val="24"/>
                <w:szCs w:val="24"/>
              </w:rPr>
            </w:pPr>
          </w:p>
        </w:tc>
        <w:tc>
          <w:tcPr>
            <w:tcW w:w="747" w:type="dxa"/>
            <w:noWrap/>
            <w:hideMark/>
          </w:tcPr>
          <w:p w:rsidR="003A26FC" w:rsidRPr="007D1B1F" w:rsidRDefault="003A26FC" w:rsidP="00AA44F8">
            <w:pPr>
              <w:tabs>
                <w:tab w:val="left" w:pos="1350"/>
              </w:tabs>
              <w:rPr>
                <w:rFonts w:ascii="Times New Roman" w:hAnsi="Times New Roman" w:cs="Times New Roman"/>
                <w:sz w:val="24"/>
                <w:szCs w:val="24"/>
              </w:rPr>
            </w:pPr>
          </w:p>
        </w:tc>
        <w:tc>
          <w:tcPr>
            <w:tcW w:w="723" w:type="dxa"/>
            <w:noWrap/>
            <w:hideMark/>
          </w:tcPr>
          <w:p w:rsidR="003A26FC" w:rsidRPr="007D1B1F" w:rsidRDefault="003A26FC" w:rsidP="00AA44F8">
            <w:pPr>
              <w:tabs>
                <w:tab w:val="left" w:pos="1350"/>
              </w:tabs>
              <w:rPr>
                <w:rFonts w:ascii="Times New Roman" w:hAnsi="Times New Roman" w:cs="Times New Roman"/>
                <w:sz w:val="24"/>
                <w:szCs w:val="24"/>
              </w:rPr>
            </w:pPr>
          </w:p>
        </w:tc>
        <w:tc>
          <w:tcPr>
            <w:tcW w:w="2407" w:type="dxa"/>
            <w:noWrap/>
            <w:hideMark/>
          </w:tcPr>
          <w:p w:rsidR="003A26FC" w:rsidRPr="007D1B1F" w:rsidRDefault="003A26FC" w:rsidP="00AA44F8">
            <w:pPr>
              <w:tabs>
                <w:tab w:val="left" w:pos="1350"/>
              </w:tabs>
              <w:rPr>
                <w:rFonts w:ascii="Times New Roman" w:hAnsi="Times New Roman" w:cs="Times New Roman"/>
                <w:sz w:val="24"/>
                <w:szCs w:val="24"/>
              </w:rPr>
            </w:pPr>
          </w:p>
        </w:tc>
        <w:tc>
          <w:tcPr>
            <w:tcW w:w="2917" w:type="dxa"/>
            <w:noWrap/>
            <w:hideMark/>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300"/>
        </w:trPr>
        <w:tc>
          <w:tcPr>
            <w:tcW w:w="481" w:type="dxa"/>
            <w:noWrap/>
            <w:hideMark/>
          </w:tcPr>
          <w:p w:rsidR="003A26FC" w:rsidRPr="007D1B1F" w:rsidRDefault="003A26FC" w:rsidP="00AA44F8">
            <w:pPr>
              <w:tabs>
                <w:tab w:val="left" w:pos="1350"/>
              </w:tabs>
              <w:rPr>
                <w:rFonts w:ascii="Times New Roman" w:hAnsi="Times New Roman" w:cs="Times New Roman"/>
                <w:sz w:val="24"/>
                <w:szCs w:val="24"/>
              </w:rPr>
            </w:pPr>
          </w:p>
        </w:tc>
        <w:tc>
          <w:tcPr>
            <w:tcW w:w="9319" w:type="dxa"/>
            <w:gridSpan w:val="5"/>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xml:space="preserve">Ведомость объемов работ </w:t>
            </w:r>
          </w:p>
        </w:tc>
      </w:tr>
      <w:tr w:rsidR="003A26FC" w:rsidRPr="007D1B1F" w:rsidTr="00AA44F8">
        <w:trPr>
          <w:trHeight w:val="300"/>
        </w:trPr>
        <w:tc>
          <w:tcPr>
            <w:tcW w:w="481" w:type="dxa"/>
            <w:noWrap/>
            <w:hideMark/>
          </w:tcPr>
          <w:p w:rsidR="003A26FC" w:rsidRPr="007D1B1F" w:rsidRDefault="003A26FC" w:rsidP="00AA44F8">
            <w:pPr>
              <w:tabs>
                <w:tab w:val="left" w:pos="1350"/>
              </w:tabs>
              <w:rPr>
                <w:rFonts w:ascii="Times New Roman" w:hAnsi="Times New Roman" w:cs="Times New Roman"/>
                <w:b/>
                <w:bCs/>
                <w:sz w:val="24"/>
                <w:szCs w:val="24"/>
              </w:rPr>
            </w:pPr>
          </w:p>
        </w:tc>
        <w:tc>
          <w:tcPr>
            <w:tcW w:w="9319" w:type="dxa"/>
            <w:gridSpan w:val="5"/>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к деффектной ведомости № 3-1-1</w:t>
            </w:r>
          </w:p>
        </w:tc>
      </w:tr>
      <w:tr w:rsidR="003A26FC" w:rsidRPr="007D1B1F" w:rsidTr="00AA44F8">
        <w:trPr>
          <w:trHeight w:val="300"/>
        </w:trPr>
        <w:tc>
          <w:tcPr>
            <w:tcW w:w="481" w:type="dxa"/>
            <w:noWrap/>
            <w:hideMark/>
          </w:tcPr>
          <w:p w:rsidR="003A26FC" w:rsidRPr="007D1B1F" w:rsidRDefault="003A26FC" w:rsidP="00AA44F8">
            <w:pPr>
              <w:tabs>
                <w:tab w:val="left" w:pos="1350"/>
              </w:tabs>
              <w:rPr>
                <w:rFonts w:ascii="Times New Roman" w:hAnsi="Times New Roman" w:cs="Times New Roman"/>
                <w:b/>
                <w:bCs/>
                <w:sz w:val="24"/>
                <w:szCs w:val="24"/>
              </w:rPr>
            </w:pPr>
          </w:p>
        </w:tc>
        <w:tc>
          <w:tcPr>
            <w:tcW w:w="9319" w:type="dxa"/>
            <w:gridSpan w:val="5"/>
            <w:noWrap/>
            <w:hideMark/>
          </w:tcPr>
          <w:p w:rsidR="003A26FC" w:rsidRPr="003A26FC" w:rsidRDefault="003A26FC" w:rsidP="00AA44F8">
            <w:pPr>
              <w:tabs>
                <w:tab w:val="left" w:pos="1350"/>
              </w:tabs>
              <w:rPr>
                <w:rFonts w:ascii="Times New Roman" w:hAnsi="Times New Roman" w:cs="Times New Roman"/>
                <w:b/>
                <w:bCs/>
                <w:sz w:val="24"/>
                <w:szCs w:val="24"/>
                <w:lang w:val="ru-RU"/>
              </w:rPr>
            </w:pPr>
            <w:r w:rsidRPr="003A26FC">
              <w:rPr>
                <w:rFonts w:ascii="Times New Roman" w:hAnsi="Times New Roman" w:cs="Times New Roman"/>
                <w:b/>
                <w:bCs/>
                <w:sz w:val="24"/>
                <w:szCs w:val="24"/>
                <w:lang w:val="ru-RU"/>
              </w:rPr>
              <w:t>на Демонтажные работы по зданию З</w:t>
            </w:r>
          </w:p>
        </w:tc>
      </w:tr>
      <w:tr w:rsidR="003A26FC" w:rsidRPr="007D1B1F" w:rsidTr="00AA44F8">
        <w:trPr>
          <w:trHeight w:val="300"/>
        </w:trPr>
        <w:tc>
          <w:tcPr>
            <w:tcW w:w="481" w:type="dxa"/>
            <w:noWrap/>
            <w:hideMark/>
          </w:tcPr>
          <w:p w:rsidR="003A26FC" w:rsidRPr="003A26FC" w:rsidRDefault="003A26FC" w:rsidP="00AA44F8">
            <w:pPr>
              <w:tabs>
                <w:tab w:val="left" w:pos="1350"/>
              </w:tabs>
              <w:rPr>
                <w:rFonts w:ascii="Times New Roman" w:hAnsi="Times New Roman" w:cs="Times New Roman"/>
                <w:b/>
                <w:bCs/>
                <w:sz w:val="24"/>
                <w:szCs w:val="24"/>
                <w:lang w:val="ru-RU"/>
              </w:rPr>
            </w:pPr>
          </w:p>
        </w:tc>
        <w:tc>
          <w:tcPr>
            <w:tcW w:w="2525" w:type="dxa"/>
            <w:noWrap/>
            <w:hideMark/>
          </w:tcPr>
          <w:p w:rsidR="003A26FC" w:rsidRPr="003A26FC" w:rsidRDefault="003A26FC" w:rsidP="00AA44F8">
            <w:pPr>
              <w:tabs>
                <w:tab w:val="left" w:pos="1350"/>
              </w:tabs>
              <w:rPr>
                <w:rFonts w:ascii="Times New Roman" w:hAnsi="Times New Roman" w:cs="Times New Roman"/>
                <w:sz w:val="24"/>
                <w:szCs w:val="24"/>
                <w:lang w:val="ru-RU"/>
              </w:rPr>
            </w:pPr>
          </w:p>
        </w:tc>
        <w:tc>
          <w:tcPr>
            <w:tcW w:w="747" w:type="dxa"/>
            <w:noWrap/>
            <w:hideMark/>
          </w:tcPr>
          <w:p w:rsidR="003A26FC" w:rsidRPr="003A26FC" w:rsidRDefault="003A26FC" w:rsidP="00AA44F8">
            <w:pPr>
              <w:tabs>
                <w:tab w:val="left" w:pos="1350"/>
              </w:tabs>
              <w:rPr>
                <w:rFonts w:ascii="Times New Roman" w:hAnsi="Times New Roman" w:cs="Times New Roman"/>
                <w:sz w:val="24"/>
                <w:szCs w:val="24"/>
                <w:lang w:val="ru-RU"/>
              </w:rPr>
            </w:pPr>
          </w:p>
        </w:tc>
        <w:tc>
          <w:tcPr>
            <w:tcW w:w="723" w:type="dxa"/>
            <w:noWrap/>
            <w:hideMark/>
          </w:tcPr>
          <w:p w:rsidR="003A26FC" w:rsidRPr="003A26FC" w:rsidRDefault="003A26FC" w:rsidP="00AA44F8">
            <w:pPr>
              <w:tabs>
                <w:tab w:val="left" w:pos="1350"/>
              </w:tabs>
              <w:rPr>
                <w:rFonts w:ascii="Times New Roman" w:hAnsi="Times New Roman" w:cs="Times New Roman"/>
                <w:sz w:val="24"/>
                <w:szCs w:val="24"/>
                <w:lang w:val="ru-RU"/>
              </w:rPr>
            </w:pPr>
          </w:p>
        </w:tc>
        <w:tc>
          <w:tcPr>
            <w:tcW w:w="2407" w:type="dxa"/>
            <w:noWrap/>
            <w:hideMark/>
          </w:tcPr>
          <w:p w:rsidR="003A26FC" w:rsidRPr="003A26FC" w:rsidRDefault="003A26FC" w:rsidP="00AA44F8">
            <w:pPr>
              <w:tabs>
                <w:tab w:val="left" w:pos="1350"/>
              </w:tabs>
              <w:rPr>
                <w:rFonts w:ascii="Times New Roman" w:hAnsi="Times New Roman" w:cs="Times New Roman"/>
                <w:sz w:val="24"/>
                <w:szCs w:val="24"/>
                <w:lang w:val="ru-RU"/>
              </w:rPr>
            </w:pPr>
          </w:p>
        </w:tc>
        <w:tc>
          <w:tcPr>
            <w:tcW w:w="2917" w:type="dxa"/>
            <w:noWrap/>
            <w:hideMark/>
          </w:tcPr>
          <w:p w:rsidR="003A26FC" w:rsidRPr="003A26FC" w:rsidRDefault="003A26FC" w:rsidP="00AA44F8">
            <w:pPr>
              <w:tabs>
                <w:tab w:val="left" w:pos="1350"/>
              </w:tabs>
              <w:rPr>
                <w:rFonts w:ascii="Times New Roman" w:hAnsi="Times New Roman" w:cs="Times New Roman"/>
                <w:sz w:val="24"/>
                <w:szCs w:val="24"/>
                <w:lang w:val="ru-RU"/>
              </w:rPr>
            </w:pPr>
          </w:p>
        </w:tc>
      </w:tr>
      <w:tr w:rsidR="003A26FC" w:rsidRPr="007D1B1F" w:rsidTr="00AA44F8">
        <w:trPr>
          <w:trHeight w:val="945"/>
        </w:trPr>
        <w:tc>
          <w:tcPr>
            <w:tcW w:w="48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№пп</w:t>
            </w:r>
          </w:p>
        </w:tc>
        <w:tc>
          <w:tcPr>
            <w:tcW w:w="252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Наименование работ</w:t>
            </w:r>
          </w:p>
        </w:tc>
        <w:tc>
          <w:tcPr>
            <w:tcW w:w="74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ед.изм.</w:t>
            </w:r>
          </w:p>
        </w:tc>
        <w:tc>
          <w:tcPr>
            <w:tcW w:w="723"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Кол-во</w:t>
            </w:r>
          </w:p>
        </w:tc>
        <w:tc>
          <w:tcPr>
            <w:tcW w:w="240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Стоимость ед.          (сом)</w:t>
            </w:r>
          </w:p>
        </w:tc>
        <w:tc>
          <w:tcPr>
            <w:tcW w:w="291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Стоимость всего               (сом)</w:t>
            </w:r>
          </w:p>
        </w:tc>
      </w:tr>
      <w:tr w:rsidR="003A26FC" w:rsidRPr="007D1B1F" w:rsidTr="00AA44F8">
        <w:trPr>
          <w:trHeight w:val="300"/>
        </w:trPr>
        <w:tc>
          <w:tcPr>
            <w:tcW w:w="48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525"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КИРПИЧНЫЕ  СТЕНЫ</w:t>
            </w:r>
          </w:p>
        </w:tc>
        <w:tc>
          <w:tcPr>
            <w:tcW w:w="747"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723"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240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91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8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9.</w:t>
            </w:r>
          </w:p>
        </w:tc>
        <w:tc>
          <w:tcPr>
            <w:tcW w:w="2525"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Отбивка штукатурки с </w:t>
            </w:r>
            <w:r w:rsidRPr="003A26FC">
              <w:rPr>
                <w:rFonts w:ascii="Times New Roman" w:hAnsi="Times New Roman" w:cs="Times New Roman"/>
                <w:sz w:val="24"/>
                <w:szCs w:val="24"/>
                <w:lang w:val="ru-RU"/>
              </w:rPr>
              <w:lastRenderedPageBreak/>
              <w:t>поверхностей стен кирпичных</w:t>
            </w:r>
          </w:p>
        </w:tc>
        <w:tc>
          <w:tcPr>
            <w:tcW w:w="747"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100 м2</w:t>
            </w:r>
          </w:p>
        </w:tc>
        <w:tc>
          <w:tcPr>
            <w:tcW w:w="72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0,69</w:t>
            </w:r>
          </w:p>
        </w:tc>
        <w:tc>
          <w:tcPr>
            <w:tcW w:w="240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91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00"/>
        </w:trPr>
        <w:tc>
          <w:tcPr>
            <w:tcW w:w="48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w:t>
            </w:r>
          </w:p>
        </w:tc>
        <w:tc>
          <w:tcPr>
            <w:tcW w:w="25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Разборка стен кирпичных</w:t>
            </w:r>
          </w:p>
        </w:tc>
        <w:tc>
          <w:tcPr>
            <w:tcW w:w="747"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м3</w:t>
            </w:r>
          </w:p>
        </w:tc>
        <w:tc>
          <w:tcPr>
            <w:tcW w:w="72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39,486</w:t>
            </w:r>
          </w:p>
        </w:tc>
        <w:tc>
          <w:tcPr>
            <w:tcW w:w="240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91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00"/>
        </w:trPr>
        <w:tc>
          <w:tcPr>
            <w:tcW w:w="48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525"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ПОЛЫ 1-ГО ЭТАЖА</w:t>
            </w:r>
          </w:p>
        </w:tc>
        <w:tc>
          <w:tcPr>
            <w:tcW w:w="747"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723"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240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91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75"/>
        </w:trPr>
        <w:tc>
          <w:tcPr>
            <w:tcW w:w="48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12.</w:t>
            </w:r>
          </w:p>
        </w:tc>
        <w:tc>
          <w:tcPr>
            <w:tcW w:w="2525"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Разборка бетонных оснований полов на гравии</w:t>
            </w:r>
          </w:p>
        </w:tc>
        <w:tc>
          <w:tcPr>
            <w:tcW w:w="747"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м3</w:t>
            </w:r>
          </w:p>
        </w:tc>
        <w:tc>
          <w:tcPr>
            <w:tcW w:w="72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45,9</w:t>
            </w:r>
          </w:p>
        </w:tc>
        <w:tc>
          <w:tcPr>
            <w:tcW w:w="240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91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85"/>
        </w:trPr>
        <w:tc>
          <w:tcPr>
            <w:tcW w:w="48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525"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3A26FC">
              <w:rPr>
                <w:rFonts w:ascii="Times New Roman" w:hAnsi="Times New Roman" w:cs="Times New Roman"/>
                <w:i/>
                <w:iCs/>
                <w:sz w:val="24"/>
                <w:szCs w:val="24"/>
                <w:lang w:val="ru-RU"/>
              </w:rPr>
              <w:t>ПОГРУЗОЧНО-РАЗГРУЗОЧНЫЕ РАБОТЫ И ПЕРЕВОЗКА</w:t>
            </w:r>
          </w:p>
        </w:tc>
        <w:tc>
          <w:tcPr>
            <w:tcW w:w="747"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7D1B1F">
              <w:rPr>
                <w:rFonts w:ascii="Times New Roman" w:hAnsi="Times New Roman" w:cs="Times New Roman"/>
                <w:i/>
                <w:iCs/>
                <w:sz w:val="24"/>
                <w:szCs w:val="24"/>
              </w:rPr>
              <w:t> </w:t>
            </w:r>
          </w:p>
        </w:tc>
        <w:tc>
          <w:tcPr>
            <w:tcW w:w="723"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7D1B1F">
              <w:rPr>
                <w:rFonts w:ascii="Times New Roman" w:hAnsi="Times New Roman" w:cs="Times New Roman"/>
                <w:i/>
                <w:iCs/>
                <w:sz w:val="24"/>
                <w:szCs w:val="24"/>
              </w:rPr>
              <w:t> </w:t>
            </w:r>
          </w:p>
        </w:tc>
        <w:tc>
          <w:tcPr>
            <w:tcW w:w="2407"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2917"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r>
      <w:tr w:rsidR="003A26FC" w:rsidRPr="007D1B1F" w:rsidTr="00AA44F8">
        <w:trPr>
          <w:trHeight w:val="540"/>
        </w:trPr>
        <w:tc>
          <w:tcPr>
            <w:tcW w:w="48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32.</w:t>
            </w:r>
          </w:p>
        </w:tc>
        <w:tc>
          <w:tcPr>
            <w:tcW w:w="2525"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Погрузка при автомобильных перевозках мусора строительного с погрузкой вручную</w:t>
            </w:r>
          </w:p>
        </w:tc>
        <w:tc>
          <w:tcPr>
            <w:tcW w:w="747"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 т груза</w:t>
            </w:r>
          </w:p>
        </w:tc>
        <w:tc>
          <w:tcPr>
            <w:tcW w:w="72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96</w:t>
            </w:r>
          </w:p>
        </w:tc>
        <w:tc>
          <w:tcPr>
            <w:tcW w:w="240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91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140"/>
        </w:trPr>
        <w:tc>
          <w:tcPr>
            <w:tcW w:w="481"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37.</w:t>
            </w:r>
          </w:p>
        </w:tc>
        <w:tc>
          <w:tcPr>
            <w:tcW w:w="2525" w:type="dxa"/>
            <w:hideMark/>
          </w:tcPr>
          <w:p w:rsidR="003A26FC" w:rsidRPr="007D1B1F" w:rsidRDefault="003A26FC" w:rsidP="00AA44F8">
            <w:pPr>
              <w:tabs>
                <w:tab w:val="left" w:pos="1350"/>
              </w:tabs>
              <w:rPr>
                <w:rFonts w:ascii="Times New Roman" w:hAnsi="Times New Roman" w:cs="Times New Roman"/>
                <w:sz w:val="24"/>
                <w:szCs w:val="24"/>
              </w:rPr>
            </w:pPr>
            <w:r w:rsidRPr="003A26FC">
              <w:rPr>
                <w:rFonts w:ascii="Times New Roman" w:hAnsi="Times New Roman" w:cs="Times New Roman"/>
                <w:sz w:val="24"/>
                <w:szCs w:val="24"/>
                <w:lang w:val="ru-RU"/>
              </w:rPr>
              <w:t xml:space="preserve">Перевозка грузов </w:t>
            </w:r>
            <w:r w:rsidRPr="007D1B1F">
              <w:rPr>
                <w:rFonts w:ascii="Times New Roman" w:hAnsi="Times New Roman" w:cs="Times New Roman"/>
                <w:sz w:val="24"/>
                <w:szCs w:val="24"/>
              </w:rPr>
              <w:t>I</w:t>
            </w:r>
            <w:r w:rsidRPr="003A26FC">
              <w:rPr>
                <w:rFonts w:ascii="Times New Roman" w:hAnsi="Times New Roman" w:cs="Times New Roman"/>
                <w:sz w:val="24"/>
                <w:szCs w:val="24"/>
                <w:lang w:val="ru-RU"/>
              </w:rPr>
              <w:t xml:space="preserve"> класса автомобилями-самосвалами грузоподъемностью </w:t>
            </w:r>
            <w:r w:rsidRPr="007D1B1F">
              <w:rPr>
                <w:rFonts w:ascii="Times New Roman" w:hAnsi="Times New Roman" w:cs="Times New Roman"/>
                <w:sz w:val="24"/>
                <w:szCs w:val="24"/>
              </w:rPr>
              <w:t>10 т работающих вне карьера на расстояние до 10 км</w:t>
            </w:r>
          </w:p>
        </w:tc>
        <w:tc>
          <w:tcPr>
            <w:tcW w:w="747"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 т груза</w:t>
            </w:r>
          </w:p>
        </w:tc>
        <w:tc>
          <w:tcPr>
            <w:tcW w:w="72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96</w:t>
            </w:r>
          </w:p>
        </w:tc>
        <w:tc>
          <w:tcPr>
            <w:tcW w:w="240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91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420"/>
        </w:trPr>
        <w:tc>
          <w:tcPr>
            <w:tcW w:w="48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525"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Итого по Ведомости</w:t>
            </w:r>
          </w:p>
        </w:tc>
        <w:tc>
          <w:tcPr>
            <w:tcW w:w="74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723"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0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917"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r>
      <w:tr w:rsidR="003A26FC" w:rsidRPr="007D1B1F" w:rsidTr="00AA44F8">
        <w:trPr>
          <w:trHeight w:val="375"/>
        </w:trPr>
        <w:tc>
          <w:tcPr>
            <w:tcW w:w="48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525"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НДС 12%</w:t>
            </w:r>
          </w:p>
        </w:tc>
        <w:tc>
          <w:tcPr>
            <w:tcW w:w="74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723"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0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917"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r>
      <w:tr w:rsidR="003A26FC" w:rsidRPr="007D1B1F" w:rsidTr="00AA44F8">
        <w:trPr>
          <w:trHeight w:val="420"/>
        </w:trPr>
        <w:tc>
          <w:tcPr>
            <w:tcW w:w="481"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525"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Всего</w:t>
            </w:r>
          </w:p>
        </w:tc>
        <w:tc>
          <w:tcPr>
            <w:tcW w:w="74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723"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07"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917"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r>
    </w:tbl>
    <w:p w:rsidR="003A26FC" w:rsidRDefault="003A26FC" w:rsidP="003A26FC">
      <w:pPr>
        <w:tabs>
          <w:tab w:val="left" w:pos="1350"/>
        </w:tabs>
        <w:rPr>
          <w:rFonts w:ascii="Times New Roman" w:hAnsi="Times New Roman" w:cs="Times New Roman"/>
          <w:sz w:val="24"/>
          <w:szCs w:val="24"/>
        </w:rPr>
      </w:pPr>
    </w:p>
    <w:tbl>
      <w:tblPr>
        <w:tblStyle w:val="a3"/>
        <w:tblW w:w="0" w:type="auto"/>
        <w:tblLook w:val="04A0" w:firstRow="1" w:lastRow="0" w:firstColumn="1" w:lastColumn="0" w:noHBand="0" w:noVBand="1"/>
      </w:tblPr>
      <w:tblGrid>
        <w:gridCol w:w="639"/>
        <w:gridCol w:w="2429"/>
        <w:gridCol w:w="1692"/>
        <w:gridCol w:w="686"/>
        <w:gridCol w:w="1804"/>
        <w:gridCol w:w="2103"/>
      </w:tblGrid>
      <w:tr w:rsidR="003A26FC" w:rsidRPr="007D1B1F" w:rsidTr="00AA44F8">
        <w:trPr>
          <w:trHeight w:val="300"/>
        </w:trPr>
        <w:tc>
          <w:tcPr>
            <w:tcW w:w="584" w:type="dxa"/>
            <w:noWrap/>
            <w:hideMark/>
          </w:tcPr>
          <w:p w:rsidR="003A26FC" w:rsidRPr="007D1B1F" w:rsidRDefault="003A26FC" w:rsidP="00AA44F8">
            <w:pPr>
              <w:tabs>
                <w:tab w:val="left" w:pos="1350"/>
              </w:tabs>
              <w:rPr>
                <w:rFonts w:ascii="Times New Roman" w:hAnsi="Times New Roman" w:cs="Times New Roman"/>
                <w:sz w:val="24"/>
                <w:szCs w:val="24"/>
              </w:rPr>
            </w:pPr>
          </w:p>
        </w:tc>
        <w:tc>
          <w:tcPr>
            <w:tcW w:w="8987" w:type="dxa"/>
            <w:gridSpan w:val="5"/>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Ведомость объемов работ</w:t>
            </w:r>
          </w:p>
        </w:tc>
      </w:tr>
      <w:tr w:rsidR="003A26FC" w:rsidRPr="007D1B1F" w:rsidTr="00AA44F8">
        <w:trPr>
          <w:trHeight w:val="300"/>
        </w:trPr>
        <w:tc>
          <w:tcPr>
            <w:tcW w:w="584" w:type="dxa"/>
            <w:noWrap/>
            <w:hideMark/>
          </w:tcPr>
          <w:p w:rsidR="003A26FC" w:rsidRPr="007D1B1F" w:rsidRDefault="003A26FC" w:rsidP="00AA44F8">
            <w:pPr>
              <w:tabs>
                <w:tab w:val="left" w:pos="1350"/>
              </w:tabs>
              <w:rPr>
                <w:rFonts w:ascii="Times New Roman" w:hAnsi="Times New Roman" w:cs="Times New Roman"/>
                <w:b/>
                <w:bCs/>
                <w:sz w:val="24"/>
                <w:szCs w:val="24"/>
              </w:rPr>
            </w:pPr>
          </w:p>
        </w:tc>
        <w:tc>
          <w:tcPr>
            <w:tcW w:w="8987" w:type="dxa"/>
            <w:gridSpan w:val="5"/>
            <w:noWrap/>
            <w:hideMark/>
          </w:tcPr>
          <w:p w:rsidR="003A26FC" w:rsidRPr="003A26FC" w:rsidRDefault="003A26FC" w:rsidP="00AA44F8">
            <w:pPr>
              <w:tabs>
                <w:tab w:val="left" w:pos="1350"/>
              </w:tabs>
              <w:rPr>
                <w:rFonts w:ascii="Times New Roman" w:hAnsi="Times New Roman" w:cs="Times New Roman"/>
                <w:b/>
                <w:bCs/>
                <w:sz w:val="24"/>
                <w:szCs w:val="24"/>
                <w:lang w:val="ru-RU"/>
              </w:rPr>
            </w:pPr>
            <w:r w:rsidRPr="003A26FC">
              <w:rPr>
                <w:rFonts w:ascii="Times New Roman" w:hAnsi="Times New Roman" w:cs="Times New Roman"/>
                <w:b/>
                <w:bCs/>
                <w:sz w:val="24"/>
                <w:szCs w:val="24"/>
                <w:lang w:val="ru-RU"/>
              </w:rPr>
              <w:t>К дефектной ведомости № 3-1-02 на Водоснабжение существующего корпуса  З  Агроэкономического колледжа НГУ</w:t>
            </w:r>
          </w:p>
        </w:tc>
      </w:tr>
      <w:tr w:rsidR="003A26FC" w:rsidRPr="007D1B1F" w:rsidTr="00AA44F8">
        <w:trPr>
          <w:trHeight w:val="960"/>
        </w:trPr>
        <w:tc>
          <w:tcPr>
            <w:tcW w:w="5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№пп</w:t>
            </w:r>
          </w:p>
        </w:tc>
        <w:tc>
          <w:tcPr>
            <w:tcW w:w="2439"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xml:space="preserve">Наименование </w:t>
            </w:r>
          </w:p>
        </w:tc>
        <w:tc>
          <w:tcPr>
            <w:tcW w:w="1499"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Ед.изм.</w:t>
            </w:r>
          </w:p>
        </w:tc>
        <w:tc>
          <w:tcPr>
            <w:tcW w:w="62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Кол-во</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Стоимость ед.              (сом)</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Стоимость всего                  (сом)</w:t>
            </w:r>
          </w:p>
        </w:tc>
      </w:tr>
      <w:tr w:rsidR="003A26FC" w:rsidRPr="007D1B1F" w:rsidTr="00AA44F8">
        <w:trPr>
          <w:trHeight w:val="405"/>
        </w:trPr>
        <w:tc>
          <w:tcPr>
            <w:tcW w:w="5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9" w:type="dxa"/>
            <w:noWrap/>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Раздел 1.  ВОДОСНАБЖЕНИЕ</w:t>
            </w:r>
          </w:p>
        </w:tc>
        <w:tc>
          <w:tcPr>
            <w:tcW w:w="1499"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62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40"/>
        </w:trPr>
        <w:tc>
          <w:tcPr>
            <w:tcW w:w="5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9"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3A26FC">
              <w:rPr>
                <w:rFonts w:ascii="Times New Roman" w:hAnsi="Times New Roman" w:cs="Times New Roman"/>
                <w:i/>
                <w:iCs/>
                <w:sz w:val="24"/>
                <w:szCs w:val="24"/>
                <w:lang w:val="ru-RU"/>
              </w:rPr>
              <w:t>ХОЗЯЙСТВЕННО-ПИТЬЕВОЙ  ВОДОПРОВОД   (СИСТЕМА В 1)</w:t>
            </w:r>
          </w:p>
        </w:tc>
        <w:tc>
          <w:tcPr>
            <w:tcW w:w="1499"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625"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2040"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2384"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r>
      <w:tr w:rsidR="003A26FC" w:rsidRPr="007D1B1F" w:rsidTr="00AA44F8">
        <w:trPr>
          <w:trHeight w:val="585"/>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счетчиков(водомеров) диам.-40мм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3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Счетчик воды муфтовый крыльчатый ВКСМ диам.-32мм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компл.</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3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вентилей, чугунных фланцевых проходных на трубопроводах из стальных труб Д- до 50мм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3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Вентили проходные фланцевые 15КЧ18П для воды,давлением 1,6 Мпа, Д-40мм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7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кранов шаровых проходных муфтовых на трубопроводах из стальных труб диаметром до 50 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3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Кран шаровой РН25*диаметр 40мм/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85"/>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Манометры общего назначения с трехходовым краном ДМ 1001-6</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732"/>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 </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кранов проходных муфтовых на трубопроводах из стальных труб диаметром до 25 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26</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85"/>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Кран шаровой В-В размером 1/2*диаметр 15мм/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15</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85"/>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Кран шаровой В-В размером 1/2*диаметр 20мм/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185"/>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8.</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Прокладка трубопроводов водоснабжения из напорных полипропиленовых труб низкого давления среднего типа наружным диаметром до 20 мм /*проект 15 мм/ /прим./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 трубопровода</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0,34</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20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9.</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Прокладка трубопроводов водоснабжения из напорных полипропиленовых труб низкого давления среднего типа наружным диаметром 20 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 трубопровода</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0,45</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335"/>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12.</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Гильзы из напорных полипропиленовых труб низкого давления среднего типа наружным диаметром 20 мм  </w:t>
            </w:r>
            <w:r w:rsidRPr="007D1B1F">
              <w:rPr>
                <w:rFonts w:ascii="Times New Roman" w:hAnsi="Times New Roman" w:cs="Times New Roman"/>
                <w:sz w:val="24"/>
                <w:szCs w:val="24"/>
              </w:rPr>
              <w:t>L</w:t>
            </w:r>
            <w:r w:rsidRPr="003A26FC">
              <w:rPr>
                <w:rFonts w:ascii="Times New Roman" w:hAnsi="Times New Roman" w:cs="Times New Roman"/>
                <w:sz w:val="24"/>
                <w:szCs w:val="24"/>
                <w:lang w:val="ru-RU"/>
              </w:rPr>
              <w:t>=250 мм х 8шт.=2 м /прим./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 трубопровода</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0,02</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185"/>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13.</w:t>
            </w:r>
          </w:p>
        </w:tc>
        <w:tc>
          <w:tcPr>
            <w:tcW w:w="2439" w:type="dxa"/>
            <w:hideMark/>
          </w:tcPr>
          <w:p w:rsidR="003A26FC" w:rsidRPr="007D1B1F" w:rsidRDefault="003A26FC" w:rsidP="00AA44F8">
            <w:pPr>
              <w:tabs>
                <w:tab w:val="left" w:pos="1350"/>
              </w:tabs>
              <w:rPr>
                <w:rFonts w:ascii="Times New Roman" w:hAnsi="Times New Roman" w:cs="Times New Roman"/>
                <w:sz w:val="24"/>
                <w:szCs w:val="24"/>
              </w:rPr>
            </w:pPr>
            <w:r w:rsidRPr="003A26FC">
              <w:rPr>
                <w:rFonts w:ascii="Times New Roman" w:hAnsi="Times New Roman" w:cs="Times New Roman"/>
                <w:sz w:val="24"/>
                <w:szCs w:val="24"/>
                <w:lang w:val="ru-RU"/>
              </w:rPr>
              <w:t xml:space="preserve">Гильзы из напорных полипропиленовых труб низкого давления среднего типа наружным диаметром 25 мм   </w:t>
            </w:r>
            <w:r w:rsidRPr="007D1B1F">
              <w:rPr>
                <w:rFonts w:ascii="Times New Roman" w:hAnsi="Times New Roman" w:cs="Times New Roman"/>
                <w:sz w:val="24"/>
                <w:szCs w:val="24"/>
              </w:rPr>
              <w:t>L</w:t>
            </w:r>
            <w:r w:rsidRPr="003A26FC">
              <w:rPr>
                <w:rFonts w:ascii="Times New Roman" w:hAnsi="Times New Roman" w:cs="Times New Roman"/>
                <w:sz w:val="24"/>
                <w:szCs w:val="24"/>
                <w:lang w:val="ru-RU"/>
              </w:rPr>
              <w:t xml:space="preserve">=250 мм х 32шт.= </w:t>
            </w:r>
            <w:r w:rsidRPr="007D1B1F">
              <w:rPr>
                <w:rFonts w:ascii="Times New Roman" w:hAnsi="Times New Roman" w:cs="Times New Roman"/>
                <w:sz w:val="24"/>
                <w:szCs w:val="24"/>
              </w:rPr>
              <w:t>8м /прим./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 трубопровода</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0,08</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45"/>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16.</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кронштейнов под сантехническое оборудование /*крепление трубопроводов/</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кг изделия</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0,008</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75"/>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17.</w:t>
            </w:r>
          </w:p>
        </w:tc>
        <w:tc>
          <w:tcPr>
            <w:tcW w:w="24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Хомутики для крепления труб</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шт.</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0,3</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45"/>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18.</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Гидравлическое испытание трубопроводов систем отопления, водопровода и горячего водоснабжения диаметром до 50 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 трубопровода</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0,79</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85"/>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9"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ГОРЯЧЕЕ ВОДОСНАБЖЕНИЕ (СИСТЕМА  Т 3)</w:t>
            </w:r>
          </w:p>
        </w:tc>
        <w:tc>
          <w:tcPr>
            <w:tcW w:w="1499"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625"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15"/>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19.</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кранов проходных муфтовых на трубопроводах из стальных труб диаметром до 25 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24</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15"/>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20.</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Кран шаровой В-В размером 1/2" /*диаметр 15мм/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24</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3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21.</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Прокладка трубопроводов водоснабжения из многослойных металл-полимерных </w:t>
            </w:r>
            <w:r w:rsidRPr="003A26FC">
              <w:rPr>
                <w:rFonts w:ascii="Times New Roman" w:hAnsi="Times New Roman" w:cs="Times New Roman"/>
                <w:sz w:val="24"/>
                <w:szCs w:val="24"/>
                <w:lang w:val="ru-RU"/>
              </w:rPr>
              <w:lastRenderedPageBreak/>
              <w:t>труб с алюмин. фольгой диаметром 15 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100 м трубопровода</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0,35</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22.</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напольных накопительных электрических водонагревателей закрытого типа объемом до 400 л</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водонагреватель</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8</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6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23.</w:t>
            </w:r>
          </w:p>
        </w:tc>
        <w:tc>
          <w:tcPr>
            <w:tcW w:w="24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Электроводонагреватель " на 15 л 1,2 кВт</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6</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27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24.</w:t>
            </w:r>
          </w:p>
        </w:tc>
        <w:tc>
          <w:tcPr>
            <w:tcW w:w="24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Электроводонагреватель " на 50 л 1,5 кВт</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17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25.</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Гильзы из напорных полипропиленовых труб низкого давления среднего типа наружным диаметром 25 мм   </w:t>
            </w:r>
            <w:r w:rsidRPr="007D1B1F">
              <w:rPr>
                <w:rFonts w:ascii="Times New Roman" w:hAnsi="Times New Roman" w:cs="Times New Roman"/>
                <w:sz w:val="24"/>
                <w:szCs w:val="24"/>
              </w:rPr>
              <w:t>L</w:t>
            </w:r>
            <w:r w:rsidRPr="003A26FC">
              <w:rPr>
                <w:rFonts w:ascii="Times New Roman" w:hAnsi="Times New Roman" w:cs="Times New Roman"/>
                <w:sz w:val="24"/>
                <w:szCs w:val="24"/>
                <w:lang w:val="ru-RU"/>
              </w:rPr>
              <w:t>=250 мм х 8шт.=2 м /прим./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 трубопровода</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0,02</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85"/>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26.</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кронштейнов под сантехническое оборудование /*крепление трубопроводов/</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кг изделия</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0,003</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45"/>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27.</w:t>
            </w:r>
          </w:p>
        </w:tc>
        <w:tc>
          <w:tcPr>
            <w:tcW w:w="24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Хомутики для крепления труб</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шт.</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0,12</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7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28.</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Гидравлическое испытание трубопроводов систем отопления, водопровода и горячего водоснабжения диаметром до 50 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 трубопровода</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0,35</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492"/>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9"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НАРУЖНЫЙ ВОДОПРОВОД</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409"/>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 </w:t>
            </w:r>
          </w:p>
        </w:tc>
        <w:tc>
          <w:tcPr>
            <w:tcW w:w="2439"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Сети наружного водопровода</w:t>
            </w:r>
          </w:p>
        </w:tc>
        <w:tc>
          <w:tcPr>
            <w:tcW w:w="1499"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625"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98"/>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9"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Земляные работы</w:t>
            </w:r>
          </w:p>
        </w:tc>
        <w:tc>
          <w:tcPr>
            <w:tcW w:w="1499"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625"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38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24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Разработка грунта в отвал экскаваторами типа "ATLAS", "VOLVO", "KOMATSU", "HITACHI", "LIEBHER" с ковшом вместимостью 0,5 (0,5-0,63) м3, группа грунтов 3</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1000 м3 грунта</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0,3</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7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Доработка грунта вручную толщиной 100мм в траншеях глубиной до 2 м без креплений с откосами, группа грунтов 2</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м3 грунта</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0,03</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7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Засыпка вручную траншей, пазух котлованов и ям, группа грунтов 2</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м3 грунта</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0,3</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26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8.</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Планировка площадей ручным способом, группа грунтов 2</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1000 м2 спланированной площади</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0,15</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792"/>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Уплотнение грунта пневматическими трамбовками, группа грунтов 3, 4</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м3 уплотненного грунта</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0,3</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9"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3A26FC">
              <w:rPr>
                <w:rFonts w:ascii="Times New Roman" w:hAnsi="Times New Roman" w:cs="Times New Roman"/>
                <w:i/>
                <w:iCs/>
                <w:sz w:val="24"/>
                <w:szCs w:val="24"/>
                <w:lang w:val="ru-RU"/>
              </w:rPr>
              <w:t>Подземная прокладка труб низкого давления</w:t>
            </w:r>
          </w:p>
        </w:tc>
        <w:tc>
          <w:tcPr>
            <w:tcW w:w="1499"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7D1B1F">
              <w:rPr>
                <w:rFonts w:ascii="Times New Roman" w:hAnsi="Times New Roman" w:cs="Times New Roman"/>
                <w:i/>
                <w:iCs/>
                <w:sz w:val="24"/>
                <w:szCs w:val="24"/>
              </w:rPr>
              <w:t> </w:t>
            </w:r>
          </w:p>
        </w:tc>
        <w:tc>
          <w:tcPr>
            <w:tcW w:w="625"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7D1B1F">
              <w:rPr>
                <w:rFonts w:ascii="Times New Roman" w:hAnsi="Times New Roman" w:cs="Times New Roman"/>
                <w:i/>
                <w:iCs/>
                <w:sz w:val="24"/>
                <w:szCs w:val="24"/>
              </w:rPr>
              <w:t> </w:t>
            </w:r>
          </w:p>
        </w:tc>
        <w:tc>
          <w:tcPr>
            <w:tcW w:w="2040"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2384"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r>
      <w:tr w:rsidR="003A26FC" w:rsidRPr="007D1B1F" w:rsidTr="00AA44F8">
        <w:trPr>
          <w:trHeight w:val="120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25.</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Установка водомерных узлов типа ЕТК-20, поставляемых на </w:t>
            </w:r>
            <w:r w:rsidRPr="003A26FC">
              <w:rPr>
                <w:rFonts w:ascii="Times New Roman" w:hAnsi="Times New Roman" w:cs="Times New Roman"/>
                <w:sz w:val="24"/>
                <w:szCs w:val="24"/>
                <w:lang w:val="ru-RU"/>
              </w:rPr>
              <w:lastRenderedPageBreak/>
              <w:t>место монтажа собранными в блоки, диаметром водомера до 40 мм /*проект 20/</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узел</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26.</w:t>
            </w:r>
          </w:p>
        </w:tc>
        <w:tc>
          <w:tcPr>
            <w:tcW w:w="24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Устройство основания песчаного</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 м3 основания</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0,3</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27.</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Сварка полиэтиленовых труб при помощи соединительных деталей с закладными нагревателями, диаметр трубы: 32 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соединение</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50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28.</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Укладка водопроводов из питьевых полиэтиленовых труб в траншею со стационарно установленного барабана, диаметр газопровода: до 63 мм /*проект 32 мм ПЭ 80 </w:t>
            </w:r>
            <w:r w:rsidRPr="007D1B1F">
              <w:rPr>
                <w:rFonts w:ascii="Times New Roman" w:hAnsi="Times New Roman" w:cs="Times New Roman"/>
                <w:sz w:val="24"/>
                <w:szCs w:val="24"/>
              </w:rPr>
              <w:t>SDR</w:t>
            </w:r>
            <w:r w:rsidRPr="003A26FC">
              <w:rPr>
                <w:rFonts w:ascii="Times New Roman" w:hAnsi="Times New Roman" w:cs="Times New Roman"/>
                <w:sz w:val="24"/>
                <w:szCs w:val="24"/>
                <w:lang w:val="ru-RU"/>
              </w:rPr>
              <w:t xml:space="preserve"> 17-32х2,3 "питьевая/</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 укладки</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30.</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Трубы напорные из полиэтилена низкого давления среднего типа, наружным диаметром 32 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 м</w:t>
            </w:r>
          </w:p>
        </w:tc>
        <w:tc>
          <w:tcPr>
            <w:tcW w:w="625" w:type="dxa"/>
            <w:hideMark/>
          </w:tcPr>
          <w:p w:rsidR="003A26FC" w:rsidRPr="007D1B1F" w:rsidRDefault="000E70C7" w:rsidP="00AA44F8">
            <w:pPr>
              <w:tabs>
                <w:tab w:val="left" w:pos="1350"/>
              </w:tabs>
              <w:rPr>
                <w:rFonts w:ascii="Times New Roman" w:hAnsi="Times New Roman" w:cs="Times New Roman"/>
                <w:sz w:val="24"/>
                <w:szCs w:val="24"/>
              </w:rPr>
            </w:pPr>
            <w:r>
              <w:rPr>
                <w:rFonts w:ascii="Times New Roman" w:hAnsi="Times New Roman" w:cs="Times New Roman"/>
                <w:sz w:val="24"/>
                <w:szCs w:val="24"/>
              </w:rPr>
              <w:t>1</w:t>
            </w:r>
            <w:r w:rsidR="003A26FC" w:rsidRPr="007D1B1F">
              <w:rPr>
                <w:rFonts w:ascii="Times New Roman" w:hAnsi="Times New Roman" w:cs="Times New Roman"/>
                <w:sz w:val="24"/>
                <w:szCs w:val="24"/>
              </w:rPr>
              <w:t>0</w:t>
            </w:r>
            <w:r>
              <w:rPr>
                <w:rFonts w:ascii="Times New Roman" w:hAnsi="Times New Roman" w:cs="Times New Roman"/>
                <w:sz w:val="24"/>
                <w:szCs w:val="24"/>
              </w:rPr>
              <w:t>,3</w:t>
            </w:r>
            <w:bookmarkStart w:id="0" w:name="_GoBack"/>
            <w:bookmarkEnd w:id="0"/>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34.</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полиэтиленовых фасонных частей отводов, колен, патрубков, переходов</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 фасонных частей</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0,2</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0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35.</w:t>
            </w:r>
          </w:p>
        </w:tc>
        <w:tc>
          <w:tcPr>
            <w:tcW w:w="24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Переход ПЭ/сталь DN 32/32</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0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36.</w:t>
            </w:r>
          </w:p>
        </w:tc>
        <w:tc>
          <w:tcPr>
            <w:tcW w:w="24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Переход ПЭ/сталь DN 32/20</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37.</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Приварка фланцев к стальным трубопроводам диаметром 50 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фланец</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39.</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Фланцы стальные плоские приварные из стали ВСт3сп2, ВСт3сп3; давлением 1.0 МПа (10 кгс/см2), диаметром 32 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40.</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Врезка в существующие сети из стальных труб стальных штуцеров (патрубков) диаметром 50 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врезка</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50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41.</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задвижек, клапанов, вентилей диаметром до 50 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задвижка (или клапан обратный)</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42.</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Вентили проходные фланцевые 15КЧ19П2 для воды и пара, давлением 1,6 МПа (16 кгс/см2), диаметром 32 мм /20 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58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43.</w:t>
            </w:r>
          </w:p>
        </w:tc>
        <w:tc>
          <w:tcPr>
            <w:tcW w:w="2439"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Промывка с дезинфекцией трубопроводов диаметром 50-65 мм</w:t>
            </w:r>
          </w:p>
        </w:tc>
        <w:tc>
          <w:tcPr>
            <w:tcW w:w="149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км трубопровода</w:t>
            </w:r>
          </w:p>
        </w:tc>
        <w:tc>
          <w:tcPr>
            <w:tcW w:w="62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0,1</w:t>
            </w:r>
          </w:p>
        </w:tc>
        <w:tc>
          <w:tcPr>
            <w:tcW w:w="204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00"/>
        </w:trPr>
        <w:tc>
          <w:tcPr>
            <w:tcW w:w="58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9"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Итого по Ведомости</w:t>
            </w:r>
          </w:p>
        </w:tc>
        <w:tc>
          <w:tcPr>
            <w:tcW w:w="1499"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625"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2040"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2384"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r>
    </w:tbl>
    <w:p w:rsidR="003A26FC" w:rsidRDefault="003A26FC" w:rsidP="003A26FC">
      <w:pPr>
        <w:tabs>
          <w:tab w:val="left" w:pos="1350"/>
        </w:tabs>
        <w:rPr>
          <w:rFonts w:ascii="Times New Roman" w:hAnsi="Times New Roman" w:cs="Times New Roman"/>
          <w:sz w:val="24"/>
          <w:szCs w:val="24"/>
        </w:rPr>
      </w:pPr>
    </w:p>
    <w:tbl>
      <w:tblPr>
        <w:tblStyle w:val="a3"/>
        <w:tblW w:w="0" w:type="auto"/>
        <w:tblLook w:val="04A0" w:firstRow="1" w:lastRow="0" w:firstColumn="1" w:lastColumn="0" w:noHBand="0" w:noVBand="1"/>
      </w:tblPr>
      <w:tblGrid>
        <w:gridCol w:w="495"/>
        <w:gridCol w:w="2465"/>
        <w:gridCol w:w="1779"/>
        <w:gridCol w:w="940"/>
        <w:gridCol w:w="1772"/>
        <w:gridCol w:w="1902"/>
      </w:tblGrid>
      <w:tr w:rsidR="003A26FC" w:rsidRPr="007D1B1F" w:rsidTr="00AA44F8">
        <w:trPr>
          <w:trHeight w:val="900"/>
        </w:trPr>
        <w:tc>
          <w:tcPr>
            <w:tcW w:w="9571" w:type="dxa"/>
            <w:gridSpan w:val="6"/>
            <w:hideMark/>
          </w:tcPr>
          <w:p w:rsidR="003A26FC" w:rsidRPr="003A26FC" w:rsidRDefault="003A26FC" w:rsidP="00AA44F8">
            <w:pPr>
              <w:tabs>
                <w:tab w:val="left" w:pos="1350"/>
              </w:tabs>
              <w:rPr>
                <w:rFonts w:ascii="Times New Roman" w:hAnsi="Times New Roman" w:cs="Times New Roman"/>
                <w:b/>
                <w:bCs/>
                <w:sz w:val="24"/>
                <w:szCs w:val="24"/>
                <w:lang w:val="ru-RU"/>
              </w:rPr>
            </w:pPr>
            <w:r w:rsidRPr="003A26FC">
              <w:rPr>
                <w:rFonts w:ascii="Times New Roman" w:hAnsi="Times New Roman" w:cs="Times New Roman"/>
                <w:b/>
                <w:bCs/>
                <w:sz w:val="24"/>
                <w:szCs w:val="24"/>
                <w:lang w:val="ru-RU"/>
              </w:rPr>
              <w:t>Дополнительные работы в Аграрном технико-экономическом колледже им. С.Нааматова г. Нарын по ул. Ленина №27 (корпуса Ж и З)</w:t>
            </w:r>
          </w:p>
        </w:tc>
      </w:tr>
      <w:tr w:rsidR="003A26FC" w:rsidRPr="007D1B1F" w:rsidTr="00AA44F8">
        <w:trPr>
          <w:trHeight w:val="375"/>
        </w:trPr>
        <w:tc>
          <w:tcPr>
            <w:tcW w:w="9571" w:type="dxa"/>
            <w:gridSpan w:val="6"/>
            <w:hideMark/>
          </w:tcPr>
          <w:p w:rsidR="003A26FC" w:rsidRPr="003A26FC" w:rsidRDefault="003A26FC" w:rsidP="00AA44F8">
            <w:pPr>
              <w:tabs>
                <w:tab w:val="left" w:pos="1350"/>
              </w:tabs>
              <w:rPr>
                <w:rFonts w:ascii="Times New Roman" w:hAnsi="Times New Roman" w:cs="Times New Roman"/>
                <w:b/>
                <w:bCs/>
                <w:sz w:val="24"/>
                <w:szCs w:val="24"/>
                <w:lang w:val="ru-RU"/>
              </w:rPr>
            </w:pPr>
            <w:r w:rsidRPr="003A26FC">
              <w:rPr>
                <w:rFonts w:ascii="Times New Roman" w:hAnsi="Times New Roman" w:cs="Times New Roman"/>
                <w:b/>
                <w:bCs/>
                <w:sz w:val="24"/>
                <w:szCs w:val="24"/>
                <w:lang w:val="ru-RU"/>
              </w:rPr>
              <w:lastRenderedPageBreak/>
              <w:t>Ведомость объемов работ к дефектной ведомости № 3-1-03 на Канализацию существующего корпуса  З Агроэкономического колледжа НГУ</w:t>
            </w:r>
          </w:p>
        </w:tc>
      </w:tr>
      <w:tr w:rsidR="003A26FC" w:rsidRPr="007D1B1F" w:rsidTr="00AA44F8">
        <w:trPr>
          <w:trHeight w:val="96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пп</w:t>
            </w:r>
          </w:p>
        </w:tc>
        <w:tc>
          <w:tcPr>
            <w:tcW w:w="2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Наименование работ и затрат</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Ед.изм.</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Кол-во</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Стоимость ед.                     (сом)</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Стоимость всего                     (сом)</w:t>
            </w:r>
          </w:p>
        </w:tc>
      </w:tr>
      <w:tr w:rsidR="003A26FC" w:rsidRPr="007D1B1F" w:rsidTr="00AA44F8">
        <w:trPr>
          <w:trHeight w:val="3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2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4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50"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ХОЗЯЙСТВЕННО-БЫТОВАЯ КАНАЛИЗАЦИЯ - К1-</w:t>
            </w:r>
          </w:p>
        </w:tc>
        <w:tc>
          <w:tcPr>
            <w:tcW w:w="1769"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935"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умывальников одиночных с подводкой холодной и горячей воды</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 компл.</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0,4</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21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Умывальники полуфарфоровые и фарфоровые с краном настольным, кронштейнами, сифоном пластмассовым СБУ и выпуском: трапециевидные со встроенными установочными поверхностями без спинки размером 600х450х150 мм</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компл.</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85"/>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унитазов с бачком непосредственно присоединенным</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 компл.</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7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поддонов душевых чугунных и стальных мелких</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 компл.</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0,4</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3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6.</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смесителей с душевой сеткой</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 шт.</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0,4</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15"/>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7.</w:t>
            </w:r>
          </w:p>
        </w:tc>
        <w:tc>
          <w:tcPr>
            <w:tcW w:w="2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Установка смесителей для умывальников</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 шт.</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0,4</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1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8.</w:t>
            </w:r>
          </w:p>
        </w:tc>
        <w:tc>
          <w:tcPr>
            <w:tcW w:w="2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Установка трапов диаметром 100 мм</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 компл.</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0,2</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005"/>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9.</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фасонных частей напорных диаметром 100 мм, /*прим. Ревизия д.100мм и др. 3,6кг=4шт./</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 фасонных частей</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0,0018</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9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w:t>
            </w:r>
          </w:p>
        </w:tc>
        <w:tc>
          <w:tcPr>
            <w:tcW w:w="2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Прочистки, диаметром 100 мм</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w:t>
            </w:r>
          </w:p>
        </w:tc>
        <w:tc>
          <w:tcPr>
            <w:tcW w:w="2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Прочистки  диаметром 100 мм /*прим./</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Прочистки в лючке, диаметром 100 мм /*прим./</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765"/>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12.</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Подводка гибкая  диаметром 15 мм (</w:t>
            </w:r>
            <w:r w:rsidRPr="007D1B1F">
              <w:rPr>
                <w:rFonts w:ascii="Times New Roman" w:hAnsi="Times New Roman" w:cs="Times New Roman"/>
                <w:sz w:val="24"/>
                <w:szCs w:val="24"/>
              </w:rPr>
              <w:t>L</w:t>
            </w:r>
            <w:r w:rsidRPr="003A26FC">
              <w:rPr>
                <w:rFonts w:ascii="Times New Roman" w:hAnsi="Times New Roman" w:cs="Times New Roman"/>
                <w:sz w:val="24"/>
                <w:szCs w:val="24"/>
                <w:lang w:val="ru-RU"/>
              </w:rPr>
              <w:t>=0,5м х20шт.=10м) /*прим./</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 трубопровода</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0,01</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3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13.</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Крепления для трубопроводов: кронштейны, планки, хомуты</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кг</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0,8</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55"/>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14.</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Прокладка трубопроводов канализации из полиэтиленовых труб высокой плотности (ПВХ) диаметром 50 мм</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 трубопровода</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0,44</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6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15.</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Прокладка трубопроводов канализации из полиэтиленовых труб высокой плотности </w:t>
            </w:r>
            <w:r w:rsidRPr="003A26FC">
              <w:rPr>
                <w:rFonts w:ascii="Times New Roman" w:hAnsi="Times New Roman" w:cs="Times New Roman"/>
                <w:sz w:val="24"/>
                <w:szCs w:val="24"/>
                <w:lang w:val="ru-RU"/>
              </w:rPr>
              <w:lastRenderedPageBreak/>
              <w:t>(ПВХ) диаметром 100 мм</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100 м трубопровода</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0,62</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85"/>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16.</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Гильза из полиэтиленовых труб высокой плотности диаметром 100 мм </w:t>
            </w:r>
            <w:r w:rsidRPr="007D1B1F">
              <w:rPr>
                <w:rFonts w:ascii="Times New Roman" w:hAnsi="Times New Roman" w:cs="Times New Roman"/>
                <w:sz w:val="24"/>
                <w:szCs w:val="24"/>
              </w:rPr>
              <w:t>L</w:t>
            </w:r>
            <w:r w:rsidRPr="003A26FC">
              <w:rPr>
                <w:rFonts w:ascii="Times New Roman" w:hAnsi="Times New Roman" w:cs="Times New Roman"/>
                <w:sz w:val="24"/>
                <w:szCs w:val="24"/>
                <w:lang w:val="ru-RU"/>
              </w:rPr>
              <w:t>=400ммх5шт.=2,0м.</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 трубопровода</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0,02</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85"/>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17.</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Гильза из полиэтиленовых труб высокой плотности диаметром 160 мм </w:t>
            </w:r>
            <w:r w:rsidRPr="007D1B1F">
              <w:rPr>
                <w:rFonts w:ascii="Times New Roman" w:hAnsi="Times New Roman" w:cs="Times New Roman"/>
                <w:sz w:val="24"/>
                <w:szCs w:val="24"/>
              </w:rPr>
              <w:t>L</w:t>
            </w:r>
            <w:r w:rsidRPr="003A26FC">
              <w:rPr>
                <w:rFonts w:ascii="Times New Roman" w:hAnsi="Times New Roman" w:cs="Times New Roman"/>
                <w:sz w:val="24"/>
                <w:szCs w:val="24"/>
                <w:lang w:val="ru-RU"/>
              </w:rPr>
              <w:t>=400ммх30шт.=12,0м.</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 трубопровода</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0,12</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18.</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Врезки в действующие внутренние сети трубопроводов канализации диаметром 50 мм</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врезка</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795"/>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19.</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Врезки в действующие внутренние сети трубопроводов канализации диаметром 100 мм</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врезка</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45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50"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Сети наружной канализации</w:t>
            </w:r>
          </w:p>
        </w:tc>
        <w:tc>
          <w:tcPr>
            <w:tcW w:w="1769"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935"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429"/>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2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Разработка грунта в отвал экскаваторами типа "ATLAS", "VOLVO", "KOMATSU", "HITACHI", "LIEBHER" с ковшом вместимостью 0,5 (0,5-0,63) м3, группа грунтов 3</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1000 м3 грунта</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0,2</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Доработка грунта вручную толщиной 100мм в траншеях глубиной до 2 м без </w:t>
            </w:r>
            <w:r w:rsidRPr="003A26FC">
              <w:rPr>
                <w:rFonts w:ascii="Times New Roman" w:hAnsi="Times New Roman" w:cs="Times New Roman"/>
                <w:sz w:val="24"/>
                <w:szCs w:val="24"/>
                <w:lang w:val="ru-RU"/>
              </w:rPr>
              <w:lastRenderedPageBreak/>
              <w:t>креплений с откосами, группа грунтов 2</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100 м3 грунта</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0,2</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Засыпка вручную траншей, пазух котлованов и ям, группа грунтов 2</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м3 грунта</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2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8.</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Планировка площадей ручным способом, группа грунтов 2</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1000 м2 спланированной площади</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0,2</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2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Уплотнение грунта пневматическими трамбовками, группа грунтов 3, 4</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м3 уплотненного грунта</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2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Полив водой уплотняемого грунта насыпей</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1000 м3 уплотненного грунта</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0,2</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50"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Раздел 2.  МОНТАЖНЫЕ РАБОТЫ</w:t>
            </w:r>
          </w:p>
        </w:tc>
        <w:tc>
          <w:tcPr>
            <w:tcW w:w="1769"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 </w:t>
            </w:r>
          </w:p>
        </w:tc>
        <w:tc>
          <w:tcPr>
            <w:tcW w:w="935"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 </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2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12.</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Устройство круглых колодцев из сборного железобетона в грунтах сухих</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 м3 конструкций колодца</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0,392</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5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13.</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монтажных изделий массой более 20 кг</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 стальных элементов</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0,10432</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14.</w:t>
            </w:r>
          </w:p>
        </w:tc>
        <w:tc>
          <w:tcPr>
            <w:tcW w:w="2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Лестницы металлические</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т</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0,05536</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15.</w:t>
            </w:r>
          </w:p>
        </w:tc>
        <w:tc>
          <w:tcPr>
            <w:tcW w:w="245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Люк чугунный легкий</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5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16.</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Огрунтовка бетонных и оштукатуренных поверхностей </w:t>
            </w:r>
            <w:r w:rsidRPr="003A26FC">
              <w:rPr>
                <w:rFonts w:ascii="Times New Roman" w:hAnsi="Times New Roman" w:cs="Times New Roman"/>
                <w:sz w:val="24"/>
                <w:szCs w:val="24"/>
                <w:lang w:val="ru-RU"/>
              </w:rPr>
              <w:lastRenderedPageBreak/>
              <w:t>битумной грунтовкой (первый слой)</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100 м2 окрашиваемой поверхности</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0,52</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5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17.</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Огрунтовка бетонных и оштукатуренных поверхностей битумной грунтовкой (последующий слой)</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окрашиваемой поверхности</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0,52</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5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18.</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Огрунтовка металлических поверхностей за один раз грунтовкой ГФ-021</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окрашиваемой поверхности</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0,52</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5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19.</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Окраска металлических огрунтованных поверхностей эмалью ПФ-115 /*за 2 раза/</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окрашиваемой поверхности</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0,104</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20.</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Устройство бетонной отмостки вокруг колодца толщ.100мм</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м3 бетона в деле</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0,0032</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5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21.</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Гидроизоляция боковая обмазочная битумная в 2 слоя по выравненной поверхности бутовой кладки, кирпичу, бетону</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изолируемой поверхности</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0,8</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22.</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Устройство отверстий в ж/бетонных колодцах</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 каналов</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1,20</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23.</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Устройство постоянных бетонных упоров на трубопроводе диаметром 100 мм</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км трубопровода</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0,022</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50"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Сети наружней канализации</w:t>
            </w:r>
          </w:p>
        </w:tc>
        <w:tc>
          <w:tcPr>
            <w:tcW w:w="1769"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935"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 </w:t>
            </w:r>
          </w:p>
        </w:tc>
        <w:tc>
          <w:tcPr>
            <w:tcW w:w="2450"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3A26FC">
              <w:rPr>
                <w:rFonts w:ascii="Times New Roman" w:hAnsi="Times New Roman" w:cs="Times New Roman"/>
                <w:i/>
                <w:iCs/>
                <w:sz w:val="24"/>
                <w:szCs w:val="24"/>
                <w:lang w:val="ru-RU"/>
              </w:rPr>
              <w:t>Подземная прокладка труб канализации безнапорных</w:t>
            </w:r>
          </w:p>
        </w:tc>
        <w:tc>
          <w:tcPr>
            <w:tcW w:w="1769"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7D1B1F">
              <w:rPr>
                <w:rFonts w:ascii="Times New Roman" w:hAnsi="Times New Roman" w:cs="Times New Roman"/>
                <w:i/>
                <w:iCs/>
                <w:sz w:val="24"/>
                <w:szCs w:val="24"/>
              </w:rPr>
              <w:t> </w:t>
            </w:r>
          </w:p>
        </w:tc>
        <w:tc>
          <w:tcPr>
            <w:tcW w:w="935"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7D1B1F">
              <w:rPr>
                <w:rFonts w:ascii="Times New Roman" w:hAnsi="Times New Roman" w:cs="Times New Roman"/>
                <w:i/>
                <w:iCs/>
                <w:sz w:val="24"/>
                <w:szCs w:val="24"/>
              </w:rPr>
              <w:t> </w:t>
            </w:r>
          </w:p>
        </w:tc>
        <w:tc>
          <w:tcPr>
            <w:tcW w:w="1892"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2032"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r>
      <w:tr w:rsidR="003A26FC" w:rsidRPr="007D1B1F" w:rsidTr="00AA44F8">
        <w:trPr>
          <w:trHeight w:val="9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33.</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Укладка безнапорных трубопроводов из полиэтиленовых труб диаметром до 200 мм</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 трубопроводов</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34.</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Трубы напорные из полиэтилена (КОРСИС), наружным диаметром 150 мм</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 м</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4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35.</w:t>
            </w:r>
          </w:p>
        </w:tc>
        <w:tc>
          <w:tcPr>
            <w:tcW w:w="2450"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Промывка с дезинфекцией трубопроводов диаметром 100 мм</w:t>
            </w:r>
          </w:p>
        </w:tc>
        <w:tc>
          <w:tcPr>
            <w:tcW w:w="176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км трубопровода</w:t>
            </w:r>
          </w:p>
        </w:tc>
        <w:tc>
          <w:tcPr>
            <w:tcW w:w="93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89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032"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bl>
    <w:p w:rsidR="003A26FC" w:rsidRDefault="003A26FC" w:rsidP="003A26FC">
      <w:pPr>
        <w:tabs>
          <w:tab w:val="left" w:pos="1350"/>
        </w:tabs>
        <w:rPr>
          <w:rFonts w:ascii="Times New Roman" w:hAnsi="Times New Roman" w:cs="Times New Roman"/>
          <w:sz w:val="24"/>
          <w:szCs w:val="24"/>
        </w:rPr>
      </w:pPr>
    </w:p>
    <w:tbl>
      <w:tblPr>
        <w:tblStyle w:val="a3"/>
        <w:tblW w:w="0" w:type="auto"/>
        <w:tblLook w:val="04A0" w:firstRow="1" w:lastRow="0" w:firstColumn="1" w:lastColumn="0" w:noHBand="0" w:noVBand="1"/>
      </w:tblPr>
      <w:tblGrid>
        <w:gridCol w:w="477"/>
        <w:gridCol w:w="2550"/>
        <w:gridCol w:w="1155"/>
        <w:gridCol w:w="1264"/>
        <w:gridCol w:w="1917"/>
        <w:gridCol w:w="1990"/>
      </w:tblGrid>
      <w:tr w:rsidR="003A26FC" w:rsidRPr="007D1B1F" w:rsidTr="00AA44F8">
        <w:trPr>
          <w:trHeight w:val="960"/>
        </w:trPr>
        <w:tc>
          <w:tcPr>
            <w:tcW w:w="9571" w:type="dxa"/>
            <w:gridSpan w:val="6"/>
            <w:hideMark/>
          </w:tcPr>
          <w:p w:rsidR="003A26FC" w:rsidRPr="003A26FC" w:rsidRDefault="003A26FC" w:rsidP="00AA44F8">
            <w:pPr>
              <w:tabs>
                <w:tab w:val="left" w:pos="1350"/>
              </w:tabs>
              <w:rPr>
                <w:rFonts w:ascii="Times New Roman" w:hAnsi="Times New Roman" w:cs="Times New Roman"/>
                <w:b/>
                <w:bCs/>
                <w:sz w:val="24"/>
                <w:szCs w:val="24"/>
                <w:lang w:val="ru-RU"/>
              </w:rPr>
            </w:pPr>
            <w:r w:rsidRPr="003A26FC">
              <w:rPr>
                <w:rFonts w:ascii="Times New Roman" w:hAnsi="Times New Roman" w:cs="Times New Roman"/>
                <w:b/>
                <w:bCs/>
                <w:sz w:val="24"/>
                <w:szCs w:val="24"/>
                <w:lang w:val="ru-RU"/>
              </w:rPr>
              <w:t>Дополнительные работы в Аграрном технико-экономическом колледже им. С.Нааматова г. Нарын по ул. Ленина №27 (корпуса Ж и З)</w:t>
            </w:r>
          </w:p>
        </w:tc>
      </w:tr>
      <w:tr w:rsidR="003A26FC" w:rsidRPr="007D1B1F" w:rsidTr="00AA44F8">
        <w:trPr>
          <w:trHeight w:val="465"/>
        </w:trPr>
        <w:tc>
          <w:tcPr>
            <w:tcW w:w="9571" w:type="dxa"/>
            <w:gridSpan w:val="6"/>
            <w:hideMark/>
          </w:tcPr>
          <w:p w:rsidR="003A26FC" w:rsidRPr="003A26FC" w:rsidRDefault="003A26FC" w:rsidP="00AA44F8">
            <w:pPr>
              <w:tabs>
                <w:tab w:val="left" w:pos="1350"/>
              </w:tabs>
              <w:rPr>
                <w:rFonts w:ascii="Times New Roman" w:hAnsi="Times New Roman" w:cs="Times New Roman"/>
                <w:b/>
                <w:bCs/>
                <w:sz w:val="24"/>
                <w:szCs w:val="24"/>
                <w:lang w:val="ru-RU"/>
              </w:rPr>
            </w:pPr>
            <w:r w:rsidRPr="003A26FC">
              <w:rPr>
                <w:rFonts w:ascii="Times New Roman" w:hAnsi="Times New Roman" w:cs="Times New Roman"/>
                <w:b/>
                <w:bCs/>
                <w:sz w:val="24"/>
                <w:szCs w:val="24"/>
                <w:lang w:val="ru-RU"/>
              </w:rPr>
              <w:t>Ведомость объемов работ к дефектной ведомости № 3-1-04 на Отопление существующего корпуса  З Агроэкономического колледжа НГУ</w:t>
            </w:r>
          </w:p>
        </w:tc>
      </w:tr>
      <w:tr w:rsidR="003A26FC" w:rsidRPr="007D1B1F" w:rsidTr="00AA44F8">
        <w:trPr>
          <w:trHeight w:val="900"/>
        </w:trPr>
        <w:tc>
          <w:tcPr>
            <w:tcW w:w="46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пп</w:t>
            </w:r>
          </w:p>
        </w:tc>
        <w:tc>
          <w:tcPr>
            <w:tcW w:w="240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Наименование работ и затрат</w:t>
            </w:r>
          </w:p>
        </w:tc>
        <w:tc>
          <w:tcPr>
            <w:tcW w:w="1096"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Единица измерения</w:t>
            </w:r>
          </w:p>
        </w:tc>
        <w:tc>
          <w:tcPr>
            <w:tcW w:w="1198"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Количество</w:t>
            </w:r>
          </w:p>
        </w:tc>
        <w:tc>
          <w:tcPr>
            <w:tcW w:w="216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Стоимость ед.                        (сом)</w:t>
            </w:r>
          </w:p>
        </w:tc>
        <w:tc>
          <w:tcPr>
            <w:tcW w:w="2249"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Стоимость всего                      (сом)</w:t>
            </w:r>
          </w:p>
        </w:tc>
      </w:tr>
      <w:tr w:rsidR="003A26FC" w:rsidRPr="007D1B1F" w:rsidTr="00AA44F8">
        <w:trPr>
          <w:trHeight w:val="300"/>
        </w:trPr>
        <w:tc>
          <w:tcPr>
            <w:tcW w:w="46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03"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Раздел 1.  ОТОПЛЕHИЕ</w:t>
            </w:r>
          </w:p>
        </w:tc>
        <w:tc>
          <w:tcPr>
            <w:tcW w:w="1096"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 </w:t>
            </w:r>
          </w:p>
        </w:tc>
        <w:tc>
          <w:tcPr>
            <w:tcW w:w="1198"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 </w:t>
            </w:r>
          </w:p>
        </w:tc>
        <w:tc>
          <w:tcPr>
            <w:tcW w:w="216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249"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55"/>
        </w:trPr>
        <w:tc>
          <w:tcPr>
            <w:tcW w:w="46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03"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Электроотопление электронагревательными приборами</w:t>
            </w:r>
          </w:p>
        </w:tc>
        <w:tc>
          <w:tcPr>
            <w:tcW w:w="1096"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198"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216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249"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200"/>
        </w:trPr>
        <w:tc>
          <w:tcPr>
            <w:tcW w:w="46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240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Монтаж электронагревательных приборов отопления настенных с температурными термодатчиками отключения и терморегуляторами</w:t>
            </w:r>
          </w:p>
        </w:tc>
        <w:tc>
          <w:tcPr>
            <w:tcW w:w="1096"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198"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16</w:t>
            </w:r>
          </w:p>
        </w:tc>
        <w:tc>
          <w:tcPr>
            <w:tcW w:w="216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249"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85"/>
        </w:trPr>
        <w:tc>
          <w:tcPr>
            <w:tcW w:w="46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2.</w:t>
            </w:r>
          </w:p>
        </w:tc>
        <w:tc>
          <w:tcPr>
            <w:tcW w:w="240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Электроконвектор с терморегулятором ;  </w:t>
            </w:r>
            <w:r w:rsidRPr="007D1B1F">
              <w:rPr>
                <w:rFonts w:ascii="Times New Roman" w:hAnsi="Times New Roman" w:cs="Times New Roman"/>
                <w:sz w:val="24"/>
                <w:szCs w:val="24"/>
              </w:rPr>
              <w:t>N</w:t>
            </w:r>
            <w:r w:rsidRPr="003A26FC">
              <w:rPr>
                <w:rFonts w:ascii="Times New Roman" w:hAnsi="Times New Roman" w:cs="Times New Roman"/>
                <w:sz w:val="24"/>
                <w:szCs w:val="24"/>
                <w:lang w:val="ru-RU"/>
              </w:rPr>
              <w:t>=0.45 кВт</w:t>
            </w:r>
          </w:p>
        </w:tc>
        <w:tc>
          <w:tcPr>
            <w:tcW w:w="1096"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198"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w:t>
            </w:r>
          </w:p>
        </w:tc>
        <w:tc>
          <w:tcPr>
            <w:tcW w:w="216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249"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6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w:t>
            </w:r>
          </w:p>
        </w:tc>
        <w:tc>
          <w:tcPr>
            <w:tcW w:w="240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Электроконвектор с терморегулятором ;  </w:t>
            </w:r>
            <w:r w:rsidRPr="007D1B1F">
              <w:rPr>
                <w:rFonts w:ascii="Times New Roman" w:hAnsi="Times New Roman" w:cs="Times New Roman"/>
                <w:sz w:val="24"/>
                <w:szCs w:val="24"/>
              </w:rPr>
              <w:t>N</w:t>
            </w:r>
            <w:r w:rsidRPr="003A26FC">
              <w:rPr>
                <w:rFonts w:ascii="Times New Roman" w:hAnsi="Times New Roman" w:cs="Times New Roman"/>
                <w:sz w:val="24"/>
                <w:szCs w:val="24"/>
                <w:lang w:val="ru-RU"/>
              </w:rPr>
              <w:t>=1.05 кВт</w:t>
            </w:r>
          </w:p>
        </w:tc>
        <w:tc>
          <w:tcPr>
            <w:tcW w:w="1096"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198"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w:t>
            </w:r>
          </w:p>
        </w:tc>
        <w:tc>
          <w:tcPr>
            <w:tcW w:w="216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249"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6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8.</w:t>
            </w:r>
          </w:p>
        </w:tc>
        <w:tc>
          <w:tcPr>
            <w:tcW w:w="240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Электроконвектор с терморегулятором ;  </w:t>
            </w:r>
            <w:r w:rsidRPr="007D1B1F">
              <w:rPr>
                <w:rFonts w:ascii="Times New Roman" w:hAnsi="Times New Roman" w:cs="Times New Roman"/>
                <w:sz w:val="24"/>
                <w:szCs w:val="24"/>
              </w:rPr>
              <w:t>N</w:t>
            </w:r>
            <w:r w:rsidRPr="003A26FC">
              <w:rPr>
                <w:rFonts w:ascii="Times New Roman" w:hAnsi="Times New Roman" w:cs="Times New Roman"/>
                <w:sz w:val="24"/>
                <w:szCs w:val="24"/>
                <w:lang w:val="ru-RU"/>
              </w:rPr>
              <w:t>=1.50 кВт</w:t>
            </w:r>
          </w:p>
        </w:tc>
        <w:tc>
          <w:tcPr>
            <w:tcW w:w="1096"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198"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9</w:t>
            </w:r>
          </w:p>
        </w:tc>
        <w:tc>
          <w:tcPr>
            <w:tcW w:w="216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249"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46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w:t>
            </w:r>
          </w:p>
        </w:tc>
        <w:tc>
          <w:tcPr>
            <w:tcW w:w="240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Электроконвектор с терморегулятором ;  </w:t>
            </w:r>
            <w:r w:rsidRPr="007D1B1F">
              <w:rPr>
                <w:rFonts w:ascii="Times New Roman" w:hAnsi="Times New Roman" w:cs="Times New Roman"/>
                <w:sz w:val="24"/>
                <w:szCs w:val="24"/>
              </w:rPr>
              <w:t>N</w:t>
            </w:r>
            <w:r w:rsidRPr="003A26FC">
              <w:rPr>
                <w:rFonts w:ascii="Times New Roman" w:hAnsi="Times New Roman" w:cs="Times New Roman"/>
                <w:sz w:val="24"/>
                <w:szCs w:val="24"/>
                <w:lang w:val="ru-RU"/>
              </w:rPr>
              <w:t>=2.10 кВт</w:t>
            </w:r>
          </w:p>
        </w:tc>
        <w:tc>
          <w:tcPr>
            <w:tcW w:w="1096"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198"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216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249"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55"/>
        </w:trPr>
        <w:tc>
          <w:tcPr>
            <w:tcW w:w="46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03"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Подключение оборудования горячей воды</w:t>
            </w:r>
          </w:p>
        </w:tc>
        <w:tc>
          <w:tcPr>
            <w:tcW w:w="1096"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198"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216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249"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75"/>
        </w:trPr>
        <w:tc>
          <w:tcPr>
            <w:tcW w:w="46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14.</w:t>
            </w:r>
          </w:p>
        </w:tc>
        <w:tc>
          <w:tcPr>
            <w:tcW w:w="240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Разводка и подключение жил кабелей к зажимам  электрооборудования отопления, сечение, мм2, до 10</w:t>
            </w:r>
          </w:p>
        </w:tc>
        <w:tc>
          <w:tcPr>
            <w:tcW w:w="1096"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жил</w:t>
            </w:r>
          </w:p>
        </w:tc>
        <w:tc>
          <w:tcPr>
            <w:tcW w:w="1198"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0,96</w:t>
            </w:r>
          </w:p>
        </w:tc>
        <w:tc>
          <w:tcPr>
            <w:tcW w:w="216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249"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800"/>
        </w:trPr>
        <w:tc>
          <w:tcPr>
            <w:tcW w:w="46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15.</w:t>
            </w:r>
          </w:p>
        </w:tc>
        <w:tc>
          <w:tcPr>
            <w:tcW w:w="240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Кабель по установленным конструкциям и лоткам с установкой ответвительных коробок двух-четырехжильный в помещениях с нормальной средой сечением жилы до 10 мм2</w:t>
            </w:r>
          </w:p>
        </w:tc>
        <w:tc>
          <w:tcPr>
            <w:tcW w:w="1096"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w:t>
            </w:r>
          </w:p>
        </w:tc>
        <w:tc>
          <w:tcPr>
            <w:tcW w:w="1198"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0,48</w:t>
            </w:r>
          </w:p>
        </w:tc>
        <w:tc>
          <w:tcPr>
            <w:tcW w:w="216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249"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200"/>
        </w:trPr>
        <w:tc>
          <w:tcPr>
            <w:tcW w:w="460"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16.</w:t>
            </w:r>
          </w:p>
        </w:tc>
        <w:tc>
          <w:tcPr>
            <w:tcW w:w="240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Кабели силовые переносные с гибкими медными жилами в резиновой оболочке марки КГ, с числом жил - 3 и сечением 4 мм2</w:t>
            </w:r>
          </w:p>
        </w:tc>
        <w:tc>
          <w:tcPr>
            <w:tcW w:w="1096"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1000 м</w:t>
            </w:r>
          </w:p>
        </w:tc>
        <w:tc>
          <w:tcPr>
            <w:tcW w:w="1198"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0,048</w:t>
            </w:r>
          </w:p>
        </w:tc>
        <w:tc>
          <w:tcPr>
            <w:tcW w:w="216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249"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465"/>
        </w:trPr>
        <w:tc>
          <w:tcPr>
            <w:tcW w:w="460"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03"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Итого по Ведомости</w:t>
            </w:r>
          </w:p>
        </w:tc>
        <w:tc>
          <w:tcPr>
            <w:tcW w:w="1096"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198"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2165"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2249"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r>
      <w:tr w:rsidR="003A26FC" w:rsidRPr="007D1B1F" w:rsidTr="00AA44F8">
        <w:trPr>
          <w:trHeight w:val="375"/>
        </w:trPr>
        <w:tc>
          <w:tcPr>
            <w:tcW w:w="460"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lastRenderedPageBreak/>
              <w:t> </w:t>
            </w:r>
          </w:p>
        </w:tc>
        <w:tc>
          <w:tcPr>
            <w:tcW w:w="2403"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НДС 12%</w:t>
            </w:r>
          </w:p>
        </w:tc>
        <w:tc>
          <w:tcPr>
            <w:tcW w:w="1096"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198"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2165"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2249"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r>
      <w:tr w:rsidR="003A26FC" w:rsidRPr="007D1B1F" w:rsidTr="00AA44F8">
        <w:trPr>
          <w:trHeight w:val="360"/>
        </w:trPr>
        <w:tc>
          <w:tcPr>
            <w:tcW w:w="460"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2403"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Всего</w:t>
            </w:r>
          </w:p>
        </w:tc>
        <w:tc>
          <w:tcPr>
            <w:tcW w:w="1096"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198"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2165"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2249"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r>
    </w:tbl>
    <w:p w:rsidR="003A26FC" w:rsidRDefault="003A26FC" w:rsidP="003A26FC">
      <w:pPr>
        <w:tabs>
          <w:tab w:val="left" w:pos="1350"/>
        </w:tabs>
        <w:rPr>
          <w:rFonts w:ascii="Times New Roman" w:hAnsi="Times New Roman" w:cs="Times New Roman"/>
          <w:sz w:val="24"/>
          <w:szCs w:val="24"/>
        </w:rPr>
      </w:pPr>
    </w:p>
    <w:tbl>
      <w:tblPr>
        <w:tblStyle w:val="a3"/>
        <w:tblW w:w="0" w:type="auto"/>
        <w:tblLook w:val="04A0" w:firstRow="1" w:lastRow="0" w:firstColumn="1" w:lastColumn="0" w:noHBand="0" w:noVBand="1"/>
      </w:tblPr>
      <w:tblGrid>
        <w:gridCol w:w="598"/>
        <w:gridCol w:w="2624"/>
        <w:gridCol w:w="1489"/>
        <w:gridCol w:w="1309"/>
        <w:gridCol w:w="1543"/>
        <w:gridCol w:w="1790"/>
      </w:tblGrid>
      <w:tr w:rsidR="003A26FC" w:rsidRPr="007D1B1F" w:rsidTr="00AA44F8">
        <w:trPr>
          <w:trHeight w:val="825"/>
        </w:trPr>
        <w:tc>
          <w:tcPr>
            <w:tcW w:w="9571" w:type="dxa"/>
            <w:gridSpan w:val="6"/>
            <w:hideMark/>
          </w:tcPr>
          <w:p w:rsidR="003A26FC" w:rsidRPr="003A26FC" w:rsidRDefault="003A26FC" w:rsidP="00AA44F8">
            <w:pPr>
              <w:tabs>
                <w:tab w:val="left" w:pos="1350"/>
              </w:tabs>
              <w:rPr>
                <w:rFonts w:ascii="Times New Roman" w:hAnsi="Times New Roman" w:cs="Times New Roman"/>
                <w:b/>
                <w:bCs/>
                <w:sz w:val="24"/>
                <w:szCs w:val="24"/>
                <w:lang w:val="ru-RU"/>
              </w:rPr>
            </w:pPr>
            <w:r w:rsidRPr="003A26FC">
              <w:rPr>
                <w:rFonts w:ascii="Times New Roman" w:hAnsi="Times New Roman" w:cs="Times New Roman"/>
                <w:b/>
                <w:bCs/>
                <w:sz w:val="24"/>
                <w:szCs w:val="24"/>
                <w:lang w:val="ru-RU"/>
              </w:rPr>
              <w:t>Дополнительные работы в Аграрном технико-экономическом колледже им. С.Нааматова г. Нарын по ул. Ленина №27 (корпуса и З)</w:t>
            </w:r>
          </w:p>
        </w:tc>
      </w:tr>
      <w:tr w:rsidR="003A26FC" w:rsidRPr="007D1B1F" w:rsidTr="00AA44F8">
        <w:trPr>
          <w:trHeight w:val="300"/>
        </w:trPr>
        <w:tc>
          <w:tcPr>
            <w:tcW w:w="9571" w:type="dxa"/>
            <w:gridSpan w:val="6"/>
            <w:hideMark/>
          </w:tcPr>
          <w:p w:rsidR="003A26FC" w:rsidRPr="003A26FC" w:rsidRDefault="003A26FC" w:rsidP="00AA44F8">
            <w:pPr>
              <w:tabs>
                <w:tab w:val="left" w:pos="1350"/>
              </w:tabs>
              <w:rPr>
                <w:rFonts w:ascii="Times New Roman" w:hAnsi="Times New Roman" w:cs="Times New Roman"/>
                <w:b/>
                <w:bCs/>
                <w:sz w:val="24"/>
                <w:szCs w:val="24"/>
                <w:lang w:val="ru-RU"/>
              </w:rPr>
            </w:pPr>
            <w:r w:rsidRPr="003A26FC">
              <w:rPr>
                <w:rFonts w:ascii="Times New Roman" w:hAnsi="Times New Roman" w:cs="Times New Roman"/>
                <w:b/>
                <w:bCs/>
                <w:sz w:val="24"/>
                <w:szCs w:val="24"/>
                <w:lang w:val="ru-RU"/>
              </w:rPr>
              <w:t>Ведомость объемов работ к дефектной ведомости № 3-1-05 на Вентиляция существующего корпуса З Агроэкономического колледжа НГУ</w:t>
            </w:r>
          </w:p>
        </w:tc>
      </w:tr>
      <w:tr w:rsidR="003A26FC" w:rsidRPr="007D1B1F" w:rsidTr="00AA44F8">
        <w:trPr>
          <w:trHeight w:val="900"/>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пп</w:t>
            </w:r>
          </w:p>
        </w:tc>
        <w:tc>
          <w:tcPr>
            <w:tcW w:w="259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Наименование работ и затрат</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Единица измерения</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Количество</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Стоимость ед.                    (сом)</w:t>
            </w:r>
          </w:p>
        </w:tc>
        <w:tc>
          <w:tcPr>
            <w:tcW w:w="194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Стоимость всего                         (сом)</w:t>
            </w:r>
          </w:p>
        </w:tc>
      </w:tr>
      <w:tr w:rsidR="003A26FC" w:rsidRPr="007D1B1F" w:rsidTr="00AA44F8">
        <w:trPr>
          <w:trHeight w:val="300"/>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592"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Раздел 1.  ВЕHТИЛЯЦИЯ</w:t>
            </w:r>
          </w:p>
        </w:tc>
        <w:tc>
          <w:tcPr>
            <w:tcW w:w="1472"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 </w:t>
            </w:r>
          </w:p>
        </w:tc>
        <w:tc>
          <w:tcPr>
            <w:tcW w:w="1295" w:type="dxa"/>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 </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00"/>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592"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П-1</w:t>
            </w:r>
          </w:p>
        </w:tc>
        <w:tc>
          <w:tcPr>
            <w:tcW w:w="1472"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295"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40"/>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Установка вентиляционного приточного агрегата. Компакт 2117 /* </w:t>
            </w:r>
            <w:r w:rsidRPr="007D1B1F">
              <w:rPr>
                <w:rFonts w:ascii="Times New Roman" w:hAnsi="Times New Roman" w:cs="Times New Roman"/>
                <w:sz w:val="24"/>
                <w:szCs w:val="24"/>
              </w:rPr>
              <w:t>N</w:t>
            </w:r>
            <w:r w:rsidRPr="003A26FC">
              <w:rPr>
                <w:rFonts w:ascii="Times New Roman" w:hAnsi="Times New Roman" w:cs="Times New Roman"/>
                <w:sz w:val="24"/>
                <w:szCs w:val="24"/>
                <w:lang w:val="ru-RU"/>
              </w:rPr>
              <w:t xml:space="preserve">=17кВт; </w:t>
            </w:r>
            <w:r w:rsidRPr="007D1B1F">
              <w:rPr>
                <w:rFonts w:ascii="Times New Roman" w:hAnsi="Times New Roman" w:cs="Times New Roman"/>
                <w:sz w:val="24"/>
                <w:szCs w:val="24"/>
              </w:rPr>
              <w:t>N</w:t>
            </w:r>
            <w:r w:rsidRPr="003A26FC">
              <w:rPr>
                <w:rFonts w:ascii="Times New Roman" w:hAnsi="Times New Roman" w:cs="Times New Roman"/>
                <w:sz w:val="24"/>
                <w:szCs w:val="24"/>
                <w:lang w:val="ru-RU"/>
              </w:rPr>
              <w:t>=0,75кВт;/</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камера</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61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Вентиляционный приточный агрегат в комплекте,  Компакт 2117 </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компл.</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840"/>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Установка вентиляционного приточного агрегата. Компакт 1109 /* </w:t>
            </w:r>
            <w:r w:rsidRPr="007D1B1F">
              <w:rPr>
                <w:rFonts w:ascii="Times New Roman" w:hAnsi="Times New Roman" w:cs="Times New Roman"/>
                <w:sz w:val="24"/>
                <w:szCs w:val="24"/>
              </w:rPr>
              <w:t>N</w:t>
            </w:r>
            <w:r w:rsidRPr="003A26FC">
              <w:rPr>
                <w:rFonts w:ascii="Times New Roman" w:hAnsi="Times New Roman" w:cs="Times New Roman"/>
                <w:sz w:val="24"/>
                <w:szCs w:val="24"/>
                <w:lang w:val="ru-RU"/>
              </w:rPr>
              <w:t xml:space="preserve">=9кВт; </w:t>
            </w:r>
            <w:r w:rsidRPr="007D1B1F">
              <w:rPr>
                <w:rFonts w:ascii="Times New Roman" w:hAnsi="Times New Roman" w:cs="Times New Roman"/>
                <w:sz w:val="24"/>
                <w:szCs w:val="24"/>
              </w:rPr>
              <w:t>N</w:t>
            </w:r>
            <w:r w:rsidRPr="003A26FC">
              <w:rPr>
                <w:rFonts w:ascii="Times New Roman" w:hAnsi="Times New Roman" w:cs="Times New Roman"/>
                <w:sz w:val="24"/>
                <w:szCs w:val="24"/>
                <w:lang w:val="ru-RU"/>
              </w:rPr>
              <w:t>=0,75кВт;/</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камера</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61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Вентиляционный приточный агрегат в комплекте,  Компакт 1109</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компл.</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61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75.</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Установка вентиляторов канальных массой до 0,025 т </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вентилятор</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1200"/>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76.</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Стоимость канального вентилятора  </w:t>
            </w:r>
            <w:r w:rsidRPr="007D1B1F">
              <w:rPr>
                <w:rFonts w:ascii="Times New Roman" w:hAnsi="Times New Roman" w:cs="Times New Roman"/>
                <w:sz w:val="24"/>
                <w:szCs w:val="24"/>
              </w:rPr>
              <w:t>N</w:t>
            </w:r>
            <w:r w:rsidRPr="003A26FC">
              <w:rPr>
                <w:rFonts w:ascii="Times New Roman" w:hAnsi="Times New Roman" w:cs="Times New Roman"/>
                <w:sz w:val="24"/>
                <w:szCs w:val="24"/>
                <w:lang w:val="ru-RU"/>
              </w:rPr>
              <w:t xml:space="preserve">=0,83 кВт; </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 компл.</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61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75.</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Установка вентиляторов канальных массой до 0,025 т </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вентилятор</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1200"/>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76.</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Стоимость канального вентилятора  </w:t>
            </w:r>
            <w:r w:rsidRPr="007D1B1F">
              <w:rPr>
                <w:rFonts w:ascii="Times New Roman" w:hAnsi="Times New Roman" w:cs="Times New Roman"/>
                <w:sz w:val="24"/>
                <w:szCs w:val="24"/>
              </w:rPr>
              <w:t>N</w:t>
            </w:r>
            <w:r w:rsidRPr="003A26FC">
              <w:rPr>
                <w:rFonts w:ascii="Times New Roman" w:hAnsi="Times New Roman" w:cs="Times New Roman"/>
                <w:sz w:val="24"/>
                <w:szCs w:val="24"/>
                <w:lang w:val="ru-RU"/>
              </w:rPr>
              <w:t xml:space="preserve">=0,04 кВт; </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 компл.</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61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75.</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Установка вентиляторов канальных массой до 0,025 т </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вентилятор</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1200"/>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76.</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Стоимость канального вентилятора  </w:t>
            </w:r>
            <w:r w:rsidRPr="007D1B1F">
              <w:rPr>
                <w:rFonts w:ascii="Times New Roman" w:hAnsi="Times New Roman" w:cs="Times New Roman"/>
                <w:sz w:val="24"/>
                <w:szCs w:val="24"/>
              </w:rPr>
              <w:t>N</w:t>
            </w:r>
            <w:r w:rsidRPr="003A26FC">
              <w:rPr>
                <w:rFonts w:ascii="Times New Roman" w:hAnsi="Times New Roman" w:cs="Times New Roman"/>
                <w:sz w:val="24"/>
                <w:szCs w:val="24"/>
                <w:lang w:val="ru-RU"/>
              </w:rPr>
              <w:t xml:space="preserve">=0,062 кВт; </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 компл.</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118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77.</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шумоглушителей вентиляционных сечения типа: сечением500*250/1000мм 250 мм /*проект 160мм/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529"/>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78.</w:t>
            </w:r>
          </w:p>
        </w:tc>
        <w:tc>
          <w:tcPr>
            <w:tcW w:w="259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Шумоглушитель вентиляционного типа сеч.500*250/1000</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118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77.</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Установка шумоглушителей вентиляционных  сечением 200/600мм </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529"/>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78.</w:t>
            </w:r>
          </w:p>
        </w:tc>
        <w:tc>
          <w:tcPr>
            <w:tcW w:w="259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Шумоглушитель вентиляционного типа сеч.200/600</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91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79.</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клапанов обратных диаметром до 1000мм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клапан</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67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80.</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Стоимость  клапанов обратных, марки ОК 300*200 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91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79.</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клапанов обратных диаметром до 1600мм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клапан</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67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80.</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Стоимость  клапанов обратных, марки ОК 400*200 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67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80.</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Стоимость  клапанов обратных, марки ОК 400*300 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61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592"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Воздуховоды из оцинкованной стали</w:t>
            </w:r>
          </w:p>
        </w:tc>
        <w:tc>
          <w:tcPr>
            <w:tcW w:w="1472"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295"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1489"/>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Прокладка воздуховодов из листовой, оцинкованной стали и алюминия класса Н (нормальные) толщиной 0,7 мм, диаметром до 450 мм*/проект 100мм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поверхности воздуховодов</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0,006</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61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12.</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Стоимость воздуховодов из оцинкованной стали толщиной 0,7мм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м2</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0,63</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1403"/>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Прокладка воздуховодов из листовой, оцинкованной стали и алюминия класса Н (нормальные) толщиной 0,7 мм, диаметром до 450 мм*/проект 125мм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поверхности воздуховодов</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0,0078</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61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12.</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Стоимость воздуховодов из оцинкованной стали толщиной 0,7мм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м2</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0,79</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1403"/>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11.</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Прокладка воздуховодов из листовой, оцинкованной стали и алюминия класса Н (нормальные) толщиной 0,7 мм, диаметром до 450 мм*/проект 160мм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поверхности воздуховодов</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0,015</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61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12.</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Стоимость воздуховодов из оцинкованной стали толщиной 0,7мм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м2</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1,50</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1489"/>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Прокладка воздуховодов из листовой, оцинкованной стали и алюминия класса Н (нормальные) толщиной 0,7 мм, диаметром до 450 мм*/проект 100мм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поверхности воздуховодов</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0,136</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61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12.</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Стоимость воздуховодов из оцинкованной стали толщиной 0,7мм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м2</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136,00</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1403"/>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Прокладка воздуховодов из листовой, оцинкованной стали и алюминия класса Н (нормальные) толщиной 0,7 мм, диаметром до 450 мм*/проект 125мм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поверхности воздуховодов</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0,11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61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12.</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Стоимость воздуховодов из оцинкованной стали толщиной 0,7мм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м2</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11,00</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1403"/>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11.</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Прокладка воздуховодов из листовой, оцинкованной стали и алюминия класса Н (нормальные) толщиной 0,7 мм, диаметром до 450 мм*/проект 160мм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поверхности воздуховодов</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0,036</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61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12.</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Стоимость воздуховодов из оцинкованной стали толщиной 0,7мм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м2</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3,60</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1403"/>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Прокладка воздуховодов из листовой, оцинкованной стали и алюминия класса Н (нормальные) толщиной 0,7 мм, диаметром до 800 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поверхности воздуховодов</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0,252</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61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12.</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Стоимость воздуховодов из оцинкованной стали толщиной 0,7мм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м2</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25,20</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1403"/>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Прокладка воздуховодов из листовой, оцинкованной стали и алюминия класса Н (нормальные) толщиной 0,7 мм, диаметром от1100 до 1600 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м2 поверхности воздуховодов</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0,033</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61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12.</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Стоимость воздуховодов из оцинкованной стали толщиной 0,7мм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м2</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3,30</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1020"/>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17.</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Установка кронштейнов под вентиляционное оборудование из </w:t>
            </w:r>
            <w:r w:rsidRPr="003A26FC">
              <w:rPr>
                <w:rFonts w:ascii="Times New Roman" w:hAnsi="Times New Roman" w:cs="Times New Roman"/>
                <w:sz w:val="24"/>
                <w:szCs w:val="24"/>
                <w:lang w:val="ru-RU"/>
              </w:rPr>
              <w:lastRenderedPageBreak/>
              <w:t>металлического уголка 75х75х5мм.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100 кг изделия</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4,5</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124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90.</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Изоляция покрытий и перекрытий изделиями из волокнистых и зернистых материалов насухо /*проект Изовер фольгоизированный толщ.50 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м3 изоляции</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121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92.</w:t>
            </w:r>
          </w:p>
        </w:tc>
        <w:tc>
          <w:tcPr>
            <w:tcW w:w="2592" w:type="dxa"/>
            <w:hideMark/>
          </w:tcPr>
          <w:p w:rsidR="003A26FC" w:rsidRPr="007D1B1F" w:rsidRDefault="003A26FC" w:rsidP="00AA44F8">
            <w:pPr>
              <w:tabs>
                <w:tab w:val="left" w:pos="1350"/>
              </w:tabs>
              <w:rPr>
                <w:rFonts w:ascii="Times New Roman" w:hAnsi="Times New Roman" w:cs="Times New Roman"/>
                <w:sz w:val="24"/>
                <w:szCs w:val="24"/>
              </w:rPr>
            </w:pPr>
            <w:r w:rsidRPr="003A26FC">
              <w:rPr>
                <w:rFonts w:ascii="Times New Roman" w:hAnsi="Times New Roman" w:cs="Times New Roman"/>
                <w:sz w:val="24"/>
                <w:szCs w:val="24"/>
                <w:lang w:val="ru-RU"/>
              </w:rPr>
              <w:t xml:space="preserve">Утеплитель Изовер-оптимал тепло-звукоизоляционный материал толщиной 50мм и плотностью </w:t>
            </w:r>
            <w:r w:rsidRPr="007D1B1F">
              <w:rPr>
                <w:rFonts w:ascii="Times New Roman" w:hAnsi="Times New Roman" w:cs="Times New Roman"/>
                <w:sz w:val="24"/>
                <w:szCs w:val="24"/>
              </w:rPr>
              <w:t>32 кг/м3 фольгированный</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м3</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1,02</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64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43.</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решеток вентиляционных (АМР) размер 200х100 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решетка</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24</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64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44.</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Решетка стальная вентиляционная  ( АМР размер 200х100 мм ).</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24</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97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45.</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решеток жалюзных стальных  размер 250х250 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решетка</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64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46.</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Решетка стальная вентиляционная наружная (АРН 250х250мм).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97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45.</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решеток жалюзных стальных  размер 300х300 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решетка</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64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46.</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Решетка стальная вентиляционная наружная (АРН 300х300мм).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97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45.</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решеток жалюзных стальных  размер 400х300 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решетка</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645"/>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46.</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Решетка стальная вентиляционная наружная (АРН 400х300мм).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1200"/>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117.</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фильтров очистки воздушных вентиляционных жироуловителей /*проект касета 200х200 /</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м2 поверхности в свету</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0,04</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900"/>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118.</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ЖУКассета 200х200х17-3 жироулавливающая трехслойная ФВ 100,ФВ 125, ФВ 160</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1200"/>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119.</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зонтов вытяжных над шахтами из листовой стали прямоугольного сечения периметром до 3200 мм /* проект 2800 мм/</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зонт</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900"/>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120.</w:t>
            </w:r>
          </w:p>
        </w:tc>
        <w:tc>
          <w:tcPr>
            <w:tcW w:w="2592"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Установка узла регулирования вентиляционных шахт 250х250 мм /*шибер/</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 узлов</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300"/>
        </w:trPr>
        <w:tc>
          <w:tcPr>
            <w:tcW w:w="59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121.</w:t>
            </w:r>
          </w:p>
        </w:tc>
        <w:tc>
          <w:tcPr>
            <w:tcW w:w="259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Шиберы</w:t>
            </w:r>
          </w:p>
        </w:tc>
        <w:tc>
          <w:tcPr>
            <w:tcW w:w="1472"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95"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6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sz w:val="24"/>
                <w:szCs w:val="24"/>
              </w:rPr>
            </w:pPr>
          </w:p>
        </w:tc>
      </w:tr>
      <w:tr w:rsidR="003A26FC" w:rsidRPr="007D1B1F" w:rsidTr="00AA44F8">
        <w:trPr>
          <w:trHeight w:val="450"/>
        </w:trPr>
        <w:tc>
          <w:tcPr>
            <w:tcW w:w="593"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592"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Итого по Ведомости</w:t>
            </w:r>
          </w:p>
        </w:tc>
        <w:tc>
          <w:tcPr>
            <w:tcW w:w="1472"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295"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674"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b/>
                <w:bCs/>
                <w:sz w:val="24"/>
                <w:szCs w:val="24"/>
              </w:rPr>
            </w:pPr>
          </w:p>
        </w:tc>
      </w:tr>
      <w:tr w:rsidR="003A26FC" w:rsidRPr="007D1B1F" w:rsidTr="00AA44F8">
        <w:trPr>
          <w:trHeight w:val="420"/>
        </w:trPr>
        <w:tc>
          <w:tcPr>
            <w:tcW w:w="593"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2592"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НДС 12%</w:t>
            </w:r>
          </w:p>
        </w:tc>
        <w:tc>
          <w:tcPr>
            <w:tcW w:w="1472"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295"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674"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b/>
                <w:bCs/>
                <w:sz w:val="24"/>
                <w:szCs w:val="24"/>
              </w:rPr>
            </w:pPr>
          </w:p>
        </w:tc>
      </w:tr>
      <w:tr w:rsidR="003A26FC" w:rsidRPr="007D1B1F" w:rsidTr="00AA44F8">
        <w:trPr>
          <w:trHeight w:val="450"/>
        </w:trPr>
        <w:tc>
          <w:tcPr>
            <w:tcW w:w="593"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2592"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Всего</w:t>
            </w:r>
          </w:p>
        </w:tc>
        <w:tc>
          <w:tcPr>
            <w:tcW w:w="1472"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295"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674"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945" w:type="dxa"/>
            <w:noWrap/>
          </w:tcPr>
          <w:p w:rsidR="003A26FC" w:rsidRPr="007D1B1F" w:rsidRDefault="003A26FC" w:rsidP="00AA44F8">
            <w:pPr>
              <w:tabs>
                <w:tab w:val="left" w:pos="1350"/>
              </w:tabs>
              <w:rPr>
                <w:rFonts w:ascii="Times New Roman" w:hAnsi="Times New Roman" w:cs="Times New Roman"/>
                <w:b/>
                <w:bCs/>
                <w:sz w:val="24"/>
                <w:szCs w:val="24"/>
              </w:rPr>
            </w:pPr>
          </w:p>
        </w:tc>
      </w:tr>
    </w:tbl>
    <w:p w:rsidR="003A26FC" w:rsidRDefault="003A26FC" w:rsidP="003A26FC">
      <w:pPr>
        <w:tabs>
          <w:tab w:val="left" w:pos="1350"/>
        </w:tabs>
        <w:rPr>
          <w:rFonts w:ascii="Times New Roman" w:hAnsi="Times New Roman" w:cs="Times New Roman"/>
          <w:sz w:val="24"/>
          <w:szCs w:val="24"/>
        </w:rPr>
      </w:pPr>
    </w:p>
    <w:tbl>
      <w:tblPr>
        <w:tblStyle w:val="a3"/>
        <w:tblW w:w="0" w:type="auto"/>
        <w:tblLook w:val="04A0" w:firstRow="1" w:lastRow="0" w:firstColumn="1" w:lastColumn="0" w:noHBand="0" w:noVBand="1"/>
      </w:tblPr>
      <w:tblGrid>
        <w:gridCol w:w="591"/>
        <w:gridCol w:w="2329"/>
        <w:gridCol w:w="1177"/>
        <w:gridCol w:w="1288"/>
        <w:gridCol w:w="1770"/>
        <w:gridCol w:w="2198"/>
      </w:tblGrid>
      <w:tr w:rsidR="003A26FC" w:rsidRPr="007D1B1F" w:rsidTr="00AA44F8">
        <w:trPr>
          <w:trHeight w:val="707"/>
        </w:trPr>
        <w:tc>
          <w:tcPr>
            <w:tcW w:w="9571" w:type="dxa"/>
            <w:gridSpan w:val="6"/>
            <w:noWrap/>
            <w:hideMark/>
          </w:tcPr>
          <w:p w:rsidR="003A26FC" w:rsidRPr="007D1B1F" w:rsidRDefault="003A26FC" w:rsidP="00AA44F8">
            <w:pPr>
              <w:tabs>
                <w:tab w:val="left" w:pos="1350"/>
              </w:tabs>
              <w:rPr>
                <w:rFonts w:ascii="Times New Roman" w:hAnsi="Times New Roman" w:cs="Times New Roman"/>
                <w:b/>
                <w:bCs/>
                <w:sz w:val="24"/>
                <w:szCs w:val="24"/>
              </w:rPr>
            </w:pPr>
            <w:r w:rsidRPr="003A26FC">
              <w:rPr>
                <w:rFonts w:ascii="Times New Roman" w:hAnsi="Times New Roman" w:cs="Times New Roman"/>
                <w:b/>
                <w:bCs/>
                <w:sz w:val="24"/>
                <w:szCs w:val="24"/>
                <w:lang w:val="ru-RU"/>
              </w:rPr>
              <w:t xml:space="preserve">Дополнительные работы в Аграрном технико-экономическом колледже им. </w:t>
            </w:r>
            <w:r w:rsidRPr="005F42FC">
              <w:rPr>
                <w:rFonts w:ascii="Times New Roman" w:hAnsi="Times New Roman" w:cs="Times New Roman"/>
                <w:b/>
                <w:bCs/>
                <w:sz w:val="24"/>
                <w:szCs w:val="24"/>
              </w:rPr>
              <w:t>С.Нааматова г. Нарын</w:t>
            </w:r>
            <w:r w:rsidRPr="007D1B1F">
              <w:rPr>
                <w:rFonts w:ascii="Times New Roman" w:hAnsi="Times New Roman" w:cs="Times New Roman"/>
                <w:b/>
                <w:bCs/>
                <w:sz w:val="24"/>
                <w:szCs w:val="24"/>
              </w:rPr>
              <w:t xml:space="preserve"> по ул. Ленина №27</w:t>
            </w:r>
          </w:p>
        </w:tc>
      </w:tr>
      <w:tr w:rsidR="003A26FC" w:rsidRPr="007D1B1F" w:rsidTr="00AA44F8">
        <w:trPr>
          <w:trHeight w:val="300"/>
        </w:trPr>
        <w:tc>
          <w:tcPr>
            <w:tcW w:w="9571" w:type="dxa"/>
            <w:gridSpan w:val="6"/>
            <w:noWrap/>
            <w:hideMark/>
          </w:tcPr>
          <w:p w:rsidR="003A26FC" w:rsidRPr="003A26FC" w:rsidRDefault="003A26FC" w:rsidP="00AA44F8">
            <w:pPr>
              <w:tabs>
                <w:tab w:val="left" w:pos="1350"/>
              </w:tabs>
              <w:rPr>
                <w:rFonts w:ascii="Times New Roman" w:hAnsi="Times New Roman" w:cs="Times New Roman"/>
                <w:b/>
                <w:bCs/>
                <w:sz w:val="24"/>
                <w:szCs w:val="24"/>
                <w:lang w:val="ru-RU"/>
              </w:rPr>
            </w:pPr>
            <w:r w:rsidRPr="003A26FC">
              <w:rPr>
                <w:rFonts w:ascii="Times New Roman" w:hAnsi="Times New Roman" w:cs="Times New Roman"/>
                <w:b/>
                <w:bCs/>
                <w:sz w:val="24"/>
                <w:szCs w:val="24"/>
                <w:lang w:val="ru-RU"/>
              </w:rPr>
              <w:lastRenderedPageBreak/>
              <w:t>Ведомость объемов работ к дефектной ведомости № 3-1-07</w:t>
            </w:r>
          </w:p>
        </w:tc>
      </w:tr>
      <w:tr w:rsidR="003A26FC" w:rsidRPr="007D1B1F" w:rsidTr="00AA44F8">
        <w:trPr>
          <w:trHeight w:val="630"/>
        </w:trPr>
        <w:tc>
          <w:tcPr>
            <w:tcW w:w="9571" w:type="dxa"/>
            <w:gridSpan w:val="6"/>
            <w:noWrap/>
            <w:hideMark/>
          </w:tcPr>
          <w:p w:rsidR="003A26FC" w:rsidRPr="003A26FC" w:rsidRDefault="003A26FC" w:rsidP="00AA44F8">
            <w:pPr>
              <w:tabs>
                <w:tab w:val="left" w:pos="1350"/>
              </w:tabs>
              <w:rPr>
                <w:rFonts w:ascii="Times New Roman" w:hAnsi="Times New Roman" w:cs="Times New Roman"/>
                <w:b/>
                <w:bCs/>
                <w:sz w:val="24"/>
                <w:szCs w:val="24"/>
                <w:lang w:val="ru-RU"/>
              </w:rPr>
            </w:pPr>
            <w:r w:rsidRPr="003A26FC">
              <w:rPr>
                <w:rFonts w:ascii="Times New Roman" w:hAnsi="Times New Roman" w:cs="Times New Roman"/>
                <w:b/>
                <w:bCs/>
                <w:sz w:val="24"/>
                <w:szCs w:val="24"/>
                <w:lang w:val="ru-RU"/>
              </w:rPr>
              <w:t>на Электромонтажные работы по установке электросилового оборудования и электроосвещения корпуса З</w:t>
            </w:r>
          </w:p>
        </w:tc>
      </w:tr>
      <w:tr w:rsidR="003A26FC" w:rsidRPr="007D1B1F" w:rsidTr="00AA44F8">
        <w:trPr>
          <w:trHeight w:val="300"/>
        </w:trPr>
        <w:tc>
          <w:tcPr>
            <w:tcW w:w="574" w:type="dxa"/>
            <w:noWrap/>
            <w:hideMark/>
          </w:tcPr>
          <w:p w:rsidR="003A26FC" w:rsidRPr="003A26FC" w:rsidRDefault="003A26FC" w:rsidP="00AA44F8">
            <w:pPr>
              <w:tabs>
                <w:tab w:val="left" w:pos="1350"/>
              </w:tabs>
              <w:rPr>
                <w:rFonts w:ascii="Times New Roman" w:hAnsi="Times New Roman" w:cs="Times New Roman"/>
                <w:b/>
                <w:bCs/>
                <w:sz w:val="24"/>
                <w:szCs w:val="24"/>
                <w:lang w:val="ru-RU"/>
              </w:rPr>
            </w:pPr>
          </w:p>
        </w:tc>
        <w:tc>
          <w:tcPr>
            <w:tcW w:w="2233" w:type="dxa"/>
            <w:noWrap/>
            <w:hideMark/>
          </w:tcPr>
          <w:p w:rsidR="003A26FC" w:rsidRPr="003A26FC" w:rsidRDefault="003A26FC" w:rsidP="00AA44F8">
            <w:pPr>
              <w:tabs>
                <w:tab w:val="left" w:pos="1350"/>
              </w:tabs>
              <w:rPr>
                <w:rFonts w:ascii="Times New Roman" w:hAnsi="Times New Roman" w:cs="Times New Roman"/>
                <w:sz w:val="24"/>
                <w:szCs w:val="24"/>
                <w:lang w:val="ru-RU"/>
              </w:rPr>
            </w:pPr>
          </w:p>
        </w:tc>
        <w:tc>
          <w:tcPr>
            <w:tcW w:w="1133" w:type="dxa"/>
            <w:noWrap/>
            <w:hideMark/>
          </w:tcPr>
          <w:p w:rsidR="003A26FC" w:rsidRPr="003A26FC" w:rsidRDefault="003A26FC" w:rsidP="00AA44F8">
            <w:pPr>
              <w:tabs>
                <w:tab w:val="left" w:pos="1350"/>
              </w:tabs>
              <w:rPr>
                <w:rFonts w:ascii="Times New Roman" w:hAnsi="Times New Roman" w:cs="Times New Roman"/>
                <w:sz w:val="24"/>
                <w:szCs w:val="24"/>
                <w:lang w:val="ru-RU"/>
              </w:rPr>
            </w:pPr>
          </w:p>
        </w:tc>
        <w:tc>
          <w:tcPr>
            <w:tcW w:w="1239" w:type="dxa"/>
            <w:noWrap/>
            <w:hideMark/>
          </w:tcPr>
          <w:p w:rsidR="003A26FC" w:rsidRPr="003A26FC" w:rsidRDefault="003A26FC" w:rsidP="00AA44F8">
            <w:pPr>
              <w:tabs>
                <w:tab w:val="left" w:pos="1350"/>
              </w:tabs>
              <w:rPr>
                <w:rFonts w:ascii="Times New Roman" w:hAnsi="Times New Roman" w:cs="Times New Roman"/>
                <w:sz w:val="24"/>
                <w:szCs w:val="24"/>
                <w:lang w:val="ru-RU"/>
              </w:rPr>
            </w:pPr>
          </w:p>
        </w:tc>
        <w:tc>
          <w:tcPr>
            <w:tcW w:w="1956" w:type="dxa"/>
            <w:noWrap/>
            <w:hideMark/>
          </w:tcPr>
          <w:p w:rsidR="003A26FC" w:rsidRPr="003A26FC" w:rsidRDefault="003A26FC" w:rsidP="00AA44F8">
            <w:pPr>
              <w:tabs>
                <w:tab w:val="left" w:pos="1350"/>
              </w:tabs>
              <w:rPr>
                <w:rFonts w:ascii="Times New Roman" w:hAnsi="Times New Roman" w:cs="Times New Roman"/>
                <w:sz w:val="24"/>
                <w:szCs w:val="24"/>
                <w:lang w:val="ru-RU"/>
              </w:rPr>
            </w:pPr>
          </w:p>
        </w:tc>
        <w:tc>
          <w:tcPr>
            <w:tcW w:w="2436" w:type="dxa"/>
            <w:noWrap/>
            <w:hideMark/>
          </w:tcPr>
          <w:p w:rsidR="003A26FC" w:rsidRPr="003A26FC" w:rsidRDefault="003A26FC" w:rsidP="00AA44F8">
            <w:pPr>
              <w:tabs>
                <w:tab w:val="left" w:pos="1350"/>
              </w:tabs>
              <w:rPr>
                <w:rFonts w:ascii="Times New Roman" w:hAnsi="Times New Roman" w:cs="Times New Roman"/>
                <w:sz w:val="24"/>
                <w:szCs w:val="24"/>
                <w:lang w:val="ru-RU"/>
              </w:rPr>
            </w:pPr>
          </w:p>
        </w:tc>
      </w:tr>
      <w:tr w:rsidR="003A26FC" w:rsidRPr="007D1B1F" w:rsidTr="00AA44F8">
        <w:trPr>
          <w:trHeight w:val="885"/>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пп</w:t>
            </w:r>
          </w:p>
        </w:tc>
        <w:tc>
          <w:tcPr>
            <w:tcW w:w="22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Наименование работ и затрат</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Единица измерения</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Количество</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Стоимость ед.                      (сом)</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Стоимость всего                                (сом)</w:t>
            </w:r>
          </w:p>
        </w:tc>
      </w:tr>
      <w:tr w:rsidR="003A26FC" w:rsidRPr="007D1B1F" w:rsidTr="00AA44F8">
        <w:trPr>
          <w:trHeight w:val="42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4605" w:type="dxa"/>
            <w:gridSpan w:val="3"/>
            <w:hideMark/>
          </w:tcPr>
          <w:p w:rsidR="003A26FC" w:rsidRPr="007D1B1F" w:rsidRDefault="003A26FC" w:rsidP="00AA44F8">
            <w:pPr>
              <w:tabs>
                <w:tab w:val="left" w:pos="1350"/>
              </w:tabs>
              <w:rPr>
                <w:rFonts w:ascii="Times New Roman" w:hAnsi="Times New Roman" w:cs="Times New Roman"/>
                <w:b/>
                <w:bCs/>
                <w:sz w:val="24"/>
                <w:szCs w:val="24"/>
                <w:u w:val="single"/>
              </w:rPr>
            </w:pPr>
            <w:r w:rsidRPr="007D1B1F">
              <w:rPr>
                <w:rFonts w:ascii="Times New Roman" w:hAnsi="Times New Roman" w:cs="Times New Roman"/>
                <w:b/>
                <w:bCs/>
                <w:sz w:val="24"/>
                <w:szCs w:val="24"/>
                <w:u w:val="single"/>
              </w:rPr>
              <w:t>Раздел 1.  ЭЛЕКТРОМОНТАЖНЫЕ РАБОТЫ</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0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4605" w:type="dxa"/>
            <w:gridSpan w:val="3"/>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1. Электрооборудование</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0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233"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ВРУ -1</w:t>
            </w:r>
          </w:p>
        </w:tc>
        <w:tc>
          <w:tcPr>
            <w:tcW w:w="1133"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239"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14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Монтаж вводно-распределительного устройства (ВРУ) шкафного исполнения, устанавливаемый на стене, высота и ширина, мм, до 600х600, высотой до 1700 мм</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45"/>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Панель вводная типа ВРУ-1-25-66УХЛ4,</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4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Автомат одно-, двух-, трехполюсный, устанавливаемый на конструкции на стене или колонне, на ток, А, до 250</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4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Выключатель автоматический ВА88-35 3Р 250А 35кА (</w:t>
            </w:r>
            <w:r w:rsidRPr="007D1B1F">
              <w:rPr>
                <w:rFonts w:ascii="Times New Roman" w:hAnsi="Times New Roman" w:cs="Times New Roman"/>
                <w:sz w:val="24"/>
                <w:szCs w:val="24"/>
              </w:rPr>
              <w:t>SVA</w:t>
            </w:r>
            <w:r w:rsidRPr="003A26FC">
              <w:rPr>
                <w:rFonts w:ascii="Times New Roman" w:hAnsi="Times New Roman" w:cs="Times New Roman"/>
                <w:sz w:val="24"/>
                <w:szCs w:val="24"/>
                <w:lang w:val="ru-RU"/>
              </w:rPr>
              <w:t>30-3-0250-</w:t>
            </w:r>
            <w:r w:rsidRPr="007D1B1F">
              <w:rPr>
                <w:rFonts w:ascii="Times New Roman" w:hAnsi="Times New Roman" w:cs="Times New Roman"/>
                <w:sz w:val="24"/>
                <w:szCs w:val="24"/>
              </w:rPr>
              <w:t>R</w:t>
            </w:r>
            <w:r w:rsidRPr="003A26FC">
              <w:rPr>
                <w:rFonts w:ascii="Times New Roman" w:hAnsi="Times New Roman" w:cs="Times New Roman"/>
                <w:sz w:val="24"/>
                <w:szCs w:val="24"/>
                <w:lang w:val="ru-RU"/>
              </w:rPr>
              <w:t xml:space="preserve">)  </w:t>
            </w:r>
            <w:r w:rsidRPr="007D1B1F">
              <w:rPr>
                <w:rFonts w:ascii="Times New Roman" w:hAnsi="Times New Roman" w:cs="Times New Roman"/>
                <w:sz w:val="24"/>
                <w:szCs w:val="24"/>
              </w:rPr>
              <w:t>SVA</w:t>
            </w:r>
            <w:r w:rsidRPr="003A26FC">
              <w:rPr>
                <w:rFonts w:ascii="Times New Roman" w:hAnsi="Times New Roman" w:cs="Times New Roman"/>
                <w:sz w:val="24"/>
                <w:szCs w:val="24"/>
                <w:lang w:val="ru-RU"/>
              </w:rPr>
              <w:t>30-3-0250-</w:t>
            </w:r>
            <w:r w:rsidRPr="007D1B1F">
              <w:rPr>
                <w:rFonts w:ascii="Times New Roman" w:hAnsi="Times New Roman" w:cs="Times New Roman"/>
                <w:sz w:val="24"/>
                <w:szCs w:val="24"/>
              </w:rPr>
              <w:t>R</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7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5.</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Счетчики, устанавливаемые на готовом основании трехфазные /*Счетчик активной электроэнергии (электронный), на ток 5А. /.</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6.</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Счетчик активной электроэнергии Меркурий 230 (электронный), на ток 5А.</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55"/>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7.</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Трансформатор тока, напряжение: 400/5А  /*проект тип ТТИ-А/</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компл. (3 фазы)</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55"/>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8.</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Трансформатор тока ТТИ-А 400/5А с шиной 5ВА класс точности 0.5</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7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9.</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Автомат одно-, двух-, трехполюсный, устанавливаемый на конструкции на стене или колонне, на ток, А, до 25</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45"/>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w:t>
            </w:r>
          </w:p>
        </w:tc>
        <w:tc>
          <w:tcPr>
            <w:tcW w:w="22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Независимый расцепитель РН88.</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4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w:t>
            </w:r>
          </w:p>
        </w:tc>
        <w:tc>
          <w:tcPr>
            <w:tcW w:w="2233" w:type="dxa"/>
            <w:hideMark/>
          </w:tcPr>
          <w:p w:rsidR="003A26FC" w:rsidRPr="007D1B1F" w:rsidRDefault="003A26FC" w:rsidP="00AA44F8">
            <w:pPr>
              <w:tabs>
                <w:tab w:val="left" w:pos="1350"/>
              </w:tabs>
              <w:rPr>
                <w:rFonts w:ascii="Times New Roman" w:hAnsi="Times New Roman" w:cs="Times New Roman"/>
                <w:sz w:val="24"/>
                <w:szCs w:val="24"/>
              </w:rPr>
            </w:pPr>
            <w:r w:rsidRPr="003A26FC">
              <w:rPr>
                <w:rFonts w:ascii="Times New Roman" w:hAnsi="Times New Roman" w:cs="Times New Roman"/>
                <w:sz w:val="24"/>
                <w:szCs w:val="24"/>
                <w:lang w:val="ru-RU"/>
              </w:rPr>
              <w:t xml:space="preserve">Выключатель автоматический ВА47-29 3Р 1ном=63. </w:t>
            </w:r>
            <w:r w:rsidRPr="007D1B1F">
              <w:rPr>
                <w:rFonts w:ascii="Times New Roman" w:hAnsi="Times New Roman" w:cs="Times New Roman"/>
                <w:sz w:val="24"/>
                <w:szCs w:val="24"/>
              </w:rPr>
              <w:t xml:space="preserve">63А </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4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w:t>
            </w:r>
          </w:p>
        </w:tc>
        <w:tc>
          <w:tcPr>
            <w:tcW w:w="2233" w:type="dxa"/>
            <w:hideMark/>
          </w:tcPr>
          <w:p w:rsidR="003A26FC" w:rsidRPr="007D1B1F" w:rsidRDefault="003A26FC" w:rsidP="00AA44F8">
            <w:pPr>
              <w:tabs>
                <w:tab w:val="left" w:pos="1350"/>
              </w:tabs>
              <w:rPr>
                <w:rFonts w:ascii="Times New Roman" w:hAnsi="Times New Roman" w:cs="Times New Roman"/>
                <w:sz w:val="24"/>
                <w:szCs w:val="24"/>
              </w:rPr>
            </w:pPr>
            <w:r w:rsidRPr="003A26FC">
              <w:rPr>
                <w:rFonts w:ascii="Times New Roman" w:hAnsi="Times New Roman" w:cs="Times New Roman"/>
                <w:sz w:val="24"/>
                <w:szCs w:val="24"/>
                <w:lang w:val="ru-RU"/>
              </w:rPr>
              <w:t xml:space="preserve">Выключатель автоматический ВА47-29 3Р 1ном=63. </w:t>
            </w:r>
            <w:r w:rsidRPr="007D1B1F">
              <w:rPr>
                <w:rFonts w:ascii="Times New Roman" w:hAnsi="Times New Roman" w:cs="Times New Roman"/>
                <w:sz w:val="24"/>
                <w:szCs w:val="24"/>
              </w:rPr>
              <w:t xml:space="preserve">25А </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1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12.</w:t>
            </w:r>
          </w:p>
        </w:tc>
        <w:tc>
          <w:tcPr>
            <w:tcW w:w="22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Выключатель автоматический  ВА88-35 3Р125А,</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0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233"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ЩР-1    /*ЩМП-4/</w:t>
            </w:r>
          </w:p>
        </w:tc>
        <w:tc>
          <w:tcPr>
            <w:tcW w:w="1133"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239"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38.</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Шкаф (пульт) управления навесной, высота, ширина и глубина, мм, до 600х600х350</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7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39.</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Щит навесной </w:t>
            </w:r>
            <w:r w:rsidRPr="007D1B1F">
              <w:rPr>
                <w:rFonts w:ascii="Times New Roman" w:hAnsi="Times New Roman" w:cs="Times New Roman"/>
                <w:sz w:val="24"/>
                <w:szCs w:val="24"/>
              </w:rPr>
              <w:t>IEK</w:t>
            </w:r>
            <w:r w:rsidRPr="003A26FC">
              <w:rPr>
                <w:rFonts w:ascii="Times New Roman" w:hAnsi="Times New Roman" w:cs="Times New Roman"/>
                <w:sz w:val="24"/>
                <w:szCs w:val="24"/>
                <w:lang w:val="ru-RU"/>
              </w:rPr>
              <w:t xml:space="preserve"> ЩМП-4-0 с монтажной панелью с металлической дверцей и замком </w:t>
            </w:r>
            <w:r w:rsidRPr="007D1B1F">
              <w:rPr>
                <w:rFonts w:ascii="Times New Roman" w:hAnsi="Times New Roman" w:cs="Times New Roman"/>
                <w:sz w:val="24"/>
                <w:szCs w:val="24"/>
              </w:rPr>
              <w:t>IP</w:t>
            </w:r>
            <w:r w:rsidRPr="003A26FC">
              <w:rPr>
                <w:rFonts w:ascii="Times New Roman" w:hAnsi="Times New Roman" w:cs="Times New Roman"/>
                <w:sz w:val="24"/>
                <w:szCs w:val="24"/>
                <w:lang w:val="ru-RU"/>
              </w:rPr>
              <w:t>31</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4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40.</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Автомат одно-, двух-, трехполюсный, устанавливаемый на конструкции на стене или колонне, на ток, А, до125</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55"/>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41.</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Выключатель автоматический ВА88-32 3Р 125А (160А) 35кА </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125"/>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42.</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Автомат одно-, двух-, трех-, четырехполюсный, устанавливаемый на конструкции на стене или колонне, на ток, А, до 25 /*двух-четырех полюсный/.</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15</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55"/>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44.</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Выключатели автоматические с устройством защитного </w:t>
            </w:r>
            <w:r w:rsidRPr="003A26FC">
              <w:rPr>
                <w:rFonts w:ascii="Times New Roman" w:hAnsi="Times New Roman" w:cs="Times New Roman"/>
                <w:sz w:val="24"/>
                <w:szCs w:val="24"/>
                <w:lang w:val="ru-RU"/>
              </w:rPr>
              <w:lastRenderedPageBreak/>
              <w:t>отключения  АД 12  2Р  30</w:t>
            </w:r>
            <w:r w:rsidRPr="007D1B1F">
              <w:rPr>
                <w:rFonts w:ascii="Times New Roman" w:hAnsi="Times New Roman" w:cs="Times New Roman"/>
                <w:sz w:val="24"/>
                <w:szCs w:val="24"/>
              </w:rPr>
              <w:t>mA</w:t>
            </w:r>
            <w:r w:rsidRPr="003A26FC">
              <w:rPr>
                <w:rFonts w:ascii="Times New Roman" w:hAnsi="Times New Roman" w:cs="Times New Roman"/>
                <w:sz w:val="24"/>
                <w:szCs w:val="24"/>
                <w:lang w:val="ru-RU"/>
              </w:rPr>
              <w:t xml:space="preserve">  </w:t>
            </w:r>
            <w:r w:rsidRPr="007D1B1F">
              <w:rPr>
                <w:rFonts w:ascii="Times New Roman" w:hAnsi="Times New Roman" w:cs="Times New Roman"/>
                <w:sz w:val="24"/>
                <w:szCs w:val="24"/>
              </w:rPr>
              <w:t>Ip</w:t>
            </w:r>
            <w:r w:rsidRPr="003A26FC">
              <w:rPr>
                <w:rFonts w:ascii="Times New Roman" w:hAnsi="Times New Roman" w:cs="Times New Roman"/>
                <w:sz w:val="24"/>
                <w:szCs w:val="24"/>
                <w:lang w:val="ru-RU"/>
              </w:rPr>
              <w:t>=16</w:t>
            </w:r>
            <w:r w:rsidRPr="007D1B1F">
              <w:rPr>
                <w:rFonts w:ascii="Times New Roman" w:hAnsi="Times New Roman" w:cs="Times New Roman"/>
                <w:sz w:val="24"/>
                <w:szCs w:val="24"/>
              </w:rPr>
              <w:t>A</w:t>
            </w:r>
            <w:r w:rsidRPr="003A26FC">
              <w:rPr>
                <w:rFonts w:ascii="Times New Roman" w:hAnsi="Times New Roman" w:cs="Times New Roman"/>
                <w:sz w:val="24"/>
                <w:szCs w:val="24"/>
                <w:lang w:val="ru-RU"/>
              </w:rPr>
              <w:t>.</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15</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0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233"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ЩО-1  /*ЩМП-4/</w:t>
            </w:r>
          </w:p>
        </w:tc>
        <w:tc>
          <w:tcPr>
            <w:tcW w:w="1133"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239"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85"/>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52.</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Шкаф (пульт) управления навесной, высота, ширина и глубина, мм, до 600х600х350</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4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53.</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Щит навесной ЩМП-4-0 с монтажной панелью с металлической дверцей и замком </w:t>
            </w:r>
            <w:r w:rsidRPr="007D1B1F">
              <w:rPr>
                <w:rFonts w:ascii="Times New Roman" w:hAnsi="Times New Roman" w:cs="Times New Roman"/>
                <w:sz w:val="24"/>
                <w:szCs w:val="24"/>
              </w:rPr>
              <w:t>IP</w:t>
            </w:r>
            <w:r w:rsidRPr="003A26FC">
              <w:rPr>
                <w:rFonts w:ascii="Times New Roman" w:hAnsi="Times New Roman" w:cs="Times New Roman"/>
                <w:sz w:val="24"/>
                <w:szCs w:val="24"/>
                <w:lang w:val="ru-RU"/>
              </w:rPr>
              <w:t>31</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155"/>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54.</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Автомат одно-, двух-, трех-, четырехполюсный, устанавливаемый на конструкции на стене или колонне, на ток, А, до 25 /*двух-четырех полюсный/.</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85"/>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55.</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Авт. выключатели ВА47-29 3Р  </w:t>
            </w:r>
            <w:r w:rsidRPr="007D1B1F">
              <w:rPr>
                <w:rFonts w:ascii="Times New Roman" w:hAnsi="Times New Roman" w:cs="Times New Roman"/>
                <w:sz w:val="24"/>
                <w:szCs w:val="24"/>
              </w:rPr>
              <w:t>I</w:t>
            </w:r>
            <w:r w:rsidRPr="003A26FC">
              <w:rPr>
                <w:rFonts w:ascii="Times New Roman" w:hAnsi="Times New Roman" w:cs="Times New Roman"/>
                <w:sz w:val="24"/>
                <w:szCs w:val="24"/>
                <w:lang w:val="ru-RU"/>
              </w:rPr>
              <w:t xml:space="preserve">ном=63, </w:t>
            </w:r>
            <w:r w:rsidRPr="007D1B1F">
              <w:rPr>
                <w:rFonts w:ascii="Times New Roman" w:hAnsi="Times New Roman" w:cs="Times New Roman"/>
                <w:sz w:val="24"/>
                <w:szCs w:val="24"/>
              </w:rPr>
              <w:t>Ip</w:t>
            </w:r>
            <w:r w:rsidRPr="003A26FC">
              <w:rPr>
                <w:rFonts w:ascii="Times New Roman" w:hAnsi="Times New Roman" w:cs="Times New Roman"/>
                <w:sz w:val="24"/>
                <w:szCs w:val="24"/>
                <w:lang w:val="ru-RU"/>
              </w:rPr>
              <w:t>= 16А</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7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56.</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Авт. выключатели ВА47-29 1Р  </w:t>
            </w:r>
            <w:r w:rsidRPr="007D1B1F">
              <w:rPr>
                <w:rFonts w:ascii="Times New Roman" w:hAnsi="Times New Roman" w:cs="Times New Roman"/>
                <w:sz w:val="24"/>
                <w:szCs w:val="24"/>
              </w:rPr>
              <w:t>I</w:t>
            </w:r>
            <w:r w:rsidRPr="003A26FC">
              <w:rPr>
                <w:rFonts w:ascii="Times New Roman" w:hAnsi="Times New Roman" w:cs="Times New Roman"/>
                <w:sz w:val="24"/>
                <w:szCs w:val="24"/>
                <w:lang w:val="ru-RU"/>
              </w:rPr>
              <w:t xml:space="preserve">ном=63, </w:t>
            </w:r>
            <w:r w:rsidRPr="007D1B1F">
              <w:rPr>
                <w:rFonts w:ascii="Times New Roman" w:hAnsi="Times New Roman" w:cs="Times New Roman"/>
                <w:sz w:val="24"/>
                <w:szCs w:val="24"/>
              </w:rPr>
              <w:t>Ip</w:t>
            </w:r>
            <w:r w:rsidRPr="003A26FC">
              <w:rPr>
                <w:rFonts w:ascii="Times New Roman" w:hAnsi="Times New Roman" w:cs="Times New Roman"/>
                <w:sz w:val="24"/>
                <w:szCs w:val="24"/>
                <w:lang w:val="ru-RU"/>
              </w:rPr>
              <w:t>= 6А</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0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233"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ЩР-2   /*ЩМП-4/</w:t>
            </w:r>
          </w:p>
        </w:tc>
        <w:tc>
          <w:tcPr>
            <w:tcW w:w="1133"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239"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15"/>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57.</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Шкаф (пульт) управления навесной, высота, ширина и глубина, мм, до 600х600х350</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7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58.</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Щит навесной </w:t>
            </w:r>
            <w:r w:rsidRPr="007D1B1F">
              <w:rPr>
                <w:rFonts w:ascii="Times New Roman" w:hAnsi="Times New Roman" w:cs="Times New Roman"/>
                <w:sz w:val="24"/>
                <w:szCs w:val="24"/>
              </w:rPr>
              <w:t>IEK</w:t>
            </w:r>
            <w:r w:rsidRPr="003A26FC">
              <w:rPr>
                <w:rFonts w:ascii="Times New Roman" w:hAnsi="Times New Roman" w:cs="Times New Roman"/>
                <w:sz w:val="24"/>
                <w:szCs w:val="24"/>
                <w:lang w:val="ru-RU"/>
              </w:rPr>
              <w:t xml:space="preserve"> ЩМП-4-0 с монтажной панелью с металлической </w:t>
            </w:r>
            <w:r w:rsidRPr="003A26FC">
              <w:rPr>
                <w:rFonts w:ascii="Times New Roman" w:hAnsi="Times New Roman" w:cs="Times New Roman"/>
                <w:sz w:val="24"/>
                <w:szCs w:val="24"/>
                <w:lang w:val="ru-RU"/>
              </w:rPr>
              <w:lastRenderedPageBreak/>
              <w:t xml:space="preserve">дверцей и замком </w:t>
            </w:r>
            <w:r w:rsidRPr="007D1B1F">
              <w:rPr>
                <w:rFonts w:ascii="Times New Roman" w:hAnsi="Times New Roman" w:cs="Times New Roman"/>
                <w:sz w:val="24"/>
                <w:szCs w:val="24"/>
              </w:rPr>
              <w:t>IP</w:t>
            </w:r>
            <w:r w:rsidRPr="003A26FC">
              <w:rPr>
                <w:rFonts w:ascii="Times New Roman" w:hAnsi="Times New Roman" w:cs="Times New Roman"/>
                <w:sz w:val="24"/>
                <w:szCs w:val="24"/>
                <w:lang w:val="ru-RU"/>
              </w:rPr>
              <w:t>31</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55"/>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59.</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Автомат одно-, двух-, трехполюсный, устанавливаемый на конструкции на стене или колонне, на ток, А, до 125</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15"/>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60.</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Выключатель автоматический ВА88-32 3Р 125А</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17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61.</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Автомат одно-, двух-, трех-, четырехполюсный, устанавливаемый на конструкции на стене или колонне, на ток, А, до 25 /*двух-четырех полюсный/.</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18</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90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62.</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Выключатели автоматические с устройством защитного отключения  АД 12  2Р  30</w:t>
            </w:r>
            <w:r w:rsidRPr="007D1B1F">
              <w:rPr>
                <w:rFonts w:ascii="Times New Roman" w:hAnsi="Times New Roman" w:cs="Times New Roman"/>
                <w:sz w:val="24"/>
                <w:szCs w:val="24"/>
              </w:rPr>
              <w:t>mA</w:t>
            </w:r>
            <w:r w:rsidRPr="003A26FC">
              <w:rPr>
                <w:rFonts w:ascii="Times New Roman" w:hAnsi="Times New Roman" w:cs="Times New Roman"/>
                <w:sz w:val="24"/>
                <w:szCs w:val="24"/>
                <w:lang w:val="ru-RU"/>
              </w:rPr>
              <w:t xml:space="preserve">  </w:t>
            </w:r>
            <w:r w:rsidRPr="007D1B1F">
              <w:rPr>
                <w:rFonts w:ascii="Times New Roman" w:hAnsi="Times New Roman" w:cs="Times New Roman"/>
                <w:sz w:val="24"/>
                <w:szCs w:val="24"/>
              </w:rPr>
              <w:t>I</w:t>
            </w:r>
            <w:r w:rsidRPr="003A26FC">
              <w:rPr>
                <w:rFonts w:ascii="Times New Roman" w:hAnsi="Times New Roman" w:cs="Times New Roman"/>
                <w:sz w:val="24"/>
                <w:szCs w:val="24"/>
                <w:lang w:val="ru-RU"/>
              </w:rPr>
              <w:t xml:space="preserve">ном.=63,  </w:t>
            </w:r>
            <w:r w:rsidRPr="007D1B1F">
              <w:rPr>
                <w:rFonts w:ascii="Times New Roman" w:hAnsi="Times New Roman" w:cs="Times New Roman"/>
                <w:sz w:val="24"/>
                <w:szCs w:val="24"/>
              </w:rPr>
              <w:t>Ip</w:t>
            </w:r>
            <w:r w:rsidRPr="003A26FC">
              <w:rPr>
                <w:rFonts w:ascii="Times New Roman" w:hAnsi="Times New Roman" w:cs="Times New Roman"/>
                <w:sz w:val="24"/>
                <w:szCs w:val="24"/>
                <w:lang w:val="ru-RU"/>
              </w:rPr>
              <w:t>=16</w:t>
            </w:r>
            <w:r w:rsidRPr="007D1B1F">
              <w:rPr>
                <w:rFonts w:ascii="Times New Roman" w:hAnsi="Times New Roman" w:cs="Times New Roman"/>
                <w:sz w:val="24"/>
                <w:szCs w:val="24"/>
              </w:rPr>
              <w:t>A</w:t>
            </w:r>
            <w:r w:rsidRPr="003A26FC">
              <w:rPr>
                <w:rFonts w:ascii="Times New Roman" w:hAnsi="Times New Roman" w:cs="Times New Roman"/>
                <w:sz w:val="24"/>
                <w:szCs w:val="24"/>
                <w:lang w:val="ru-RU"/>
              </w:rPr>
              <w:t>.</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14</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1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63.</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Выключатели автоматические с устройством защитного отключения  АД 14  4Р  30</w:t>
            </w:r>
            <w:r w:rsidRPr="007D1B1F">
              <w:rPr>
                <w:rFonts w:ascii="Times New Roman" w:hAnsi="Times New Roman" w:cs="Times New Roman"/>
                <w:sz w:val="24"/>
                <w:szCs w:val="24"/>
              </w:rPr>
              <w:t>mA</w:t>
            </w:r>
            <w:r w:rsidRPr="003A26FC">
              <w:rPr>
                <w:rFonts w:ascii="Times New Roman" w:hAnsi="Times New Roman" w:cs="Times New Roman"/>
                <w:sz w:val="24"/>
                <w:szCs w:val="24"/>
                <w:lang w:val="ru-RU"/>
              </w:rPr>
              <w:t xml:space="preserve">  </w:t>
            </w:r>
            <w:r w:rsidRPr="007D1B1F">
              <w:rPr>
                <w:rFonts w:ascii="Times New Roman" w:hAnsi="Times New Roman" w:cs="Times New Roman"/>
                <w:sz w:val="24"/>
                <w:szCs w:val="24"/>
              </w:rPr>
              <w:t>Ip</w:t>
            </w:r>
            <w:r w:rsidRPr="003A26FC">
              <w:rPr>
                <w:rFonts w:ascii="Times New Roman" w:hAnsi="Times New Roman" w:cs="Times New Roman"/>
                <w:sz w:val="24"/>
                <w:szCs w:val="24"/>
                <w:lang w:val="ru-RU"/>
              </w:rPr>
              <w:t>=25</w:t>
            </w:r>
            <w:r w:rsidRPr="007D1B1F">
              <w:rPr>
                <w:rFonts w:ascii="Times New Roman" w:hAnsi="Times New Roman" w:cs="Times New Roman"/>
                <w:sz w:val="24"/>
                <w:szCs w:val="24"/>
              </w:rPr>
              <w:t>A</w:t>
            </w:r>
            <w:r w:rsidRPr="003A26FC">
              <w:rPr>
                <w:rFonts w:ascii="Times New Roman" w:hAnsi="Times New Roman" w:cs="Times New Roman"/>
                <w:sz w:val="24"/>
                <w:szCs w:val="24"/>
                <w:lang w:val="ru-RU"/>
              </w:rPr>
              <w:t>.</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55"/>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64.</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Выключатели автоматические с устройством защитного отключения  АД 14  4Р  30</w:t>
            </w:r>
            <w:r w:rsidRPr="007D1B1F">
              <w:rPr>
                <w:rFonts w:ascii="Times New Roman" w:hAnsi="Times New Roman" w:cs="Times New Roman"/>
                <w:sz w:val="24"/>
                <w:szCs w:val="24"/>
              </w:rPr>
              <w:t>mA</w:t>
            </w:r>
            <w:r w:rsidRPr="003A26FC">
              <w:rPr>
                <w:rFonts w:ascii="Times New Roman" w:hAnsi="Times New Roman" w:cs="Times New Roman"/>
                <w:sz w:val="24"/>
                <w:szCs w:val="24"/>
                <w:lang w:val="ru-RU"/>
              </w:rPr>
              <w:t xml:space="preserve">  </w:t>
            </w:r>
            <w:r w:rsidRPr="007D1B1F">
              <w:rPr>
                <w:rFonts w:ascii="Times New Roman" w:hAnsi="Times New Roman" w:cs="Times New Roman"/>
                <w:sz w:val="24"/>
                <w:szCs w:val="24"/>
              </w:rPr>
              <w:t>Ip</w:t>
            </w:r>
            <w:r w:rsidRPr="003A26FC">
              <w:rPr>
                <w:rFonts w:ascii="Times New Roman" w:hAnsi="Times New Roman" w:cs="Times New Roman"/>
                <w:sz w:val="24"/>
                <w:szCs w:val="24"/>
                <w:lang w:val="ru-RU"/>
              </w:rPr>
              <w:t>=25</w:t>
            </w:r>
            <w:r w:rsidRPr="007D1B1F">
              <w:rPr>
                <w:rFonts w:ascii="Times New Roman" w:hAnsi="Times New Roman" w:cs="Times New Roman"/>
                <w:sz w:val="24"/>
                <w:szCs w:val="24"/>
              </w:rPr>
              <w:t>A</w:t>
            </w:r>
            <w:r w:rsidRPr="003A26FC">
              <w:rPr>
                <w:rFonts w:ascii="Times New Roman" w:hAnsi="Times New Roman" w:cs="Times New Roman"/>
                <w:sz w:val="24"/>
                <w:szCs w:val="24"/>
                <w:lang w:val="ru-RU"/>
              </w:rPr>
              <w:t>.</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3</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0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 </w:t>
            </w:r>
          </w:p>
        </w:tc>
        <w:tc>
          <w:tcPr>
            <w:tcW w:w="2233"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Электроустановочные изделия</w:t>
            </w:r>
          </w:p>
        </w:tc>
        <w:tc>
          <w:tcPr>
            <w:tcW w:w="1133"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239"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55"/>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108.</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Выключатель двухклавишный утопленного типа при скрытой проводке</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0,14</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45"/>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109.</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Выключатель двухклавишный для скрытой проводки</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 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1,4</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4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110.</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(Двухместная) Розетка штепсельная утопленного типа при скрытой проводке с заземляющим контактом</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0,44</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3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111.</w:t>
            </w:r>
          </w:p>
        </w:tc>
        <w:tc>
          <w:tcPr>
            <w:tcW w:w="22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Розетка скрытой проводки двухгнездная</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0,44</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41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114.</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Разводка по устройствам и подключение жил кабелей или проводов внешней сети к блокам зажимов и к зажимам аппаратов и приборов, установленных на устройствах, сечение, мм2, до 10</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жил</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2,50</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7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115.</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Коробка соединительная для установки клемников НР-100-</w:t>
            </w:r>
            <w:r w:rsidRPr="007D1B1F">
              <w:rPr>
                <w:rFonts w:ascii="Times New Roman" w:hAnsi="Times New Roman" w:cs="Times New Roman"/>
                <w:sz w:val="24"/>
                <w:szCs w:val="24"/>
              </w:rPr>
              <w:t>IP</w:t>
            </w:r>
            <w:r w:rsidRPr="003A26FC">
              <w:rPr>
                <w:rFonts w:ascii="Times New Roman" w:hAnsi="Times New Roman" w:cs="Times New Roman"/>
                <w:sz w:val="24"/>
                <w:szCs w:val="24"/>
                <w:lang w:val="ru-RU"/>
              </w:rPr>
              <w:t>54</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50</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60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116.</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Клемник на 5 зажимов КБ 10-5 </w:t>
            </w:r>
            <w:r w:rsidRPr="003A26FC">
              <w:rPr>
                <w:rFonts w:ascii="Times New Roman" w:hAnsi="Times New Roman" w:cs="Times New Roman"/>
                <w:sz w:val="24"/>
                <w:szCs w:val="24"/>
                <w:lang w:val="ru-RU"/>
              </w:rPr>
              <w:lastRenderedPageBreak/>
              <w:t>/*КБ-10 10А 5 клемм/</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lastRenderedPageBreak/>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50</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0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233"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Осветительное оборудование</w:t>
            </w:r>
          </w:p>
        </w:tc>
        <w:tc>
          <w:tcPr>
            <w:tcW w:w="1133"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239"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114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117.</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Светильник для ламп накаливания светодиодный потолочный или настенный с креплением для помещений с нормальными условиями среды</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1,13</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885"/>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118.</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 xml:space="preserve">Светильник для светодиодных ламп мощностью 12 Вт </w:t>
            </w:r>
            <w:r w:rsidRPr="007D1B1F">
              <w:rPr>
                <w:rFonts w:ascii="Times New Roman" w:hAnsi="Times New Roman" w:cs="Times New Roman"/>
                <w:sz w:val="24"/>
                <w:szCs w:val="24"/>
              </w:rPr>
              <w:t>LED</w:t>
            </w:r>
            <w:r w:rsidRPr="003A26FC">
              <w:rPr>
                <w:rFonts w:ascii="Times New Roman" w:hAnsi="Times New Roman" w:cs="Times New Roman"/>
                <w:sz w:val="24"/>
                <w:szCs w:val="24"/>
                <w:lang w:val="ru-RU"/>
              </w:rPr>
              <w:t xml:space="preserve"> 40 х 40. </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шт</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113</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0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233"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Кабельная продукция</w:t>
            </w:r>
          </w:p>
        </w:tc>
        <w:tc>
          <w:tcPr>
            <w:tcW w:w="1133"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239" w:type="dxa"/>
            <w:hideMark/>
          </w:tcPr>
          <w:p w:rsidR="003A26FC" w:rsidRPr="007D1B1F" w:rsidRDefault="003A26FC" w:rsidP="00AA44F8">
            <w:pPr>
              <w:tabs>
                <w:tab w:val="left" w:pos="1350"/>
              </w:tabs>
              <w:rPr>
                <w:rFonts w:ascii="Times New Roman" w:hAnsi="Times New Roman" w:cs="Times New Roman"/>
                <w:i/>
                <w:iCs/>
                <w:sz w:val="24"/>
                <w:szCs w:val="24"/>
              </w:rPr>
            </w:pPr>
            <w:r w:rsidRPr="007D1B1F">
              <w:rPr>
                <w:rFonts w:ascii="Times New Roman" w:hAnsi="Times New Roman" w:cs="Times New Roman"/>
                <w:i/>
                <w:iCs/>
                <w:sz w:val="24"/>
                <w:szCs w:val="24"/>
              </w:rPr>
              <w:t> </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55"/>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121.</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Кабель до 35 кВ в проложенных трубах, блоках и коробах, масса 1 м кабеля, кг, до 1</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100 м кабеля</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9,35</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555"/>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233"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3A26FC">
              <w:rPr>
                <w:rFonts w:ascii="Times New Roman" w:hAnsi="Times New Roman" w:cs="Times New Roman"/>
                <w:i/>
                <w:iCs/>
                <w:sz w:val="24"/>
                <w:szCs w:val="24"/>
                <w:lang w:val="ru-RU"/>
              </w:rPr>
              <w:t>Кабель медный в двойной изоляции, ГОСТ  16442-80, сечением:</w:t>
            </w:r>
          </w:p>
        </w:tc>
        <w:tc>
          <w:tcPr>
            <w:tcW w:w="1133"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7D1B1F">
              <w:rPr>
                <w:rFonts w:ascii="Times New Roman" w:hAnsi="Times New Roman" w:cs="Times New Roman"/>
                <w:i/>
                <w:iCs/>
                <w:sz w:val="24"/>
                <w:szCs w:val="24"/>
              </w:rPr>
              <w:t> </w:t>
            </w:r>
          </w:p>
        </w:tc>
        <w:tc>
          <w:tcPr>
            <w:tcW w:w="1239" w:type="dxa"/>
            <w:hideMark/>
          </w:tcPr>
          <w:p w:rsidR="003A26FC" w:rsidRPr="003A26FC" w:rsidRDefault="003A26FC" w:rsidP="00AA44F8">
            <w:pPr>
              <w:tabs>
                <w:tab w:val="left" w:pos="1350"/>
              </w:tabs>
              <w:rPr>
                <w:rFonts w:ascii="Times New Roman" w:hAnsi="Times New Roman" w:cs="Times New Roman"/>
                <w:i/>
                <w:iCs/>
                <w:sz w:val="24"/>
                <w:szCs w:val="24"/>
                <w:lang w:val="ru-RU"/>
              </w:rPr>
            </w:pPr>
            <w:r w:rsidRPr="007D1B1F">
              <w:rPr>
                <w:rFonts w:ascii="Times New Roman" w:hAnsi="Times New Roman" w:cs="Times New Roman"/>
                <w:i/>
                <w:iCs/>
                <w:sz w:val="24"/>
                <w:szCs w:val="24"/>
              </w:rPr>
              <w:t> </w:t>
            </w:r>
          </w:p>
        </w:tc>
        <w:tc>
          <w:tcPr>
            <w:tcW w:w="1956"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c>
          <w:tcPr>
            <w:tcW w:w="2436" w:type="dxa"/>
            <w:noWrap/>
            <w:hideMark/>
          </w:tcPr>
          <w:p w:rsidR="003A26FC" w:rsidRPr="003A26FC" w:rsidRDefault="003A26FC" w:rsidP="00AA44F8">
            <w:pPr>
              <w:tabs>
                <w:tab w:val="left" w:pos="1350"/>
              </w:tabs>
              <w:rPr>
                <w:rFonts w:ascii="Times New Roman" w:hAnsi="Times New Roman" w:cs="Times New Roman"/>
                <w:sz w:val="24"/>
                <w:szCs w:val="24"/>
                <w:lang w:val="ru-RU"/>
              </w:rPr>
            </w:pPr>
            <w:r w:rsidRPr="007D1B1F">
              <w:rPr>
                <w:rFonts w:ascii="Times New Roman" w:hAnsi="Times New Roman" w:cs="Times New Roman"/>
                <w:sz w:val="24"/>
                <w:szCs w:val="24"/>
              </w:rPr>
              <w:t> </w:t>
            </w:r>
          </w:p>
        </w:tc>
      </w:tr>
      <w:tr w:rsidR="003A26FC" w:rsidRPr="007D1B1F" w:rsidTr="00AA44F8">
        <w:trPr>
          <w:trHeight w:val="36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122.</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Кабель ВВГ нг-</w:t>
            </w:r>
            <w:r w:rsidRPr="007D1B1F">
              <w:rPr>
                <w:rFonts w:ascii="Times New Roman" w:hAnsi="Times New Roman" w:cs="Times New Roman"/>
                <w:sz w:val="24"/>
                <w:szCs w:val="24"/>
              </w:rPr>
              <w:t>LS</w:t>
            </w:r>
            <w:r w:rsidRPr="003A26FC">
              <w:rPr>
                <w:rFonts w:ascii="Times New Roman" w:hAnsi="Times New Roman" w:cs="Times New Roman"/>
                <w:sz w:val="24"/>
                <w:szCs w:val="24"/>
                <w:lang w:val="ru-RU"/>
              </w:rPr>
              <w:t xml:space="preserve">  3х1,5 мм2</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км</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0,40</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15"/>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123.</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Кабель ВВГ нг-</w:t>
            </w:r>
            <w:r w:rsidRPr="007D1B1F">
              <w:rPr>
                <w:rFonts w:ascii="Times New Roman" w:hAnsi="Times New Roman" w:cs="Times New Roman"/>
                <w:sz w:val="24"/>
                <w:szCs w:val="24"/>
              </w:rPr>
              <w:t>LS</w:t>
            </w:r>
            <w:r w:rsidRPr="003A26FC">
              <w:rPr>
                <w:rFonts w:ascii="Times New Roman" w:hAnsi="Times New Roman" w:cs="Times New Roman"/>
                <w:sz w:val="24"/>
                <w:szCs w:val="24"/>
                <w:lang w:val="ru-RU"/>
              </w:rPr>
              <w:t xml:space="preserve">  3х2,5 мм2</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км</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0,40</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30"/>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124.</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Кабель ВВГнг-</w:t>
            </w:r>
            <w:r w:rsidRPr="007D1B1F">
              <w:rPr>
                <w:rFonts w:ascii="Times New Roman" w:hAnsi="Times New Roman" w:cs="Times New Roman"/>
                <w:sz w:val="24"/>
                <w:szCs w:val="24"/>
              </w:rPr>
              <w:t>LS</w:t>
            </w:r>
            <w:r w:rsidRPr="003A26FC">
              <w:rPr>
                <w:rFonts w:ascii="Times New Roman" w:hAnsi="Times New Roman" w:cs="Times New Roman"/>
                <w:sz w:val="24"/>
                <w:szCs w:val="24"/>
                <w:lang w:val="ru-RU"/>
              </w:rPr>
              <w:t xml:space="preserve"> -0,66  сеч. 5х2,5 мм2</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120</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345"/>
        </w:trPr>
        <w:tc>
          <w:tcPr>
            <w:tcW w:w="574"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125.</w:t>
            </w:r>
          </w:p>
        </w:tc>
        <w:tc>
          <w:tcPr>
            <w:tcW w:w="2233" w:type="dxa"/>
            <w:hideMark/>
          </w:tcPr>
          <w:p w:rsidR="003A26FC" w:rsidRPr="003A26FC" w:rsidRDefault="003A26FC" w:rsidP="00AA44F8">
            <w:pPr>
              <w:tabs>
                <w:tab w:val="left" w:pos="1350"/>
              </w:tabs>
              <w:rPr>
                <w:rFonts w:ascii="Times New Roman" w:hAnsi="Times New Roman" w:cs="Times New Roman"/>
                <w:sz w:val="24"/>
                <w:szCs w:val="24"/>
                <w:lang w:val="ru-RU"/>
              </w:rPr>
            </w:pPr>
            <w:r w:rsidRPr="003A26FC">
              <w:rPr>
                <w:rFonts w:ascii="Times New Roman" w:hAnsi="Times New Roman" w:cs="Times New Roman"/>
                <w:sz w:val="24"/>
                <w:szCs w:val="24"/>
                <w:lang w:val="ru-RU"/>
              </w:rPr>
              <w:t>Кабель ВВГнг-</w:t>
            </w:r>
            <w:r w:rsidRPr="007D1B1F">
              <w:rPr>
                <w:rFonts w:ascii="Times New Roman" w:hAnsi="Times New Roman" w:cs="Times New Roman"/>
                <w:sz w:val="24"/>
                <w:szCs w:val="24"/>
              </w:rPr>
              <w:t>LS</w:t>
            </w:r>
            <w:r w:rsidRPr="003A26FC">
              <w:rPr>
                <w:rFonts w:ascii="Times New Roman" w:hAnsi="Times New Roman" w:cs="Times New Roman"/>
                <w:sz w:val="24"/>
                <w:szCs w:val="24"/>
                <w:lang w:val="ru-RU"/>
              </w:rPr>
              <w:t xml:space="preserve"> -0,66  сеч. 5х4 мм2</w:t>
            </w:r>
          </w:p>
        </w:tc>
        <w:tc>
          <w:tcPr>
            <w:tcW w:w="1133"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м</w:t>
            </w:r>
          </w:p>
        </w:tc>
        <w:tc>
          <w:tcPr>
            <w:tcW w:w="1239" w:type="dxa"/>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15</w:t>
            </w:r>
          </w:p>
        </w:tc>
        <w:tc>
          <w:tcPr>
            <w:tcW w:w="195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r>
      <w:tr w:rsidR="003A26FC" w:rsidRPr="007D1B1F" w:rsidTr="00AA44F8">
        <w:trPr>
          <w:trHeight w:val="405"/>
        </w:trPr>
        <w:tc>
          <w:tcPr>
            <w:tcW w:w="574" w:type="dxa"/>
            <w:noWrap/>
            <w:hideMark/>
          </w:tcPr>
          <w:p w:rsidR="003A26FC" w:rsidRPr="007D1B1F" w:rsidRDefault="003A26FC" w:rsidP="00AA44F8">
            <w:pPr>
              <w:tabs>
                <w:tab w:val="left" w:pos="1350"/>
              </w:tabs>
              <w:rPr>
                <w:rFonts w:ascii="Times New Roman" w:hAnsi="Times New Roman" w:cs="Times New Roman"/>
                <w:sz w:val="24"/>
                <w:szCs w:val="24"/>
              </w:rPr>
            </w:pPr>
            <w:r w:rsidRPr="007D1B1F">
              <w:rPr>
                <w:rFonts w:ascii="Times New Roman" w:hAnsi="Times New Roman" w:cs="Times New Roman"/>
                <w:sz w:val="24"/>
                <w:szCs w:val="24"/>
              </w:rPr>
              <w:t> </w:t>
            </w:r>
          </w:p>
        </w:tc>
        <w:tc>
          <w:tcPr>
            <w:tcW w:w="2233"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Итого</w:t>
            </w:r>
          </w:p>
        </w:tc>
        <w:tc>
          <w:tcPr>
            <w:tcW w:w="1133"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239"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956"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r>
      <w:tr w:rsidR="003A26FC" w:rsidRPr="007D1B1F" w:rsidTr="00AA44F8">
        <w:trPr>
          <w:trHeight w:val="390"/>
        </w:trPr>
        <w:tc>
          <w:tcPr>
            <w:tcW w:w="574"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lastRenderedPageBreak/>
              <w:t> </w:t>
            </w:r>
          </w:p>
        </w:tc>
        <w:tc>
          <w:tcPr>
            <w:tcW w:w="2233"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НДС 12%</w:t>
            </w:r>
          </w:p>
        </w:tc>
        <w:tc>
          <w:tcPr>
            <w:tcW w:w="1133"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239"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956"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r>
      <w:tr w:rsidR="003A26FC" w:rsidRPr="007D1B1F" w:rsidTr="00AA44F8">
        <w:trPr>
          <w:trHeight w:val="360"/>
        </w:trPr>
        <w:tc>
          <w:tcPr>
            <w:tcW w:w="574"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2233"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Всего</w:t>
            </w:r>
          </w:p>
        </w:tc>
        <w:tc>
          <w:tcPr>
            <w:tcW w:w="1133"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239"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1956"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c>
          <w:tcPr>
            <w:tcW w:w="2436" w:type="dxa"/>
            <w:noWrap/>
            <w:hideMark/>
          </w:tcPr>
          <w:p w:rsidR="003A26FC" w:rsidRPr="007D1B1F" w:rsidRDefault="003A26FC" w:rsidP="00AA44F8">
            <w:pPr>
              <w:tabs>
                <w:tab w:val="left" w:pos="1350"/>
              </w:tabs>
              <w:rPr>
                <w:rFonts w:ascii="Times New Roman" w:hAnsi="Times New Roman" w:cs="Times New Roman"/>
                <w:b/>
                <w:bCs/>
                <w:sz w:val="24"/>
                <w:szCs w:val="24"/>
              </w:rPr>
            </w:pPr>
            <w:r w:rsidRPr="007D1B1F">
              <w:rPr>
                <w:rFonts w:ascii="Times New Roman" w:hAnsi="Times New Roman" w:cs="Times New Roman"/>
                <w:b/>
                <w:bCs/>
                <w:sz w:val="24"/>
                <w:szCs w:val="24"/>
              </w:rPr>
              <w:t> </w:t>
            </w:r>
          </w:p>
        </w:tc>
      </w:tr>
    </w:tbl>
    <w:p w:rsidR="003A26FC" w:rsidRDefault="003A26FC" w:rsidP="003A26FC">
      <w:pPr>
        <w:tabs>
          <w:tab w:val="left" w:pos="1350"/>
        </w:tabs>
        <w:rPr>
          <w:rFonts w:ascii="Times New Roman" w:hAnsi="Times New Roman" w:cs="Times New Roman"/>
          <w:sz w:val="24"/>
          <w:szCs w:val="24"/>
        </w:rPr>
      </w:pPr>
    </w:p>
    <w:p w:rsidR="003A26FC" w:rsidRPr="000B37C4" w:rsidRDefault="003A26FC" w:rsidP="003A26FC">
      <w:pPr>
        <w:spacing w:before="100" w:beforeAutospacing="1" w:after="100" w:afterAutospacing="1" w:line="240" w:lineRule="auto"/>
        <w:ind w:right="50"/>
        <w:rPr>
          <w:rFonts w:ascii="Times New Roman" w:hAnsi="Times New Roman" w:cs="Times New Roman"/>
          <w:sz w:val="24"/>
          <w:szCs w:val="24"/>
        </w:rPr>
        <w:sectPr w:rsidR="003A26FC" w:rsidRPr="000B37C4" w:rsidSect="006E0BAA">
          <w:pgSz w:w="11906" w:h="16838"/>
          <w:pgMar w:top="1134" w:right="850" w:bottom="1134" w:left="1701" w:header="708" w:footer="708" w:gutter="0"/>
          <w:cols w:space="720"/>
        </w:sectPr>
      </w:pPr>
    </w:p>
    <w:p w:rsidR="003A26FC" w:rsidRPr="000B37C4" w:rsidRDefault="003A26FC" w:rsidP="003A26FC">
      <w:pPr>
        <w:spacing w:before="100" w:beforeAutospacing="1" w:after="100" w:afterAutospacing="1" w:line="240" w:lineRule="auto"/>
        <w:jc w:val="center"/>
        <w:rPr>
          <w:rFonts w:ascii="Times New Roman" w:hAnsi="Times New Roman" w:cs="Times New Roman"/>
          <w:sz w:val="24"/>
          <w:szCs w:val="24"/>
        </w:rPr>
      </w:pPr>
      <w:r w:rsidRPr="000B37C4">
        <w:rPr>
          <w:rFonts w:ascii="Times New Roman" w:hAnsi="Times New Roman" w:cs="Times New Roman"/>
          <w:b/>
          <w:bCs/>
          <w:sz w:val="24"/>
          <w:szCs w:val="24"/>
        </w:rPr>
        <w:lastRenderedPageBreak/>
        <w:t>ФОРМА ПРЕДЛОЖЕНИЯ</w:t>
      </w:r>
    </w:p>
    <w:p w:rsidR="003A26FC" w:rsidRPr="000B37C4" w:rsidRDefault="003A26FC" w:rsidP="003A26FC">
      <w:pPr>
        <w:spacing w:before="100" w:beforeAutospacing="1" w:after="100" w:afterAutospacing="1" w:line="240" w:lineRule="auto"/>
        <w:jc w:val="center"/>
        <w:rPr>
          <w:rFonts w:ascii="Times New Roman" w:hAnsi="Times New Roman" w:cs="Times New Roman"/>
          <w:sz w:val="24"/>
          <w:szCs w:val="24"/>
        </w:rPr>
      </w:pPr>
      <w:r w:rsidRPr="000B37C4">
        <w:rPr>
          <w:rFonts w:ascii="Times New Roman" w:hAnsi="Times New Roman" w:cs="Times New Roman"/>
          <w:b/>
          <w:bCs/>
          <w:sz w:val="24"/>
          <w:szCs w:val="24"/>
        </w:rPr>
        <w:t>(Работы)</w:t>
      </w:r>
    </w:p>
    <w:p w:rsidR="003A26FC" w:rsidRPr="000B37C4" w:rsidRDefault="003A26FC" w:rsidP="003A26FC">
      <w:pPr>
        <w:spacing w:before="100" w:beforeAutospacing="1" w:after="100" w:afterAutospacing="1" w:line="240" w:lineRule="auto"/>
        <w:rPr>
          <w:rFonts w:ascii="Times New Roman" w:hAnsi="Times New Roman" w:cs="Times New Roman"/>
          <w:sz w:val="24"/>
          <w:szCs w:val="24"/>
        </w:rPr>
      </w:pPr>
      <w:r w:rsidRPr="000B37C4">
        <w:rPr>
          <w:rFonts w:ascii="Times New Roman" w:hAnsi="Times New Roman" w:cs="Times New Roman"/>
          <w:sz w:val="24"/>
          <w:szCs w:val="24"/>
        </w:rPr>
        <w:tab/>
        <w:t>_________ [Дата]</w:t>
      </w:r>
    </w:p>
    <w:p w:rsidR="003A26FC" w:rsidRPr="000B37C4" w:rsidRDefault="003A26FC" w:rsidP="003A26FC">
      <w:pPr>
        <w:spacing w:before="100" w:beforeAutospacing="1" w:after="100" w:afterAutospacing="1" w:line="240" w:lineRule="auto"/>
        <w:rPr>
          <w:rFonts w:ascii="Times New Roman" w:hAnsi="Times New Roman" w:cs="Times New Roman"/>
          <w:sz w:val="24"/>
          <w:szCs w:val="24"/>
        </w:rPr>
      </w:pPr>
      <w:r w:rsidRPr="000B37C4">
        <w:rPr>
          <w:rFonts w:ascii="Times New Roman" w:hAnsi="Times New Roman" w:cs="Times New Roman"/>
          <w:sz w:val="24"/>
          <w:szCs w:val="24"/>
        </w:rPr>
        <w:t xml:space="preserve">Кому: </w:t>
      </w:r>
      <w:r w:rsidRPr="000B37C4">
        <w:rPr>
          <w:rFonts w:ascii="Times New Roman" w:hAnsi="Times New Roman" w:cs="Times New Roman"/>
          <w:sz w:val="24"/>
          <w:szCs w:val="24"/>
        </w:rPr>
        <w:tab/>
        <w:t>_______________________________ [Имя Работодателя]</w:t>
      </w:r>
    </w:p>
    <w:p w:rsidR="003A26FC" w:rsidRPr="000B37C4" w:rsidRDefault="003A26FC" w:rsidP="003A26FC">
      <w:pPr>
        <w:spacing w:before="100" w:beforeAutospacing="1" w:after="100" w:afterAutospacing="1" w:line="240" w:lineRule="auto"/>
        <w:rPr>
          <w:rFonts w:ascii="Times New Roman" w:hAnsi="Times New Roman" w:cs="Times New Roman"/>
          <w:sz w:val="24"/>
          <w:szCs w:val="24"/>
        </w:rPr>
      </w:pPr>
      <w:r w:rsidRPr="000B37C4">
        <w:rPr>
          <w:rFonts w:ascii="Times New Roman" w:hAnsi="Times New Roman" w:cs="Times New Roman"/>
          <w:sz w:val="24"/>
          <w:szCs w:val="24"/>
        </w:rPr>
        <w:tab/>
        <w:t>_______________________________ [Адрес Работодателя]</w:t>
      </w:r>
    </w:p>
    <w:p w:rsidR="003A26FC" w:rsidRPr="000B37C4" w:rsidRDefault="003A26FC" w:rsidP="003A26FC">
      <w:pPr>
        <w:spacing w:before="100" w:beforeAutospacing="1" w:after="100" w:afterAutospacing="1" w:line="240" w:lineRule="auto"/>
        <w:rPr>
          <w:rFonts w:ascii="Times New Roman" w:hAnsi="Times New Roman" w:cs="Times New Roman"/>
          <w:sz w:val="24"/>
          <w:szCs w:val="24"/>
        </w:rPr>
      </w:pPr>
      <w:r w:rsidRPr="000B37C4">
        <w:rPr>
          <w:rFonts w:ascii="Times New Roman" w:hAnsi="Times New Roman" w:cs="Times New Roman"/>
          <w:sz w:val="24"/>
          <w:szCs w:val="24"/>
        </w:rPr>
        <w:t xml:space="preserve">Мы, ознакомившись с </w:t>
      </w:r>
      <w:r w:rsidRPr="000B37C4">
        <w:rPr>
          <w:rFonts w:ascii="Times New Roman" w:hAnsi="Times New Roman" w:cs="Times New Roman"/>
          <w:b/>
          <w:bCs/>
          <w:sz w:val="24"/>
          <w:szCs w:val="24"/>
        </w:rPr>
        <w:t>Запросом цен</w:t>
      </w:r>
      <w:r w:rsidRPr="000B37C4">
        <w:rPr>
          <w:rFonts w:ascii="Times New Roman" w:hAnsi="Times New Roman" w:cs="Times New Roman"/>
          <w:sz w:val="24"/>
          <w:szCs w:val="24"/>
        </w:rPr>
        <w:t xml:space="preserve"> и приложенными к нему документами, предлагаем заключить ___________________________________________ [наименование и №</w:t>
      </w:r>
      <w:r w:rsidRPr="000B37C4">
        <w:rPr>
          <w:rFonts w:ascii="Times New Roman" w:hAnsi="Times New Roman" w:cs="Times New Roman"/>
          <w:b/>
          <w:bCs/>
          <w:sz w:val="24"/>
          <w:szCs w:val="24"/>
        </w:rPr>
        <w:t xml:space="preserve"> Контракта</w:t>
      </w:r>
      <w:r w:rsidRPr="000B37C4">
        <w:rPr>
          <w:rFonts w:ascii="Times New Roman" w:hAnsi="Times New Roman" w:cs="Times New Roman"/>
          <w:sz w:val="24"/>
          <w:szCs w:val="24"/>
        </w:rPr>
        <w:t xml:space="preserve">] в соответствии с </w:t>
      </w:r>
      <w:r w:rsidRPr="000B37C4">
        <w:rPr>
          <w:rFonts w:ascii="Times New Roman" w:hAnsi="Times New Roman" w:cs="Times New Roman"/>
          <w:b/>
          <w:bCs/>
          <w:sz w:val="24"/>
          <w:szCs w:val="24"/>
        </w:rPr>
        <w:t>Условиями Контракта</w:t>
      </w:r>
      <w:r w:rsidRPr="000B37C4">
        <w:rPr>
          <w:rFonts w:ascii="Times New Roman" w:hAnsi="Times New Roman" w:cs="Times New Roman"/>
          <w:sz w:val="24"/>
          <w:szCs w:val="24"/>
        </w:rPr>
        <w:t xml:space="preserve"> и </w:t>
      </w:r>
      <w:r w:rsidRPr="000B37C4">
        <w:rPr>
          <w:rFonts w:ascii="Times New Roman" w:hAnsi="Times New Roman" w:cs="Times New Roman"/>
          <w:b/>
          <w:bCs/>
          <w:sz w:val="24"/>
          <w:szCs w:val="24"/>
        </w:rPr>
        <w:t>Графиком работ с указанием цен</w:t>
      </w:r>
      <w:r w:rsidRPr="000B37C4">
        <w:rPr>
          <w:rFonts w:ascii="Times New Roman" w:hAnsi="Times New Roman" w:cs="Times New Roman"/>
          <w:sz w:val="24"/>
          <w:szCs w:val="24"/>
        </w:rPr>
        <w:t>, прилагаемым к настоящему Предложению, по цене</w:t>
      </w:r>
      <w:r w:rsidRPr="000B37C4">
        <w:rPr>
          <w:rFonts w:ascii="Times New Roman" w:hAnsi="Times New Roman" w:cs="Times New Roman"/>
          <w:b/>
          <w:bCs/>
          <w:sz w:val="24"/>
          <w:szCs w:val="24"/>
        </w:rPr>
        <w:t xml:space="preserve"> Контракта</w:t>
      </w:r>
      <w:r w:rsidRPr="000B37C4">
        <w:rPr>
          <w:rFonts w:ascii="Times New Roman" w:hAnsi="Times New Roman" w:cs="Times New Roman"/>
          <w:sz w:val="24"/>
          <w:szCs w:val="24"/>
        </w:rPr>
        <w:t xml:space="preserve"> ________ [сумма прописью] _______ [сумма цифрами] в [название валюты] ____. Мы предлагаем выполнить Работы, описанные в Контракте, в течение ______________ месяцев с даты подписания</w:t>
      </w:r>
      <w:r w:rsidRPr="000B37C4">
        <w:rPr>
          <w:rFonts w:ascii="Times New Roman" w:hAnsi="Times New Roman" w:cs="Times New Roman"/>
          <w:b/>
          <w:bCs/>
          <w:sz w:val="24"/>
          <w:szCs w:val="24"/>
        </w:rPr>
        <w:t xml:space="preserve"> Контракта</w:t>
      </w:r>
      <w:r w:rsidRPr="000B37C4">
        <w:rPr>
          <w:rFonts w:ascii="Times New Roman" w:hAnsi="Times New Roman" w:cs="Times New Roman"/>
          <w:sz w:val="24"/>
          <w:szCs w:val="24"/>
        </w:rPr>
        <w:t>.</w:t>
      </w:r>
    </w:p>
    <w:p w:rsidR="003A26FC" w:rsidRPr="000B37C4" w:rsidRDefault="003A26FC" w:rsidP="003A26FC">
      <w:pPr>
        <w:spacing w:before="100" w:beforeAutospacing="1" w:after="100" w:afterAutospacing="1" w:line="240" w:lineRule="auto"/>
        <w:rPr>
          <w:rFonts w:ascii="Times New Roman" w:hAnsi="Times New Roman" w:cs="Times New Roman"/>
          <w:sz w:val="24"/>
          <w:szCs w:val="24"/>
        </w:rPr>
      </w:pPr>
      <w:r w:rsidRPr="000B37C4">
        <w:rPr>
          <w:rFonts w:ascii="Times New Roman" w:hAnsi="Times New Roman" w:cs="Times New Roman"/>
          <w:sz w:val="24"/>
          <w:szCs w:val="24"/>
        </w:rPr>
        <w:t xml:space="preserve">Настоящее Предложение и ваше согласие будут представлять собой обязывающий </w:t>
      </w:r>
      <w:r w:rsidRPr="000B37C4">
        <w:rPr>
          <w:rFonts w:ascii="Times New Roman" w:hAnsi="Times New Roman" w:cs="Times New Roman"/>
          <w:b/>
          <w:bCs/>
          <w:sz w:val="24"/>
          <w:szCs w:val="24"/>
        </w:rPr>
        <w:t xml:space="preserve">Контракт </w:t>
      </w:r>
      <w:r w:rsidRPr="000B37C4">
        <w:rPr>
          <w:rFonts w:ascii="Times New Roman" w:hAnsi="Times New Roman" w:cs="Times New Roman"/>
          <w:sz w:val="24"/>
          <w:szCs w:val="24"/>
        </w:rPr>
        <w:t>между нами. Мы понимаем, что вы не обязаны принимать самое низкое или любое Предложение, которое вы получаете.</w:t>
      </w:r>
    </w:p>
    <w:p w:rsidR="003A26FC" w:rsidRPr="000B37C4" w:rsidRDefault="003A26FC" w:rsidP="003A26FC">
      <w:pPr>
        <w:spacing w:before="100" w:beforeAutospacing="1" w:after="100" w:afterAutospacing="1" w:line="240" w:lineRule="auto"/>
        <w:rPr>
          <w:rFonts w:ascii="Times New Roman" w:hAnsi="Times New Roman" w:cs="Times New Roman"/>
          <w:sz w:val="24"/>
          <w:szCs w:val="24"/>
        </w:rPr>
      </w:pPr>
      <w:r w:rsidRPr="000B37C4">
        <w:rPr>
          <w:rFonts w:ascii="Times New Roman" w:hAnsi="Times New Roman" w:cs="Times New Roman"/>
          <w:sz w:val="24"/>
          <w:szCs w:val="24"/>
        </w:rPr>
        <w:t>Настоящим мы подтверждаем, что Срок действия настоящего Предложения соответствует требованиям.</w:t>
      </w:r>
    </w:p>
    <w:p w:rsidR="003A26FC" w:rsidRPr="000B37C4" w:rsidRDefault="003A26FC" w:rsidP="003A26FC">
      <w:pPr>
        <w:spacing w:before="100" w:beforeAutospacing="1" w:after="100" w:afterAutospacing="1" w:line="240" w:lineRule="auto"/>
        <w:rPr>
          <w:rFonts w:ascii="Times New Roman" w:hAnsi="Times New Roman" w:cs="Times New Roman"/>
          <w:sz w:val="24"/>
          <w:szCs w:val="24"/>
        </w:rPr>
      </w:pPr>
      <w:r w:rsidRPr="000B37C4">
        <w:rPr>
          <w:rFonts w:ascii="Times New Roman" w:hAnsi="Times New Roman" w:cs="Times New Roman"/>
          <w:sz w:val="24"/>
          <w:szCs w:val="24"/>
        </w:rPr>
        <w:t>Мы: (a) являемся гражданами страны-члена АБР; (b) не были связаны с фирмой, подготовившей проект и спецификации</w:t>
      </w:r>
      <w:r w:rsidRPr="000B37C4">
        <w:rPr>
          <w:rFonts w:ascii="Times New Roman" w:hAnsi="Times New Roman" w:cs="Times New Roman"/>
          <w:b/>
          <w:bCs/>
          <w:sz w:val="24"/>
          <w:szCs w:val="24"/>
        </w:rPr>
        <w:t xml:space="preserve"> Контракта</w:t>
      </w:r>
      <w:r w:rsidRPr="000B37C4">
        <w:rPr>
          <w:rFonts w:ascii="Times New Roman" w:hAnsi="Times New Roman" w:cs="Times New Roman"/>
          <w:sz w:val="24"/>
          <w:szCs w:val="24"/>
        </w:rPr>
        <w:t>, являющегося предметом настоящего запроса предложений; (c) не принадлежим Работодателю; (d) в настоящее время не находимся под санкциями или временны</w:t>
      </w:r>
      <w:r w:rsidRPr="000B37C4">
        <w:rPr>
          <w:rFonts w:ascii="Times New Roman" w:hAnsi="Times New Roman" w:cs="Times New Roman"/>
          <w:sz w:val="24"/>
          <w:szCs w:val="24"/>
          <w:lang w:eastAsia="ru-RU"/>
        </w:rPr>
        <w:t>м</w:t>
      </w:r>
      <w:r w:rsidRPr="000B37C4">
        <w:rPr>
          <w:rFonts w:ascii="Times New Roman" w:hAnsi="Times New Roman" w:cs="Times New Roman"/>
          <w:sz w:val="24"/>
          <w:szCs w:val="24"/>
        </w:rPr>
        <w:t xml:space="preserve"> лишение</w:t>
      </w:r>
      <w:r w:rsidRPr="000B37C4">
        <w:rPr>
          <w:rFonts w:ascii="Times New Roman" w:hAnsi="Times New Roman" w:cs="Times New Roman"/>
          <w:sz w:val="24"/>
          <w:szCs w:val="24"/>
          <w:lang w:eastAsia="ru-RU"/>
        </w:rPr>
        <w:t>м</w:t>
      </w:r>
      <w:r w:rsidRPr="000B37C4">
        <w:rPr>
          <w:rFonts w:ascii="Times New Roman" w:hAnsi="Times New Roman" w:cs="Times New Roman"/>
          <w:sz w:val="24"/>
          <w:szCs w:val="24"/>
        </w:rPr>
        <w:t xml:space="preserve"> прав на участие, наложенными Азиатским банком развития; и (e) насколько известно, нам не запрещено заключать контракты в соответствии с решением Совета Безопасности Организации Объединенных Наций.</w:t>
      </w:r>
    </w:p>
    <w:p w:rsidR="003A26FC" w:rsidRPr="000B37C4" w:rsidRDefault="003A26FC" w:rsidP="003A26FC">
      <w:pPr>
        <w:spacing w:before="100" w:beforeAutospacing="1" w:after="100" w:afterAutospacing="1" w:line="240" w:lineRule="auto"/>
        <w:ind w:left="3969" w:hanging="3969"/>
        <w:rPr>
          <w:rFonts w:ascii="Times New Roman" w:hAnsi="Times New Roman" w:cs="Times New Roman"/>
          <w:sz w:val="24"/>
          <w:szCs w:val="24"/>
        </w:rPr>
      </w:pPr>
      <w:r w:rsidRPr="000B37C4">
        <w:rPr>
          <w:rFonts w:ascii="Times New Roman" w:hAnsi="Times New Roman" w:cs="Times New Roman"/>
          <w:sz w:val="24"/>
          <w:szCs w:val="24"/>
        </w:rPr>
        <w:t>Наименование Подрядчика:</w:t>
      </w:r>
      <w:r w:rsidRPr="000B37C4">
        <w:rPr>
          <w:rFonts w:ascii="Times New Roman" w:hAnsi="Times New Roman" w:cs="Times New Roman"/>
          <w:sz w:val="24"/>
          <w:szCs w:val="24"/>
        </w:rPr>
        <w:tab/>
        <w:t>_________________________________</w:t>
      </w:r>
    </w:p>
    <w:p w:rsidR="003A26FC" w:rsidRPr="000B37C4" w:rsidRDefault="003A26FC" w:rsidP="003A26FC">
      <w:pPr>
        <w:spacing w:before="100" w:beforeAutospacing="1" w:after="100" w:afterAutospacing="1" w:line="240" w:lineRule="auto"/>
        <w:ind w:left="3969" w:hanging="3969"/>
        <w:rPr>
          <w:rFonts w:ascii="Times New Roman" w:hAnsi="Times New Roman" w:cs="Times New Roman"/>
          <w:sz w:val="24"/>
          <w:szCs w:val="24"/>
        </w:rPr>
      </w:pPr>
      <w:r w:rsidRPr="000B37C4">
        <w:rPr>
          <w:rFonts w:ascii="Times New Roman" w:hAnsi="Times New Roman" w:cs="Times New Roman"/>
          <w:sz w:val="24"/>
          <w:szCs w:val="24"/>
        </w:rPr>
        <w:t>Подпись уполномоченного лица:</w:t>
      </w:r>
      <w:r w:rsidRPr="000B37C4">
        <w:rPr>
          <w:rFonts w:ascii="Times New Roman" w:hAnsi="Times New Roman" w:cs="Times New Roman"/>
          <w:sz w:val="24"/>
          <w:szCs w:val="24"/>
        </w:rPr>
        <w:tab/>
        <w:t>_________________________________</w:t>
      </w:r>
    </w:p>
    <w:p w:rsidR="003A26FC" w:rsidRPr="000B37C4" w:rsidRDefault="003A26FC" w:rsidP="003A26FC">
      <w:pPr>
        <w:spacing w:before="100" w:beforeAutospacing="1" w:after="100" w:afterAutospacing="1" w:line="240" w:lineRule="auto"/>
        <w:ind w:left="3969" w:hanging="3969"/>
        <w:rPr>
          <w:rFonts w:ascii="Times New Roman" w:hAnsi="Times New Roman" w:cs="Times New Roman"/>
          <w:sz w:val="24"/>
          <w:szCs w:val="24"/>
        </w:rPr>
      </w:pPr>
      <w:r w:rsidRPr="000B37C4">
        <w:rPr>
          <w:rFonts w:ascii="Times New Roman" w:hAnsi="Times New Roman" w:cs="Times New Roman"/>
          <w:sz w:val="24"/>
          <w:szCs w:val="24"/>
        </w:rPr>
        <w:t>Имя подписавшего:</w:t>
      </w:r>
      <w:r w:rsidRPr="000B37C4">
        <w:rPr>
          <w:rFonts w:ascii="Times New Roman" w:hAnsi="Times New Roman" w:cs="Times New Roman"/>
          <w:sz w:val="24"/>
          <w:szCs w:val="24"/>
        </w:rPr>
        <w:tab/>
        <w:t>_________________________________</w:t>
      </w:r>
    </w:p>
    <w:p w:rsidR="003A26FC" w:rsidRPr="000B37C4" w:rsidRDefault="003A26FC" w:rsidP="003A26FC">
      <w:pPr>
        <w:spacing w:before="100" w:beforeAutospacing="1" w:after="100" w:afterAutospacing="1" w:line="240" w:lineRule="auto"/>
        <w:ind w:left="3969" w:hanging="3969"/>
        <w:rPr>
          <w:rFonts w:ascii="Times New Roman" w:hAnsi="Times New Roman" w:cs="Times New Roman"/>
          <w:sz w:val="24"/>
          <w:szCs w:val="24"/>
        </w:rPr>
      </w:pPr>
      <w:r w:rsidRPr="000B37C4">
        <w:rPr>
          <w:rFonts w:ascii="Times New Roman" w:hAnsi="Times New Roman" w:cs="Times New Roman"/>
          <w:sz w:val="24"/>
          <w:szCs w:val="24"/>
        </w:rPr>
        <w:t xml:space="preserve">Должность подписавшего: </w:t>
      </w:r>
      <w:r w:rsidRPr="000B37C4">
        <w:rPr>
          <w:rFonts w:ascii="Times New Roman" w:hAnsi="Times New Roman" w:cs="Times New Roman"/>
          <w:sz w:val="24"/>
          <w:szCs w:val="24"/>
        </w:rPr>
        <w:tab/>
        <w:t>_________________________________</w:t>
      </w:r>
    </w:p>
    <w:p w:rsidR="003A26FC" w:rsidRPr="000B37C4" w:rsidRDefault="003A26FC" w:rsidP="003A26FC">
      <w:pPr>
        <w:spacing w:before="100" w:beforeAutospacing="1" w:after="100" w:afterAutospacing="1" w:line="240" w:lineRule="auto"/>
        <w:ind w:left="3969" w:hanging="3969"/>
        <w:rPr>
          <w:rFonts w:ascii="Times New Roman" w:hAnsi="Times New Roman" w:cs="Times New Roman"/>
          <w:sz w:val="24"/>
          <w:szCs w:val="24"/>
        </w:rPr>
      </w:pPr>
      <w:r w:rsidRPr="000B37C4">
        <w:rPr>
          <w:rFonts w:ascii="Times New Roman" w:hAnsi="Times New Roman" w:cs="Times New Roman"/>
          <w:sz w:val="24"/>
          <w:szCs w:val="24"/>
        </w:rPr>
        <w:t>Адрес:</w:t>
      </w:r>
      <w:r w:rsidRPr="000B37C4">
        <w:rPr>
          <w:rFonts w:ascii="Times New Roman" w:hAnsi="Times New Roman" w:cs="Times New Roman"/>
          <w:sz w:val="24"/>
          <w:szCs w:val="24"/>
        </w:rPr>
        <w:tab/>
        <w:t>_________________________________</w:t>
      </w:r>
    </w:p>
    <w:p w:rsidR="003A26FC" w:rsidRPr="000B37C4" w:rsidRDefault="003A26FC" w:rsidP="003A26FC">
      <w:pPr>
        <w:spacing w:before="100" w:beforeAutospacing="1" w:after="100" w:afterAutospacing="1" w:line="240" w:lineRule="auto"/>
        <w:ind w:left="3969" w:hanging="3969"/>
        <w:rPr>
          <w:rFonts w:ascii="Times New Roman" w:hAnsi="Times New Roman" w:cs="Times New Roman"/>
          <w:sz w:val="24"/>
          <w:szCs w:val="24"/>
        </w:rPr>
      </w:pPr>
      <w:r w:rsidRPr="000B37C4">
        <w:rPr>
          <w:rFonts w:ascii="Times New Roman" w:hAnsi="Times New Roman" w:cs="Times New Roman"/>
          <w:sz w:val="24"/>
          <w:szCs w:val="24"/>
        </w:rPr>
        <w:t>№ телефона:</w:t>
      </w:r>
      <w:r w:rsidRPr="000B37C4">
        <w:rPr>
          <w:rFonts w:ascii="Times New Roman" w:hAnsi="Times New Roman" w:cs="Times New Roman"/>
          <w:sz w:val="24"/>
          <w:szCs w:val="24"/>
        </w:rPr>
        <w:tab/>
        <w:t>_________________________________</w:t>
      </w:r>
    </w:p>
    <w:p w:rsidR="003A26FC" w:rsidRPr="000B37C4" w:rsidRDefault="003A26FC" w:rsidP="003A26FC">
      <w:pPr>
        <w:spacing w:before="100" w:beforeAutospacing="1" w:after="100" w:afterAutospacing="1" w:line="240" w:lineRule="auto"/>
        <w:ind w:left="3969" w:hanging="3969"/>
        <w:rPr>
          <w:rFonts w:ascii="Times New Roman" w:hAnsi="Times New Roman" w:cs="Times New Roman"/>
          <w:sz w:val="24"/>
          <w:szCs w:val="24"/>
        </w:rPr>
      </w:pPr>
      <w:r w:rsidRPr="000B37C4">
        <w:rPr>
          <w:rFonts w:ascii="Times New Roman" w:hAnsi="Times New Roman" w:cs="Times New Roman"/>
          <w:sz w:val="24"/>
          <w:szCs w:val="24"/>
        </w:rPr>
        <w:t>№ факса, если есть:</w:t>
      </w:r>
      <w:r w:rsidRPr="000B37C4">
        <w:rPr>
          <w:rFonts w:ascii="Times New Roman" w:hAnsi="Times New Roman" w:cs="Times New Roman"/>
          <w:sz w:val="24"/>
          <w:szCs w:val="24"/>
        </w:rPr>
        <w:tab/>
        <w:t>_________________________________</w:t>
      </w:r>
    </w:p>
    <w:p w:rsidR="003A26FC" w:rsidRPr="000B37C4" w:rsidRDefault="003A26FC" w:rsidP="003A26FC">
      <w:pPr>
        <w:spacing w:before="100" w:beforeAutospacing="1" w:after="100" w:afterAutospacing="1" w:line="240" w:lineRule="auto"/>
        <w:ind w:left="3969" w:hanging="3969"/>
        <w:rPr>
          <w:rFonts w:ascii="Times New Roman" w:hAnsi="Times New Roman" w:cs="Times New Roman"/>
          <w:sz w:val="24"/>
          <w:szCs w:val="24"/>
        </w:rPr>
      </w:pPr>
      <w:r w:rsidRPr="000B37C4">
        <w:rPr>
          <w:rFonts w:ascii="Times New Roman" w:hAnsi="Times New Roman" w:cs="Times New Roman"/>
          <w:sz w:val="24"/>
          <w:szCs w:val="24"/>
        </w:rPr>
        <w:t>Адрес эл. почты (необязательно):</w:t>
      </w:r>
      <w:r w:rsidRPr="000B37C4">
        <w:rPr>
          <w:rFonts w:ascii="Times New Roman" w:hAnsi="Times New Roman" w:cs="Times New Roman"/>
          <w:sz w:val="24"/>
          <w:szCs w:val="24"/>
        </w:rPr>
        <w:tab/>
        <w:t>_________________________________</w:t>
      </w:r>
    </w:p>
    <w:p w:rsidR="003A26FC" w:rsidRPr="000B37C4" w:rsidRDefault="003A26FC" w:rsidP="003A26FC">
      <w:pPr>
        <w:rPr>
          <w:rFonts w:ascii="Times New Roman" w:hAnsi="Times New Roman" w:cs="Times New Roman"/>
          <w:b/>
          <w:bCs/>
          <w:sz w:val="24"/>
          <w:szCs w:val="24"/>
        </w:rPr>
      </w:pPr>
      <w:r w:rsidRPr="000B37C4">
        <w:rPr>
          <w:rFonts w:ascii="Times New Roman" w:hAnsi="Times New Roman" w:cs="Times New Roman"/>
          <w:b/>
          <w:bCs/>
          <w:sz w:val="24"/>
          <w:szCs w:val="24"/>
        </w:rPr>
        <w:br w:type="page"/>
      </w:r>
    </w:p>
    <w:p w:rsidR="003A26FC" w:rsidRPr="000B37C4" w:rsidRDefault="003A26FC" w:rsidP="003A26FC">
      <w:pPr>
        <w:spacing w:before="100" w:beforeAutospacing="1" w:after="100" w:afterAutospacing="1" w:line="240" w:lineRule="auto"/>
        <w:jc w:val="center"/>
        <w:rPr>
          <w:rFonts w:ascii="Times New Roman" w:hAnsi="Times New Roman" w:cs="Times New Roman"/>
          <w:sz w:val="24"/>
          <w:szCs w:val="24"/>
        </w:rPr>
      </w:pPr>
      <w:r w:rsidRPr="000B37C4">
        <w:rPr>
          <w:rFonts w:ascii="Times New Roman" w:hAnsi="Times New Roman" w:cs="Times New Roman"/>
          <w:b/>
          <w:bCs/>
          <w:sz w:val="24"/>
          <w:szCs w:val="24"/>
        </w:rPr>
        <w:lastRenderedPageBreak/>
        <w:t>ПРИНЯТИЕ</w:t>
      </w:r>
    </w:p>
    <w:p w:rsidR="003A26FC" w:rsidRPr="000B37C4" w:rsidRDefault="003A26FC" w:rsidP="003A26FC">
      <w:pPr>
        <w:spacing w:before="100" w:beforeAutospacing="1" w:after="100" w:afterAutospacing="1" w:line="240" w:lineRule="auto"/>
        <w:rPr>
          <w:rFonts w:ascii="Times New Roman" w:hAnsi="Times New Roman" w:cs="Times New Roman"/>
          <w:sz w:val="24"/>
          <w:szCs w:val="24"/>
        </w:rPr>
      </w:pPr>
      <w:r w:rsidRPr="000B37C4">
        <w:rPr>
          <w:rFonts w:ascii="Times New Roman" w:hAnsi="Times New Roman" w:cs="Times New Roman"/>
          <w:sz w:val="24"/>
          <w:szCs w:val="24"/>
        </w:rPr>
        <w:t>Работодатель принимает предложение Подрядчика о выполнении Работ. Выполнение Работ начинается не позднее даты начала, указанной в Контракте. [</w:t>
      </w:r>
      <w:r w:rsidRPr="000B37C4">
        <w:rPr>
          <w:rFonts w:ascii="Times New Roman" w:hAnsi="Times New Roman" w:cs="Times New Roman"/>
          <w:i/>
          <w:iCs/>
          <w:sz w:val="24"/>
          <w:szCs w:val="24"/>
        </w:rPr>
        <w:t>По усмотрению Работодателя добавить:</w:t>
      </w:r>
      <w:r w:rsidRPr="000B37C4">
        <w:rPr>
          <w:rFonts w:ascii="Times New Roman" w:hAnsi="Times New Roman" w:cs="Times New Roman"/>
          <w:sz w:val="24"/>
          <w:szCs w:val="24"/>
        </w:rPr>
        <w:t xml:space="preserve"> Пожалуйста, предоставьте Гарантию исполнения для надлежащего выполнения Работ в течение 15 дней с момента получения этой возвращенной </w:t>
      </w:r>
      <w:r w:rsidRPr="000B37C4">
        <w:rPr>
          <w:rFonts w:ascii="Times New Roman" w:hAnsi="Times New Roman" w:cs="Times New Roman"/>
          <w:b/>
          <w:bCs/>
          <w:sz w:val="24"/>
          <w:szCs w:val="24"/>
        </w:rPr>
        <w:t>Формы предложения</w:t>
      </w:r>
      <w:r w:rsidRPr="000B37C4">
        <w:rPr>
          <w:rFonts w:ascii="Times New Roman" w:hAnsi="Times New Roman" w:cs="Times New Roman"/>
          <w:sz w:val="24"/>
          <w:szCs w:val="24"/>
        </w:rPr>
        <w:t xml:space="preserve"> в размере, эквивалентном 10% от цены Контракта.]</w:t>
      </w:r>
    </w:p>
    <w:p w:rsidR="003A26FC" w:rsidRPr="000B37C4" w:rsidRDefault="003A26FC" w:rsidP="003A26FC">
      <w:pPr>
        <w:spacing w:before="100" w:beforeAutospacing="1" w:after="100" w:afterAutospacing="1" w:line="240" w:lineRule="auto"/>
        <w:ind w:left="3969" w:hanging="3969"/>
        <w:rPr>
          <w:rFonts w:ascii="Times New Roman" w:hAnsi="Times New Roman" w:cs="Times New Roman"/>
          <w:sz w:val="24"/>
          <w:szCs w:val="24"/>
        </w:rPr>
      </w:pPr>
      <w:r w:rsidRPr="000B37C4">
        <w:rPr>
          <w:rFonts w:ascii="Times New Roman" w:hAnsi="Times New Roman" w:cs="Times New Roman"/>
          <w:sz w:val="24"/>
          <w:szCs w:val="24"/>
        </w:rPr>
        <w:t>Имя Работодателя:</w:t>
      </w:r>
      <w:r w:rsidRPr="000B37C4">
        <w:rPr>
          <w:rFonts w:ascii="Times New Roman" w:hAnsi="Times New Roman" w:cs="Times New Roman"/>
          <w:sz w:val="24"/>
          <w:szCs w:val="24"/>
        </w:rPr>
        <w:tab/>
        <w:t>_________________________________</w:t>
      </w:r>
    </w:p>
    <w:p w:rsidR="003A26FC" w:rsidRPr="000B37C4" w:rsidRDefault="003A26FC" w:rsidP="003A26FC">
      <w:pPr>
        <w:spacing w:before="100" w:beforeAutospacing="1" w:after="100" w:afterAutospacing="1" w:line="240" w:lineRule="auto"/>
        <w:ind w:left="3969" w:hanging="3969"/>
        <w:rPr>
          <w:rFonts w:ascii="Times New Roman" w:hAnsi="Times New Roman" w:cs="Times New Roman"/>
          <w:sz w:val="24"/>
          <w:szCs w:val="24"/>
        </w:rPr>
      </w:pPr>
      <w:r w:rsidRPr="000B37C4">
        <w:rPr>
          <w:rFonts w:ascii="Times New Roman" w:hAnsi="Times New Roman" w:cs="Times New Roman"/>
          <w:sz w:val="24"/>
          <w:szCs w:val="24"/>
        </w:rPr>
        <w:t>Подпись уполномоченного лица:</w:t>
      </w:r>
      <w:r w:rsidRPr="000B37C4">
        <w:rPr>
          <w:rFonts w:ascii="Times New Roman" w:hAnsi="Times New Roman" w:cs="Times New Roman"/>
          <w:sz w:val="24"/>
          <w:szCs w:val="24"/>
        </w:rPr>
        <w:tab/>
        <w:t>_________________________________</w:t>
      </w:r>
    </w:p>
    <w:p w:rsidR="003A26FC" w:rsidRPr="000B37C4" w:rsidRDefault="003A26FC" w:rsidP="003A26FC">
      <w:pPr>
        <w:spacing w:before="100" w:beforeAutospacing="1" w:after="100" w:afterAutospacing="1" w:line="240" w:lineRule="auto"/>
        <w:ind w:left="3969" w:hanging="3969"/>
        <w:rPr>
          <w:rFonts w:ascii="Times New Roman" w:hAnsi="Times New Roman" w:cs="Times New Roman"/>
          <w:sz w:val="24"/>
          <w:szCs w:val="24"/>
        </w:rPr>
      </w:pPr>
      <w:r w:rsidRPr="000B37C4">
        <w:rPr>
          <w:rFonts w:ascii="Times New Roman" w:hAnsi="Times New Roman" w:cs="Times New Roman"/>
          <w:sz w:val="24"/>
          <w:szCs w:val="24"/>
        </w:rPr>
        <w:t>Имя подписавшего:</w:t>
      </w:r>
      <w:r w:rsidRPr="000B37C4">
        <w:rPr>
          <w:rFonts w:ascii="Times New Roman" w:hAnsi="Times New Roman" w:cs="Times New Roman"/>
          <w:sz w:val="24"/>
          <w:szCs w:val="24"/>
        </w:rPr>
        <w:tab/>
        <w:t>_________________________________</w:t>
      </w:r>
    </w:p>
    <w:p w:rsidR="003A26FC" w:rsidRPr="000B37C4" w:rsidRDefault="003A26FC" w:rsidP="003A26FC">
      <w:pPr>
        <w:spacing w:before="100" w:beforeAutospacing="1" w:after="100" w:afterAutospacing="1" w:line="240" w:lineRule="auto"/>
        <w:ind w:left="3969" w:hanging="3969"/>
        <w:rPr>
          <w:rFonts w:ascii="Times New Roman" w:hAnsi="Times New Roman" w:cs="Times New Roman"/>
          <w:sz w:val="24"/>
          <w:szCs w:val="24"/>
        </w:rPr>
      </w:pPr>
      <w:r w:rsidRPr="000B37C4">
        <w:rPr>
          <w:rFonts w:ascii="Times New Roman" w:hAnsi="Times New Roman" w:cs="Times New Roman"/>
          <w:sz w:val="24"/>
          <w:szCs w:val="24"/>
        </w:rPr>
        <w:t>Должность подписавшего:</w:t>
      </w:r>
      <w:r w:rsidRPr="000B37C4">
        <w:rPr>
          <w:rFonts w:ascii="Times New Roman" w:hAnsi="Times New Roman" w:cs="Times New Roman"/>
          <w:sz w:val="24"/>
          <w:szCs w:val="24"/>
        </w:rPr>
        <w:tab/>
        <w:t>_________________________________</w:t>
      </w:r>
    </w:p>
    <w:p w:rsidR="003A26FC" w:rsidRPr="000B37C4" w:rsidRDefault="003A26FC" w:rsidP="003A26FC">
      <w:pPr>
        <w:spacing w:before="100" w:beforeAutospacing="1" w:after="100" w:afterAutospacing="1" w:line="240" w:lineRule="auto"/>
        <w:ind w:left="3969" w:hanging="3969"/>
        <w:rPr>
          <w:rFonts w:ascii="Times New Roman" w:hAnsi="Times New Roman" w:cs="Times New Roman"/>
          <w:sz w:val="24"/>
          <w:szCs w:val="24"/>
        </w:rPr>
      </w:pPr>
      <w:r w:rsidRPr="000B37C4">
        <w:rPr>
          <w:rFonts w:ascii="Times New Roman" w:hAnsi="Times New Roman" w:cs="Times New Roman"/>
          <w:sz w:val="24"/>
          <w:szCs w:val="24"/>
        </w:rPr>
        <w:t>Дата:</w:t>
      </w:r>
      <w:r w:rsidRPr="000B37C4">
        <w:rPr>
          <w:rFonts w:ascii="Times New Roman" w:hAnsi="Times New Roman" w:cs="Times New Roman"/>
          <w:sz w:val="24"/>
          <w:szCs w:val="24"/>
        </w:rPr>
        <w:tab/>
        <w:t>_________________________________</w:t>
      </w:r>
    </w:p>
    <w:p w:rsidR="003A26FC" w:rsidRPr="000B37C4" w:rsidRDefault="003A26FC" w:rsidP="003A26FC">
      <w:pPr>
        <w:spacing w:before="100" w:beforeAutospacing="1" w:after="100" w:afterAutospacing="1" w:line="240" w:lineRule="auto"/>
        <w:ind w:right="50"/>
        <w:rPr>
          <w:rFonts w:ascii="Times New Roman" w:hAnsi="Times New Roman" w:cs="Times New Roman"/>
          <w:sz w:val="24"/>
          <w:szCs w:val="24"/>
        </w:rPr>
      </w:pPr>
    </w:p>
    <w:p w:rsidR="003A26FC" w:rsidRPr="000B37C4" w:rsidRDefault="003A26FC" w:rsidP="003A26FC">
      <w:pPr>
        <w:spacing w:before="100" w:beforeAutospacing="1" w:after="100" w:afterAutospacing="1" w:line="240" w:lineRule="auto"/>
        <w:ind w:right="50"/>
        <w:rPr>
          <w:rFonts w:ascii="Times New Roman" w:hAnsi="Times New Roman" w:cs="Times New Roman"/>
          <w:sz w:val="24"/>
          <w:szCs w:val="24"/>
        </w:rPr>
        <w:sectPr w:rsidR="003A26FC" w:rsidRPr="000B37C4" w:rsidSect="006E0BAA">
          <w:pgSz w:w="11906" w:h="16838"/>
          <w:pgMar w:top="1134" w:right="850" w:bottom="1134" w:left="1701" w:header="708" w:footer="708" w:gutter="0"/>
          <w:cols w:space="720"/>
        </w:sectPr>
      </w:pPr>
    </w:p>
    <w:p w:rsidR="003A26FC" w:rsidRPr="000B37C4" w:rsidRDefault="003A26FC" w:rsidP="003A26FC">
      <w:pPr>
        <w:spacing w:before="100" w:beforeAutospacing="1" w:after="100" w:afterAutospacing="1" w:line="240" w:lineRule="auto"/>
        <w:jc w:val="center"/>
        <w:rPr>
          <w:rFonts w:ascii="Times New Roman" w:hAnsi="Times New Roman" w:cs="Times New Roman"/>
          <w:sz w:val="24"/>
          <w:szCs w:val="24"/>
        </w:rPr>
      </w:pPr>
      <w:r w:rsidRPr="000B37C4">
        <w:rPr>
          <w:rFonts w:ascii="Times New Roman" w:hAnsi="Times New Roman" w:cs="Times New Roman"/>
          <w:b/>
          <w:bCs/>
          <w:sz w:val="24"/>
          <w:szCs w:val="24"/>
        </w:rPr>
        <w:lastRenderedPageBreak/>
        <w:t>КОНТРАКТ</w:t>
      </w:r>
    </w:p>
    <w:p w:rsidR="003A26FC" w:rsidRPr="000B37C4" w:rsidRDefault="003A26FC" w:rsidP="003A26FC">
      <w:pPr>
        <w:spacing w:before="100" w:beforeAutospacing="1" w:after="100" w:afterAutospacing="1" w:line="240" w:lineRule="auto"/>
        <w:jc w:val="center"/>
        <w:rPr>
          <w:rFonts w:ascii="Times New Roman" w:hAnsi="Times New Roman" w:cs="Times New Roman"/>
          <w:b/>
          <w:bCs/>
          <w:sz w:val="24"/>
          <w:szCs w:val="24"/>
        </w:rPr>
      </w:pPr>
      <w:r w:rsidRPr="000B37C4">
        <w:rPr>
          <w:rFonts w:ascii="Times New Roman" w:hAnsi="Times New Roman" w:cs="Times New Roman"/>
          <w:b/>
          <w:bCs/>
          <w:sz w:val="24"/>
          <w:szCs w:val="24"/>
        </w:rPr>
        <w:t>Название страны:</w:t>
      </w:r>
    </w:p>
    <w:p w:rsidR="003A26FC" w:rsidRPr="000B37C4" w:rsidRDefault="003A26FC" w:rsidP="003A26FC">
      <w:pPr>
        <w:spacing w:before="100" w:beforeAutospacing="1" w:after="100" w:afterAutospacing="1" w:line="240" w:lineRule="auto"/>
        <w:jc w:val="center"/>
        <w:rPr>
          <w:rFonts w:ascii="Times New Roman" w:hAnsi="Times New Roman" w:cs="Times New Roman"/>
          <w:b/>
          <w:bCs/>
          <w:sz w:val="24"/>
          <w:szCs w:val="24"/>
        </w:rPr>
      </w:pPr>
      <w:r w:rsidRPr="000B37C4">
        <w:rPr>
          <w:rFonts w:ascii="Times New Roman" w:hAnsi="Times New Roman" w:cs="Times New Roman"/>
          <w:b/>
          <w:bCs/>
          <w:sz w:val="24"/>
          <w:szCs w:val="24"/>
        </w:rPr>
        <w:t>Название проекта:</w:t>
      </w:r>
    </w:p>
    <w:p w:rsidR="003A26FC" w:rsidRPr="000B37C4" w:rsidRDefault="003A26FC" w:rsidP="003A26FC">
      <w:pPr>
        <w:spacing w:before="100" w:beforeAutospacing="1" w:after="100" w:afterAutospacing="1" w:line="240" w:lineRule="auto"/>
        <w:ind w:left="2268" w:hanging="2268"/>
        <w:rPr>
          <w:rFonts w:ascii="Times New Roman" w:hAnsi="Times New Roman" w:cs="Times New Roman"/>
          <w:sz w:val="24"/>
          <w:szCs w:val="24"/>
        </w:rPr>
      </w:pPr>
      <w:r w:rsidRPr="000B37C4">
        <w:rPr>
          <w:rFonts w:ascii="Times New Roman" w:hAnsi="Times New Roman" w:cs="Times New Roman"/>
          <w:sz w:val="24"/>
          <w:szCs w:val="24"/>
        </w:rPr>
        <w:t>Название Контракта:</w:t>
      </w:r>
      <w:r w:rsidRPr="000B37C4">
        <w:rPr>
          <w:rFonts w:ascii="Times New Roman" w:hAnsi="Times New Roman" w:cs="Times New Roman"/>
          <w:sz w:val="24"/>
          <w:szCs w:val="24"/>
        </w:rPr>
        <w:tab/>
        <w:t>___________________________</w:t>
      </w:r>
    </w:p>
    <w:p w:rsidR="003A26FC" w:rsidRPr="000B37C4" w:rsidRDefault="003A26FC" w:rsidP="003A26FC">
      <w:pPr>
        <w:spacing w:before="100" w:beforeAutospacing="1" w:after="100" w:afterAutospacing="1" w:line="240" w:lineRule="auto"/>
        <w:ind w:left="2268" w:hanging="2268"/>
        <w:rPr>
          <w:rFonts w:ascii="Times New Roman" w:hAnsi="Times New Roman" w:cs="Times New Roman"/>
          <w:sz w:val="24"/>
          <w:szCs w:val="24"/>
        </w:rPr>
      </w:pPr>
      <w:r w:rsidRPr="000B37C4">
        <w:rPr>
          <w:rFonts w:ascii="Times New Roman" w:hAnsi="Times New Roman" w:cs="Times New Roman"/>
          <w:sz w:val="24"/>
          <w:szCs w:val="24"/>
        </w:rPr>
        <w:t>№ Контракта:</w:t>
      </w:r>
      <w:r w:rsidRPr="000B37C4">
        <w:rPr>
          <w:rFonts w:ascii="Times New Roman" w:hAnsi="Times New Roman" w:cs="Times New Roman"/>
          <w:sz w:val="24"/>
          <w:szCs w:val="24"/>
        </w:rPr>
        <w:tab/>
        <w:t>___________________________</w:t>
      </w:r>
    </w:p>
    <w:p w:rsidR="003A26FC" w:rsidRPr="000B37C4" w:rsidRDefault="003A26FC" w:rsidP="003A26FC">
      <w:pPr>
        <w:spacing w:before="100" w:beforeAutospacing="1" w:after="100" w:afterAutospacing="1" w:line="240" w:lineRule="auto"/>
        <w:rPr>
          <w:rFonts w:ascii="Times New Roman" w:hAnsi="Times New Roman" w:cs="Times New Roman"/>
          <w:sz w:val="24"/>
          <w:szCs w:val="24"/>
        </w:rPr>
      </w:pPr>
      <w:r w:rsidRPr="000B37C4">
        <w:rPr>
          <w:rFonts w:ascii="Times New Roman" w:hAnsi="Times New Roman" w:cs="Times New Roman"/>
          <w:sz w:val="24"/>
          <w:szCs w:val="24"/>
        </w:rPr>
        <w:t>Настоящий Контракт заключается ___ [дата] ____ числа __ [месяца], ____ [года] ____ между ____ [наименование Работодателя] ____ с одной стороны (в дальнейшем именуемым Работодателем) и ___ [наименование Подрядчика] ________ (в дальнейшем именуемым Подрядчиком) с другой стороны.</w:t>
      </w:r>
    </w:p>
    <w:p w:rsidR="003A26FC" w:rsidRPr="000B37C4" w:rsidRDefault="003A26FC" w:rsidP="003A26FC">
      <w:pPr>
        <w:spacing w:before="100" w:beforeAutospacing="1" w:after="100" w:afterAutospacing="1" w:line="240" w:lineRule="auto"/>
        <w:rPr>
          <w:rFonts w:ascii="Times New Roman" w:hAnsi="Times New Roman" w:cs="Times New Roman"/>
          <w:sz w:val="24"/>
          <w:szCs w:val="24"/>
        </w:rPr>
      </w:pPr>
      <w:r w:rsidRPr="000B37C4">
        <w:rPr>
          <w:rFonts w:ascii="Times New Roman" w:hAnsi="Times New Roman" w:cs="Times New Roman"/>
          <w:sz w:val="24"/>
          <w:szCs w:val="24"/>
        </w:rPr>
        <w:t>Принимая во внимание, что Работодатель запросил предложении на _____ [название и идентификационный № Контракта] ___, а Подрядчик представил предложение на вышеуказанную работу, и Работодатель принял Предложение Подрядчика, датированное ________, на выполнение и завершение таких работ и исправление любых дефектов в н</w:t>
      </w:r>
      <w:r w:rsidRPr="000B37C4">
        <w:rPr>
          <w:rFonts w:ascii="Times New Roman" w:hAnsi="Times New Roman" w:cs="Times New Roman"/>
          <w:color w:val="000066"/>
          <w:sz w:val="24"/>
          <w:szCs w:val="24"/>
        </w:rPr>
        <w:t>их</w:t>
      </w:r>
      <w:r w:rsidRPr="000B37C4">
        <w:rPr>
          <w:rFonts w:ascii="Times New Roman" w:hAnsi="Times New Roman" w:cs="Times New Roman"/>
          <w:sz w:val="24"/>
          <w:szCs w:val="24"/>
        </w:rPr>
        <w:t>.</w:t>
      </w:r>
    </w:p>
    <w:p w:rsidR="003A26FC" w:rsidRPr="000B37C4" w:rsidRDefault="003A26FC" w:rsidP="003A26FC">
      <w:pPr>
        <w:spacing w:before="100" w:beforeAutospacing="1" w:after="100" w:afterAutospacing="1" w:line="240" w:lineRule="auto"/>
        <w:rPr>
          <w:rFonts w:ascii="Times New Roman" w:hAnsi="Times New Roman" w:cs="Times New Roman"/>
          <w:sz w:val="24"/>
          <w:szCs w:val="24"/>
        </w:rPr>
      </w:pPr>
      <w:r w:rsidRPr="000B37C4">
        <w:rPr>
          <w:rFonts w:ascii="Times New Roman" w:hAnsi="Times New Roman" w:cs="Times New Roman"/>
          <w:sz w:val="24"/>
          <w:szCs w:val="24"/>
        </w:rPr>
        <w:t>Работодатель и Подрядчик договариваются о нижеследующем:</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1.</w:t>
      </w:r>
      <w:r w:rsidRPr="000B37C4">
        <w:rPr>
          <w:rFonts w:ascii="Times New Roman" w:hAnsi="Times New Roman" w:cs="Times New Roman"/>
          <w:sz w:val="24"/>
          <w:szCs w:val="24"/>
        </w:rPr>
        <w:tab/>
        <w:t>Следующие документы считаются составляющими, читаются и толкуются как часть настоящего Контракта, а именно:</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а.</w:t>
      </w:r>
      <w:r w:rsidRPr="000B37C4">
        <w:rPr>
          <w:rFonts w:ascii="Times New Roman" w:hAnsi="Times New Roman" w:cs="Times New Roman"/>
          <w:sz w:val="24"/>
          <w:szCs w:val="24"/>
        </w:rPr>
        <w:tab/>
        <w:t>Форма предложения со спецификациями, графиком работ и чертежами; и</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b.</w:t>
      </w:r>
      <w:r w:rsidRPr="000B37C4">
        <w:rPr>
          <w:rFonts w:ascii="Times New Roman" w:hAnsi="Times New Roman" w:cs="Times New Roman"/>
          <w:sz w:val="24"/>
          <w:szCs w:val="24"/>
        </w:rPr>
        <w:tab/>
        <w:t>Условия Контракта;</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2.</w:t>
      </w:r>
      <w:r w:rsidRPr="000B37C4">
        <w:rPr>
          <w:rFonts w:ascii="Times New Roman" w:hAnsi="Times New Roman" w:cs="Times New Roman"/>
          <w:sz w:val="24"/>
          <w:szCs w:val="24"/>
        </w:rPr>
        <w:tab/>
        <w:t xml:space="preserve">Принимая во внимание платежи, которые Работодатель производит Подрядчику, как это предусмотрено в настоящем документе, Подрядчик настоящим заключает настоящий </w:t>
      </w:r>
      <w:r w:rsidRPr="000B37C4">
        <w:rPr>
          <w:rFonts w:ascii="Times New Roman" w:hAnsi="Times New Roman" w:cs="Times New Roman"/>
          <w:b/>
          <w:bCs/>
          <w:sz w:val="24"/>
          <w:szCs w:val="24"/>
        </w:rPr>
        <w:t xml:space="preserve">Контракт </w:t>
      </w:r>
      <w:r w:rsidRPr="000B37C4">
        <w:rPr>
          <w:rFonts w:ascii="Times New Roman" w:hAnsi="Times New Roman" w:cs="Times New Roman"/>
          <w:sz w:val="24"/>
          <w:szCs w:val="24"/>
        </w:rPr>
        <w:t xml:space="preserve">с Работодателем на выполнение работ, полностью описанных в документах Запроса предложений, в объеме, указанном в </w:t>
      </w:r>
      <w:r w:rsidRPr="000B37C4">
        <w:rPr>
          <w:rFonts w:ascii="Times New Roman" w:hAnsi="Times New Roman" w:cs="Times New Roman"/>
          <w:b/>
          <w:bCs/>
          <w:sz w:val="24"/>
          <w:szCs w:val="24"/>
        </w:rPr>
        <w:t>Графике работ</w:t>
      </w:r>
      <w:r w:rsidRPr="000B37C4">
        <w:rPr>
          <w:rFonts w:ascii="Times New Roman" w:hAnsi="Times New Roman" w:cs="Times New Roman"/>
          <w:sz w:val="24"/>
          <w:szCs w:val="24"/>
        </w:rPr>
        <w:t xml:space="preserve">, и в профессиональном исполнении в соответствии с </w:t>
      </w:r>
      <w:r w:rsidRPr="000B37C4">
        <w:rPr>
          <w:rFonts w:ascii="Times New Roman" w:hAnsi="Times New Roman" w:cs="Times New Roman"/>
          <w:b/>
          <w:bCs/>
          <w:sz w:val="24"/>
          <w:szCs w:val="24"/>
        </w:rPr>
        <w:t>Условиями Контракта</w:t>
      </w:r>
      <w:r w:rsidRPr="000B37C4">
        <w:rPr>
          <w:rFonts w:ascii="Times New Roman" w:hAnsi="Times New Roman" w:cs="Times New Roman"/>
          <w:sz w:val="24"/>
          <w:szCs w:val="24"/>
        </w:rPr>
        <w:t>, все документы которых являются неотъемлемой частью настоящего</w:t>
      </w:r>
      <w:r w:rsidRPr="000B37C4">
        <w:rPr>
          <w:rFonts w:ascii="Times New Roman" w:hAnsi="Times New Roman" w:cs="Times New Roman"/>
          <w:b/>
          <w:bCs/>
          <w:sz w:val="24"/>
          <w:szCs w:val="24"/>
        </w:rPr>
        <w:t xml:space="preserve"> Контракта</w:t>
      </w:r>
      <w:r w:rsidRPr="000B37C4">
        <w:rPr>
          <w:rFonts w:ascii="Times New Roman" w:hAnsi="Times New Roman" w:cs="Times New Roman"/>
          <w:sz w:val="24"/>
          <w:szCs w:val="24"/>
        </w:rPr>
        <w:t>.</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3.</w:t>
      </w:r>
      <w:r w:rsidRPr="000B37C4">
        <w:rPr>
          <w:rFonts w:ascii="Times New Roman" w:hAnsi="Times New Roman" w:cs="Times New Roman"/>
          <w:sz w:val="24"/>
          <w:szCs w:val="24"/>
        </w:rPr>
        <w:tab/>
        <w:t xml:space="preserve">Работодатель соглашается выплатить Подрядчику, принимая во внимание выполнение и завершение Работ и устранение недостатков в них, </w:t>
      </w:r>
      <w:r w:rsidRPr="000B37C4">
        <w:rPr>
          <w:rFonts w:ascii="Times New Roman" w:hAnsi="Times New Roman" w:cs="Times New Roman"/>
          <w:b/>
          <w:bCs/>
          <w:sz w:val="24"/>
          <w:szCs w:val="24"/>
        </w:rPr>
        <w:t>Цену Контракта</w:t>
      </w:r>
      <w:r w:rsidRPr="000B37C4">
        <w:rPr>
          <w:rFonts w:ascii="Times New Roman" w:hAnsi="Times New Roman" w:cs="Times New Roman"/>
          <w:sz w:val="24"/>
          <w:szCs w:val="24"/>
        </w:rPr>
        <w:t xml:space="preserve">, указанную и принятую в </w:t>
      </w:r>
      <w:r w:rsidRPr="000B37C4">
        <w:rPr>
          <w:rFonts w:ascii="Times New Roman" w:hAnsi="Times New Roman" w:cs="Times New Roman"/>
          <w:b/>
          <w:bCs/>
          <w:sz w:val="24"/>
          <w:szCs w:val="24"/>
        </w:rPr>
        <w:t>Форме предложения</w:t>
      </w:r>
      <w:r w:rsidRPr="000B37C4">
        <w:rPr>
          <w:rFonts w:ascii="Times New Roman" w:hAnsi="Times New Roman" w:cs="Times New Roman"/>
          <w:sz w:val="24"/>
          <w:szCs w:val="24"/>
        </w:rPr>
        <w:t xml:space="preserve">, в соответствии с условиями оплаты, предусмотренными в </w:t>
      </w:r>
      <w:r w:rsidRPr="000B37C4">
        <w:rPr>
          <w:rFonts w:ascii="Times New Roman" w:hAnsi="Times New Roman" w:cs="Times New Roman"/>
          <w:b/>
          <w:bCs/>
          <w:sz w:val="24"/>
          <w:szCs w:val="24"/>
        </w:rPr>
        <w:t>Условиях Контракта</w:t>
      </w:r>
      <w:r w:rsidRPr="000B37C4">
        <w:rPr>
          <w:rFonts w:ascii="Times New Roman" w:hAnsi="Times New Roman" w:cs="Times New Roman"/>
          <w:sz w:val="24"/>
          <w:szCs w:val="24"/>
        </w:rPr>
        <w:t>.</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4.</w:t>
      </w:r>
      <w:r w:rsidRPr="000B37C4">
        <w:rPr>
          <w:rFonts w:ascii="Times New Roman" w:hAnsi="Times New Roman" w:cs="Times New Roman"/>
          <w:sz w:val="24"/>
          <w:szCs w:val="24"/>
        </w:rPr>
        <w:tab/>
      </w:r>
      <w:r w:rsidRPr="000B37C4">
        <w:rPr>
          <w:rFonts w:ascii="Times New Roman" w:hAnsi="Times New Roman" w:cs="Times New Roman"/>
          <w:b/>
          <w:bCs/>
          <w:sz w:val="24"/>
          <w:szCs w:val="24"/>
        </w:rPr>
        <w:t>Дата начала</w:t>
      </w:r>
      <w:r w:rsidRPr="000B37C4">
        <w:rPr>
          <w:rFonts w:ascii="Times New Roman" w:hAnsi="Times New Roman" w:cs="Times New Roman"/>
          <w:sz w:val="24"/>
          <w:szCs w:val="24"/>
        </w:rPr>
        <w:t xml:space="preserve"> выполнения Работ не позднее _________.</w:t>
      </w:r>
    </w:p>
    <w:p w:rsidR="003A26FC" w:rsidRPr="000B37C4" w:rsidRDefault="003A26FC" w:rsidP="003A26FC">
      <w:pPr>
        <w:spacing w:before="100" w:beforeAutospacing="1" w:after="100" w:afterAutospacing="1" w:line="240" w:lineRule="auto"/>
        <w:rPr>
          <w:rFonts w:ascii="Times New Roman" w:hAnsi="Times New Roman" w:cs="Times New Roman"/>
          <w:sz w:val="24"/>
          <w:szCs w:val="24"/>
        </w:rPr>
      </w:pPr>
      <w:r w:rsidRPr="000B37C4">
        <w:rPr>
          <w:rFonts w:ascii="Times New Roman" w:hAnsi="Times New Roman" w:cs="Times New Roman"/>
          <w:sz w:val="24"/>
          <w:szCs w:val="24"/>
        </w:rPr>
        <w:t xml:space="preserve">В удостоверение чего Стороны подписали настоящий </w:t>
      </w:r>
      <w:r w:rsidRPr="000B37C4">
        <w:rPr>
          <w:rFonts w:ascii="Times New Roman" w:hAnsi="Times New Roman" w:cs="Times New Roman"/>
          <w:b/>
          <w:bCs/>
          <w:sz w:val="24"/>
          <w:szCs w:val="24"/>
        </w:rPr>
        <w:t xml:space="preserve">Контракт </w:t>
      </w:r>
      <w:r w:rsidRPr="000B37C4">
        <w:rPr>
          <w:rFonts w:ascii="Times New Roman" w:hAnsi="Times New Roman" w:cs="Times New Roman"/>
          <w:sz w:val="24"/>
          <w:szCs w:val="24"/>
        </w:rPr>
        <w:t>в соответствии с законодательством __________ (страны Работодателя) в указанную выше дату.</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3A26FC" w:rsidRPr="000B37C4" w:rsidTr="00AA44F8">
        <w:tc>
          <w:tcPr>
            <w:tcW w:w="2500" w:type="pct"/>
          </w:tcPr>
          <w:p w:rsidR="003A26FC" w:rsidRPr="003A26FC" w:rsidRDefault="003A26FC" w:rsidP="00AA44F8">
            <w:pPr>
              <w:spacing w:before="100" w:beforeAutospacing="1"/>
              <w:rPr>
                <w:rFonts w:ascii="Times New Roman" w:hAnsi="Times New Roman" w:cs="Times New Roman"/>
                <w:b/>
                <w:bCs/>
                <w:sz w:val="24"/>
                <w:szCs w:val="24"/>
                <w:lang w:val="ru-RU"/>
              </w:rPr>
            </w:pPr>
            <w:r w:rsidRPr="003A26FC">
              <w:rPr>
                <w:rFonts w:ascii="Times New Roman" w:hAnsi="Times New Roman" w:cs="Times New Roman"/>
                <w:b/>
                <w:bCs/>
                <w:sz w:val="24"/>
                <w:szCs w:val="24"/>
                <w:lang w:val="ru-RU"/>
              </w:rPr>
              <w:t>Подпись и печать Работодателя:</w:t>
            </w:r>
          </w:p>
          <w:p w:rsidR="003A26FC" w:rsidRPr="003A26FC" w:rsidRDefault="003A26FC" w:rsidP="00AA44F8">
            <w:pPr>
              <w:spacing w:after="100" w:afterAutospacing="1"/>
              <w:rPr>
                <w:rFonts w:ascii="Times New Roman" w:hAnsi="Times New Roman" w:cs="Times New Roman"/>
                <w:sz w:val="24"/>
                <w:szCs w:val="24"/>
                <w:lang w:val="ru-RU"/>
              </w:rPr>
            </w:pPr>
            <w:r w:rsidRPr="003A26FC">
              <w:rPr>
                <w:rFonts w:ascii="Times New Roman" w:hAnsi="Times New Roman" w:cs="Times New Roman"/>
                <w:sz w:val="24"/>
                <w:szCs w:val="24"/>
                <w:lang w:val="ru-RU"/>
              </w:rPr>
              <w:t>ЗА И ОТ ИМЕНИ</w:t>
            </w:r>
          </w:p>
          <w:p w:rsidR="003A26FC" w:rsidRPr="003A26FC" w:rsidRDefault="003A26FC" w:rsidP="00AA44F8">
            <w:pPr>
              <w:spacing w:before="100" w:beforeAutospacing="1"/>
              <w:rPr>
                <w:rFonts w:ascii="Times New Roman" w:hAnsi="Times New Roman" w:cs="Times New Roman"/>
                <w:sz w:val="24"/>
                <w:szCs w:val="24"/>
                <w:lang w:val="ru-RU"/>
              </w:rPr>
            </w:pPr>
            <w:r w:rsidRPr="003A26FC">
              <w:rPr>
                <w:rFonts w:ascii="Times New Roman" w:hAnsi="Times New Roman" w:cs="Times New Roman"/>
                <w:sz w:val="24"/>
                <w:szCs w:val="24"/>
                <w:lang w:val="ru-RU"/>
              </w:rPr>
              <w:t>_____________________________</w:t>
            </w:r>
          </w:p>
          <w:p w:rsidR="003A26FC" w:rsidRPr="003A26FC" w:rsidRDefault="003A26FC" w:rsidP="00AA44F8">
            <w:pPr>
              <w:spacing w:after="100" w:afterAutospacing="1"/>
              <w:rPr>
                <w:rFonts w:ascii="Times New Roman" w:hAnsi="Times New Roman" w:cs="Times New Roman"/>
                <w:sz w:val="24"/>
                <w:szCs w:val="24"/>
                <w:lang w:val="ru-RU"/>
              </w:rPr>
            </w:pPr>
            <w:r w:rsidRPr="003A26FC">
              <w:rPr>
                <w:rFonts w:ascii="Times New Roman" w:hAnsi="Times New Roman" w:cs="Times New Roman"/>
                <w:sz w:val="24"/>
                <w:szCs w:val="24"/>
                <w:lang w:val="ru-RU"/>
              </w:rPr>
              <w:lastRenderedPageBreak/>
              <w:t>Ф.И.О. уполномоченного представителя</w:t>
            </w:r>
          </w:p>
        </w:tc>
        <w:tc>
          <w:tcPr>
            <w:tcW w:w="2500" w:type="pct"/>
          </w:tcPr>
          <w:p w:rsidR="003A26FC" w:rsidRPr="003A26FC" w:rsidRDefault="003A26FC" w:rsidP="00AA44F8">
            <w:pPr>
              <w:spacing w:before="100" w:beforeAutospacing="1"/>
              <w:rPr>
                <w:rFonts w:ascii="Times New Roman" w:hAnsi="Times New Roman" w:cs="Times New Roman"/>
                <w:b/>
                <w:bCs/>
                <w:sz w:val="24"/>
                <w:szCs w:val="24"/>
                <w:lang w:val="ru-RU"/>
              </w:rPr>
            </w:pPr>
            <w:r w:rsidRPr="003A26FC">
              <w:rPr>
                <w:rFonts w:ascii="Times New Roman" w:hAnsi="Times New Roman" w:cs="Times New Roman"/>
                <w:b/>
                <w:bCs/>
                <w:sz w:val="24"/>
                <w:szCs w:val="24"/>
                <w:lang w:val="ru-RU"/>
              </w:rPr>
              <w:lastRenderedPageBreak/>
              <w:t>Подпись и печать Подрядчика:</w:t>
            </w:r>
          </w:p>
          <w:p w:rsidR="003A26FC" w:rsidRPr="003A26FC" w:rsidRDefault="003A26FC" w:rsidP="00AA44F8">
            <w:pPr>
              <w:spacing w:after="100" w:afterAutospacing="1"/>
              <w:rPr>
                <w:rFonts w:ascii="Times New Roman" w:hAnsi="Times New Roman" w:cs="Times New Roman"/>
                <w:sz w:val="24"/>
                <w:szCs w:val="24"/>
                <w:lang w:val="ru-RU"/>
              </w:rPr>
            </w:pPr>
            <w:r w:rsidRPr="003A26FC">
              <w:rPr>
                <w:rFonts w:ascii="Times New Roman" w:hAnsi="Times New Roman" w:cs="Times New Roman"/>
                <w:sz w:val="24"/>
                <w:szCs w:val="24"/>
                <w:lang w:val="ru-RU"/>
              </w:rPr>
              <w:t>ЗА И ОТ ИМЕНИ</w:t>
            </w:r>
          </w:p>
          <w:p w:rsidR="003A26FC" w:rsidRPr="003A26FC" w:rsidRDefault="003A26FC" w:rsidP="00AA44F8">
            <w:pPr>
              <w:spacing w:before="100" w:beforeAutospacing="1"/>
              <w:rPr>
                <w:rFonts w:ascii="Times New Roman" w:hAnsi="Times New Roman" w:cs="Times New Roman"/>
                <w:sz w:val="24"/>
                <w:szCs w:val="24"/>
                <w:lang w:val="ru-RU"/>
              </w:rPr>
            </w:pPr>
            <w:r w:rsidRPr="003A26FC">
              <w:rPr>
                <w:rFonts w:ascii="Times New Roman" w:hAnsi="Times New Roman" w:cs="Times New Roman"/>
                <w:sz w:val="24"/>
                <w:szCs w:val="24"/>
                <w:lang w:val="ru-RU"/>
              </w:rPr>
              <w:t>_____________________________</w:t>
            </w:r>
          </w:p>
          <w:p w:rsidR="003A26FC" w:rsidRPr="003A26FC" w:rsidRDefault="003A26FC" w:rsidP="00AA44F8">
            <w:pPr>
              <w:spacing w:after="100" w:afterAutospacing="1"/>
              <w:ind w:right="51"/>
              <w:rPr>
                <w:rFonts w:ascii="Times New Roman" w:hAnsi="Times New Roman" w:cs="Times New Roman"/>
                <w:sz w:val="24"/>
                <w:szCs w:val="24"/>
                <w:lang w:val="ru-RU"/>
              </w:rPr>
            </w:pPr>
            <w:r w:rsidRPr="003A26FC">
              <w:rPr>
                <w:rFonts w:ascii="Times New Roman" w:hAnsi="Times New Roman" w:cs="Times New Roman"/>
                <w:sz w:val="24"/>
                <w:szCs w:val="24"/>
                <w:lang w:val="ru-RU"/>
              </w:rPr>
              <w:lastRenderedPageBreak/>
              <w:t>Ф.И.О. уполномоченного представителя</w:t>
            </w:r>
          </w:p>
        </w:tc>
      </w:tr>
    </w:tbl>
    <w:p w:rsidR="003A26FC" w:rsidRPr="000B37C4" w:rsidRDefault="003A26FC" w:rsidP="003A26FC">
      <w:pPr>
        <w:spacing w:before="100" w:beforeAutospacing="1" w:after="100" w:afterAutospacing="1" w:line="240" w:lineRule="auto"/>
        <w:jc w:val="center"/>
        <w:rPr>
          <w:rFonts w:ascii="Times New Roman" w:hAnsi="Times New Roman" w:cs="Times New Roman"/>
          <w:sz w:val="24"/>
          <w:szCs w:val="24"/>
        </w:rPr>
      </w:pPr>
      <w:r w:rsidRPr="000B37C4">
        <w:rPr>
          <w:rFonts w:ascii="Times New Roman" w:hAnsi="Times New Roman" w:cs="Times New Roman"/>
          <w:b/>
          <w:bCs/>
          <w:sz w:val="24"/>
          <w:szCs w:val="24"/>
        </w:rPr>
        <w:lastRenderedPageBreak/>
        <w:t>УСЛОВИЯ КОНТРАКТА</w:t>
      </w:r>
    </w:p>
    <w:p w:rsidR="003A26FC" w:rsidRPr="000B37C4" w:rsidRDefault="003A26FC" w:rsidP="003A26FC">
      <w:pPr>
        <w:spacing w:before="100" w:beforeAutospacing="1" w:after="100" w:afterAutospacing="1" w:line="240" w:lineRule="auto"/>
        <w:ind w:left="2835" w:hanging="2835"/>
        <w:rPr>
          <w:rFonts w:ascii="Times New Roman" w:hAnsi="Times New Roman" w:cs="Times New Roman"/>
          <w:sz w:val="24"/>
          <w:szCs w:val="24"/>
        </w:rPr>
      </w:pPr>
      <w:r w:rsidRPr="000B37C4">
        <w:rPr>
          <w:rFonts w:ascii="Times New Roman" w:hAnsi="Times New Roman" w:cs="Times New Roman"/>
          <w:sz w:val="24"/>
          <w:szCs w:val="24"/>
        </w:rPr>
        <w:t>Название проекта:</w:t>
      </w:r>
      <w:r w:rsidRPr="000B37C4">
        <w:rPr>
          <w:rFonts w:ascii="Times New Roman" w:hAnsi="Times New Roman" w:cs="Times New Roman"/>
          <w:sz w:val="24"/>
          <w:szCs w:val="24"/>
        </w:rPr>
        <w:tab/>
        <w:t>__________________________</w:t>
      </w:r>
    </w:p>
    <w:p w:rsidR="003A26FC" w:rsidRPr="000B37C4" w:rsidRDefault="003A26FC" w:rsidP="003A26FC">
      <w:pPr>
        <w:spacing w:before="100" w:beforeAutospacing="1" w:after="100" w:afterAutospacing="1" w:line="240" w:lineRule="auto"/>
        <w:ind w:left="2835" w:hanging="2835"/>
        <w:rPr>
          <w:rFonts w:ascii="Times New Roman" w:hAnsi="Times New Roman" w:cs="Times New Roman"/>
          <w:sz w:val="24"/>
          <w:szCs w:val="24"/>
        </w:rPr>
      </w:pPr>
      <w:r w:rsidRPr="000B37C4">
        <w:rPr>
          <w:rFonts w:ascii="Times New Roman" w:hAnsi="Times New Roman" w:cs="Times New Roman"/>
          <w:sz w:val="24"/>
          <w:szCs w:val="24"/>
        </w:rPr>
        <w:t>Работодатель:</w:t>
      </w:r>
      <w:r w:rsidRPr="000B37C4">
        <w:rPr>
          <w:rFonts w:ascii="Times New Roman" w:hAnsi="Times New Roman" w:cs="Times New Roman"/>
          <w:sz w:val="24"/>
          <w:szCs w:val="24"/>
        </w:rPr>
        <w:tab/>
        <w:t>__________________________</w:t>
      </w:r>
    </w:p>
    <w:p w:rsidR="003A26FC" w:rsidRPr="000B37C4" w:rsidRDefault="003A26FC" w:rsidP="003A26FC">
      <w:pPr>
        <w:spacing w:before="100" w:beforeAutospacing="1" w:after="100" w:afterAutospacing="1" w:line="240" w:lineRule="auto"/>
        <w:ind w:left="2835" w:hanging="2835"/>
        <w:rPr>
          <w:rFonts w:ascii="Times New Roman" w:hAnsi="Times New Roman" w:cs="Times New Roman"/>
          <w:sz w:val="24"/>
          <w:szCs w:val="24"/>
        </w:rPr>
      </w:pPr>
      <w:r w:rsidRPr="000B37C4">
        <w:rPr>
          <w:rFonts w:ascii="Times New Roman" w:hAnsi="Times New Roman" w:cs="Times New Roman"/>
          <w:sz w:val="24"/>
          <w:szCs w:val="24"/>
        </w:rPr>
        <w:t>№ Контракта:</w:t>
      </w:r>
      <w:r w:rsidRPr="000B37C4">
        <w:rPr>
          <w:rFonts w:ascii="Times New Roman" w:hAnsi="Times New Roman" w:cs="Times New Roman"/>
          <w:sz w:val="24"/>
          <w:szCs w:val="24"/>
        </w:rPr>
        <w:tab/>
        <w:t>___________________________</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1.</w:t>
      </w:r>
      <w:r w:rsidRPr="000B37C4">
        <w:rPr>
          <w:rFonts w:ascii="Times New Roman" w:hAnsi="Times New Roman" w:cs="Times New Roman"/>
          <w:b/>
          <w:bCs/>
          <w:sz w:val="24"/>
          <w:szCs w:val="24"/>
        </w:rPr>
        <w:tab/>
        <w:t>Определения</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1.1</w:t>
      </w:r>
      <w:r w:rsidRPr="000B37C4">
        <w:rPr>
          <w:rFonts w:ascii="Times New Roman" w:hAnsi="Times New Roman" w:cs="Times New Roman"/>
          <w:sz w:val="24"/>
          <w:szCs w:val="24"/>
        </w:rPr>
        <w:tab/>
        <w:t>Определенные слова и выражения имеют следующие значения, присвоенные им.</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(a)</w:t>
      </w:r>
      <w:r w:rsidRPr="000B37C4">
        <w:rPr>
          <w:rFonts w:ascii="Times New Roman" w:hAnsi="Times New Roman" w:cs="Times New Roman"/>
          <w:sz w:val="24"/>
          <w:szCs w:val="24"/>
        </w:rPr>
        <w:tab/>
      </w:r>
      <w:r w:rsidRPr="000B37C4">
        <w:rPr>
          <w:rFonts w:ascii="Times New Roman" w:hAnsi="Times New Roman" w:cs="Times New Roman"/>
          <w:b/>
          <w:bCs/>
          <w:sz w:val="24"/>
          <w:szCs w:val="24"/>
        </w:rPr>
        <w:t>График работ</w:t>
      </w:r>
      <w:r w:rsidRPr="000B37C4">
        <w:rPr>
          <w:rFonts w:ascii="Times New Roman" w:hAnsi="Times New Roman" w:cs="Times New Roman"/>
          <w:sz w:val="24"/>
          <w:szCs w:val="24"/>
        </w:rPr>
        <w:t xml:space="preserve"> включает строительство Объектов по Контракту с фиксированной оплатой. Он включает в себя фиксированную цену для каждого вида деятельности, которая используется для оценки.</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(b)</w:t>
      </w:r>
      <w:r w:rsidRPr="000B37C4">
        <w:rPr>
          <w:rFonts w:ascii="Times New Roman" w:hAnsi="Times New Roman" w:cs="Times New Roman"/>
          <w:sz w:val="24"/>
          <w:szCs w:val="24"/>
        </w:rPr>
        <w:tab/>
      </w:r>
      <w:r w:rsidRPr="000B37C4">
        <w:rPr>
          <w:rFonts w:ascii="Times New Roman" w:hAnsi="Times New Roman" w:cs="Times New Roman"/>
          <w:b/>
          <w:bCs/>
          <w:sz w:val="24"/>
          <w:szCs w:val="24"/>
        </w:rPr>
        <w:t>Датой начала</w:t>
      </w:r>
      <w:r w:rsidRPr="000B37C4">
        <w:rPr>
          <w:rFonts w:ascii="Times New Roman" w:hAnsi="Times New Roman" w:cs="Times New Roman"/>
          <w:sz w:val="24"/>
          <w:szCs w:val="24"/>
        </w:rPr>
        <w:t xml:space="preserve"> является самая поздняя дата, когда Подрядчик приступает к выполнению Работ, как указано в Контракте.</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(c)</w:t>
      </w:r>
      <w:r w:rsidRPr="000B37C4">
        <w:rPr>
          <w:rFonts w:ascii="Times New Roman" w:hAnsi="Times New Roman" w:cs="Times New Roman"/>
          <w:sz w:val="24"/>
          <w:szCs w:val="24"/>
        </w:rPr>
        <w:tab/>
      </w:r>
      <w:r w:rsidRPr="000B37C4">
        <w:rPr>
          <w:rFonts w:ascii="Times New Roman" w:hAnsi="Times New Roman" w:cs="Times New Roman"/>
          <w:b/>
          <w:bCs/>
          <w:sz w:val="24"/>
          <w:szCs w:val="24"/>
        </w:rPr>
        <w:t>Датой завершения</w:t>
      </w:r>
      <w:r w:rsidRPr="000B37C4">
        <w:rPr>
          <w:rFonts w:ascii="Times New Roman" w:hAnsi="Times New Roman" w:cs="Times New Roman"/>
          <w:sz w:val="24"/>
          <w:szCs w:val="24"/>
        </w:rPr>
        <w:t xml:space="preserve"> является дата завершения Работ, подтвержденная Менеджером проекта.</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(d)</w:t>
      </w:r>
      <w:r w:rsidRPr="000B37C4">
        <w:rPr>
          <w:rFonts w:ascii="Times New Roman" w:hAnsi="Times New Roman" w:cs="Times New Roman"/>
          <w:sz w:val="24"/>
          <w:szCs w:val="24"/>
        </w:rPr>
        <w:tab/>
      </w:r>
      <w:r w:rsidRPr="000B37C4">
        <w:rPr>
          <w:rFonts w:ascii="Times New Roman" w:hAnsi="Times New Roman" w:cs="Times New Roman"/>
          <w:b/>
          <w:bCs/>
          <w:sz w:val="24"/>
          <w:szCs w:val="24"/>
        </w:rPr>
        <w:t xml:space="preserve">Контракт </w:t>
      </w:r>
      <w:r w:rsidRPr="000B37C4">
        <w:rPr>
          <w:rFonts w:ascii="Times New Roman" w:hAnsi="Times New Roman" w:cs="Times New Roman"/>
          <w:sz w:val="24"/>
          <w:szCs w:val="24"/>
        </w:rPr>
        <w:t>заключается между Работодателем и Подрядчиком на выполнение, завершение и техническое обслуживание Работ.</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(e)</w:t>
      </w:r>
      <w:r w:rsidRPr="000B37C4">
        <w:rPr>
          <w:rFonts w:ascii="Times New Roman" w:hAnsi="Times New Roman" w:cs="Times New Roman"/>
          <w:sz w:val="24"/>
          <w:szCs w:val="24"/>
        </w:rPr>
        <w:tab/>
      </w:r>
      <w:r w:rsidRPr="000B37C4">
        <w:rPr>
          <w:rFonts w:ascii="Times New Roman" w:hAnsi="Times New Roman" w:cs="Times New Roman"/>
          <w:b/>
          <w:bCs/>
          <w:sz w:val="24"/>
          <w:szCs w:val="24"/>
        </w:rPr>
        <w:t>Подрядчик</w:t>
      </w:r>
      <w:r w:rsidRPr="000B37C4">
        <w:rPr>
          <w:rFonts w:ascii="Times New Roman" w:hAnsi="Times New Roman" w:cs="Times New Roman"/>
          <w:sz w:val="24"/>
          <w:szCs w:val="24"/>
        </w:rPr>
        <w:t xml:space="preserve"> является стороной, чье предложение о выполнении Работ принято Работодателем.</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(f)</w:t>
      </w:r>
      <w:r w:rsidRPr="000B37C4">
        <w:rPr>
          <w:rFonts w:ascii="Times New Roman" w:hAnsi="Times New Roman" w:cs="Times New Roman"/>
          <w:sz w:val="24"/>
          <w:szCs w:val="24"/>
        </w:rPr>
        <w:tab/>
      </w:r>
      <w:r w:rsidRPr="000B37C4">
        <w:rPr>
          <w:rFonts w:ascii="Times New Roman" w:hAnsi="Times New Roman" w:cs="Times New Roman"/>
          <w:b/>
          <w:bCs/>
          <w:sz w:val="24"/>
          <w:szCs w:val="24"/>
        </w:rPr>
        <w:t>Цена Контракта</w:t>
      </w:r>
      <w:r w:rsidRPr="000B37C4">
        <w:rPr>
          <w:rFonts w:ascii="Times New Roman" w:hAnsi="Times New Roman" w:cs="Times New Roman"/>
          <w:sz w:val="24"/>
          <w:szCs w:val="24"/>
        </w:rPr>
        <w:t xml:space="preserve"> представляет собой принятую сумму Контракта, указанную в Письме о принятии предложений, а затем скорректированную в соответствии с Контрактом.</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(g)</w:t>
      </w:r>
      <w:r w:rsidRPr="000B37C4">
        <w:rPr>
          <w:rFonts w:ascii="Times New Roman" w:hAnsi="Times New Roman" w:cs="Times New Roman"/>
          <w:sz w:val="24"/>
          <w:szCs w:val="24"/>
        </w:rPr>
        <w:tab/>
      </w:r>
      <w:r w:rsidRPr="000B37C4">
        <w:rPr>
          <w:rFonts w:ascii="Times New Roman" w:hAnsi="Times New Roman" w:cs="Times New Roman"/>
          <w:b/>
          <w:bCs/>
          <w:sz w:val="24"/>
          <w:szCs w:val="24"/>
        </w:rPr>
        <w:t>Дефект</w:t>
      </w:r>
      <w:r w:rsidRPr="000B37C4">
        <w:rPr>
          <w:rFonts w:ascii="Times New Roman" w:hAnsi="Times New Roman" w:cs="Times New Roman"/>
          <w:sz w:val="24"/>
          <w:szCs w:val="24"/>
        </w:rPr>
        <w:t xml:space="preserve"> – это любая часть Работ, не выполненная в соответствии с Контрактом.</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(h)</w:t>
      </w:r>
      <w:r w:rsidRPr="000B37C4">
        <w:rPr>
          <w:rFonts w:ascii="Times New Roman" w:hAnsi="Times New Roman" w:cs="Times New Roman"/>
          <w:sz w:val="24"/>
          <w:szCs w:val="24"/>
        </w:rPr>
        <w:tab/>
      </w:r>
      <w:r w:rsidRPr="000B37C4">
        <w:rPr>
          <w:rFonts w:ascii="Times New Roman" w:hAnsi="Times New Roman" w:cs="Times New Roman"/>
          <w:b/>
          <w:bCs/>
          <w:sz w:val="24"/>
          <w:szCs w:val="24"/>
        </w:rPr>
        <w:t>Период ответственности за дефекты</w:t>
      </w:r>
      <w:r w:rsidRPr="000B37C4">
        <w:rPr>
          <w:rFonts w:ascii="Times New Roman" w:hAnsi="Times New Roman" w:cs="Times New Roman"/>
          <w:sz w:val="24"/>
          <w:szCs w:val="24"/>
        </w:rPr>
        <w:t xml:space="preserve"> — это период, исчисляемый с даты завершения, в течение которого Подрядчик несет ответственность за устранение дефектов в соответствии с Пунктом 19 [Исправление дефектов].</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(i)</w:t>
      </w:r>
      <w:r w:rsidRPr="000B37C4">
        <w:rPr>
          <w:rFonts w:ascii="Times New Roman" w:hAnsi="Times New Roman" w:cs="Times New Roman"/>
          <w:sz w:val="24"/>
          <w:szCs w:val="24"/>
        </w:rPr>
        <w:tab/>
      </w:r>
      <w:r w:rsidRPr="000B37C4">
        <w:rPr>
          <w:rFonts w:ascii="Times New Roman" w:hAnsi="Times New Roman" w:cs="Times New Roman"/>
          <w:b/>
          <w:bCs/>
          <w:sz w:val="24"/>
          <w:szCs w:val="24"/>
        </w:rPr>
        <w:t>Работодатель</w:t>
      </w:r>
      <w:r w:rsidRPr="000B37C4">
        <w:rPr>
          <w:rFonts w:ascii="Times New Roman" w:hAnsi="Times New Roman" w:cs="Times New Roman"/>
          <w:sz w:val="24"/>
          <w:szCs w:val="24"/>
        </w:rPr>
        <w:t xml:space="preserve"> является стороной, нанимающей Подрядчика для выполнения Работ.</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(j)</w:t>
      </w:r>
      <w:r w:rsidRPr="000B37C4">
        <w:rPr>
          <w:rFonts w:ascii="Times New Roman" w:hAnsi="Times New Roman" w:cs="Times New Roman"/>
          <w:sz w:val="24"/>
          <w:szCs w:val="24"/>
        </w:rPr>
        <w:tab/>
      </w:r>
      <w:r w:rsidRPr="000B37C4">
        <w:rPr>
          <w:rFonts w:ascii="Times New Roman" w:hAnsi="Times New Roman" w:cs="Times New Roman"/>
          <w:b/>
          <w:bCs/>
          <w:sz w:val="24"/>
          <w:szCs w:val="24"/>
        </w:rPr>
        <w:t>Форс-мажор</w:t>
      </w:r>
      <w:r w:rsidRPr="000B37C4">
        <w:rPr>
          <w:rFonts w:ascii="Times New Roman" w:hAnsi="Times New Roman" w:cs="Times New Roman"/>
          <w:sz w:val="24"/>
          <w:szCs w:val="24"/>
        </w:rPr>
        <w:t xml:space="preserve"> означает исключительное событие или обстоятельство, которое находится вне контроля Стороны; против которых такая Сторона не могла разумно предусмотреть до заключения Контракта; возникновения которых такая Сторона не могла разумно избежать или преодолеть; и которые не могут быть в значительной степени связаны с другой Стороной.</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(k)</w:t>
      </w:r>
      <w:r w:rsidRPr="000B37C4">
        <w:rPr>
          <w:rFonts w:ascii="Times New Roman" w:hAnsi="Times New Roman" w:cs="Times New Roman"/>
          <w:sz w:val="24"/>
          <w:szCs w:val="24"/>
        </w:rPr>
        <w:tab/>
      </w:r>
      <w:r w:rsidRPr="000B37C4">
        <w:rPr>
          <w:rFonts w:ascii="Times New Roman" w:hAnsi="Times New Roman" w:cs="Times New Roman"/>
          <w:b/>
          <w:bCs/>
          <w:sz w:val="24"/>
          <w:szCs w:val="24"/>
        </w:rPr>
        <w:t>Сторона</w:t>
      </w:r>
      <w:r w:rsidRPr="000B37C4">
        <w:rPr>
          <w:rFonts w:ascii="Times New Roman" w:hAnsi="Times New Roman" w:cs="Times New Roman"/>
          <w:sz w:val="24"/>
          <w:szCs w:val="24"/>
        </w:rPr>
        <w:t xml:space="preserve"> означает Работодателя или Подрядчика, в зависимости от контекста.</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lastRenderedPageBreak/>
        <w:t>(l)</w:t>
      </w:r>
      <w:r w:rsidRPr="000B37C4">
        <w:rPr>
          <w:rFonts w:ascii="Times New Roman" w:hAnsi="Times New Roman" w:cs="Times New Roman"/>
          <w:sz w:val="24"/>
          <w:szCs w:val="24"/>
        </w:rPr>
        <w:tab/>
      </w:r>
      <w:r w:rsidRPr="000B37C4">
        <w:rPr>
          <w:rFonts w:ascii="Times New Roman" w:hAnsi="Times New Roman" w:cs="Times New Roman"/>
          <w:b/>
          <w:bCs/>
          <w:sz w:val="24"/>
          <w:szCs w:val="24"/>
        </w:rPr>
        <w:t>Менеджер проекта</w:t>
      </w:r>
      <w:r w:rsidRPr="000B37C4">
        <w:rPr>
          <w:rFonts w:ascii="Times New Roman" w:hAnsi="Times New Roman" w:cs="Times New Roman"/>
          <w:sz w:val="24"/>
          <w:szCs w:val="24"/>
        </w:rPr>
        <w:t xml:space="preserve"> – это лицо, назначенное Работодателем и доведенное до сведения Подрядчика, которое несет ответственность за надзор за выполнением Работ и администрирование Контракта.</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(m)</w:t>
      </w:r>
      <w:r w:rsidRPr="000B37C4">
        <w:rPr>
          <w:rFonts w:ascii="Times New Roman" w:hAnsi="Times New Roman" w:cs="Times New Roman"/>
          <w:sz w:val="24"/>
          <w:szCs w:val="24"/>
        </w:rPr>
        <w:tab/>
      </w:r>
      <w:r w:rsidRPr="000B37C4">
        <w:rPr>
          <w:rFonts w:ascii="Times New Roman" w:hAnsi="Times New Roman" w:cs="Times New Roman"/>
          <w:b/>
          <w:bCs/>
          <w:sz w:val="24"/>
          <w:szCs w:val="24"/>
        </w:rPr>
        <w:t>Участок</w:t>
      </w:r>
      <w:r w:rsidRPr="000B37C4">
        <w:rPr>
          <w:rFonts w:ascii="Times New Roman" w:hAnsi="Times New Roman" w:cs="Times New Roman"/>
          <w:sz w:val="24"/>
          <w:szCs w:val="24"/>
        </w:rPr>
        <w:t xml:space="preserve"> – это определенная Работодателем территория, на которой выполня</w:t>
      </w:r>
      <w:r w:rsidRPr="000B37C4">
        <w:rPr>
          <w:rFonts w:ascii="Times New Roman" w:eastAsia="Times New Roman" w:hAnsi="Times New Roman" w:cs="Times New Roman"/>
          <w:sz w:val="24"/>
          <w:szCs w:val="24"/>
          <w:shd w:val="clear" w:color="auto" w:fill="FFFFFF"/>
        </w:rPr>
        <w:t>ю</w:t>
      </w:r>
      <w:r w:rsidRPr="000B37C4">
        <w:rPr>
          <w:rFonts w:ascii="Times New Roman" w:hAnsi="Times New Roman" w:cs="Times New Roman"/>
          <w:sz w:val="24"/>
          <w:szCs w:val="24"/>
        </w:rPr>
        <w:t>тся Работы, и любое другое место, указанное в Контракте как часть участка.</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(n)</w:t>
      </w:r>
      <w:r w:rsidRPr="000B37C4">
        <w:rPr>
          <w:rFonts w:ascii="Times New Roman" w:hAnsi="Times New Roman" w:cs="Times New Roman"/>
          <w:sz w:val="24"/>
          <w:szCs w:val="24"/>
        </w:rPr>
        <w:tab/>
      </w:r>
      <w:r w:rsidRPr="000B37C4">
        <w:rPr>
          <w:rFonts w:ascii="Times New Roman" w:hAnsi="Times New Roman" w:cs="Times New Roman"/>
          <w:b/>
          <w:bCs/>
          <w:sz w:val="24"/>
          <w:szCs w:val="24"/>
        </w:rPr>
        <w:t>Спецификация</w:t>
      </w:r>
      <w:r w:rsidRPr="000B37C4">
        <w:rPr>
          <w:rFonts w:ascii="Times New Roman" w:hAnsi="Times New Roman" w:cs="Times New Roman"/>
          <w:sz w:val="24"/>
          <w:szCs w:val="24"/>
        </w:rPr>
        <w:t xml:space="preserve"> Работ включена в Контракт; любые изменения или дополнения, вносятся или одобряются Менеджером проекта.</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(o)</w:t>
      </w:r>
      <w:r w:rsidRPr="000B37C4">
        <w:rPr>
          <w:rFonts w:ascii="Times New Roman" w:hAnsi="Times New Roman" w:cs="Times New Roman"/>
          <w:sz w:val="24"/>
          <w:szCs w:val="24"/>
        </w:rPr>
        <w:tab/>
      </w:r>
      <w:r w:rsidRPr="000B37C4">
        <w:rPr>
          <w:rFonts w:ascii="Times New Roman" w:hAnsi="Times New Roman" w:cs="Times New Roman"/>
          <w:b/>
          <w:bCs/>
          <w:sz w:val="24"/>
          <w:szCs w:val="24"/>
        </w:rPr>
        <w:t>Работы</w:t>
      </w:r>
      <w:r w:rsidRPr="000B37C4">
        <w:rPr>
          <w:rFonts w:ascii="Times New Roman" w:hAnsi="Times New Roman" w:cs="Times New Roman"/>
          <w:sz w:val="24"/>
          <w:szCs w:val="24"/>
        </w:rPr>
        <w:t xml:space="preserve"> – это то, что согласно Контракту Подрядчик построит, установит и передаст Работодателю, включая любые Вариации.</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2.</w:t>
      </w:r>
      <w:r w:rsidRPr="000B37C4">
        <w:rPr>
          <w:rFonts w:ascii="Times New Roman" w:hAnsi="Times New Roman" w:cs="Times New Roman"/>
          <w:b/>
          <w:bCs/>
          <w:sz w:val="24"/>
          <w:szCs w:val="24"/>
        </w:rPr>
        <w:tab/>
        <w:t>Толкование</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2.1</w:t>
      </w:r>
      <w:r w:rsidRPr="000B37C4">
        <w:rPr>
          <w:rFonts w:ascii="Times New Roman" w:hAnsi="Times New Roman" w:cs="Times New Roman"/>
          <w:sz w:val="24"/>
          <w:szCs w:val="24"/>
        </w:rPr>
        <w:tab/>
        <w:t>При толковании настоящих условий единственное число также означает множественное число. Заголовки не имеют значения. Слова имеют свое обычное значение в соответствии с языком</w:t>
      </w:r>
      <w:r w:rsidRPr="000B37C4">
        <w:rPr>
          <w:rFonts w:ascii="Times New Roman" w:hAnsi="Times New Roman" w:cs="Times New Roman"/>
          <w:b/>
          <w:bCs/>
          <w:sz w:val="24"/>
          <w:szCs w:val="24"/>
        </w:rPr>
        <w:t xml:space="preserve"> Контракта</w:t>
      </w:r>
      <w:r w:rsidRPr="000B37C4">
        <w:rPr>
          <w:rFonts w:ascii="Times New Roman" w:hAnsi="Times New Roman" w:cs="Times New Roman"/>
          <w:sz w:val="24"/>
          <w:szCs w:val="24"/>
        </w:rPr>
        <w:t>, если не указано иное. Менеджер проекта предоставляет инструкции, разъясняющие вопросы об этих условиях.</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2.2</w:t>
      </w:r>
      <w:r w:rsidRPr="000B37C4">
        <w:rPr>
          <w:rFonts w:ascii="Times New Roman" w:hAnsi="Times New Roman" w:cs="Times New Roman"/>
          <w:sz w:val="24"/>
          <w:szCs w:val="24"/>
        </w:rPr>
        <w:tab/>
        <w:t>Документы, составляющие Контракт, толкуются в следующем порядке очередности:</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(a)</w:t>
      </w:r>
      <w:r w:rsidRPr="000B37C4">
        <w:rPr>
          <w:rFonts w:ascii="Times New Roman" w:hAnsi="Times New Roman" w:cs="Times New Roman"/>
          <w:sz w:val="24"/>
          <w:szCs w:val="24"/>
        </w:rPr>
        <w:tab/>
        <w:t>Контракт, включая его положения и условия,</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(b)</w:t>
      </w:r>
      <w:r w:rsidRPr="000B37C4">
        <w:rPr>
          <w:rFonts w:ascii="Times New Roman" w:hAnsi="Times New Roman" w:cs="Times New Roman"/>
          <w:sz w:val="24"/>
          <w:szCs w:val="24"/>
        </w:rPr>
        <w:tab/>
        <w:t>Принятая форма предложения,</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(c)</w:t>
      </w:r>
      <w:r w:rsidRPr="000B37C4">
        <w:rPr>
          <w:rFonts w:ascii="Times New Roman" w:hAnsi="Times New Roman" w:cs="Times New Roman"/>
          <w:sz w:val="24"/>
          <w:szCs w:val="24"/>
        </w:rPr>
        <w:tab/>
        <w:t>Спецификации,</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(d)</w:t>
      </w:r>
      <w:r w:rsidRPr="000B37C4">
        <w:rPr>
          <w:rFonts w:ascii="Times New Roman" w:hAnsi="Times New Roman" w:cs="Times New Roman"/>
          <w:sz w:val="24"/>
          <w:szCs w:val="24"/>
        </w:rPr>
        <w:tab/>
        <w:t>Чертежи,</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(e)</w:t>
      </w:r>
      <w:r w:rsidRPr="000B37C4">
        <w:rPr>
          <w:rFonts w:ascii="Times New Roman" w:hAnsi="Times New Roman" w:cs="Times New Roman"/>
          <w:sz w:val="24"/>
          <w:szCs w:val="24"/>
        </w:rPr>
        <w:tab/>
      </w:r>
      <w:r w:rsidRPr="000B37C4">
        <w:rPr>
          <w:rFonts w:ascii="Times New Roman" w:hAnsi="Times New Roman" w:cs="Times New Roman"/>
          <w:b/>
          <w:bCs/>
          <w:sz w:val="24"/>
          <w:szCs w:val="24"/>
        </w:rPr>
        <w:t>График работ с указанием цен</w:t>
      </w:r>
      <w:r w:rsidRPr="000B37C4">
        <w:rPr>
          <w:rFonts w:ascii="Times New Roman" w:hAnsi="Times New Roman" w:cs="Times New Roman"/>
          <w:sz w:val="24"/>
          <w:szCs w:val="24"/>
        </w:rPr>
        <w:t xml:space="preserve"> и</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(f)</w:t>
      </w:r>
      <w:r w:rsidRPr="000B37C4">
        <w:rPr>
          <w:rFonts w:ascii="Times New Roman" w:hAnsi="Times New Roman" w:cs="Times New Roman"/>
          <w:sz w:val="24"/>
          <w:szCs w:val="24"/>
        </w:rPr>
        <w:tab/>
        <w:t>любой другой документ, необходимый для формирования части</w:t>
      </w:r>
      <w:r w:rsidRPr="000B37C4">
        <w:rPr>
          <w:rFonts w:ascii="Times New Roman" w:hAnsi="Times New Roman" w:cs="Times New Roman"/>
          <w:b/>
          <w:bCs/>
          <w:sz w:val="24"/>
          <w:szCs w:val="24"/>
        </w:rPr>
        <w:t xml:space="preserve"> Контракта</w:t>
      </w:r>
      <w:r w:rsidRPr="000B37C4">
        <w:rPr>
          <w:rFonts w:ascii="Times New Roman" w:hAnsi="Times New Roman" w:cs="Times New Roman"/>
          <w:sz w:val="24"/>
          <w:szCs w:val="24"/>
        </w:rPr>
        <w:t>.</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3.</w:t>
      </w:r>
      <w:r w:rsidRPr="000B37C4">
        <w:rPr>
          <w:rFonts w:ascii="Times New Roman" w:hAnsi="Times New Roman" w:cs="Times New Roman"/>
          <w:b/>
          <w:bCs/>
          <w:sz w:val="24"/>
          <w:szCs w:val="24"/>
        </w:rPr>
        <w:tab/>
        <w:t>Контракт</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3.1</w:t>
      </w:r>
      <w:r w:rsidRPr="000B37C4">
        <w:rPr>
          <w:rFonts w:ascii="Times New Roman" w:hAnsi="Times New Roman" w:cs="Times New Roman"/>
          <w:sz w:val="24"/>
          <w:szCs w:val="24"/>
        </w:rPr>
        <w:tab/>
        <w:t xml:space="preserve">Стороны заключают </w:t>
      </w:r>
      <w:r w:rsidRPr="000B37C4">
        <w:rPr>
          <w:rFonts w:ascii="Times New Roman" w:hAnsi="Times New Roman" w:cs="Times New Roman"/>
          <w:b/>
          <w:bCs/>
          <w:sz w:val="24"/>
          <w:szCs w:val="24"/>
        </w:rPr>
        <w:t xml:space="preserve">Контракт </w:t>
      </w:r>
      <w:r w:rsidRPr="000B37C4">
        <w:rPr>
          <w:rFonts w:ascii="Times New Roman" w:hAnsi="Times New Roman" w:cs="Times New Roman"/>
          <w:sz w:val="24"/>
          <w:szCs w:val="24"/>
        </w:rPr>
        <w:t>в течение 15 дней после получения Подрядчиком Письма о принятии предложений.</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4.</w:t>
      </w:r>
      <w:r w:rsidRPr="000B37C4">
        <w:rPr>
          <w:rFonts w:ascii="Times New Roman" w:hAnsi="Times New Roman" w:cs="Times New Roman"/>
          <w:b/>
          <w:bCs/>
          <w:sz w:val="24"/>
          <w:szCs w:val="24"/>
        </w:rPr>
        <w:tab/>
        <w:t>Соблюдение законов</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4.1</w:t>
      </w:r>
      <w:r w:rsidRPr="000B37C4">
        <w:rPr>
          <w:rFonts w:ascii="Times New Roman" w:hAnsi="Times New Roman" w:cs="Times New Roman"/>
          <w:sz w:val="24"/>
          <w:szCs w:val="24"/>
        </w:rPr>
        <w:tab/>
        <w:t>При выполнении</w:t>
      </w:r>
      <w:r w:rsidRPr="000B37C4">
        <w:rPr>
          <w:rFonts w:ascii="Times New Roman" w:hAnsi="Times New Roman" w:cs="Times New Roman"/>
          <w:b/>
          <w:bCs/>
          <w:sz w:val="24"/>
          <w:szCs w:val="24"/>
        </w:rPr>
        <w:t xml:space="preserve"> Контракта</w:t>
      </w:r>
      <w:r w:rsidRPr="000B37C4">
        <w:rPr>
          <w:rFonts w:ascii="Times New Roman" w:hAnsi="Times New Roman" w:cs="Times New Roman"/>
          <w:sz w:val="24"/>
          <w:szCs w:val="24"/>
        </w:rPr>
        <w:t xml:space="preserve"> Подрядчик соблюдает применимое законодательство _____________.</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5.</w:t>
      </w:r>
      <w:r w:rsidRPr="000B37C4">
        <w:rPr>
          <w:rFonts w:ascii="Times New Roman" w:hAnsi="Times New Roman" w:cs="Times New Roman"/>
          <w:b/>
          <w:bCs/>
          <w:sz w:val="24"/>
          <w:szCs w:val="24"/>
        </w:rPr>
        <w:tab/>
        <w:t>Мошенничество и коррупция</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5.1</w:t>
      </w:r>
      <w:r w:rsidRPr="000B37C4">
        <w:rPr>
          <w:rFonts w:ascii="Times New Roman" w:hAnsi="Times New Roman" w:cs="Times New Roman"/>
          <w:sz w:val="24"/>
          <w:szCs w:val="24"/>
        </w:rPr>
        <w:tab/>
        <w:t xml:space="preserve">Настоящий Контракт регулируется положениями Политики АБР по борьбе с коррупцией (1998 г., с внесенными на сегодняшний день поправками) и Принципами и руководящими принципами честности (2015 г., с периодическими поправками), которые требуют, чтобы Заемщики (включая бенефициаров деятельности, финансируемой АБР), а также участники торгов и подрядчики по Контрактам, </w:t>
      </w:r>
      <w:r w:rsidRPr="000B37C4">
        <w:rPr>
          <w:rFonts w:ascii="Times New Roman" w:hAnsi="Times New Roman" w:cs="Times New Roman"/>
          <w:sz w:val="24"/>
          <w:szCs w:val="24"/>
        </w:rPr>
        <w:lastRenderedPageBreak/>
        <w:t>финансируемым АБР, соблюдали самые высокие стандарты этики во время закупок и исполнения таких Контрактов.</w:t>
      </w:r>
    </w:p>
    <w:p w:rsidR="003A26FC" w:rsidRPr="000B37C4" w:rsidRDefault="003A26FC" w:rsidP="003A26FC">
      <w:pPr>
        <w:rPr>
          <w:rFonts w:ascii="Times New Roman" w:hAnsi="Times New Roman" w:cs="Times New Roman"/>
          <w:b/>
          <w:bCs/>
          <w:sz w:val="24"/>
          <w:szCs w:val="24"/>
        </w:rPr>
      </w:pPr>
      <w:r w:rsidRPr="000B37C4">
        <w:rPr>
          <w:rFonts w:ascii="Times New Roman" w:hAnsi="Times New Roman" w:cs="Times New Roman"/>
          <w:b/>
          <w:bCs/>
          <w:sz w:val="24"/>
          <w:szCs w:val="24"/>
        </w:rPr>
        <w:br w:type="page"/>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lastRenderedPageBreak/>
        <w:t>6.</w:t>
      </w:r>
      <w:r w:rsidRPr="000B37C4">
        <w:rPr>
          <w:rFonts w:ascii="Times New Roman" w:hAnsi="Times New Roman" w:cs="Times New Roman"/>
          <w:b/>
          <w:bCs/>
          <w:sz w:val="24"/>
          <w:szCs w:val="24"/>
        </w:rPr>
        <w:tab/>
        <w:t>Решения Менеджера проекта</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6.1</w:t>
      </w:r>
      <w:r w:rsidRPr="000B37C4">
        <w:rPr>
          <w:rFonts w:ascii="Times New Roman" w:hAnsi="Times New Roman" w:cs="Times New Roman"/>
          <w:sz w:val="24"/>
          <w:szCs w:val="24"/>
        </w:rPr>
        <w:tab/>
        <w:t>Если отдельно не указано иное, Менеджер проекта решает вопросы Контракта между Работодателем и Подрядчиком в роли представителя Работодателя.</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7.</w:t>
      </w:r>
      <w:r w:rsidRPr="000B37C4">
        <w:rPr>
          <w:rFonts w:ascii="Times New Roman" w:hAnsi="Times New Roman" w:cs="Times New Roman"/>
          <w:b/>
          <w:bCs/>
          <w:sz w:val="24"/>
          <w:szCs w:val="24"/>
        </w:rPr>
        <w:tab/>
        <w:t>Коммуникация</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7.1</w:t>
      </w:r>
      <w:r w:rsidRPr="000B37C4">
        <w:rPr>
          <w:rFonts w:ascii="Times New Roman" w:hAnsi="Times New Roman" w:cs="Times New Roman"/>
          <w:sz w:val="24"/>
          <w:szCs w:val="24"/>
        </w:rPr>
        <w:tab/>
        <w:t>Коммуникация между Сторонами, упомянутые в Условиях, вступают в силу только в письменной форме. Уведомление вступает в силу только тогда, когда оно доставлено.</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8.</w:t>
      </w:r>
      <w:r w:rsidRPr="000B37C4">
        <w:rPr>
          <w:rFonts w:ascii="Times New Roman" w:hAnsi="Times New Roman" w:cs="Times New Roman"/>
          <w:b/>
          <w:bCs/>
          <w:sz w:val="24"/>
          <w:szCs w:val="24"/>
        </w:rPr>
        <w:tab/>
        <w:t>Риски Работодателя</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8.1</w:t>
      </w:r>
      <w:r w:rsidRPr="000B37C4">
        <w:rPr>
          <w:rFonts w:ascii="Times New Roman" w:hAnsi="Times New Roman" w:cs="Times New Roman"/>
          <w:sz w:val="24"/>
          <w:szCs w:val="24"/>
        </w:rPr>
        <w:tab/>
        <w:t>С даты начала до даты завершения Работодатель несет следующие риски:</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(a)</w:t>
      </w:r>
      <w:r w:rsidRPr="000B37C4">
        <w:rPr>
          <w:rFonts w:ascii="Times New Roman" w:hAnsi="Times New Roman" w:cs="Times New Roman"/>
          <w:sz w:val="24"/>
          <w:szCs w:val="24"/>
        </w:rPr>
        <w:tab/>
        <w:t>Риск телесных повреждений, смерти, утраты или повреждения имущества (за исключением Работ, Установок, Материалов и Оборудования), которые вызваны:</w:t>
      </w:r>
    </w:p>
    <w:p w:rsidR="003A26FC" w:rsidRPr="000B37C4" w:rsidRDefault="003A26FC" w:rsidP="003A26FC">
      <w:pPr>
        <w:spacing w:before="100" w:beforeAutospacing="1" w:after="100" w:afterAutospacing="1" w:line="240" w:lineRule="auto"/>
        <w:ind w:left="1701" w:hanging="567"/>
        <w:rPr>
          <w:rFonts w:ascii="Times New Roman" w:hAnsi="Times New Roman" w:cs="Times New Roman"/>
          <w:sz w:val="24"/>
          <w:szCs w:val="24"/>
        </w:rPr>
      </w:pPr>
      <w:r w:rsidRPr="000B37C4">
        <w:rPr>
          <w:rFonts w:ascii="Times New Roman" w:hAnsi="Times New Roman" w:cs="Times New Roman"/>
          <w:sz w:val="24"/>
          <w:szCs w:val="24"/>
        </w:rPr>
        <w:t>(i)</w:t>
      </w:r>
      <w:r w:rsidRPr="000B37C4">
        <w:rPr>
          <w:rFonts w:ascii="Times New Roman" w:hAnsi="Times New Roman" w:cs="Times New Roman"/>
          <w:sz w:val="24"/>
          <w:szCs w:val="24"/>
        </w:rPr>
        <w:tab/>
        <w:t>использованием или занятием Участка для Работ или для целей Работ, что является неизбежным результатом Работ, или</w:t>
      </w:r>
    </w:p>
    <w:p w:rsidR="003A26FC" w:rsidRPr="000B37C4" w:rsidRDefault="003A26FC" w:rsidP="003A26FC">
      <w:pPr>
        <w:spacing w:before="100" w:beforeAutospacing="1" w:after="100" w:afterAutospacing="1" w:line="240" w:lineRule="auto"/>
        <w:ind w:left="1701" w:hanging="567"/>
        <w:rPr>
          <w:rFonts w:ascii="Times New Roman" w:hAnsi="Times New Roman" w:cs="Times New Roman"/>
          <w:sz w:val="24"/>
          <w:szCs w:val="24"/>
        </w:rPr>
      </w:pPr>
      <w:r w:rsidRPr="000B37C4">
        <w:rPr>
          <w:rFonts w:ascii="Times New Roman" w:hAnsi="Times New Roman" w:cs="Times New Roman"/>
          <w:sz w:val="24"/>
          <w:szCs w:val="24"/>
        </w:rPr>
        <w:t>(ii)</w:t>
      </w:r>
      <w:r w:rsidRPr="000B37C4">
        <w:rPr>
          <w:rFonts w:ascii="Times New Roman" w:hAnsi="Times New Roman" w:cs="Times New Roman"/>
          <w:sz w:val="24"/>
          <w:szCs w:val="24"/>
        </w:rPr>
        <w:tab/>
        <w:t>небрежностью, нарушением установленных законом обязанностей или вмешательством в любое законное право со стороны Работодателя или любого лица, нанятого или при</w:t>
      </w:r>
      <w:r w:rsidRPr="000B37C4">
        <w:rPr>
          <w:rFonts w:ascii="Times New Roman" w:eastAsia="Calibri" w:hAnsi="Times New Roman" w:cs="Times New Roman"/>
          <w:sz w:val="24"/>
          <w:szCs w:val="24"/>
        </w:rPr>
        <w:t>в</w:t>
      </w:r>
      <w:r w:rsidRPr="000B37C4">
        <w:rPr>
          <w:rFonts w:ascii="Times New Roman" w:hAnsi="Times New Roman" w:cs="Times New Roman"/>
          <w:sz w:val="24"/>
          <w:szCs w:val="24"/>
        </w:rPr>
        <w:t>леченного им по Контракту, за исключением Подрядчика.</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(b)</w:t>
      </w:r>
      <w:r w:rsidRPr="000B37C4">
        <w:rPr>
          <w:rFonts w:ascii="Times New Roman" w:hAnsi="Times New Roman" w:cs="Times New Roman"/>
          <w:sz w:val="24"/>
          <w:szCs w:val="24"/>
        </w:rPr>
        <w:tab/>
        <w:t>Риск повреждения Работ, Материалов и Оборудования в той мере, в какой это произошло по вине Работодателя или по проекту Работодателя, или из-за войны или радиоактивного загрязнения, непосредственно затрагивающего страну, где осуществляются Работы.</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9.</w:t>
      </w:r>
      <w:r w:rsidRPr="000B37C4">
        <w:rPr>
          <w:rFonts w:ascii="Times New Roman" w:hAnsi="Times New Roman" w:cs="Times New Roman"/>
          <w:b/>
          <w:bCs/>
          <w:sz w:val="24"/>
          <w:szCs w:val="24"/>
        </w:rPr>
        <w:tab/>
        <w:t>Риски Подрядчика</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9.1</w:t>
      </w:r>
      <w:r w:rsidRPr="000B37C4">
        <w:rPr>
          <w:rFonts w:ascii="Times New Roman" w:hAnsi="Times New Roman" w:cs="Times New Roman"/>
          <w:sz w:val="24"/>
          <w:szCs w:val="24"/>
        </w:rPr>
        <w:tab/>
        <w:t>С даты начала до выдачи Свидетельства об ответственности за дефекты риски телесных повреждений, смерти, утраты или повреждения имущества (включая, помимо прочего, Работы, Машины, Материалы и Оборудование), которые не являются рисками Работодателя – риски Подрядчика.</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10.</w:t>
      </w:r>
      <w:r w:rsidRPr="000B37C4">
        <w:rPr>
          <w:rFonts w:ascii="Times New Roman" w:hAnsi="Times New Roman" w:cs="Times New Roman"/>
          <w:b/>
          <w:bCs/>
          <w:sz w:val="24"/>
          <w:szCs w:val="24"/>
        </w:rPr>
        <w:tab/>
        <w:t>(Необязательное) страхование</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10.1</w:t>
      </w:r>
      <w:r w:rsidRPr="000B37C4">
        <w:rPr>
          <w:rFonts w:ascii="Times New Roman" w:hAnsi="Times New Roman" w:cs="Times New Roman"/>
          <w:sz w:val="24"/>
          <w:szCs w:val="24"/>
        </w:rPr>
        <w:tab/>
        <w:t>Подрядчик предоставляет от совместного имени Работодателя и Подрядчика страховое покрытие с даты начала до конца Периода ответственности за дефекты в размере и франшизах, указанных для следующих событий, которые связаны с рисками Подрядчика:</w:t>
      </w:r>
    </w:p>
    <w:p w:rsidR="003A26FC" w:rsidRPr="000B37C4" w:rsidRDefault="003A26FC" w:rsidP="003A26FC">
      <w:pPr>
        <w:tabs>
          <w:tab w:val="left" w:pos="1134"/>
        </w:tabs>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(a)</w:t>
      </w:r>
      <w:r w:rsidRPr="000B37C4">
        <w:rPr>
          <w:rFonts w:ascii="Times New Roman" w:hAnsi="Times New Roman" w:cs="Times New Roman"/>
          <w:sz w:val="24"/>
          <w:szCs w:val="24"/>
        </w:rPr>
        <w:tab/>
        <w:t>утрата или повреждение Работ, Оборудования и Материалов:</w:t>
      </w:r>
      <w:r w:rsidRPr="000B37C4">
        <w:rPr>
          <w:rFonts w:ascii="Times New Roman" w:hAnsi="Times New Roman" w:cs="Times New Roman"/>
          <w:sz w:val="24"/>
          <w:szCs w:val="24"/>
        </w:rPr>
        <w:tab/>
        <w:t>___________;</w:t>
      </w:r>
    </w:p>
    <w:p w:rsidR="003A26FC" w:rsidRPr="000B37C4" w:rsidRDefault="003A26FC" w:rsidP="003A26FC">
      <w:pPr>
        <w:tabs>
          <w:tab w:val="left" w:pos="6237"/>
        </w:tabs>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(b)</w:t>
      </w:r>
      <w:r w:rsidRPr="000B37C4">
        <w:rPr>
          <w:rFonts w:ascii="Times New Roman" w:hAnsi="Times New Roman" w:cs="Times New Roman"/>
          <w:sz w:val="24"/>
          <w:szCs w:val="24"/>
        </w:rPr>
        <w:tab/>
        <w:t>утрата или повреждение имущества (за исключением Работ, Материалов и Оборудования) в связи с Контрактом:</w:t>
      </w:r>
      <w:r w:rsidRPr="000B37C4">
        <w:rPr>
          <w:rFonts w:ascii="Times New Roman" w:hAnsi="Times New Roman" w:cs="Times New Roman"/>
          <w:sz w:val="24"/>
          <w:szCs w:val="24"/>
        </w:rPr>
        <w:tab/>
        <w:t>_______________________; и</w:t>
      </w:r>
    </w:p>
    <w:p w:rsidR="003A26FC" w:rsidRPr="000B37C4" w:rsidRDefault="003A26FC" w:rsidP="003A26FC">
      <w:pPr>
        <w:tabs>
          <w:tab w:val="left" w:pos="6237"/>
        </w:tabs>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lastRenderedPageBreak/>
        <w:t>(c)</w:t>
      </w:r>
      <w:r w:rsidRPr="000B37C4">
        <w:rPr>
          <w:rFonts w:ascii="Times New Roman" w:hAnsi="Times New Roman" w:cs="Times New Roman"/>
          <w:sz w:val="24"/>
          <w:szCs w:val="24"/>
        </w:rPr>
        <w:tab/>
        <w:t>вред, причинённый жизни или здоровью, телесные повреждения или смерть любого лица, нанятого Подрядчиком:</w:t>
      </w:r>
      <w:r w:rsidRPr="000B37C4">
        <w:rPr>
          <w:rFonts w:ascii="Times New Roman" w:hAnsi="Times New Roman" w:cs="Times New Roman"/>
          <w:sz w:val="24"/>
          <w:szCs w:val="24"/>
        </w:rPr>
        <w:tab/>
        <w:t>_________________________.</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10.2</w:t>
      </w:r>
      <w:r w:rsidRPr="000B37C4">
        <w:rPr>
          <w:rFonts w:ascii="Times New Roman" w:hAnsi="Times New Roman" w:cs="Times New Roman"/>
          <w:sz w:val="24"/>
          <w:szCs w:val="24"/>
        </w:rPr>
        <w:tab/>
        <w:t>Если Подрядчик не предоставляет какие-либо требуемые полисы и сертификаты, Работодатель может осуществить страхование, которое должен был предоставить Подрядчик, и возместить страховые взносы, уплаченные Работодателем, за счет платежей, которые иным образом причитаются Подрядчику, или, если платеж не причитается, уплата страховых взносов является задолженностью.</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11.</w:t>
      </w:r>
      <w:r w:rsidRPr="000B37C4">
        <w:rPr>
          <w:rFonts w:ascii="Times New Roman" w:hAnsi="Times New Roman" w:cs="Times New Roman"/>
          <w:b/>
          <w:bCs/>
          <w:sz w:val="24"/>
          <w:szCs w:val="24"/>
        </w:rPr>
        <w:tab/>
        <w:t>Подрядчик по строительству Объектов</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11.1</w:t>
      </w:r>
      <w:r w:rsidRPr="000B37C4">
        <w:rPr>
          <w:rFonts w:ascii="Times New Roman" w:hAnsi="Times New Roman" w:cs="Times New Roman"/>
          <w:sz w:val="24"/>
          <w:szCs w:val="24"/>
        </w:rPr>
        <w:tab/>
        <w:t>Подрядчик построит и установить Объекты в соответствии со Спецификациями и Чертежами, на которые было сделано предложение.</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12.</w:t>
      </w:r>
      <w:r w:rsidRPr="000B37C4">
        <w:rPr>
          <w:rFonts w:ascii="Times New Roman" w:hAnsi="Times New Roman" w:cs="Times New Roman"/>
          <w:b/>
          <w:bCs/>
          <w:sz w:val="24"/>
          <w:szCs w:val="24"/>
        </w:rPr>
        <w:tab/>
        <w:t>Работы, которые должны быть завершены к дате завершения</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12.1</w:t>
      </w:r>
      <w:r w:rsidRPr="000B37C4">
        <w:rPr>
          <w:rFonts w:ascii="Times New Roman" w:hAnsi="Times New Roman" w:cs="Times New Roman"/>
          <w:sz w:val="24"/>
          <w:szCs w:val="24"/>
        </w:rPr>
        <w:tab/>
        <w:t>Подрядчик может начать выполнение Работ в дату начала и выполняет Работы в соответствии с Программой, представленной Подрядчиком, обновленной с одобрения Менеджера проекта, и завершить их к дате завершения.</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13.</w:t>
      </w:r>
      <w:r w:rsidRPr="000B37C4">
        <w:rPr>
          <w:rFonts w:ascii="Times New Roman" w:hAnsi="Times New Roman" w:cs="Times New Roman"/>
          <w:b/>
          <w:bCs/>
          <w:sz w:val="24"/>
          <w:szCs w:val="24"/>
        </w:rPr>
        <w:tab/>
        <w:t>Владение Участком</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13.1</w:t>
      </w:r>
      <w:r w:rsidRPr="000B37C4">
        <w:rPr>
          <w:rFonts w:ascii="Times New Roman" w:hAnsi="Times New Roman" w:cs="Times New Roman"/>
          <w:sz w:val="24"/>
          <w:szCs w:val="24"/>
        </w:rPr>
        <w:tab/>
        <w:t>Работодатель передает Подрядчику во владение все части Участка</w:t>
      </w:r>
      <w:r w:rsidRPr="000B37C4">
        <w:rPr>
          <w:rFonts w:ascii="Times New Roman" w:hAnsi="Times New Roman" w:cs="Times New Roman"/>
          <w:sz w:val="24"/>
          <w:szCs w:val="24"/>
        </w:rPr>
        <w:tab/>
        <w:t>___________.</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14.</w:t>
      </w:r>
      <w:r w:rsidRPr="000B37C4">
        <w:rPr>
          <w:rFonts w:ascii="Times New Roman" w:hAnsi="Times New Roman" w:cs="Times New Roman"/>
          <w:b/>
          <w:bCs/>
          <w:sz w:val="24"/>
          <w:szCs w:val="24"/>
        </w:rPr>
        <w:tab/>
        <w:t>Доступ к Участку</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14.1</w:t>
      </w:r>
      <w:r w:rsidRPr="000B37C4">
        <w:rPr>
          <w:rFonts w:ascii="Times New Roman" w:hAnsi="Times New Roman" w:cs="Times New Roman"/>
          <w:sz w:val="24"/>
          <w:szCs w:val="24"/>
        </w:rPr>
        <w:tab/>
        <w:t>Подрядчик разрешает Менеджеру проекта и любому лицу, уполномоченному Менеджером проекта, доступ на Участок и в любое место, где выполняются или предполагается выполнять работы в связи с Контрактом.</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15.</w:t>
      </w:r>
      <w:r w:rsidRPr="000B37C4">
        <w:rPr>
          <w:rFonts w:ascii="Times New Roman" w:hAnsi="Times New Roman" w:cs="Times New Roman"/>
          <w:b/>
          <w:bCs/>
          <w:sz w:val="24"/>
          <w:szCs w:val="24"/>
        </w:rPr>
        <w:tab/>
        <w:t>Безопасность</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15.1</w:t>
      </w:r>
      <w:r w:rsidRPr="000B37C4">
        <w:rPr>
          <w:rFonts w:ascii="Times New Roman" w:hAnsi="Times New Roman" w:cs="Times New Roman"/>
          <w:sz w:val="24"/>
          <w:szCs w:val="24"/>
        </w:rPr>
        <w:tab/>
        <w:t>Подрядчик несет ответственность за безопасность всей деятельности на Участке.</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16.</w:t>
      </w:r>
      <w:r w:rsidRPr="000B37C4">
        <w:rPr>
          <w:rFonts w:ascii="Times New Roman" w:hAnsi="Times New Roman" w:cs="Times New Roman"/>
          <w:b/>
          <w:bCs/>
          <w:sz w:val="24"/>
          <w:szCs w:val="24"/>
        </w:rPr>
        <w:tab/>
        <w:t>Инструкции, проверки и ревизии</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16.1</w:t>
      </w:r>
      <w:r w:rsidRPr="000B37C4">
        <w:rPr>
          <w:rFonts w:ascii="Times New Roman" w:hAnsi="Times New Roman" w:cs="Times New Roman"/>
          <w:sz w:val="24"/>
          <w:szCs w:val="24"/>
        </w:rPr>
        <w:tab/>
        <w:t>Подрядчик выполняет все указания Менеджера проекта, соответствующие действующему законодательству страны, в которой находится Участок.</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16.2</w:t>
      </w:r>
      <w:r w:rsidRPr="000B37C4">
        <w:rPr>
          <w:rFonts w:ascii="Times New Roman" w:hAnsi="Times New Roman" w:cs="Times New Roman"/>
          <w:sz w:val="24"/>
          <w:szCs w:val="24"/>
        </w:rPr>
        <w:tab/>
        <w:t>Подрядчик разрешает АБР проверять счета, записи и другие документы Подрядчика, относящиеся к подаче заявок и исполнению Контракта, а также проводить их проверку аудиторами, назначенными АБР. Подрядчик хранит все документы и записи, связанные с Контрактом, в течение 3 лет после завершения Работ. Подрядчик предоставляет любые документы, необходимые для расследования заявлений о коррупции, мошенничестве, сговоре, принуждении или действиям по препятствованию, или других нарушениях честности, и потребовать от своих сотрудников или агентов, знакомых с Контрактом, ответить на вопросы АБР.</w:t>
      </w:r>
    </w:p>
    <w:p w:rsidR="003A26FC" w:rsidRPr="000B37C4" w:rsidRDefault="003A26FC" w:rsidP="003A26FC">
      <w:pPr>
        <w:rPr>
          <w:rFonts w:ascii="Times New Roman" w:hAnsi="Times New Roman" w:cs="Times New Roman"/>
          <w:b/>
          <w:bCs/>
          <w:sz w:val="24"/>
          <w:szCs w:val="24"/>
        </w:rPr>
      </w:pPr>
      <w:r w:rsidRPr="000B37C4">
        <w:rPr>
          <w:rFonts w:ascii="Times New Roman" w:hAnsi="Times New Roman" w:cs="Times New Roman"/>
          <w:b/>
          <w:bCs/>
          <w:sz w:val="24"/>
          <w:szCs w:val="24"/>
        </w:rPr>
        <w:br w:type="page"/>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lastRenderedPageBreak/>
        <w:t>17.</w:t>
      </w:r>
      <w:r w:rsidRPr="000B37C4">
        <w:rPr>
          <w:rFonts w:ascii="Times New Roman" w:hAnsi="Times New Roman" w:cs="Times New Roman"/>
          <w:b/>
          <w:bCs/>
          <w:sz w:val="24"/>
          <w:szCs w:val="24"/>
        </w:rPr>
        <w:tab/>
        <w:t>Программа</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17.1</w:t>
      </w:r>
      <w:r w:rsidRPr="000B37C4">
        <w:rPr>
          <w:rFonts w:ascii="Times New Roman" w:hAnsi="Times New Roman" w:cs="Times New Roman"/>
          <w:sz w:val="24"/>
          <w:szCs w:val="24"/>
        </w:rPr>
        <w:tab/>
        <w:t>В течение 30 дней после даты Письма о принятии предложений Подрядчик представляет Менеджеру проекта для его отсутствия возражений и справки Программу, в которой указаны общие методы, меры, порядок и сроки всех мероприятий в рамках Работ. Мероприятия в Программе соответствуют мероприятиям в Графике работ.</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17.2</w:t>
      </w:r>
      <w:r w:rsidRPr="000B37C4">
        <w:rPr>
          <w:rFonts w:ascii="Times New Roman" w:hAnsi="Times New Roman" w:cs="Times New Roman"/>
          <w:sz w:val="24"/>
          <w:szCs w:val="24"/>
        </w:rPr>
        <w:tab/>
        <w:t>В Программе указывается начало Работ в дату начала безотлагательного соблюдени</w:t>
      </w:r>
      <w:r w:rsidRPr="000B37C4">
        <w:rPr>
          <w:rFonts w:ascii="Times New Roman" w:hAnsi="Times New Roman" w:cs="Times New Roman"/>
          <w:sz w:val="24"/>
          <w:szCs w:val="24"/>
          <w:lang w:eastAsia="ru-RU"/>
        </w:rPr>
        <w:t>я</w:t>
      </w:r>
      <w:r w:rsidRPr="000B37C4">
        <w:rPr>
          <w:rFonts w:ascii="Times New Roman" w:hAnsi="Times New Roman" w:cs="Times New Roman"/>
          <w:sz w:val="24"/>
          <w:szCs w:val="24"/>
        </w:rPr>
        <w:t xml:space="preserve"> даты завершения в Контракте.</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18.</w:t>
      </w:r>
      <w:r w:rsidRPr="000B37C4">
        <w:rPr>
          <w:rFonts w:ascii="Times New Roman" w:hAnsi="Times New Roman" w:cs="Times New Roman"/>
          <w:b/>
          <w:bCs/>
          <w:sz w:val="24"/>
          <w:szCs w:val="24"/>
        </w:rPr>
        <w:tab/>
        <w:t>Срок ответственности за дефекты</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18.1</w:t>
      </w:r>
      <w:r w:rsidRPr="000B37C4">
        <w:rPr>
          <w:rFonts w:ascii="Times New Roman" w:hAnsi="Times New Roman" w:cs="Times New Roman"/>
          <w:sz w:val="24"/>
          <w:szCs w:val="24"/>
        </w:rPr>
        <w:tab/>
        <w:t>На выполненные работы распространяется гарантия Подрядчика в Период ответственности за дефекты сроком 12 месяцев с даты завершения. Менеджер проекта может поручить Подрядчику провести поиск дефекта, а также выявить и протестировать любую работу, которая, по мнению Менеджера проекта, может содержать дефект.</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19.</w:t>
      </w:r>
      <w:r w:rsidRPr="000B37C4">
        <w:rPr>
          <w:rFonts w:ascii="Times New Roman" w:hAnsi="Times New Roman" w:cs="Times New Roman"/>
          <w:b/>
          <w:bCs/>
          <w:sz w:val="24"/>
          <w:szCs w:val="24"/>
        </w:rPr>
        <w:tab/>
        <w:t>Исправление дефектов</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19.1</w:t>
      </w:r>
      <w:r w:rsidRPr="000B37C4">
        <w:rPr>
          <w:rFonts w:ascii="Times New Roman" w:hAnsi="Times New Roman" w:cs="Times New Roman"/>
          <w:sz w:val="24"/>
          <w:szCs w:val="24"/>
        </w:rPr>
        <w:tab/>
        <w:t>Менеджер проекта уведомляет Подрядчика о любых дефектах до окончания Периода ответственности за дефекты.</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19.2</w:t>
      </w:r>
      <w:r w:rsidRPr="000B37C4">
        <w:rPr>
          <w:rFonts w:ascii="Times New Roman" w:hAnsi="Times New Roman" w:cs="Times New Roman"/>
          <w:sz w:val="24"/>
          <w:szCs w:val="24"/>
        </w:rPr>
        <w:tab/>
        <w:t>Каждый раз, когда направляется уведомление о дефекте, Подрядчик исправляет заявленный дефект в течение периода времени, указанного в уведомлении Менеджера проекта.</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20.</w:t>
      </w:r>
      <w:r w:rsidRPr="000B37C4">
        <w:rPr>
          <w:rFonts w:ascii="Times New Roman" w:hAnsi="Times New Roman" w:cs="Times New Roman"/>
          <w:b/>
          <w:bCs/>
          <w:sz w:val="24"/>
          <w:szCs w:val="24"/>
        </w:rPr>
        <w:tab/>
        <w:t>Неисправленные дефекты</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20.1</w:t>
      </w:r>
      <w:r w:rsidRPr="000B37C4">
        <w:rPr>
          <w:rFonts w:ascii="Times New Roman" w:hAnsi="Times New Roman" w:cs="Times New Roman"/>
          <w:sz w:val="24"/>
          <w:szCs w:val="24"/>
        </w:rPr>
        <w:tab/>
        <w:t>Если Подрядчик не устранил дефект в течение времени, указанного в уведомлении Менеджера проекта, Менеджер проекта оценивает стоимость исправления дефекта, и Подрядчик оплачивает эту сумму. Если Подрядчик не может исправить дефект или уплатить требуемую сумму, Подрядчик лишается права заключать контракты с работодателем на срок пять лет.</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21.</w:t>
      </w:r>
      <w:r w:rsidRPr="000B37C4">
        <w:rPr>
          <w:rFonts w:ascii="Times New Roman" w:hAnsi="Times New Roman" w:cs="Times New Roman"/>
          <w:b/>
          <w:bCs/>
          <w:sz w:val="24"/>
          <w:szCs w:val="24"/>
        </w:rPr>
        <w:tab/>
        <w:t>Цена Контракта</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21.1</w:t>
      </w:r>
      <w:r w:rsidRPr="000B37C4">
        <w:rPr>
          <w:rFonts w:ascii="Times New Roman" w:hAnsi="Times New Roman" w:cs="Times New Roman"/>
          <w:sz w:val="24"/>
          <w:szCs w:val="24"/>
        </w:rPr>
        <w:tab/>
        <w:t>График работ содержит цены на работы, которые выполняются Подрядчиком. График работ используется для мониторинга и контроля выполнения работ, на основании которых Подрядчику будет выплачиваться вознаграждение.</w:t>
      </w:r>
    </w:p>
    <w:p w:rsidR="003A26FC" w:rsidRPr="000B37C4" w:rsidRDefault="003A26FC" w:rsidP="003A26FC">
      <w:pPr>
        <w:rPr>
          <w:rFonts w:ascii="Times New Roman" w:hAnsi="Times New Roman" w:cs="Times New Roman"/>
          <w:b/>
          <w:bCs/>
          <w:sz w:val="24"/>
          <w:szCs w:val="24"/>
        </w:rPr>
      </w:pPr>
      <w:r w:rsidRPr="000B37C4">
        <w:rPr>
          <w:rFonts w:ascii="Times New Roman" w:hAnsi="Times New Roman" w:cs="Times New Roman"/>
          <w:b/>
          <w:bCs/>
          <w:sz w:val="24"/>
          <w:szCs w:val="24"/>
        </w:rPr>
        <w:br w:type="page"/>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lastRenderedPageBreak/>
        <w:t>22.</w:t>
      </w:r>
      <w:r w:rsidRPr="000B37C4">
        <w:rPr>
          <w:rFonts w:ascii="Times New Roman" w:hAnsi="Times New Roman" w:cs="Times New Roman"/>
          <w:b/>
          <w:bCs/>
          <w:sz w:val="24"/>
          <w:szCs w:val="24"/>
        </w:rPr>
        <w:tab/>
        <w:t>(Необязательный) авансовый платеж</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22.1</w:t>
      </w:r>
      <w:r w:rsidRPr="000B37C4">
        <w:rPr>
          <w:rFonts w:ascii="Times New Roman" w:hAnsi="Times New Roman" w:cs="Times New Roman"/>
          <w:sz w:val="24"/>
          <w:szCs w:val="24"/>
        </w:rPr>
        <w:tab/>
        <w:t>Авансовый платеж в размере 15% от цены Контракта будет выплачен после того, как Подрядчик привезёт на рабочую площадку, а Менеджер проекта заверит, следующие предметы: (i) не менее половины всех материалов, которые будут включены в работы, или все материалы для потребления в течение трех месяцев, в зависимости от того, что меньше, и (ii) все оборудование, необходимое для строительства.</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22.2</w:t>
      </w:r>
      <w:r w:rsidRPr="000B37C4">
        <w:rPr>
          <w:rFonts w:ascii="Times New Roman" w:hAnsi="Times New Roman" w:cs="Times New Roman"/>
          <w:sz w:val="24"/>
          <w:szCs w:val="24"/>
        </w:rPr>
        <w:tab/>
        <w:t>Авансовый платеж возвращается путем вычета 25 % из каждого промежуточного платежа, начиная с акта об оплате, если стоимость сертифицированных работ превышает 30 % от цены Контракта, при условии, что авансовый платеж полностью погашается до момента, когда оплате подлежит 90% от цены Контракта.</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23.</w:t>
      </w:r>
      <w:r w:rsidRPr="000B37C4">
        <w:rPr>
          <w:rFonts w:ascii="Times New Roman" w:hAnsi="Times New Roman" w:cs="Times New Roman"/>
          <w:b/>
          <w:bCs/>
          <w:sz w:val="24"/>
          <w:szCs w:val="24"/>
        </w:rPr>
        <w:tab/>
        <w:t>(Необязательная) гарантия исполнения</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25.1</w:t>
      </w:r>
      <w:r w:rsidRPr="000B37C4">
        <w:rPr>
          <w:rFonts w:ascii="Times New Roman" w:hAnsi="Times New Roman" w:cs="Times New Roman"/>
          <w:sz w:val="24"/>
          <w:szCs w:val="24"/>
        </w:rPr>
        <w:tab/>
        <w:t xml:space="preserve">По выбору Работодателя Подрядчику рекомендуется предоставить Гарантию исполнения для надлежащего выполнения Работ в течение 15 дней после получения возвращенной </w:t>
      </w:r>
      <w:r w:rsidRPr="000B37C4">
        <w:rPr>
          <w:rFonts w:ascii="Times New Roman" w:hAnsi="Times New Roman" w:cs="Times New Roman"/>
          <w:b/>
          <w:bCs/>
          <w:sz w:val="24"/>
          <w:szCs w:val="24"/>
        </w:rPr>
        <w:t>Формы предложения</w:t>
      </w:r>
      <w:r w:rsidRPr="000B37C4">
        <w:rPr>
          <w:rFonts w:ascii="Times New Roman" w:hAnsi="Times New Roman" w:cs="Times New Roman"/>
          <w:sz w:val="24"/>
          <w:szCs w:val="24"/>
        </w:rPr>
        <w:t xml:space="preserve"> с подписанным Письмом о принятии предложений в размере, эквивалентном 10% от цены Контракта.</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24.</w:t>
      </w:r>
      <w:r w:rsidRPr="000B37C4">
        <w:rPr>
          <w:rFonts w:ascii="Times New Roman" w:hAnsi="Times New Roman" w:cs="Times New Roman"/>
          <w:b/>
          <w:bCs/>
          <w:sz w:val="24"/>
          <w:szCs w:val="24"/>
        </w:rPr>
        <w:tab/>
        <w:t>Налоги и сборы</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24.1</w:t>
      </w:r>
      <w:r w:rsidRPr="000B37C4">
        <w:rPr>
          <w:rFonts w:ascii="Times New Roman" w:hAnsi="Times New Roman" w:cs="Times New Roman"/>
          <w:sz w:val="24"/>
          <w:szCs w:val="24"/>
        </w:rPr>
        <w:tab/>
        <w:t>Подрядчик несет ответственность за уплату всех налогов, пошлин, сборов и т. д. в соответствии с законодательством ________________ (</w:t>
      </w:r>
      <w:r w:rsidRPr="000B37C4">
        <w:rPr>
          <w:rFonts w:ascii="Times New Roman" w:hAnsi="Times New Roman" w:cs="Times New Roman"/>
          <w:i/>
          <w:iCs/>
          <w:sz w:val="24"/>
          <w:szCs w:val="24"/>
        </w:rPr>
        <w:t>страны Работодателя</w:t>
      </w:r>
      <w:r w:rsidRPr="000B37C4">
        <w:rPr>
          <w:rFonts w:ascii="Times New Roman" w:hAnsi="Times New Roman" w:cs="Times New Roman"/>
          <w:sz w:val="24"/>
          <w:szCs w:val="24"/>
        </w:rPr>
        <w:t>).</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25.</w:t>
      </w:r>
      <w:r w:rsidRPr="000B37C4">
        <w:rPr>
          <w:rFonts w:ascii="Times New Roman" w:hAnsi="Times New Roman" w:cs="Times New Roman"/>
          <w:b/>
          <w:bCs/>
          <w:sz w:val="24"/>
          <w:szCs w:val="24"/>
        </w:rPr>
        <w:tab/>
        <w:t>Платежные сертификаты</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25.1</w:t>
      </w:r>
      <w:r w:rsidRPr="000B37C4">
        <w:rPr>
          <w:rFonts w:ascii="Times New Roman" w:hAnsi="Times New Roman" w:cs="Times New Roman"/>
          <w:sz w:val="24"/>
          <w:szCs w:val="24"/>
        </w:rPr>
        <w:tab/>
        <w:t>Подрядчик представляет Менеджеру проекта ежемесячные отчеты об оценочной стоимости выполненных работ за вычетом ранее подтвержденной совокупной суммы.</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25.2</w:t>
      </w:r>
      <w:r w:rsidRPr="000B37C4">
        <w:rPr>
          <w:rFonts w:ascii="Times New Roman" w:hAnsi="Times New Roman" w:cs="Times New Roman"/>
          <w:sz w:val="24"/>
          <w:szCs w:val="24"/>
        </w:rPr>
        <w:tab/>
        <w:t>Стоимость выполненных работ определяется Менеджером проекта и подтверждает сумму, подлежащую выплате Подрядчику.</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25.3</w:t>
      </w:r>
      <w:r w:rsidRPr="000B37C4">
        <w:rPr>
          <w:rFonts w:ascii="Times New Roman" w:hAnsi="Times New Roman" w:cs="Times New Roman"/>
          <w:sz w:val="24"/>
          <w:szCs w:val="24"/>
        </w:rPr>
        <w:tab/>
        <w:t>Стоимость выполненных работ включает стоимость выполненных работ в Графике работ.</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25.4</w:t>
      </w:r>
      <w:r w:rsidRPr="000B37C4">
        <w:rPr>
          <w:rFonts w:ascii="Times New Roman" w:hAnsi="Times New Roman" w:cs="Times New Roman"/>
          <w:sz w:val="24"/>
          <w:szCs w:val="24"/>
        </w:rPr>
        <w:tab/>
        <w:t>Менеджер проекта может исключить любой элемент, сертифицированный в предыдущем сертификате, или уменьшить долю любого элемента, ранее сертифицированного в любом сертификате, в свете более поздней информации.</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26.</w:t>
      </w:r>
      <w:r w:rsidRPr="000B37C4">
        <w:rPr>
          <w:rFonts w:ascii="Times New Roman" w:hAnsi="Times New Roman" w:cs="Times New Roman"/>
          <w:b/>
          <w:bCs/>
          <w:sz w:val="24"/>
          <w:szCs w:val="24"/>
        </w:rPr>
        <w:tab/>
        <w:t>Платежи</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26.1</w:t>
      </w:r>
      <w:r w:rsidRPr="000B37C4">
        <w:rPr>
          <w:rFonts w:ascii="Times New Roman" w:hAnsi="Times New Roman" w:cs="Times New Roman"/>
          <w:sz w:val="24"/>
          <w:szCs w:val="24"/>
        </w:rPr>
        <w:tab/>
        <w:t>Платежи корректируются с учетом вычетов по авансовым платежам, если таковые имеются. Работодатель выплачивает Подрядчику суммы, подтвержденные Менеджером проекта, в течение 14 дней с даты получения каждого сертификата.</w:t>
      </w:r>
    </w:p>
    <w:p w:rsidR="003A26FC" w:rsidRPr="000B37C4" w:rsidRDefault="003A26FC" w:rsidP="003A26FC">
      <w:pPr>
        <w:rPr>
          <w:rFonts w:ascii="Times New Roman" w:hAnsi="Times New Roman" w:cs="Times New Roman"/>
          <w:b/>
          <w:bCs/>
          <w:sz w:val="24"/>
          <w:szCs w:val="24"/>
        </w:rPr>
      </w:pPr>
      <w:r w:rsidRPr="000B37C4">
        <w:rPr>
          <w:rFonts w:ascii="Times New Roman" w:hAnsi="Times New Roman" w:cs="Times New Roman"/>
          <w:b/>
          <w:bCs/>
          <w:sz w:val="24"/>
          <w:szCs w:val="24"/>
        </w:rPr>
        <w:br w:type="page"/>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lastRenderedPageBreak/>
        <w:t>27.</w:t>
      </w:r>
      <w:r w:rsidRPr="000B37C4">
        <w:rPr>
          <w:rFonts w:ascii="Times New Roman" w:hAnsi="Times New Roman" w:cs="Times New Roman"/>
          <w:b/>
          <w:bCs/>
          <w:sz w:val="24"/>
          <w:szCs w:val="24"/>
        </w:rPr>
        <w:tab/>
        <w:t>Стоимость ремонта</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27.1</w:t>
      </w:r>
      <w:r w:rsidRPr="000B37C4">
        <w:rPr>
          <w:rFonts w:ascii="Times New Roman" w:hAnsi="Times New Roman" w:cs="Times New Roman"/>
          <w:sz w:val="24"/>
          <w:szCs w:val="24"/>
        </w:rPr>
        <w:tab/>
        <w:t>Утрата или повреждение Работ или Материалов, которые включаются в Работы в период между датой начала и окончанием Периода ответственности за дефекты, устраняются Подрядчиком за свой счет, если утрата или повреждение возникают в результате действий или бездействия Подрядчика.</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28.</w:t>
      </w:r>
      <w:r w:rsidRPr="000B37C4">
        <w:rPr>
          <w:rFonts w:ascii="Times New Roman" w:hAnsi="Times New Roman" w:cs="Times New Roman"/>
          <w:b/>
          <w:bCs/>
          <w:sz w:val="24"/>
          <w:szCs w:val="24"/>
        </w:rPr>
        <w:tab/>
        <w:t>Уведомление и последствия форс-мажора</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28.1</w:t>
      </w:r>
      <w:r w:rsidRPr="000B37C4">
        <w:rPr>
          <w:rFonts w:ascii="Times New Roman" w:hAnsi="Times New Roman" w:cs="Times New Roman"/>
          <w:sz w:val="24"/>
          <w:szCs w:val="24"/>
        </w:rPr>
        <w:tab/>
        <w:t>Если Сторона не имеет или будет лишена возможности выполнять свои обязательства по Контракту вследствие форс-мажора, она уведомляет другую Сторону о форс-мажоре в течение 10 дней после того, как Стороне стало известно о нем.</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28.2</w:t>
      </w:r>
      <w:r w:rsidRPr="000B37C4">
        <w:rPr>
          <w:rFonts w:ascii="Times New Roman" w:hAnsi="Times New Roman" w:cs="Times New Roman"/>
          <w:sz w:val="24"/>
          <w:szCs w:val="24"/>
        </w:rPr>
        <w:tab/>
        <w:t>Сторона, направившая уведомление, освобождается от исполнения обязательств до тех пор, пока сохраняется форс-мажор. Однако каждая Сторона всегда прилагает все разумные усилия для сведения к минимуму любых задержек в исполнении Контракта в результате форс-мажора.</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28.3</w:t>
      </w:r>
      <w:r w:rsidRPr="000B37C4">
        <w:rPr>
          <w:rFonts w:ascii="Times New Roman" w:hAnsi="Times New Roman" w:cs="Times New Roman"/>
          <w:sz w:val="24"/>
          <w:szCs w:val="24"/>
        </w:rPr>
        <w:tab/>
        <w:t>Сторона уведомляет другую Сторону, когда на нее перестает действовать форс-мажор.</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28.4</w:t>
      </w:r>
      <w:r w:rsidRPr="000B37C4">
        <w:rPr>
          <w:rFonts w:ascii="Times New Roman" w:hAnsi="Times New Roman" w:cs="Times New Roman"/>
          <w:sz w:val="24"/>
          <w:szCs w:val="24"/>
        </w:rPr>
        <w:tab/>
        <w:t>Если Подрядчик не может выполнить свои обязательства из-за форс-мажора, уведомление о котором было предоставлено и терпит задержку из-за такого форс-мажора, Подрядчик имеет право на (а) продление срока, если завершение будет отложено, и (</w:t>
      </w:r>
      <w:r w:rsidRPr="000B37C4">
        <w:rPr>
          <w:rFonts w:ascii="Times New Roman" w:hAnsi="Times New Roman" w:cs="Times New Roman"/>
          <w:sz w:val="24"/>
          <w:szCs w:val="24"/>
          <w:lang w:val="en-US"/>
        </w:rPr>
        <w:t>b</w:t>
      </w:r>
      <w:r w:rsidRPr="000B37C4">
        <w:rPr>
          <w:rFonts w:ascii="Times New Roman" w:hAnsi="Times New Roman" w:cs="Times New Roman"/>
          <w:sz w:val="24"/>
          <w:szCs w:val="24"/>
        </w:rPr>
        <w:t>) оплату расходов, включая исправление или замену поврежденных работ или товаров, когда такие расходы возникают в результате определенных событий или форс-мажора в той мере, в какой они не возмещаются посредством страхового полиса.</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29.</w:t>
      </w:r>
      <w:r w:rsidRPr="000B37C4">
        <w:rPr>
          <w:rFonts w:ascii="Times New Roman" w:hAnsi="Times New Roman" w:cs="Times New Roman"/>
          <w:b/>
          <w:bCs/>
          <w:sz w:val="24"/>
          <w:szCs w:val="24"/>
        </w:rPr>
        <w:tab/>
        <w:t>Освобождение от исполнения</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29.1</w:t>
      </w:r>
      <w:r w:rsidRPr="000B37C4">
        <w:rPr>
          <w:rFonts w:ascii="Times New Roman" w:hAnsi="Times New Roman" w:cs="Times New Roman"/>
          <w:sz w:val="24"/>
          <w:szCs w:val="24"/>
        </w:rPr>
        <w:tab/>
        <w:t>Несмотря на любое другое положение настоящего пункта, если возникает какое-либо событие или обстоятельство, не зависящее от Сторон (включая, помимо прочего, форс-мажор), которое делает невозможным или незаконным выполнение одной или обеими Сторонами своих контрактных обязательств или которые в соответствии с законодательством, регулирующим Контракт, дают Сторонам право на освобождение от дальнейшего исполнения Контракта, после уведомления одной из Сторон другой Стороны о таком событии или обстоятельстве</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(а)</w:t>
      </w:r>
      <w:r w:rsidRPr="000B37C4">
        <w:rPr>
          <w:rFonts w:ascii="Times New Roman" w:hAnsi="Times New Roman" w:cs="Times New Roman"/>
          <w:sz w:val="24"/>
          <w:szCs w:val="24"/>
        </w:rPr>
        <w:tab/>
        <w:t>Стороны освобождаются от дальнейшего исполнения без ущерба для прав любой из Сторон в отношении любого предыдущего нарушения Контракта; и</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(b)</w:t>
      </w:r>
      <w:r w:rsidRPr="000B37C4">
        <w:rPr>
          <w:rFonts w:ascii="Times New Roman" w:hAnsi="Times New Roman" w:cs="Times New Roman"/>
          <w:sz w:val="24"/>
          <w:szCs w:val="24"/>
        </w:rPr>
        <w:tab/>
        <w:t xml:space="preserve">сумма, подлежащая уплате Работодателем Подрядчику, является такой же, как </w:t>
      </w:r>
      <w:r w:rsidRPr="000B37C4">
        <w:rPr>
          <w:rFonts w:ascii="Times New Roman" w:hAnsi="Times New Roman" w:cs="Times New Roman"/>
          <w:sz w:val="24"/>
          <w:szCs w:val="24"/>
          <w:shd w:val="clear" w:color="auto" w:fill="FFFFFF"/>
        </w:rPr>
        <w:t xml:space="preserve">и </w:t>
      </w:r>
      <w:r w:rsidRPr="000B37C4">
        <w:rPr>
          <w:rFonts w:ascii="Times New Roman" w:hAnsi="Times New Roman" w:cs="Times New Roman"/>
          <w:sz w:val="24"/>
          <w:szCs w:val="24"/>
        </w:rPr>
        <w:t>сумма, подлежащая уплате в соответствии со Статьей 34 [Выплата при расторжении].</w:t>
      </w:r>
    </w:p>
    <w:p w:rsidR="003A26FC" w:rsidRPr="000B37C4" w:rsidRDefault="003A26FC" w:rsidP="003A26FC">
      <w:pPr>
        <w:rPr>
          <w:rFonts w:ascii="Times New Roman" w:hAnsi="Times New Roman" w:cs="Times New Roman"/>
          <w:b/>
          <w:bCs/>
          <w:sz w:val="24"/>
          <w:szCs w:val="24"/>
        </w:rPr>
      </w:pPr>
      <w:r w:rsidRPr="000B37C4">
        <w:rPr>
          <w:rFonts w:ascii="Times New Roman" w:hAnsi="Times New Roman" w:cs="Times New Roman"/>
          <w:b/>
          <w:bCs/>
          <w:sz w:val="24"/>
          <w:szCs w:val="24"/>
        </w:rPr>
        <w:br w:type="page"/>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lastRenderedPageBreak/>
        <w:t>30.</w:t>
      </w:r>
      <w:r w:rsidRPr="000B37C4">
        <w:rPr>
          <w:rFonts w:ascii="Times New Roman" w:hAnsi="Times New Roman" w:cs="Times New Roman"/>
          <w:b/>
          <w:bCs/>
          <w:sz w:val="24"/>
          <w:szCs w:val="24"/>
        </w:rPr>
        <w:tab/>
        <w:t>Завершение</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30.1</w:t>
      </w:r>
      <w:r w:rsidRPr="000B37C4">
        <w:rPr>
          <w:rFonts w:ascii="Times New Roman" w:hAnsi="Times New Roman" w:cs="Times New Roman"/>
          <w:sz w:val="24"/>
          <w:szCs w:val="24"/>
        </w:rPr>
        <w:tab/>
        <w:t>Подрядчик запрашивает у Менеджера проекта выдачу акта о завершении работ, и Менеджер проекта делает это после принятия решения о том, что работа завершена.</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31.</w:t>
      </w:r>
      <w:r w:rsidRPr="000B37C4">
        <w:rPr>
          <w:rFonts w:ascii="Times New Roman" w:hAnsi="Times New Roman" w:cs="Times New Roman"/>
          <w:b/>
          <w:bCs/>
          <w:sz w:val="24"/>
          <w:szCs w:val="24"/>
        </w:rPr>
        <w:tab/>
        <w:t>Прием работы</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31.1</w:t>
      </w:r>
      <w:r w:rsidRPr="000B37C4">
        <w:rPr>
          <w:rFonts w:ascii="Times New Roman" w:hAnsi="Times New Roman" w:cs="Times New Roman"/>
          <w:sz w:val="24"/>
          <w:szCs w:val="24"/>
        </w:rPr>
        <w:tab/>
        <w:t>Работодатель принимает Участок и Работы в течение 7 дней с момента выдачи Менеджером проекта акта о завершении работ.</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32.</w:t>
      </w:r>
      <w:r w:rsidRPr="000B37C4">
        <w:rPr>
          <w:rFonts w:ascii="Times New Roman" w:hAnsi="Times New Roman" w:cs="Times New Roman"/>
          <w:b/>
          <w:bCs/>
          <w:sz w:val="24"/>
          <w:szCs w:val="24"/>
        </w:rPr>
        <w:tab/>
        <w:t>Окончательный счет</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32.1</w:t>
      </w:r>
      <w:r w:rsidRPr="000B37C4">
        <w:rPr>
          <w:rFonts w:ascii="Times New Roman" w:hAnsi="Times New Roman" w:cs="Times New Roman"/>
          <w:sz w:val="24"/>
          <w:szCs w:val="24"/>
        </w:rPr>
        <w:tab/>
        <w:t>Подрядчик предоставляет Менеджеру проекта подробный отчет об общей сумме, которую Подрядчик считает подлежащей уплате по Контракту до окончания Периода ответственности за дефекты. Менеджер проекта выдает Акт об ответственности за дефекты и удостоверя</w:t>
      </w:r>
      <w:r w:rsidRPr="000B37C4">
        <w:rPr>
          <w:rFonts w:ascii="Times New Roman" w:hAnsi="Times New Roman" w:cs="Times New Roman"/>
          <w:sz w:val="24"/>
          <w:szCs w:val="24"/>
          <w:lang w:eastAsia="ru-RU"/>
        </w:rPr>
        <w:t>е</w:t>
      </w:r>
      <w:r w:rsidRPr="000B37C4">
        <w:rPr>
          <w:rFonts w:ascii="Times New Roman" w:hAnsi="Times New Roman" w:cs="Times New Roman"/>
          <w:sz w:val="24"/>
          <w:szCs w:val="24"/>
        </w:rPr>
        <w:t>т любой окончательный платеж, причитающийся Подрядчику, в течение 28 дней с момента получения счета Подрядчика, если он правилен и полон. Если это не так, Менеджер проекта в течение 28 дней выпускает график, в котором указывается объем необходимых исправлений или дополнений. Если Окончательный счет по-прежнему неудовлетворителен после его повторной подачи, Менеджер проекта принимает решение о сумме, подлежащей выплате Подрядчику, и выдает платежный сертификат.</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33.</w:t>
      </w:r>
      <w:r w:rsidRPr="000B37C4">
        <w:rPr>
          <w:rFonts w:ascii="Times New Roman" w:hAnsi="Times New Roman" w:cs="Times New Roman"/>
          <w:b/>
          <w:bCs/>
          <w:sz w:val="24"/>
          <w:szCs w:val="24"/>
        </w:rPr>
        <w:tab/>
        <w:t>Расторжение</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33.1</w:t>
      </w:r>
      <w:r w:rsidRPr="000B37C4">
        <w:rPr>
          <w:rFonts w:ascii="Times New Roman" w:hAnsi="Times New Roman" w:cs="Times New Roman"/>
          <w:sz w:val="24"/>
          <w:szCs w:val="24"/>
        </w:rPr>
        <w:tab/>
        <w:t>Работодатель или Подрядчик могут расторгнуть Контракт, если другая Сторона допустит существенное нарушение Контракта.</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33.2</w:t>
      </w:r>
      <w:r w:rsidRPr="000B37C4">
        <w:rPr>
          <w:rFonts w:ascii="Times New Roman" w:hAnsi="Times New Roman" w:cs="Times New Roman"/>
          <w:sz w:val="24"/>
          <w:szCs w:val="24"/>
        </w:rPr>
        <w:tab/>
        <w:t>Существенные нарушения Контракта включают, но не ограничиваются следующим:</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(a)</w:t>
      </w:r>
      <w:r w:rsidRPr="000B37C4">
        <w:rPr>
          <w:rFonts w:ascii="Times New Roman" w:hAnsi="Times New Roman" w:cs="Times New Roman"/>
          <w:sz w:val="24"/>
          <w:szCs w:val="24"/>
        </w:rPr>
        <w:tab/>
        <w:t>Подрядчик останавливает работу на 28 дней, если в текущей Программе не указано остановка работ, и остановка не была санкционирована Менеджером проекта;</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(b)</w:t>
      </w:r>
      <w:r w:rsidRPr="000B37C4">
        <w:rPr>
          <w:rFonts w:ascii="Times New Roman" w:hAnsi="Times New Roman" w:cs="Times New Roman"/>
          <w:sz w:val="24"/>
          <w:szCs w:val="24"/>
        </w:rPr>
        <w:tab/>
        <w:t>Менеджер проекта дает Подрядчику указание задержать выполнение Работ, и указание не отозвано в течение 28 дней;</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(c)</w:t>
      </w:r>
      <w:r w:rsidRPr="000B37C4">
        <w:rPr>
          <w:rFonts w:ascii="Times New Roman" w:hAnsi="Times New Roman" w:cs="Times New Roman"/>
          <w:sz w:val="24"/>
          <w:szCs w:val="24"/>
        </w:rPr>
        <w:tab/>
        <w:t>Работодатель или Подрядчик объявляются банкротами или ликвидируются, кроме целей реконструкции или слияния;</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(d)</w:t>
      </w:r>
      <w:r w:rsidRPr="000B37C4">
        <w:rPr>
          <w:rFonts w:ascii="Times New Roman" w:hAnsi="Times New Roman" w:cs="Times New Roman"/>
          <w:sz w:val="24"/>
          <w:szCs w:val="24"/>
        </w:rPr>
        <w:tab/>
        <w:t>платеж, подтвержденный Менеджером проекта, не уплачен Работодателем Подрядчику в течение 56 дней с даты сертификата Менеджера проекта;</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(e)</w:t>
      </w:r>
      <w:r w:rsidRPr="000B37C4">
        <w:rPr>
          <w:rFonts w:ascii="Times New Roman" w:hAnsi="Times New Roman" w:cs="Times New Roman"/>
          <w:sz w:val="24"/>
          <w:szCs w:val="24"/>
        </w:rPr>
        <w:tab/>
        <w:t>Менеджер проекта уведомляет о том, что неисправление конкретного дефекта до завершения работ является существенным нарушением Контракта, а Подрядчик не устраняет его в течение разумного периода времени, установленного Менеджером проекта;</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(f)</w:t>
      </w:r>
      <w:r w:rsidRPr="000B37C4">
        <w:rPr>
          <w:rFonts w:ascii="Times New Roman" w:hAnsi="Times New Roman" w:cs="Times New Roman"/>
          <w:sz w:val="24"/>
          <w:szCs w:val="24"/>
        </w:rPr>
        <w:tab/>
        <w:t>Менеджер проекта направляет два последовательных Уведомления об обновлении Программы и ускорении работ, а Подрядчик не обновляет Программу и не демонстрирует ускорение работ в течение разумного периода времени, определенного Менеджером проекта;</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lastRenderedPageBreak/>
        <w:t>(g)</w:t>
      </w:r>
      <w:r w:rsidRPr="000B37C4">
        <w:rPr>
          <w:rFonts w:ascii="Times New Roman" w:hAnsi="Times New Roman" w:cs="Times New Roman"/>
          <w:sz w:val="24"/>
          <w:szCs w:val="24"/>
        </w:rPr>
        <w:tab/>
        <w:t>Подрядчик не поддерживает требуемую Гарантию исполнения;</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(h)</w:t>
      </w:r>
      <w:r w:rsidRPr="000B37C4">
        <w:rPr>
          <w:rFonts w:ascii="Times New Roman" w:hAnsi="Times New Roman" w:cs="Times New Roman"/>
          <w:sz w:val="24"/>
          <w:szCs w:val="24"/>
        </w:rPr>
        <w:tab/>
        <w:t>Подрядчик задержал завершение Работ более чем на 56 дней; и</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(i)</w:t>
      </w:r>
      <w:r w:rsidRPr="000B37C4">
        <w:rPr>
          <w:rFonts w:ascii="Times New Roman" w:hAnsi="Times New Roman" w:cs="Times New Roman"/>
          <w:sz w:val="24"/>
          <w:szCs w:val="24"/>
        </w:rPr>
        <w:tab/>
        <w:t>Подрядчик, по мнению Работодателя, допустил нарушение добросовестности в соответствии со Статьей 5 [Мошенничество и коррупция], в ходе конкурса или при исполнении Контракта.</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34.</w:t>
      </w:r>
      <w:r w:rsidRPr="000B37C4">
        <w:rPr>
          <w:rFonts w:ascii="Times New Roman" w:hAnsi="Times New Roman" w:cs="Times New Roman"/>
          <w:b/>
          <w:bCs/>
          <w:sz w:val="24"/>
          <w:szCs w:val="24"/>
        </w:rPr>
        <w:tab/>
        <w:t>Оплата при расторжении</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34.1</w:t>
      </w:r>
      <w:r w:rsidRPr="000B37C4">
        <w:rPr>
          <w:rFonts w:ascii="Times New Roman" w:hAnsi="Times New Roman" w:cs="Times New Roman"/>
          <w:sz w:val="24"/>
          <w:szCs w:val="24"/>
        </w:rPr>
        <w:tab/>
        <w:t>Если Контракт расторгается из-за существенного нарушения Контракта Подрядчиком, Менеджер проекта выдает сертификат на стоимость выполненных работ и заказанных материалов за вычетом авансовых платежей, полученных до даты выдачи сертификата, и за вычетом процента, применяемого к стоимости незавершенной работы. Если общая сумма, причитающаяся Работодателю, превышает любую выплату, причитающуюся Подрядчику, разница считается задолженностью перед Работодателем.</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34.2</w:t>
      </w:r>
      <w:r w:rsidRPr="000B37C4">
        <w:rPr>
          <w:rFonts w:ascii="Times New Roman" w:hAnsi="Times New Roman" w:cs="Times New Roman"/>
          <w:sz w:val="24"/>
          <w:szCs w:val="24"/>
        </w:rPr>
        <w:tab/>
        <w:t>Если Контракт расторгнут для удобства Работодателя или из-за существенного нарушения Контракта Работодателем, Менеджер проекта выдает сертификат о стоимости выполненной работы, заказанных материалов, разумной стоимости вывоза оборудования и затратах Подрядчика на защиту и обеспечение сохранности Работ, за вычетом авансовых платежей, полученных до даты сертификата.</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35.</w:t>
      </w:r>
      <w:r w:rsidRPr="000B37C4">
        <w:rPr>
          <w:rFonts w:ascii="Times New Roman" w:hAnsi="Times New Roman" w:cs="Times New Roman"/>
          <w:b/>
          <w:bCs/>
          <w:sz w:val="24"/>
          <w:szCs w:val="24"/>
        </w:rPr>
        <w:tab/>
        <w:t>Разрешение споров</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35.1</w:t>
      </w:r>
      <w:r w:rsidRPr="000B37C4">
        <w:rPr>
          <w:rFonts w:ascii="Times New Roman" w:hAnsi="Times New Roman" w:cs="Times New Roman"/>
          <w:sz w:val="24"/>
          <w:szCs w:val="24"/>
        </w:rPr>
        <w:tab/>
        <w:t>Работодатель и Подрядчик приложат все усилия для мирного урегулирования любых разногласий или споров между ними по Контракту или в связи с ним путем прямых неофициальных переговоров. В случае неурегулирования спор между Работодателем и Подрядчиком подлежит разрешению в соответствии с положениями _____________ [</w:t>
      </w:r>
      <w:r w:rsidRPr="000B37C4">
        <w:rPr>
          <w:rFonts w:ascii="Times New Roman" w:hAnsi="Times New Roman" w:cs="Times New Roman"/>
          <w:i/>
          <w:iCs/>
          <w:sz w:val="24"/>
          <w:szCs w:val="24"/>
        </w:rPr>
        <w:t>арбитражного законодательства или правил страны Работодателя</w:t>
      </w:r>
      <w:r w:rsidRPr="000B37C4">
        <w:rPr>
          <w:rFonts w:ascii="Times New Roman" w:hAnsi="Times New Roman" w:cs="Times New Roman"/>
          <w:sz w:val="24"/>
          <w:szCs w:val="24"/>
        </w:rPr>
        <w:t>].</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b/>
          <w:bCs/>
          <w:sz w:val="24"/>
          <w:szCs w:val="24"/>
        </w:rPr>
      </w:pPr>
      <w:r w:rsidRPr="000B37C4">
        <w:rPr>
          <w:rFonts w:ascii="Times New Roman" w:hAnsi="Times New Roman" w:cs="Times New Roman"/>
          <w:b/>
          <w:bCs/>
          <w:sz w:val="24"/>
          <w:szCs w:val="24"/>
        </w:rPr>
        <w:t>36.</w:t>
      </w:r>
      <w:r w:rsidRPr="000B37C4">
        <w:rPr>
          <w:rFonts w:ascii="Times New Roman" w:hAnsi="Times New Roman" w:cs="Times New Roman"/>
          <w:b/>
          <w:bCs/>
          <w:sz w:val="24"/>
          <w:szCs w:val="24"/>
        </w:rPr>
        <w:tab/>
        <w:t>Лишение займа или кредита АБР</w:t>
      </w:r>
    </w:p>
    <w:p w:rsidR="003A26FC" w:rsidRPr="000B37C4" w:rsidRDefault="003A26FC" w:rsidP="003A26FC">
      <w:pPr>
        <w:spacing w:before="100" w:beforeAutospacing="1" w:after="100" w:afterAutospacing="1" w:line="240" w:lineRule="auto"/>
        <w:ind w:left="567" w:hanging="567"/>
        <w:rPr>
          <w:rFonts w:ascii="Times New Roman" w:hAnsi="Times New Roman" w:cs="Times New Roman"/>
          <w:sz w:val="24"/>
          <w:szCs w:val="24"/>
        </w:rPr>
      </w:pPr>
      <w:r w:rsidRPr="000B37C4">
        <w:rPr>
          <w:rFonts w:ascii="Times New Roman" w:hAnsi="Times New Roman" w:cs="Times New Roman"/>
          <w:sz w:val="24"/>
          <w:szCs w:val="24"/>
        </w:rPr>
        <w:t>36.1</w:t>
      </w:r>
      <w:r w:rsidRPr="000B37C4">
        <w:rPr>
          <w:rFonts w:ascii="Times New Roman" w:hAnsi="Times New Roman" w:cs="Times New Roman"/>
          <w:sz w:val="24"/>
          <w:szCs w:val="24"/>
        </w:rPr>
        <w:tab/>
        <w:t>В случае, если АБР приостанавливает действие Займа или Кредита Работодателю, из которого осуществляется часть платежей Подрядчику,</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(a)</w:t>
      </w:r>
      <w:r w:rsidRPr="000B37C4">
        <w:rPr>
          <w:rFonts w:ascii="Times New Roman" w:hAnsi="Times New Roman" w:cs="Times New Roman"/>
          <w:sz w:val="24"/>
          <w:szCs w:val="24"/>
        </w:rPr>
        <w:tab/>
        <w:t>Работодатель обязан уведомить Подрядчика с копией Менеджеру проекта о такой приостановке в течение 7 дней после получения уведомления АБР о приостановке,</w:t>
      </w:r>
    </w:p>
    <w:p w:rsidR="003A26FC" w:rsidRPr="000B37C4" w:rsidRDefault="003A26FC" w:rsidP="003A26FC">
      <w:pPr>
        <w:spacing w:before="100" w:beforeAutospacing="1" w:after="100" w:afterAutospacing="1" w:line="240" w:lineRule="auto"/>
        <w:ind w:left="1134" w:hanging="567"/>
        <w:rPr>
          <w:rFonts w:ascii="Times New Roman" w:hAnsi="Times New Roman" w:cs="Times New Roman"/>
          <w:sz w:val="24"/>
          <w:szCs w:val="24"/>
        </w:rPr>
      </w:pPr>
      <w:r w:rsidRPr="000B37C4">
        <w:rPr>
          <w:rFonts w:ascii="Times New Roman" w:hAnsi="Times New Roman" w:cs="Times New Roman"/>
          <w:sz w:val="24"/>
          <w:szCs w:val="24"/>
        </w:rPr>
        <w:t>(b)</w:t>
      </w:r>
      <w:r w:rsidRPr="000B37C4">
        <w:rPr>
          <w:rFonts w:ascii="Times New Roman" w:hAnsi="Times New Roman" w:cs="Times New Roman"/>
          <w:sz w:val="24"/>
          <w:szCs w:val="24"/>
        </w:rPr>
        <w:tab/>
        <w:t>если Подрядчик не получил причитающиеся ему суммы в течение 28 дней для оплаты, предусмотренной в Статье 26 [Платежи], Подрядчик может немедленно выдать 14-дневное уведомление о расторжении.</w:t>
      </w:r>
    </w:p>
    <w:p w:rsidR="003A26FC" w:rsidRDefault="003A26FC" w:rsidP="003A26FC">
      <w:pPr>
        <w:spacing w:before="100" w:beforeAutospacing="1" w:after="100" w:afterAutospacing="1" w:line="240" w:lineRule="auto"/>
        <w:rPr>
          <w:rFonts w:ascii="Times New Roman" w:hAnsi="Times New Roman" w:cs="Times New Roman"/>
          <w:sz w:val="24"/>
          <w:szCs w:val="24"/>
        </w:rPr>
      </w:pPr>
    </w:p>
    <w:p w:rsidR="003A26FC" w:rsidRDefault="003A26FC" w:rsidP="003A26FC">
      <w:pPr>
        <w:spacing w:before="100" w:beforeAutospacing="1" w:after="100" w:afterAutospacing="1" w:line="240" w:lineRule="auto"/>
        <w:rPr>
          <w:rFonts w:ascii="Times New Roman" w:hAnsi="Times New Roman" w:cs="Times New Roman"/>
          <w:sz w:val="24"/>
          <w:szCs w:val="24"/>
        </w:rPr>
      </w:pPr>
    </w:p>
    <w:p w:rsidR="003A26FC" w:rsidRDefault="003A26FC" w:rsidP="003A26FC">
      <w:pPr>
        <w:spacing w:before="100" w:beforeAutospacing="1" w:after="100" w:afterAutospacing="1" w:line="240" w:lineRule="auto"/>
        <w:rPr>
          <w:rFonts w:ascii="Times New Roman" w:hAnsi="Times New Roman" w:cs="Times New Roman"/>
          <w:sz w:val="24"/>
          <w:szCs w:val="24"/>
        </w:rPr>
      </w:pPr>
    </w:p>
    <w:p w:rsidR="003A26FC" w:rsidRPr="00F34B0B" w:rsidRDefault="003A26FC" w:rsidP="003A26FC">
      <w:pPr>
        <w:widowControl w:val="0"/>
        <w:spacing w:after="0" w:line="240" w:lineRule="auto"/>
        <w:jc w:val="center"/>
        <w:rPr>
          <w:rFonts w:ascii="Arial" w:eastAsia="Times New Roman" w:hAnsi="Arial" w:cs="Arial"/>
          <w:b/>
          <w:bCs/>
          <w:snapToGrid w:val="0"/>
          <w:color w:val="000000"/>
          <w:sz w:val="28"/>
          <w:szCs w:val="28"/>
          <w:lang w:val="en-US" w:eastAsia="en-US"/>
        </w:rPr>
      </w:pPr>
      <w:r w:rsidRPr="00F34B0B">
        <w:rPr>
          <w:rFonts w:ascii="Arial" w:eastAsia="Times New Roman" w:hAnsi="Arial" w:cs="Arial"/>
          <w:b/>
          <w:caps/>
          <w:snapToGrid w:val="0"/>
          <w:color w:val="000000"/>
          <w:sz w:val="28"/>
          <w:szCs w:val="28"/>
          <w:lang w:val="en-US" w:eastAsia="en-US"/>
        </w:rPr>
        <w:lastRenderedPageBreak/>
        <w:t>FORM OF CONTRACT</w:t>
      </w:r>
    </w:p>
    <w:p w:rsidR="003A26FC" w:rsidRPr="00F34B0B" w:rsidRDefault="003A26FC" w:rsidP="003A26FC">
      <w:pPr>
        <w:widowControl w:val="0"/>
        <w:spacing w:after="0" w:line="240" w:lineRule="auto"/>
        <w:jc w:val="center"/>
        <w:rPr>
          <w:rFonts w:ascii="Arial" w:eastAsia="Times New Roman" w:hAnsi="Arial" w:cs="Arial"/>
          <w:b/>
          <w:bCs/>
          <w:snapToGrid w:val="0"/>
          <w:color w:val="000000"/>
          <w:sz w:val="20"/>
          <w:szCs w:val="20"/>
          <w:lang w:val="en-US" w:eastAsia="en-US"/>
        </w:rPr>
      </w:pPr>
    </w:p>
    <w:p w:rsidR="003A26FC" w:rsidRPr="001F76AC" w:rsidRDefault="003A26FC" w:rsidP="003A26FC">
      <w:pPr>
        <w:widowControl w:val="0"/>
        <w:spacing w:after="0" w:line="240" w:lineRule="auto"/>
        <w:jc w:val="center"/>
        <w:rPr>
          <w:rFonts w:ascii="Times New Roman" w:eastAsia="Times New Roman" w:hAnsi="Times New Roman" w:cs="Times New Roman"/>
          <w:b/>
          <w:bCs/>
          <w:snapToGrid w:val="0"/>
          <w:color w:val="000000"/>
          <w:sz w:val="24"/>
          <w:szCs w:val="24"/>
          <w:lang w:val="en-US" w:eastAsia="en-US"/>
        </w:rPr>
      </w:pPr>
      <w:r w:rsidRPr="001F76AC">
        <w:rPr>
          <w:rFonts w:ascii="Times New Roman" w:eastAsia="Times New Roman" w:hAnsi="Times New Roman" w:cs="Times New Roman"/>
          <w:b/>
          <w:bCs/>
          <w:snapToGrid w:val="0"/>
          <w:color w:val="000000"/>
          <w:sz w:val="24"/>
          <w:szCs w:val="24"/>
          <w:lang w:val="en-US" w:eastAsia="en-US"/>
        </w:rPr>
        <w:t>Name of Country:</w:t>
      </w:r>
    </w:p>
    <w:p w:rsidR="003A26FC" w:rsidRPr="001F76AC" w:rsidRDefault="003A26FC" w:rsidP="003A26FC">
      <w:pPr>
        <w:widowControl w:val="0"/>
        <w:spacing w:after="0" w:line="240" w:lineRule="auto"/>
        <w:jc w:val="center"/>
        <w:rPr>
          <w:rFonts w:ascii="Times New Roman" w:eastAsia="Times New Roman" w:hAnsi="Times New Roman" w:cs="Times New Roman"/>
          <w:b/>
          <w:bCs/>
          <w:snapToGrid w:val="0"/>
          <w:color w:val="000000"/>
          <w:sz w:val="24"/>
          <w:szCs w:val="24"/>
          <w:lang w:val="en-US" w:eastAsia="en-US"/>
        </w:rPr>
      </w:pPr>
    </w:p>
    <w:p w:rsidR="003A26FC" w:rsidRPr="001F76AC" w:rsidRDefault="003A26FC" w:rsidP="003A26FC">
      <w:pPr>
        <w:widowControl w:val="0"/>
        <w:spacing w:after="0" w:line="240" w:lineRule="auto"/>
        <w:jc w:val="center"/>
        <w:rPr>
          <w:rFonts w:ascii="Times New Roman" w:eastAsia="Times New Roman" w:hAnsi="Times New Roman" w:cs="Times New Roman"/>
          <w:b/>
          <w:bCs/>
          <w:snapToGrid w:val="0"/>
          <w:color w:val="000000"/>
          <w:sz w:val="24"/>
          <w:szCs w:val="24"/>
          <w:lang w:val="en-US" w:eastAsia="en-US"/>
        </w:rPr>
      </w:pPr>
      <w:r w:rsidRPr="001F76AC">
        <w:rPr>
          <w:rFonts w:ascii="Times New Roman" w:eastAsia="Times New Roman" w:hAnsi="Times New Roman" w:cs="Times New Roman"/>
          <w:b/>
          <w:bCs/>
          <w:snapToGrid w:val="0"/>
          <w:color w:val="000000"/>
          <w:sz w:val="24"/>
          <w:szCs w:val="24"/>
          <w:lang w:val="en-US" w:eastAsia="en-US"/>
        </w:rPr>
        <w:t>Project Name:</w:t>
      </w:r>
    </w:p>
    <w:p w:rsidR="003A26FC" w:rsidRPr="001F76AC" w:rsidRDefault="003A26FC" w:rsidP="003A26FC">
      <w:pPr>
        <w:widowControl w:val="0"/>
        <w:spacing w:after="0" w:line="240" w:lineRule="auto"/>
        <w:rPr>
          <w:rFonts w:ascii="Times New Roman" w:eastAsia="Times New Roman" w:hAnsi="Times New Roman" w:cs="Times New Roman"/>
          <w:snapToGrid w:val="0"/>
          <w:color w:val="000000"/>
          <w:sz w:val="24"/>
          <w:szCs w:val="24"/>
          <w:lang w:val="en-US" w:eastAsia="en-US"/>
        </w:rPr>
      </w:pPr>
    </w:p>
    <w:p w:rsidR="003A26FC" w:rsidRPr="001F76AC" w:rsidRDefault="003A26FC" w:rsidP="003A26FC">
      <w:pPr>
        <w:widowControl w:val="0"/>
        <w:spacing w:after="0" w:line="240" w:lineRule="auto"/>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Name of Contract:___________________________</w:t>
      </w:r>
    </w:p>
    <w:p w:rsidR="003A26FC" w:rsidRPr="001F76AC" w:rsidRDefault="003A26FC" w:rsidP="003A26FC">
      <w:pPr>
        <w:widowControl w:val="0"/>
        <w:spacing w:after="0" w:line="240" w:lineRule="auto"/>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 xml:space="preserve"> </w:t>
      </w:r>
    </w:p>
    <w:p w:rsidR="003A26FC" w:rsidRPr="001F76AC" w:rsidRDefault="003A26FC" w:rsidP="003A26FC">
      <w:pPr>
        <w:widowControl w:val="0"/>
        <w:spacing w:after="0" w:line="240" w:lineRule="auto"/>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 xml:space="preserve">Contract Number ____________________ </w:t>
      </w:r>
      <w:r w:rsidRPr="001F76AC">
        <w:rPr>
          <w:rFonts w:ascii="Times New Roman" w:eastAsia="Times New Roman" w:hAnsi="Times New Roman" w:cs="Times New Roman"/>
          <w:snapToGrid w:val="0"/>
          <w:color w:val="000000"/>
          <w:sz w:val="24"/>
          <w:szCs w:val="24"/>
          <w:lang w:val="en-US" w:eastAsia="en-US"/>
        </w:rPr>
        <w:tab/>
      </w:r>
    </w:p>
    <w:p w:rsidR="003A26FC" w:rsidRPr="001F76AC" w:rsidRDefault="003A26FC" w:rsidP="003A26FC">
      <w:pPr>
        <w:widowControl w:val="0"/>
        <w:spacing w:after="0" w:line="240" w:lineRule="auto"/>
        <w:jc w:val="both"/>
        <w:rPr>
          <w:rFonts w:ascii="Times New Roman" w:eastAsia="Times New Roman" w:hAnsi="Times New Roman" w:cs="Times New Roman"/>
          <w:snapToGrid w:val="0"/>
          <w:color w:val="000000"/>
          <w:sz w:val="24"/>
          <w:szCs w:val="24"/>
          <w:lang w:val="en-US" w:eastAsia="en-US"/>
        </w:rPr>
      </w:pPr>
    </w:p>
    <w:p w:rsidR="003A26FC" w:rsidRPr="001F76AC" w:rsidRDefault="003A26FC" w:rsidP="003A26FC">
      <w:pPr>
        <w:widowControl w:val="0"/>
        <w:spacing w:after="0" w:line="240" w:lineRule="auto"/>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This Contract is made this _______________ day of ________________201_ between _______________________________________on the one part (hereinafter called the Employer) and ___________ (hereinafter called the Contractor) on the other part.</w:t>
      </w:r>
    </w:p>
    <w:p w:rsidR="003A26FC" w:rsidRPr="001F76AC" w:rsidRDefault="003A26FC" w:rsidP="003A26FC">
      <w:pPr>
        <w:widowControl w:val="0"/>
        <w:spacing w:after="0" w:line="240" w:lineRule="auto"/>
        <w:jc w:val="both"/>
        <w:rPr>
          <w:rFonts w:ascii="Times New Roman" w:eastAsia="Times New Roman" w:hAnsi="Times New Roman" w:cs="Times New Roman"/>
          <w:snapToGrid w:val="0"/>
          <w:color w:val="000000"/>
          <w:sz w:val="24"/>
          <w:szCs w:val="24"/>
          <w:lang w:val="en-US" w:eastAsia="en-US"/>
        </w:rPr>
      </w:pPr>
    </w:p>
    <w:p w:rsidR="003A26FC" w:rsidRPr="001F76AC" w:rsidRDefault="003A26FC" w:rsidP="003A26FC">
      <w:pPr>
        <w:widowControl w:val="0"/>
        <w:spacing w:after="0" w:line="240" w:lineRule="auto"/>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Whereas the Employer has called for quotations for (name and identification number of the contract) and the Contractor has submitted a quotation for the above work and the Employer has accepted the Contractor’s Quotation dated ________ for the execution and completion of such works and the remedying of any defects therein.</w:t>
      </w:r>
    </w:p>
    <w:p w:rsidR="003A26FC" w:rsidRPr="001F76AC" w:rsidRDefault="003A26FC" w:rsidP="003A26FC">
      <w:pPr>
        <w:widowControl w:val="0"/>
        <w:spacing w:after="0" w:line="240" w:lineRule="auto"/>
        <w:jc w:val="both"/>
        <w:rPr>
          <w:rFonts w:ascii="Times New Roman" w:eastAsia="Times New Roman" w:hAnsi="Times New Roman" w:cs="Times New Roman"/>
          <w:snapToGrid w:val="0"/>
          <w:color w:val="000000"/>
          <w:sz w:val="24"/>
          <w:szCs w:val="24"/>
          <w:lang w:val="en-US" w:eastAsia="en-US"/>
        </w:rPr>
      </w:pPr>
    </w:p>
    <w:p w:rsidR="003A26FC" w:rsidRPr="001F76AC" w:rsidRDefault="003A26FC" w:rsidP="003A26FC">
      <w:pPr>
        <w:widowControl w:val="0"/>
        <w:spacing w:after="0" w:line="240" w:lineRule="auto"/>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Now this Contract witnesses as follows:</w:t>
      </w:r>
    </w:p>
    <w:p w:rsidR="003A26FC" w:rsidRPr="001F76AC" w:rsidRDefault="003A26FC" w:rsidP="003A26FC">
      <w:pPr>
        <w:widowControl w:val="0"/>
        <w:spacing w:after="0" w:line="240" w:lineRule="auto"/>
        <w:jc w:val="both"/>
        <w:rPr>
          <w:rFonts w:ascii="Times New Roman" w:eastAsia="Times New Roman" w:hAnsi="Times New Roman" w:cs="Times New Roman"/>
          <w:snapToGrid w:val="0"/>
          <w:color w:val="000000"/>
          <w:sz w:val="24"/>
          <w:szCs w:val="24"/>
          <w:lang w:val="en-US" w:eastAsia="en-US"/>
        </w:rPr>
      </w:pPr>
    </w:p>
    <w:p w:rsidR="003A26FC" w:rsidRPr="001F76AC" w:rsidRDefault="003A26FC" w:rsidP="003A26FC">
      <w:pPr>
        <w:widowControl w:val="0"/>
        <w:numPr>
          <w:ilvl w:val="0"/>
          <w:numId w:val="1"/>
        </w:numPr>
        <w:tabs>
          <w:tab w:val="clear" w:pos="360"/>
        </w:tabs>
        <w:spacing w:after="120" w:line="240" w:lineRule="auto"/>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The Contractor hereby covenants to execute the works fully described in the Activity Schedule (or Bill of Quantities) included in the Contractor’s Quotation which constitute an integral part of this Contract (as Annex 1) in a professional and workmanship like manner in accordance with the following Conditions of Contract:</w:t>
      </w:r>
    </w:p>
    <w:p w:rsidR="003A26FC" w:rsidRPr="001F76AC" w:rsidRDefault="003A26FC" w:rsidP="003A26FC">
      <w:pPr>
        <w:widowControl w:val="0"/>
        <w:numPr>
          <w:ilvl w:val="2"/>
          <w:numId w:val="1"/>
        </w:numPr>
        <w:spacing w:after="180" w:line="240" w:lineRule="auto"/>
        <w:ind w:left="720"/>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Remedy all defects within 30 days of notification by the Engineer in charge during the period of execution of the contract and thereafter defects notified within the defect liability period;</w:t>
      </w:r>
    </w:p>
    <w:p w:rsidR="003A26FC" w:rsidRPr="001F76AC" w:rsidRDefault="003A26FC" w:rsidP="003A26FC">
      <w:pPr>
        <w:widowControl w:val="0"/>
        <w:numPr>
          <w:ilvl w:val="2"/>
          <w:numId w:val="1"/>
        </w:numPr>
        <w:tabs>
          <w:tab w:val="num" w:pos="540"/>
        </w:tabs>
        <w:spacing w:after="180" w:line="240" w:lineRule="auto"/>
        <w:ind w:left="720"/>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The Employer reserves the right to terminate the contract due to unsatisfactory performance 21 days after giving a written notice.  If the Contract is frustrated by the outbreak of war or by any other event entirely outside the control of either the Employer or the Contractor, the Engineer in charge shall certify that the contract has been frustrated. In such an event, both the Employer and Contractor will have a right to terminate the contract by giving 21 days notice to the other party without any financial repercussions on either side. Payments after termination or frustration shall consider the value of work completed and materials delivered by the Contractor, and the advance payment made by Employer;</w:t>
      </w:r>
    </w:p>
    <w:p w:rsidR="003A26FC" w:rsidRPr="001F76AC" w:rsidRDefault="003A26FC" w:rsidP="003A26FC">
      <w:pPr>
        <w:widowControl w:val="0"/>
        <w:numPr>
          <w:ilvl w:val="2"/>
          <w:numId w:val="1"/>
        </w:numPr>
        <w:tabs>
          <w:tab w:val="num" w:pos="720"/>
        </w:tabs>
        <w:spacing w:after="180" w:line="240" w:lineRule="auto"/>
        <w:ind w:left="720"/>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All material and construction equipment on site, temporary works, and Works shall be deemed to be the property of the Employer if the contract is terminated due to fault of the Contractor;</w:t>
      </w:r>
    </w:p>
    <w:p w:rsidR="003A26FC" w:rsidRPr="001F76AC" w:rsidRDefault="003A26FC" w:rsidP="003A26FC">
      <w:pPr>
        <w:widowControl w:val="0"/>
        <w:numPr>
          <w:ilvl w:val="2"/>
          <w:numId w:val="1"/>
        </w:numPr>
        <w:tabs>
          <w:tab w:val="num" w:pos="540"/>
        </w:tabs>
        <w:spacing w:after="180" w:line="240" w:lineRule="auto"/>
        <w:ind w:left="720"/>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The Contractor will in all cases abide by the directions of the Engineer in charge.</w:t>
      </w:r>
    </w:p>
    <w:p w:rsidR="003A26FC" w:rsidRPr="001F76AC" w:rsidRDefault="003A26FC" w:rsidP="003A26FC">
      <w:pPr>
        <w:widowControl w:val="0"/>
        <w:numPr>
          <w:ilvl w:val="2"/>
          <w:numId w:val="1"/>
        </w:numPr>
        <w:tabs>
          <w:tab w:val="num" w:pos="540"/>
        </w:tabs>
        <w:spacing w:after="180" w:line="240" w:lineRule="auto"/>
        <w:ind w:left="720"/>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The Contractor shall submit to the Engineer in charge, a program within 7 days after signing the contract describing general methods and schedule to complete the works;</w:t>
      </w:r>
    </w:p>
    <w:p w:rsidR="003A26FC" w:rsidRPr="001F76AC" w:rsidRDefault="003A26FC" w:rsidP="003A26FC">
      <w:pPr>
        <w:widowControl w:val="0"/>
        <w:numPr>
          <w:ilvl w:val="2"/>
          <w:numId w:val="1"/>
        </w:numPr>
        <w:tabs>
          <w:tab w:val="num" w:pos="540"/>
        </w:tabs>
        <w:spacing w:after="180" w:line="240" w:lineRule="auto"/>
        <w:ind w:left="720"/>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Contract completion period ________ (months) after signing of the contract.</w:t>
      </w:r>
    </w:p>
    <w:p w:rsidR="003A26FC" w:rsidRPr="001F76AC" w:rsidRDefault="003A26FC" w:rsidP="003A26FC">
      <w:pPr>
        <w:widowControl w:val="0"/>
        <w:numPr>
          <w:ilvl w:val="2"/>
          <w:numId w:val="1"/>
        </w:numPr>
        <w:tabs>
          <w:tab w:val="num" w:pos="540"/>
        </w:tabs>
        <w:spacing w:after="180" w:line="240" w:lineRule="auto"/>
        <w:ind w:left="720"/>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No part of the works shall be subcontracted without prior approval of the Employer.</w:t>
      </w:r>
    </w:p>
    <w:p w:rsidR="003A26FC" w:rsidRPr="001F76AC" w:rsidRDefault="003A26FC" w:rsidP="003A26FC">
      <w:pPr>
        <w:widowControl w:val="0"/>
        <w:numPr>
          <w:ilvl w:val="2"/>
          <w:numId w:val="1"/>
        </w:numPr>
        <w:spacing w:after="180" w:line="240" w:lineRule="auto"/>
        <w:ind w:left="720"/>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 xml:space="preserve">New items of work performed as ordered by the Engineer in charge will be paid at the mutually agreed rate and in case of any disagreement between the Contractor and the </w:t>
      </w:r>
      <w:r w:rsidRPr="001F76AC">
        <w:rPr>
          <w:rFonts w:ascii="Times New Roman" w:eastAsia="Times New Roman" w:hAnsi="Times New Roman" w:cs="Times New Roman"/>
          <w:snapToGrid w:val="0"/>
          <w:color w:val="000000"/>
          <w:sz w:val="24"/>
          <w:szCs w:val="24"/>
          <w:lang w:val="en-US" w:eastAsia="en-US"/>
        </w:rPr>
        <w:lastRenderedPageBreak/>
        <w:t xml:space="preserve">Engineer in charge the latter will fix the unit rates that will be binding on the Contractor; </w:t>
      </w:r>
    </w:p>
    <w:p w:rsidR="003A26FC" w:rsidRPr="001F76AC" w:rsidRDefault="003A26FC" w:rsidP="003A26FC">
      <w:pPr>
        <w:widowControl w:val="0"/>
        <w:numPr>
          <w:ilvl w:val="2"/>
          <w:numId w:val="1"/>
        </w:numPr>
        <w:tabs>
          <w:tab w:val="num" w:pos="720"/>
        </w:tabs>
        <w:spacing w:after="180" w:line="240" w:lineRule="auto"/>
        <w:ind w:left="720"/>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The Law governing the contract shall be applicable laws of ________________ (Employer’s country);</w:t>
      </w:r>
    </w:p>
    <w:p w:rsidR="003A26FC" w:rsidRPr="001F76AC" w:rsidRDefault="003A26FC" w:rsidP="003A26FC">
      <w:pPr>
        <w:widowControl w:val="0"/>
        <w:numPr>
          <w:ilvl w:val="2"/>
          <w:numId w:val="1"/>
        </w:numPr>
        <w:tabs>
          <w:tab w:val="num" w:pos="720"/>
        </w:tabs>
        <w:spacing w:after="180" w:line="240" w:lineRule="auto"/>
        <w:ind w:left="720"/>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The Contractor shall be responsible for the safety of all the activities on the Site.</w:t>
      </w:r>
    </w:p>
    <w:p w:rsidR="003A26FC" w:rsidRPr="001F76AC" w:rsidRDefault="003A26FC" w:rsidP="003A26FC">
      <w:pPr>
        <w:widowControl w:val="0"/>
        <w:numPr>
          <w:ilvl w:val="2"/>
          <w:numId w:val="1"/>
        </w:numPr>
        <w:tabs>
          <w:tab w:val="num" w:pos="720"/>
        </w:tabs>
        <w:spacing w:after="180" w:line="240" w:lineRule="auto"/>
        <w:ind w:left="720"/>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During execution of works the Engineer in charge, ________, (name) will carry out inspection of works at site to verify that works are executed by the Contractor in accordance with the specifications and required quality as per specifications. Engineer in charge will reject works not performed to the required specifications and the Contractor shall take immediate actions to rectify all defects in accordance with subparagraph (a) above;</w:t>
      </w:r>
    </w:p>
    <w:p w:rsidR="003A26FC" w:rsidRPr="001F76AC" w:rsidRDefault="003A26FC" w:rsidP="003A26FC">
      <w:pPr>
        <w:widowControl w:val="0"/>
        <w:numPr>
          <w:ilvl w:val="2"/>
          <w:numId w:val="1"/>
        </w:numPr>
        <w:tabs>
          <w:tab w:val="num" w:pos="720"/>
        </w:tabs>
        <w:spacing w:after="180" w:line="240" w:lineRule="auto"/>
        <w:ind w:left="720"/>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Either party may terminate the Contract by giving a 21 days notice to the other for unforeseen events such as wars and acts of Gods such as earthquake, floods fires etc. In such case the payments will be made to the date of termination of contract;</w:t>
      </w:r>
    </w:p>
    <w:p w:rsidR="003A26FC" w:rsidRPr="001F76AC" w:rsidRDefault="003A26FC" w:rsidP="003A26FC">
      <w:pPr>
        <w:widowControl w:val="0"/>
        <w:numPr>
          <w:ilvl w:val="2"/>
          <w:numId w:val="1"/>
        </w:numPr>
        <w:tabs>
          <w:tab w:val="num" w:pos="720"/>
        </w:tabs>
        <w:spacing w:after="180" w:line="240" w:lineRule="auto"/>
        <w:ind w:left="720"/>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The Contractor is responsible for all taxes, duties. levies, etc. in accordance with the laws of  the ________________ (country); and</w:t>
      </w:r>
    </w:p>
    <w:p w:rsidR="003A26FC" w:rsidRPr="001F76AC" w:rsidRDefault="003A26FC" w:rsidP="003A26FC">
      <w:pPr>
        <w:widowControl w:val="0"/>
        <w:numPr>
          <w:ilvl w:val="2"/>
          <w:numId w:val="1"/>
        </w:numPr>
        <w:spacing w:after="0" w:line="240" w:lineRule="auto"/>
        <w:ind w:left="720"/>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The disputes between the Employer and the Contractor arising between them under or in connection with the Contract shall be resolved amicably. In the event the dispute remains unresolved either party may refer the dispute to __________ (name the authority in the country such as Engineering Institute, Legal Institute, etc.) in accordance with the law governing the contract.</w:t>
      </w:r>
    </w:p>
    <w:p w:rsidR="003A26FC" w:rsidRPr="001F76AC" w:rsidRDefault="003A26FC" w:rsidP="003A26FC">
      <w:pPr>
        <w:widowControl w:val="0"/>
        <w:spacing w:after="0" w:line="240" w:lineRule="auto"/>
        <w:jc w:val="both"/>
        <w:rPr>
          <w:rFonts w:ascii="Times New Roman" w:eastAsia="Times New Roman" w:hAnsi="Times New Roman" w:cs="Times New Roman"/>
          <w:snapToGrid w:val="0"/>
          <w:color w:val="000000"/>
          <w:sz w:val="24"/>
          <w:szCs w:val="24"/>
          <w:lang w:val="en-US" w:eastAsia="en-US"/>
        </w:rPr>
      </w:pPr>
    </w:p>
    <w:p w:rsidR="003A26FC" w:rsidRPr="001F76AC" w:rsidRDefault="003A26FC" w:rsidP="003A26FC">
      <w:pPr>
        <w:widowControl w:val="0"/>
        <w:numPr>
          <w:ilvl w:val="0"/>
          <w:numId w:val="1"/>
        </w:numPr>
        <w:tabs>
          <w:tab w:val="clear" w:pos="360"/>
        </w:tabs>
        <w:spacing w:after="0" w:line="240" w:lineRule="auto"/>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In consideration thereof the Employer covenants to pay the Contractor the contract price of ____________________ (in words and figures) in the following manner and installments:</w:t>
      </w:r>
    </w:p>
    <w:p w:rsidR="003A26FC" w:rsidRPr="001F76AC" w:rsidRDefault="003A26FC" w:rsidP="003A26FC">
      <w:pPr>
        <w:widowControl w:val="0"/>
        <w:tabs>
          <w:tab w:val="num" w:pos="0"/>
        </w:tabs>
        <w:spacing w:after="0" w:line="240" w:lineRule="auto"/>
        <w:jc w:val="both"/>
        <w:rPr>
          <w:rFonts w:ascii="Times New Roman" w:eastAsia="Times New Roman" w:hAnsi="Times New Roman" w:cs="Times New Roman"/>
          <w:snapToGrid w:val="0"/>
          <w:color w:val="000000"/>
          <w:sz w:val="24"/>
          <w:szCs w:val="24"/>
          <w:lang w:val="en-US" w:eastAsia="en-US"/>
        </w:rPr>
      </w:pPr>
    </w:p>
    <w:p w:rsidR="003A26FC" w:rsidRPr="001F76AC" w:rsidRDefault="003A26FC" w:rsidP="003A26FC">
      <w:pPr>
        <w:widowControl w:val="0"/>
        <w:spacing w:after="0" w:line="240" w:lineRule="auto"/>
        <w:ind w:left="720" w:hanging="360"/>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(i)</w:t>
      </w:r>
      <w:r w:rsidRPr="001F76AC">
        <w:rPr>
          <w:rFonts w:ascii="Times New Roman" w:eastAsia="Times New Roman" w:hAnsi="Times New Roman" w:cs="Times New Roman"/>
          <w:snapToGrid w:val="0"/>
          <w:color w:val="000000"/>
          <w:sz w:val="24"/>
          <w:szCs w:val="24"/>
          <w:lang w:val="en-US" w:eastAsia="en-US"/>
        </w:rPr>
        <w:tab/>
        <w:t xml:space="preserve">An advance payment of 15 percent of the Contract sum will be paid upon the Contractor bringing at the work site the following items and Engineer in charge certifying it: (1) at least one half of all materials to be incorporated in the works or all materials to be consumed within three months whichever is less, and (2) all equipment required for the construction.   </w:t>
      </w:r>
    </w:p>
    <w:p w:rsidR="003A26FC" w:rsidRPr="001F76AC" w:rsidRDefault="003A26FC" w:rsidP="003A26FC">
      <w:pPr>
        <w:widowControl w:val="0"/>
        <w:spacing w:after="0" w:line="240" w:lineRule="auto"/>
        <w:ind w:left="720" w:hanging="360"/>
        <w:jc w:val="both"/>
        <w:rPr>
          <w:rFonts w:ascii="Times New Roman" w:eastAsia="Times New Roman" w:hAnsi="Times New Roman" w:cs="Times New Roman"/>
          <w:snapToGrid w:val="0"/>
          <w:color w:val="000000"/>
          <w:sz w:val="24"/>
          <w:szCs w:val="24"/>
          <w:lang w:val="en-US" w:eastAsia="en-US"/>
        </w:rPr>
      </w:pPr>
    </w:p>
    <w:p w:rsidR="003A26FC" w:rsidRPr="001F76AC" w:rsidRDefault="003A26FC" w:rsidP="003A26FC">
      <w:pPr>
        <w:widowControl w:val="0"/>
        <w:tabs>
          <w:tab w:val="num" w:pos="1440"/>
        </w:tabs>
        <w:spacing w:after="0" w:line="240" w:lineRule="auto"/>
        <w:ind w:left="720" w:hanging="360"/>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(ii)</w:t>
      </w:r>
      <w:r w:rsidRPr="001F76AC">
        <w:rPr>
          <w:rFonts w:ascii="Times New Roman" w:eastAsia="Times New Roman" w:hAnsi="Times New Roman" w:cs="Times New Roman"/>
          <w:snapToGrid w:val="0"/>
          <w:color w:val="000000"/>
          <w:sz w:val="24"/>
          <w:szCs w:val="24"/>
          <w:lang w:val="en-US" w:eastAsia="en-US"/>
        </w:rPr>
        <w:tab/>
        <w:t>All four subsequent installment payments will be made at the rate of 20 percent of the contract amount. Each installment payment will be due for payment within 21 days of submission of invoice when the value of the work actually performed, calculated on the basis of unit prices and quantities, reaches 20 percent of the contract amount.</w:t>
      </w:r>
    </w:p>
    <w:p w:rsidR="003A26FC" w:rsidRPr="001F76AC" w:rsidRDefault="003A26FC" w:rsidP="003A26FC">
      <w:pPr>
        <w:widowControl w:val="0"/>
        <w:spacing w:after="0" w:line="240" w:lineRule="auto"/>
        <w:ind w:left="720" w:hanging="360"/>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ab/>
      </w:r>
    </w:p>
    <w:p w:rsidR="003A26FC" w:rsidRPr="001F76AC" w:rsidRDefault="003A26FC" w:rsidP="003A26FC">
      <w:pPr>
        <w:widowControl w:val="0"/>
        <w:spacing w:after="0" w:line="240" w:lineRule="auto"/>
        <w:ind w:left="720" w:hanging="360"/>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(iii)</w:t>
      </w:r>
      <w:r w:rsidRPr="001F76AC">
        <w:rPr>
          <w:rFonts w:ascii="Times New Roman" w:eastAsia="Times New Roman" w:hAnsi="Times New Roman" w:cs="Times New Roman"/>
          <w:snapToGrid w:val="0"/>
          <w:color w:val="000000"/>
          <w:sz w:val="24"/>
          <w:szCs w:val="24"/>
          <w:lang w:val="en-US" w:eastAsia="en-US"/>
        </w:rPr>
        <w:tab/>
        <w:t xml:space="preserve">The final payment of remaining 5 percent of the contract amount shall be made upon completion of the works certified by the Engineer in Charge. </w:t>
      </w:r>
    </w:p>
    <w:p w:rsidR="003A26FC" w:rsidRPr="001F76AC" w:rsidRDefault="003A26FC" w:rsidP="003A26FC">
      <w:pPr>
        <w:widowControl w:val="0"/>
        <w:spacing w:after="0" w:line="240" w:lineRule="auto"/>
        <w:ind w:left="720" w:hanging="360"/>
        <w:jc w:val="both"/>
        <w:rPr>
          <w:rFonts w:ascii="Times New Roman" w:eastAsia="Times New Roman" w:hAnsi="Times New Roman" w:cs="Times New Roman"/>
          <w:snapToGrid w:val="0"/>
          <w:color w:val="000000"/>
          <w:sz w:val="24"/>
          <w:szCs w:val="24"/>
          <w:lang w:val="en-US" w:eastAsia="en-US"/>
        </w:rPr>
      </w:pPr>
    </w:p>
    <w:p w:rsidR="003A26FC" w:rsidRPr="001F76AC" w:rsidRDefault="003A26FC" w:rsidP="003A26FC">
      <w:pPr>
        <w:widowControl w:val="0"/>
        <w:spacing w:after="0" w:line="240" w:lineRule="auto"/>
        <w:ind w:left="720"/>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Payments shall be made to the Contractor within 21 days of the date of the payment request submitted by the contractor has been certified by the Engineer in Charge.</w:t>
      </w:r>
    </w:p>
    <w:p w:rsidR="003A26FC" w:rsidRPr="001F76AC" w:rsidRDefault="003A26FC" w:rsidP="003A26FC">
      <w:pPr>
        <w:widowControl w:val="0"/>
        <w:spacing w:after="0" w:line="240" w:lineRule="auto"/>
        <w:jc w:val="both"/>
        <w:rPr>
          <w:rFonts w:ascii="Times New Roman" w:eastAsia="Times New Roman" w:hAnsi="Times New Roman" w:cs="Times New Roman"/>
          <w:snapToGrid w:val="0"/>
          <w:color w:val="000000"/>
          <w:sz w:val="24"/>
          <w:szCs w:val="24"/>
          <w:lang w:val="en-US" w:eastAsia="en-US"/>
        </w:rPr>
      </w:pPr>
    </w:p>
    <w:p w:rsidR="003A26FC" w:rsidRPr="001F76AC" w:rsidRDefault="003A26FC" w:rsidP="003A26FC">
      <w:pPr>
        <w:widowControl w:val="0"/>
        <w:spacing w:after="0" w:line="240" w:lineRule="auto"/>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 xml:space="preserve">3. </w:t>
      </w:r>
      <w:r w:rsidRPr="001F76AC">
        <w:rPr>
          <w:rFonts w:ascii="Times New Roman" w:eastAsia="Times New Roman" w:hAnsi="Times New Roman" w:cs="Times New Roman"/>
          <w:snapToGrid w:val="0"/>
          <w:color w:val="000000"/>
          <w:sz w:val="24"/>
          <w:szCs w:val="24"/>
          <w:lang w:val="en-US" w:eastAsia="en-US"/>
        </w:rPr>
        <w:tab/>
        <w:t xml:space="preserve">The defect liability period will be ______ (months) after taking over of completed works by the Employer. </w:t>
      </w:r>
    </w:p>
    <w:p w:rsidR="003A26FC" w:rsidRPr="001F76AC" w:rsidRDefault="003A26FC" w:rsidP="003A26FC">
      <w:pPr>
        <w:widowControl w:val="0"/>
        <w:spacing w:after="0" w:line="240" w:lineRule="auto"/>
        <w:ind w:hanging="720"/>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 xml:space="preserve"> </w:t>
      </w:r>
    </w:p>
    <w:p w:rsidR="003A26FC" w:rsidRPr="001F76AC" w:rsidRDefault="003A26FC" w:rsidP="003A26FC">
      <w:pPr>
        <w:widowControl w:val="0"/>
        <w:spacing w:after="0" w:line="240" w:lineRule="auto"/>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In witness whereof the parties thereto have caused this Contract to be executed the day and year first before written.</w:t>
      </w:r>
    </w:p>
    <w:p w:rsidR="003A26FC" w:rsidRPr="001F76AC" w:rsidRDefault="003A26FC" w:rsidP="003A26FC">
      <w:pPr>
        <w:widowControl w:val="0"/>
        <w:spacing w:after="0" w:line="240" w:lineRule="auto"/>
        <w:jc w:val="center"/>
        <w:rPr>
          <w:rFonts w:ascii="Times New Roman" w:eastAsia="Times New Roman" w:hAnsi="Times New Roman" w:cs="Times New Roman"/>
          <w:b/>
          <w:snapToGrid w:val="0"/>
          <w:color w:val="000000"/>
          <w:sz w:val="24"/>
          <w:szCs w:val="24"/>
          <w:lang w:val="en-US" w:eastAsia="en-US"/>
        </w:rPr>
      </w:pPr>
    </w:p>
    <w:p w:rsidR="003A26FC" w:rsidRPr="001F76AC" w:rsidRDefault="003A26FC" w:rsidP="003A26FC">
      <w:pPr>
        <w:widowControl w:val="0"/>
        <w:tabs>
          <w:tab w:val="left" w:pos="9360"/>
        </w:tabs>
        <w:spacing w:after="0" w:line="240" w:lineRule="auto"/>
        <w:jc w:val="both"/>
        <w:rPr>
          <w:rFonts w:ascii="Times New Roman" w:eastAsia="Times New Roman" w:hAnsi="Times New Roman" w:cs="Times New Roman"/>
          <w:snapToGrid w:val="0"/>
          <w:color w:val="000000"/>
          <w:sz w:val="24"/>
          <w:szCs w:val="24"/>
          <w:lang w:val="en-US" w:eastAsia="en-US"/>
        </w:rPr>
      </w:pPr>
    </w:p>
    <w:tbl>
      <w:tblPr>
        <w:tblW w:w="9376" w:type="dxa"/>
        <w:jc w:val="center"/>
        <w:tblLayout w:type="fixed"/>
        <w:tblLook w:val="0000" w:firstRow="0" w:lastRow="0" w:firstColumn="0" w:lastColumn="0" w:noHBand="0" w:noVBand="0"/>
      </w:tblPr>
      <w:tblGrid>
        <w:gridCol w:w="4524"/>
        <w:gridCol w:w="4852"/>
      </w:tblGrid>
      <w:tr w:rsidR="003A26FC" w:rsidRPr="00ED4C0B" w:rsidTr="00AA44F8">
        <w:trPr>
          <w:trHeight w:val="1533"/>
          <w:jc w:val="center"/>
        </w:trPr>
        <w:tc>
          <w:tcPr>
            <w:tcW w:w="4524" w:type="dxa"/>
          </w:tcPr>
          <w:p w:rsidR="003A26FC" w:rsidRPr="001F76AC" w:rsidRDefault="003A26FC" w:rsidP="00AA44F8">
            <w:pPr>
              <w:widowControl w:val="0"/>
              <w:tabs>
                <w:tab w:val="left" w:pos="9360"/>
              </w:tabs>
              <w:spacing w:after="0" w:line="240" w:lineRule="auto"/>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lastRenderedPageBreak/>
              <w:t>Signature and seal of the Employer:</w:t>
            </w:r>
          </w:p>
          <w:p w:rsidR="003A26FC" w:rsidRPr="001F76AC" w:rsidRDefault="003A26FC" w:rsidP="00AA44F8">
            <w:pPr>
              <w:widowControl w:val="0"/>
              <w:tabs>
                <w:tab w:val="left" w:pos="9360"/>
              </w:tabs>
              <w:spacing w:after="0" w:line="240" w:lineRule="auto"/>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FOR AND BEHALF OF</w:t>
            </w:r>
          </w:p>
          <w:p w:rsidR="003A26FC" w:rsidRPr="001F76AC" w:rsidRDefault="003A26FC" w:rsidP="00AA44F8">
            <w:pPr>
              <w:keepNext/>
              <w:widowControl w:val="0"/>
              <w:tabs>
                <w:tab w:val="left" w:pos="9360"/>
              </w:tabs>
              <w:spacing w:after="0" w:line="240" w:lineRule="auto"/>
              <w:ind w:hanging="1200"/>
              <w:jc w:val="both"/>
              <w:outlineLvl w:val="2"/>
              <w:rPr>
                <w:rFonts w:ascii="Times New Roman" w:eastAsia="Times New Roman" w:hAnsi="Times New Roman" w:cs="Times New Roman"/>
                <w:b/>
                <w:bCs/>
                <w:snapToGrid w:val="0"/>
                <w:color w:val="000000"/>
                <w:sz w:val="24"/>
                <w:szCs w:val="24"/>
                <w:lang w:val="en-US" w:eastAsia="en-US"/>
              </w:rPr>
            </w:pPr>
          </w:p>
          <w:p w:rsidR="003A26FC" w:rsidRPr="001F76AC" w:rsidRDefault="003A26FC" w:rsidP="00AA44F8">
            <w:pPr>
              <w:keepNext/>
              <w:widowControl w:val="0"/>
              <w:tabs>
                <w:tab w:val="left" w:pos="9360"/>
              </w:tabs>
              <w:spacing w:after="0" w:line="240" w:lineRule="auto"/>
              <w:ind w:hanging="1200"/>
              <w:jc w:val="both"/>
              <w:outlineLvl w:val="2"/>
              <w:rPr>
                <w:rFonts w:ascii="Times New Roman" w:eastAsia="Times New Roman" w:hAnsi="Times New Roman" w:cs="Times New Roman"/>
                <w:b/>
                <w:bCs/>
                <w:snapToGrid w:val="0"/>
                <w:color w:val="000000"/>
                <w:sz w:val="24"/>
                <w:szCs w:val="24"/>
                <w:lang w:val="en-US" w:eastAsia="en-US"/>
              </w:rPr>
            </w:pPr>
          </w:p>
          <w:p w:rsidR="003A26FC" w:rsidRPr="001F76AC" w:rsidRDefault="003A26FC" w:rsidP="00AA44F8">
            <w:pPr>
              <w:widowControl w:val="0"/>
              <w:tabs>
                <w:tab w:val="left" w:pos="9360"/>
              </w:tabs>
              <w:spacing w:after="0" w:line="240" w:lineRule="auto"/>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_____________________________</w:t>
            </w:r>
          </w:p>
          <w:p w:rsidR="003A26FC" w:rsidRPr="001F76AC" w:rsidRDefault="003A26FC" w:rsidP="00AA44F8">
            <w:pPr>
              <w:keepNext/>
              <w:widowControl w:val="0"/>
              <w:tabs>
                <w:tab w:val="left" w:pos="9360"/>
              </w:tabs>
              <w:spacing w:after="0" w:line="240" w:lineRule="auto"/>
              <w:ind w:right="246" w:hanging="1200"/>
              <w:jc w:val="both"/>
              <w:outlineLvl w:val="2"/>
              <w:rPr>
                <w:rFonts w:ascii="Times New Roman" w:eastAsia="Times New Roman" w:hAnsi="Times New Roman" w:cs="Times New Roman"/>
                <w:bCs/>
                <w:snapToGrid w:val="0"/>
                <w:color w:val="000000"/>
                <w:sz w:val="24"/>
                <w:szCs w:val="24"/>
                <w:lang w:val="en-US" w:eastAsia="en-US"/>
              </w:rPr>
            </w:pPr>
            <w:r w:rsidRPr="001F76AC">
              <w:rPr>
                <w:rFonts w:ascii="Times New Roman" w:eastAsia="Times New Roman" w:hAnsi="Times New Roman" w:cs="Times New Roman"/>
                <w:b/>
                <w:bCs/>
                <w:snapToGrid w:val="0"/>
                <w:color w:val="000000"/>
                <w:sz w:val="24"/>
                <w:szCs w:val="24"/>
                <w:lang w:val="en-US" w:eastAsia="en-US"/>
              </w:rPr>
              <w:t xml:space="preserve">                    </w:t>
            </w:r>
            <w:r w:rsidRPr="001F76AC">
              <w:rPr>
                <w:rFonts w:ascii="Times New Roman" w:eastAsia="Times New Roman" w:hAnsi="Times New Roman" w:cs="Times New Roman"/>
                <w:bCs/>
                <w:snapToGrid w:val="0"/>
                <w:color w:val="000000"/>
                <w:sz w:val="24"/>
                <w:szCs w:val="24"/>
                <w:lang w:val="en-US" w:eastAsia="en-US"/>
              </w:rPr>
              <w:t>Name of Authorized Representative</w:t>
            </w:r>
          </w:p>
        </w:tc>
        <w:tc>
          <w:tcPr>
            <w:tcW w:w="4852" w:type="dxa"/>
          </w:tcPr>
          <w:p w:rsidR="003A26FC" w:rsidRPr="001F76AC" w:rsidRDefault="003A26FC" w:rsidP="00AA44F8">
            <w:pPr>
              <w:widowControl w:val="0"/>
              <w:tabs>
                <w:tab w:val="left" w:pos="9360"/>
              </w:tabs>
              <w:spacing w:after="0" w:line="240" w:lineRule="auto"/>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Signature and seal of the Contractor:</w:t>
            </w:r>
          </w:p>
          <w:p w:rsidR="003A26FC" w:rsidRPr="001F76AC" w:rsidRDefault="003A26FC" w:rsidP="00AA44F8">
            <w:pPr>
              <w:widowControl w:val="0"/>
              <w:tabs>
                <w:tab w:val="left" w:pos="9360"/>
              </w:tabs>
              <w:spacing w:after="0" w:line="240" w:lineRule="auto"/>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FOR AND BEHALF OF</w:t>
            </w:r>
          </w:p>
          <w:p w:rsidR="003A26FC" w:rsidRPr="001F76AC" w:rsidRDefault="003A26FC" w:rsidP="00AA44F8">
            <w:pPr>
              <w:widowControl w:val="0"/>
              <w:tabs>
                <w:tab w:val="left" w:pos="9360"/>
              </w:tabs>
              <w:spacing w:after="0" w:line="240" w:lineRule="auto"/>
              <w:jc w:val="both"/>
              <w:rPr>
                <w:rFonts w:ascii="Times New Roman" w:eastAsia="Times New Roman" w:hAnsi="Times New Roman" w:cs="Times New Roman"/>
                <w:snapToGrid w:val="0"/>
                <w:color w:val="000000"/>
                <w:sz w:val="24"/>
                <w:szCs w:val="24"/>
                <w:lang w:val="en-US" w:eastAsia="en-US"/>
              </w:rPr>
            </w:pPr>
          </w:p>
          <w:p w:rsidR="003A26FC" w:rsidRPr="001F76AC" w:rsidRDefault="003A26FC" w:rsidP="00AA44F8">
            <w:pPr>
              <w:widowControl w:val="0"/>
              <w:tabs>
                <w:tab w:val="left" w:pos="9360"/>
              </w:tabs>
              <w:spacing w:after="0" w:line="240" w:lineRule="auto"/>
              <w:jc w:val="both"/>
              <w:rPr>
                <w:rFonts w:ascii="Times New Roman" w:eastAsia="Times New Roman" w:hAnsi="Times New Roman" w:cs="Times New Roman"/>
                <w:snapToGrid w:val="0"/>
                <w:color w:val="000000"/>
                <w:sz w:val="24"/>
                <w:szCs w:val="24"/>
                <w:lang w:val="en-US" w:eastAsia="en-US"/>
              </w:rPr>
            </w:pPr>
          </w:p>
          <w:p w:rsidR="003A26FC" w:rsidRPr="001F76AC" w:rsidRDefault="003A26FC" w:rsidP="00AA44F8">
            <w:pPr>
              <w:widowControl w:val="0"/>
              <w:tabs>
                <w:tab w:val="left" w:pos="9360"/>
              </w:tabs>
              <w:spacing w:after="0" w:line="240" w:lineRule="auto"/>
              <w:jc w:val="both"/>
              <w:rPr>
                <w:rFonts w:ascii="Times New Roman" w:eastAsia="Times New Roman" w:hAnsi="Times New Roman" w:cs="Times New Roman"/>
                <w:snapToGrid w:val="0"/>
                <w:color w:val="000000"/>
                <w:sz w:val="24"/>
                <w:szCs w:val="24"/>
                <w:lang w:val="en-US" w:eastAsia="en-US"/>
              </w:rPr>
            </w:pPr>
            <w:r w:rsidRPr="001F76AC">
              <w:rPr>
                <w:rFonts w:ascii="Times New Roman" w:eastAsia="Times New Roman" w:hAnsi="Times New Roman" w:cs="Times New Roman"/>
                <w:snapToGrid w:val="0"/>
                <w:color w:val="000000"/>
                <w:sz w:val="24"/>
                <w:szCs w:val="24"/>
                <w:lang w:val="en-US" w:eastAsia="en-US"/>
              </w:rPr>
              <w:t>_____________________________</w:t>
            </w:r>
          </w:p>
          <w:p w:rsidR="003A26FC" w:rsidRPr="001F76AC" w:rsidRDefault="003A26FC" w:rsidP="00AA44F8">
            <w:pPr>
              <w:widowControl w:val="0"/>
              <w:tabs>
                <w:tab w:val="left" w:pos="9360"/>
              </w:tabs>
              <w:spacing w:after="0" w:line="240" w:lineRule="auto"/>
              <w:jc w:val="both"/>
              <w:rPr>
                <w:rFonts w:ascii="Times New Roman" w:eastAsia="Times New Roman" w:hAnsi="Times New Roman" w:cs="Times New Roman"/>
                <w:bCs/>
                <w:snapToGrid w:val="0"/>
                <w:color w:val="000000"/>
                <w:sz w:val="24"/>
                <w:szCs w:val="24"/>
                <w:lang w:val="en-US" w:eastAsia="en-US"/>
              </w:rPr>
            </w:pPr>
            <w:r w:rsidRPr="001F76AC">
              <w:rPr>
                <w:rFonts w:ascii="Times New Roman" w:eastAsia="Times New Roman" w:hAnsi="Times New Roman" w:cs="Times New Roman"/>
                <w:bCs/>
                <w:snapToGrid w:val="0"/>
                <w:color w:val="000000"/>
                <w:sz w:val="24"/>
                <w:szCs w:val="24"/>
                <w:lang w:val="en-US" w:eastAsia="en-US"/>
              </w:rPr>
              <w:t>Name of Authorized Representative</w:t>
            </w:r>
          </w:p>
        </w:tc>
      </w:tr>
    </w:tbl>
    <w:p w:rsidR="003A26FC" w:rsidRPr="00F34B0B" w:rsidRDefault="003A26FC" w:rsidP="003A26FC">
      <w:pPr>
        <w:spacing w:before="100" w:beforeAutospacing="1" w:after="100" w:afterAutospacing="1" w:line="240" w:lineRule="auto"/>
        <w:rPr>
          <w:rFonts w:ascii="Times New Roman" w:hAnsi="Times New Roman" w:cs="Times New Roman"/>
          <w:sz w:val="24"/>
          <w:szCs w:val="24"/>
          <w:lang w:val="en-US"/>
        </w:rPr>
      </w:pPr>
    </w:p>
    <w:p w:rsidR="003A26FC" w:rsidRPr="00CF3005" w:rsidRDefault="003A26FC" w:rsidP="003A26FC">
      <w:pPr>
        <w:spacing w:before="100" w:beforeAutospacing="1" w:after="100" w:afterAutospacing="1" w:line="240" w:lineRule="auto"/>
        <w:rPr>
          <w:rFonts w:ascii="Times New Roman" w:hAnsi="Times New Roman" w:cs="Times New Roman"/>
          <w:sz w:val="24"/>
          <w:szCs w:val="24"/>
          <w:lang w:val="en-US"/>
        </w:rPr>
      </w:pPr>
    </w:p>
    <w:p w:rsidR="003A26FC" w:rsidRPr="00CF3005" w:rsidRDefault="003A26FC" w:rsidP="003A26FC">
      <w:pPr>
        <w:spacing w:before="100" w:beforeAutospacing="1" w:after="100" w:afterAutospacing="1" w:line="240" w:lineRule="auto"/>
        <w:rPr>
          <w:rFonts w:ascii="Times New Roman" w:hAnsi="Times New Roman" w:cs="Times New Roman"/>
          <w:sz w:val="24"/>
          <w:szCs w:val="24"/>
          <w:lang w:val="en-US"/>
        </w:rPr>
      </w:pPr>
    </w:p>
    <w:p w:rsidR="00847608" w:rsidRPr="003A26FC" w:rsidRDefault="00847608">
      <w:pPr>
        <w:rPr>
          <w:lang w:val="en-US"/>
        </w:rPr>
      </w:pPr>
    </w:p>
    <w:sectPr w:rsidR="00847608" w:rsidRPr="003A26FC" w:rsidSect="00C957ED">
      <w:pgSz w:w="11906" w:h="16838" w:code="9"/>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F10" w:rsidRDefault="005E1F10" w:rsidP="003A26FC">
      <w:pPr>
        <w:spacing w:after="0" w:line="240" w:lineRule="auto"/>
      </w:pPr>
      <w:r>
        <w:separator/>
      </w:r>
    </w:p>
  </w:endnote>
  <w:endnote w:type="continuationSeparator" w:id="0">
    <w:p w:rsidR="005E1F10" w:rsidRDefault="005E1F10" w:rsidP="003A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함초롬돋움">
    <w:altName w:val="Yu Gothic"/>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F10" w:rsidRDefault="005E1F10" w:rsidP="003A26FC">
      <w:pPr>
        <w:spacing w:after="0" w:line="240" w:lineRule="auto"/>
      </w:pPr>
      <w:r>
        <w:separator/>
      </w:r>
    </w:p>
  </w:footnote>
  <w:footnote w:type="continuationSeparator" w:id="0">
    <w:p w:rsidR="005E1F10" w:rsidRDefault="005E1F10" w:rsidP="003A26FC">
      <w:pPr>
        <w:spacing w:after="0" w:line="240" w:lineRule="auto"/>
      </w:pPr>
      <w:r>
        <w:continuationSeparator/>
      </w:r>
    </w:p>
  </w:footnote>
  <w:footnote w:id="1">
    <w:p w:rsidR="003A26FC" w:rsidRPr="000926D4" w:rsidRDefault="003A26FC" w:rsidP="003A26FC">
      <w:pPr>
        <w:pStyle w:val="a8"/>
      </w:pPr>
      <w:r w:rsidRPr="000926D4">
        <w:rPr>
          <w:rStyle w:val="aa"/>
        </w:rPr>
        <w:footnoteRef/>
      </w:r>
      <w:r w:rsidRPr="000926D4">
        <w:t xml:space="preserve"> </w:t>
      </w:r>
      <w:r w:rsidRPr="000926D4">
        <w:rPr>
          <w:rFonts w:ascii="Times New Roman" w:hAnsi="Times New Roman" w:cs="Times New Roman"/>
        </w:rPr>
        <w:t>Любое такое раскрытие должно быть направлено Работодателем в АБР.</w:t>
      </w:r>
    </w:p>
  </w:footnote>
  <w:footnote w:id="2">
    <w:p w:rsidR="003A26FC" w:rsidRPr="000926D4" w:rsidRDefault="003A26FC" w:rsidP="003A26FC">
      <w:pPr>
        <w:pStyle w:val="a8"/>
      </w:pPr>
      <w:r w:rsidRPr="000926D4">
        <w:rPr>
          <w:rStyle w:val="aa"/>
        </w:rPr>
        <w:footnoteRef/>
      </w:r>
      <w:r w:rsidRPr="000926D4">
        <w:t xml:space="preserve"> </w:t>
      </w:r>
      <w:r w:rsidRPr="000926D4">
        <w:rPr>
          <w:rFonts w:ascii="Times New Roman" w:hAnsi="Times New Roman" w:cs="Times New Roman"/>
        </w:rPr>
        <w:t>Любое такое раскрытие должно быть направлено Работодателем в АБР.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528B0"/>
    <w:multiLevelType w:val="hybridMultilevel"/>
    <w:tmpl w:val="C542F812"/>
    <w:lvl w:ilvl="0" w:tplc="70503220">
      <w:start w:val="1"/>
      <w:numFmt w:val="decimal"/>
      <w:lvlText w:val="%1."/>
      <w:lvlJc w:val="left"/>
      <w:pPr>
        <w:tabs>
          <w:tab w:val="num" w:pos="360"/>
        </w:tabs>
        <w:ind w:left="360" w:hanging="360"/>
      </w:pPr>
      <w:rPr>
        <w:rFonts w:cs="Times New Roman" w:hint="default"/>
      </w:rPr>
    </w:lvl>
    <w:lvl w:ilvl="1" w:tplc="EE2C9DCA">
      <w:start w:val="1"/>
      <w:numFmt w:val="upperLetter"/>
      <w:lvlText w:val="(%2)"/>
      <w:lvlJc w:val="left"/>
      <w:pPr>
        <w:tabs>
          <w:tab w:val="num" w:pos="1095"/>
        </w:tabs>
        <w:ind w:left="1095" w:hanging="375"/>
      </w:pPr>
      <w:rPr>
        <w:rFonts w:cs="Times New Roman" w:hint="default"/>
      </w:rPr>
    </w:lvl>
    <w:lvl w:ilvl="2" w:tplc="93DE2444">
      <w:start w:val="1"/>
      <w:numFmt w:val="lowerLetter"/>
      <w:lvlText w:val="(%3)"/>
      <w:lvlJc w:val="left"/>
      <w:pPr>
        <w:tabs>
          <w:tab w:val="num" w:pos="1980"/>
        </w:tabs>
        <w:ind w:left="1980" w:hanging="360"/>
      </w:pPr>
      <w:rPr>
        <w:rFonts w:cs="Times New Roman" w:hint="default"/>
      </w:rPr>
    </w:lvl>
    <w:lvl w:ilvl="3" w:tplc="0419000F">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85"/>
    <w:rsid w:val="000E70C7"/>
    <w:rsid w:val="003A26FC"/>
    <w:rsid w:val="004D0485"/>
    <w:rsid w:val="005E1F10"/>
    <w:rsid w:val="0084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E7BF2-35BD-4833-AB86-CDBDA859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6FC"/>
    <w:pPr>
      <w:spacing w:after="200" w:line="276" w:lineRule="auto"/>
    </w:pPr>
    <w:rPr>
      <w:rFonts w:eastAsiaTheme="minorEastAsia"/>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TabelEcorys"/>
    <w:basedOn w:val="a1"/>
    <w:uiPriority w:val="59"/>
    <w:qFormat/>
    <w:rsid w:val="003A26FC"/>
    <w:pPr>
      <w:spacing w:after="0" w:line="240" w:lineRule="auto"/>
    </w:pPr>
    <w:rPr>
      <w:rFonts w:eastAsiaTheme="minorEastAsia"/>
      <w:lang w:val="en-US" w:eastAsia="ko-K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Pr>
  </w:style>
  <w:style w:type="paragraph" w:styleId="a4">
    <w:name w:val="Balloon Text"/>
    <w:basedOn w:val="a"/>
    <w:link w:val="a5"/>
    <w:uiPriority w:val="99"/>
    <w:semiHidden/>
    <w:unhideWhenUsed/>
    <w:rsid w:val="003A26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A26FC"/>
    <w:rPr>
      <w:rFonts w:ascii="Segoe UI" w:eastAsiaTheme="minorEastAsia" w:hAnsi="Segoe UI" w:cs="Segoe UI"/>
      <w:sz w:val="18"/>
      <w:szCs w:val="18"/>
      <w:lang w:eastAsia="ko-KR"/>
    </w:rPr>
  </w:style>
  <w:style w:type="paragraph" w:styleId="a6">
    <w:name w:val="No Spacing"/>
    <w:link w:val="a7"/>
    <w:uiPriority w:val="1"/>
    <w:qFormat/>
    <w:rsid w:val="003A26FC"/>
    <w:pPr>
      <w:spacing w:after="0" w:line="240" w:lineRule="auto"/>
    </w:pPr>
    <w:rPr>
      <w:lang w:val="en-US"/>
    </w:rPr>
  </w:style>
  <w:style w:type="character" w:customStyle="1" w:styleId="a7">
    <w:name w:val="Без интервала Знак"/>
    <w:basedOn w:val="a0"/>
    <w:link w:val="a6"/>
    <w:uiPriority w:val="1"/>
    <w:locked/>
    <w:rsid w:val="003A26FC"/>
    <w:rPr>
      <w:lang w:val="en-US"/>
    </w:rPr>
  </w:style>
  <w:style w:type="paragraph" w:styleId="a8">
    <w:name w:val="footnote text"/>
    <w:basedOn w:val="a"/>
    <w:link w:val="a9"/>
    <w:uiPriority w:val="99"/>
    <w:semiHidden/>
    <w:unhideWhenUsed/>
    <w:rsid w:val="003A26FC"/>
    <w:pPr>
      <w:spacing w:after="0" w:line="240" w:lineRule="auto"/>
    </w:pPr>
    <w:rPr>
      <w:sz w:val="20"/>
      <w:szCs w:val="20"/>
    </w:rPr>
  </w:style>
  <w:style w:type="character" w:customStyle="1" w:styleId="a9">
    <w:name w:val="Текст сноски Знак"/>
    <w:basedOn w:val="a0"/>
    <w:link w:val="a8"/>
    <w:uiPriority w:val="99"/>
    <w:semiHidden/>
    <w:rsid w:val="003A26FC"/>
    <w:rPr>
      <w:rFonts w:eastAsiaTheme="minorEastAsia"/>
      <w:sz w:val="20"/>
      <w:szCs w:val="20"/>
      <w:lang w:eastAsia="ko-KR"/>
    </w:rPr>
  </w:style>
  <w:style w:type="character" w:styleId="aa">
    <w:name w:val="footnote reference"/>
    <w:basedOn w:val="a0"/>
    <w:uiPriority w:val="99"/>
    <w:semiHidden/>
    <w:unhideWhenUsed/>
    <w:rsid w:val="003A26FC"/>
    <w:rPr>
      <w:vertAlign w:val="superscript"/>
    </w:rPr>
  </w:style>
  <w:style w:type="character" w:styleId="ab">
    <w:name w:val="Hyperlink"/>
    <w:basedOn w:val="a0"/>
    <w:uiPriority w:val="99"/>
    <w:unhideWhenUsed/>
    <w:rsid w:val="003A26FC"/>
    <w:rPr>
      <w:color w:val="0563C1" w:themeColor="hyperlink"/>
      <w:u w:val="single"/>
    </w:rPr>
  </w:style>
  <w:style w:type="character" w:styleId="ac">
    <w:name w:val="FollowedHyperlink"/>
    <w:basedOn w:val="a0"/>
    <w:uiPriority w:val="99"/>
    <w:semiHidden/>
    <w:unhideWhenUsed/>
    <w:rsid w:val="003A26FC"/>
    <w:rPr>
      <w:color w:val="800080"/>
      <w:u w:val="single"/>
    </w:rPr>
  </w:style>
  <w:style w:type="paragraph" w:customStyle="1" w:styleId="font5">
    <w:name w:val="font5"/>
    <w:basedOn w:val="a"/>
    <w:rsid w:val="003A26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3A26FC"/>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66">
    <w:name w:val="xl66"/>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3A26FC"/>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3A26F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0">
    <w:name w:val="xl80"/>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1">
    <w:name w:val="xl81"/>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2">
    <w:name w:val="xl82"/>
    <w:basedOn w:val="a"/>
    <w:rsid w:val="003A26FC"/>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3A26F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
    <w:rsid w:val="003A26F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3A2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3A2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3A2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3A2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3A2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3A26FC"/>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98">
    <w:name w:val="xl98"/>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9">
    <w:name w:val="xl99"/>
    <w:basedOn w:val="a"/>
    <w:rsid w:val="003A2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0">
    <w:name w:val="xl100"/>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3A26F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3A2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
    <w:rsid w:val="003A26FC"/>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3A26FC"/>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
    <w:rsid w:val="003A26FC"/>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3A26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3A26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3A26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3A2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3A2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ad">
    <w:name w:val="endnote text"/>
    <w:basedOn w:val="a"/>
    <w:link w:val="ae"/>
    <w:uiPriority w:val="99"/>
    <w:semiHidden/>
    <w:unhideWhenUsed/>
    <w:rsid w:val="003A26FC"/>
    <w:pPr>
      <w:spacing w:after="0" w:line="240" w:lineRule="auto"/>
    </w:pPr>
    <w:rPr>
      <w:sz w:val="20"/>
      <w:szCs w:val="20"/>
    </w:rPr>
  </w:style>
  <w:style w:type="character" w:customStyle="1" w:styleId="ae">
    <w:name w:val="Текст концевой сноски Знак"/>
    <w:basedOn w:val="a0"/>
    <w:link w:val="ad"/>
    <w:uiPriority w:val="99"/>
    <w:semiHidden/>
    <w:rsid w:val="003A26FC"/>
    <w:rPr>
      <w:rFonts w:eastAsiaTheme="minorEastAsia"/>
      <w:sz w:val="20"/>
      <w:szCs w:val="20"/>
      <w:lang w:eastAsia="ko-KR"/>
    </w:rPr>
  </w:style>
  <w:style w:type="character" w:styleId="af">
    <w:name w:val="endnote reference"/>
    <w:basedOn w:val="a0"/>
    <w:uiPriority w:val="99"/>
    <w:semiHidden/>
    <w:unhideWhenUsed/>
    <w:rsid w:val="003A26FC"/>
    <w:rPr>
      <w:vertAlign w:val="superscript"/>
    </w:rPr>
  </w:style>
  <w:style w:type="paragraph" w:customStyle="1" w:styleId="xl63">
    <w:name w:val="xl63"/>
    <w:basedOn w:val="a"/>
    <w:rsid w:val="003A26F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3A26F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
    <w:name w:val="xl65"/>
    <w:basedOn w:val="a"/>
    <w:rsid w:val="003A2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5002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70</Pages>
  <Words>11394</Words>
  <Characters>64951</Characters>
  <Application>Microsoft Office Word</Application>
  <DocSecurity>0</DocSecurity>
  <Lines>541</Lines>
  <Paragraphs>152</Paragraphs>
  <ScaleCrop>false</ScaleCrop>
  <Company/>
  <LinksUpToDate>false</LinksUpToDate>
  <CharactersWithSpaces>76193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2022-06-20T11:19:00Z</dcterms:created>
  <dcterms:modified xsi:type="dcterms:W3CDTF">2022-06-20T11:24:00Z</dcterms:modified>
</cp:coreProperties>
</file>