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11" w:rsidRPr="0010344B" w:rsidRDefault="00157411" w:rsidP="00157411">
      <w:pPr>
        <w:pStyle w:val="2"/>
        <w:spacing w:after="0"/>
        <w:ind w:left="0" w:firstLine="0"/>
        <w:jc w:val="right"/>
        <w:rPr>
          <w:lang w:val="ky-KG"/>
        </w:rPr>
      </w:pPr>
      <w:r w:rsidRPr="0010344B">
        <w:t>Кыргыз Республик</w:t>
      </w:r>
      <w:r w:rsidRPr="0010344B">
        <w:rPr>
          <w:lang w:val="ky-KG"/>
        </w:rPr>
        <w:t>асынын</w:t>
      </w:r>
    </w:p>
    <w:p w:rsidR="00157411" w:rsidRPr="0010344B" w:rsidRDefault="00157411" w:rsidP="00157411">
      <w:pPr>
        <w:pStyle w:val="2"/>
        <w:spacing w:after="0"/>
        <w:ind w:left="0" w:firstLine="0"/>
        <w:jc w:val="right"/>
        <w:rPr>
          <w:lang w:val="ky-KG"/>
        </w:rPr>
      </w:pPr>
      <w:r w:rsidRPr="0010344B">
        <w:rPr>
          <w:lang w:val="ky-KG"/>
        </w:rPr>
        <w:t xml:space="preserve">Билим берүү жана илим министрлигинин </w:t>
      </w:r>
    </w:p>
    <w:p w:rsidR="00157411" w:rsidRPr="0010344B" w:rsidRDefault="00157411" w:rsidP="00157411">
      <w:pPr>
        <w:pStyle w:val="2"/>
        <w:spacing w:after="0"/>
        <w:ind w:left="0" w:firstLine="0"/>
        <w:jc w:val="right"/>
        <w:rPr>
          <w:lang w:val="ky-KG"/>
        </w:rPr>
      </w:pPr>
    </w:p>
    <w:p w:rsidR="00157411" w:rsidRPr="0010344B" w:rsidRDefault="00157411" w:rsidP="00157411">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157411" w:rsidRPr="00506F0C" w:rsidRDefault="00157411" w:rsidP="00157411">
      <w:pPr>
        <w:pStyle w:val="2"/>
        <w:spacing w:after="0"/>
        <w:ind w:left="0" w:firstLine="0"/>
        <w:jc w:val="right"/>
      </w:pPr>
      <w:r w:rsidRPr="0010344B">
        <w:rPr>
          <w:lang w:val="ky-KG"/>
        </w:rPr>
        <w:t>буйругуна тиркеме</w:t>
      </w:r>
      <w:r w:rsidRPr="00506F0C">
        <w:rPr>
          <w:lang w:val="ky-KG"/>
        </w:rPr>
        <w:t xml:space="preserve"> </w:t>
      </w:r>
    </w:p>
    <w:p w:rsidR="00157411" w:rsidRDefault="00157411" w:rsidP="00157411">
      <w:pPr>
        <w:widowControl w:val="0"/>
        <w:autoSpaceDE w:val="0"/>
        <w:autoSpaceDN w:val="0"/>
        <w:adjustRightInd w:val="0"/>
        <w:spacing w:line="240" w:lineRule="auto"/>
        <w:ind w:firstLine="567"/>
        <w:jc w:val="center"/>
        <w:rPr>
          <w:rFonts w:ascii="Times New Roman" w:hAnsi="Times New Roman"/>
          <w:b/>
          <w:caps/>
          <w:sz w:val="28"/>
          <w:szCs w:val="28"/>
        </w:rPr>
      </w:pPr>
    </w:p>
    <w:p w:rsidR="00157411" w:rsidRDefault="00157411" w:rsidP="00157411">
      <w:pPr>
        <w:widowControl w:val="0"/>
        <w:autoSpaceDE w:val="0"/>
        <w:autoSpaceDN w:val="0"/>
        <w:adjustRightInd w:val="0"/>
        <w:spacing w:line="240" w:lineRule="auto"/>
        <w:ind w:firstLine="567"/>
        <w:jc w:val="center"/>
        <w:rPr>
          <w:rFonts w:ascii="Times New Roman" w:hAnsi="Times New Roman"/>
          <w:b/>
          <w:caps/>
          <w:sz w:val="28"/>
          <w:szCs w:val="28"/>
        </w:rPr>
      </w:pPr>
    </w:p>
    <w:p w:rsidR="00157411" w:rsidRDefault="00157411" w:rsidP="00157411">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157411" w:rsidRPr="008C43C2" w:rsidRDefault="00157411" w:rsidP="00157411">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 xml:space="preserve">Кыргыз Республикасынын </w:t>
      </w:r>
    </w:p>
    <w:p w:rsidR="00157411" w:rsidRPr="008C43C2" w:rsidRDefault="00157411" w:rsidP="00157411">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билим берүү жана илим  министирлиги</w:t>
      </w:r>
    </w:p>
    <w:p w:rsidR="009F47C0" w:rsidRDefault="009F47C0" w:rsidP="009F47C0">
      <w:pPr>
        <w:pStyle w:val="2"/>
        <w:ind w:left="0" w:firstLine="0"/>
        <w:jc w:val="right"/>
      </w:pPr>
    </w:p>
    <w:p w:rsidR="009F47C0" w:rsidRDefault="009F47C0" w:rsidP="009F47C0">
      <w:pPr>
        <w:spacing w:after="0" w:line="240" w:lineRule="auto"/>
        <w:ind w:left="5245"/>
        <w:jc w:val="right"/>
        <w:rPr>
          <w:rFonts w:ascii="Times New Roman" w:hAnsi="Times New Roman"/>
          <w:b/>
          <w:sz w:val="28"/>
          <w:szCs w:val="28"/>
        </w:rPr>
      </w:pPr>
    </w:p>
    <w:p w:rsidR="009F47C0" w:rsidRDefault="009F47C0" w:rsidP="009F47C0">
      <w:pPr>
        <w:spacing w:after="0" w:line="240" w:lineRule="auto"/>
        <w:ind w:left="5245"/>
        <w:jc w:val="right"/>
        <w:rPr>
          <w:rFonts w:ascii="Times New Roman" w:hAnsi="Times New Roman"/>
          <w:sz w:val="28"/>
          <w:szCs w:val="28"/>
        </w:rPr>
      </w:pPr>
      <w:r>
        <w:rPr>
          <w:rFonts w:ascii="Times New Roman" w:hAnsi="Times New Roman"/>
          <w:sz w:val="28"/>
          <w:szCs w:val="28"/>
        </w:rPr>
        <w:t xml:space="preserve"> </w:t>
      </w:r>
    </w:p>
    <w:p w:rsidR="009F47C0" w:rsidRDefault="009F47C0" w:rsidP="009F47C0">
      <w:pPr>
        <w:spacing w:after="0" w:line="240" w:lineRule="auto"/>
        <w:jc w:val="right"/>
        <w:rPr>
          <w:rFonts w:ascii="Times New Roman" w:hAnsi="Times New Roman"/>
          <w:sz w:val="28"/>
          <w:szCs w:val="28"/>
          <w:lang w:val="ky-KG"/>
        </w:rPr>
      </w:pPr>
    </w:p>
    <w:p w:rsidR="009F47C0" w:rsidRDefault="009F47C0" w:rsidP="009F47C0">
      <w:pPr>
        <w:spacing w:after="0" w:line="240" w:lineRule="auto"/>
        <w:jc w:val="right"/>
        <w:rPr>
          <w:rFonts w:ascii="Times New Roman" w:hAnsi="Times New Roman"/>
          <w:sz w:val="28"/>
          <w:szCs w:val="28"/>
          <w:lang w:val="ky-KG"/>
        </w:rPr>
      </w:pPr>
    </w:p>
    <w:p w:rsidR="009F47C0" w:rsidRDefault="009F47C0" w:rsidP="009F47C0">
      <w:pPr>
        <w:spacing w:after="0" w:line="240" w:lineRule="auto"/>
        <w:jc w:val="right"/>
        <w:rPr>
          <w:rFonts w:ascii="Times New Roman" w:hAnsi="Times New Roman"/>
          <w:sz w:val="28"/>
          <w:szCs w:val="28"/>
          <w:lang w:val="ky-KG"/>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Pr>
          <w:rFonts w:ascii="Times New Roman" w:hAnsi="Times New Roman"/>
          <w:b/>
          <w:caps/>
          <w:sz w:val="28"/>
          <w:szCs w:val="28"/>
          <w:lang w:val="ky-KG"/>
        </w:rPr>
        <w:t xml:space="preserve">жогорку кесиптик билим </w:t>
      </w:r>
      <w:r w:rsidR="00252285">
        <w:rPr>
          <w:rFonts w:ascii="Times New Roman" w:hAnsi="Times New Roman"/>
          <w:b/>
          <w:caps/>
          <w:sz w:val="28"/>
          <w:szCs w:val="28"/>
          <w:lang w:val="ky-KG"/>
        </w:rPr>
        <w:t xml:space="preserve"> </w:t>
      </w:r>
      <w:r>
        <w:rPr>
          <w:rFonts w:ascii="Times New Roman" w:hAnsi="Times New Roman"/>
          <w:b/>
          <w:caps/>
          <w:sz w:val="28"/>
          <w:szCs w:val="28"/>
          <w:lang w:val="ky-KG"/>
        </w:rPr>
        <w:t>берүүсүнүн</w:t>
      </w: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caps/>
          <w:sz w:val="28"/>
          <w:szCs w:val="28"/>
          <w:lang w:val="ky-KG"/>
        </w:rPr>
      </w:pPr>
      <w:r>
        <w:rPr>
          <w:rFonts w:ascii="Times New Roman" w:hAnsi="Times New Roman"/>
          <w:b/>
          <w:caps/>
          <w:sz w:val="28"/>
          <w:szCs w:val="28"/>
          <w:lang w:val="ky-KG"/>
        </w:rPr>
        <w:t>мамлекеттик</w:t>
      </w:r>
      <w:r w:rsidR="00252285">
        <w:rPr>
          <w:rFonts w:ascii="Times New Roman" w:hAnsi="Times New Roman"/>
          <w:b/>
          <w:caps/>
          <w:sz w:val="28"/>
          <w:szCs w:val="28"/>
          <w:lang w:val="ky-KG"/>
        </w:rPr>
        <w:t xml:space="preserve"> </w:t>
      </w:r>
      <w:r>
        <w:rPr>
          <w:rFonts w:ascii="Times New Roman" w:hAnsi="Times New Roman"/>
          <w:b/>
          <w:caps/>
          <w:sz w:val="28"/>
          <w:szCs w:val="28"/>
          <w:lang w:val="ky-KG"/>
        </w:rPr>
        <w:t xml:space="preserve"> билим </w:t>
      </w:r>
      <w:r w:rsidR="00252285">
        <w:rPr>
          <w:rFonts w:ascii="Times New Roman" w:hAnsi="Times New Roman"/>
          <w:b/>
          <w:caps/>
          <w:sz w:val="28"/>
          <w:szCs w:val="28"/>
          <w:lang w:val="ky-KG"/>
        </w:rPr>
        <w:t xml:space="preserve"> </w:t>
      </w:r>
      <w:r>
        <w:rPr>
          <w:rFonts w:ascii="Times New Roman" w:hAnsi="Times New Roman"/>
          <w:b/>
          <w:caps/>
          <w:sz w:val="28"/>
          <w:szCs w:val="28"/>
          <w:lang w:val="ky-KG"/>
        </w:rPr>
        <w:t>берүү стандарты</w:t>
      </w:r>
    </w:p>
    <w:p w:rsidR="009F47C0" w:rsidRDefault="009F47C0" w:rsidP="009F47C0">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sz w:val="28"/>
          <w:szCs w:val="28"/>
          <w:lang w:val="ky-KG"/>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sz w:val="28"/>
          <w:szCs w:val="28"/>
          <w:lang w:val="ky-KG"/>
        </w:rPr>
      </w:pPr>
      <w:r>
        <w:rPr>
          <w:rFonts w:ascii="Times New Roman" w:hAnsi="Times New Roman"/>
          <w:b/>
          <w:sz w:val="28"/>
          <w:szCs w:val="28"/>
          <w:lang w:val="ky-KG"/>
        </w:rPr>
        <w:t>БАГЫТЫ: 740</w:t>
      </w:r>
      <w:r w:rsidR="00DA4061">
        <w:rPr>
          <w:rFonts w:ascii="Times New Roman" w:hAnsi="Times New Roman"/>
          <w:b/>
          <w:sz w:val="28"/>
          <w:szCs w:val="28"/>
          <w:lang w:val="ky-KG"/>
        </w:rPr>
        <w:t>7</w:t>
      </w:r>
      <w:r>
        <w:rPr>
          <w:rFonts w:ascii="Times New Roman" w:hAnsi="Times New Roman"/>
          <w:b/>
          <w:sz w:val="28"/>
          <w:szCs w:val="28"/>
          <w:lang w:val="ky-KG"/>
        </w:rPr>
        <w:t xml:space="preserve">00 – </w:t>
      </w:r>
      <w:r w:rsidR="00DA4061">
        <w:rPr>
          <w:rFonts w:ascii="Times New Roman" w:hAnsi="Times New Roman"/>
          <w:b/>
          <w:sz w:val="28"/>
          <w:szCs w:val="24"/>
          <w:lang w:val="ky-KG"/>
        </w:rPr>
        <w:t>Жеңил өнөр жай буюмдарынын технологиясы жана конструкциялоо</w:t>
      </w:r>
    </w:p>
    <w:p w:rsidR="009F47C0" w:rsidRDefault="009F47C0" w:rsidP="009F47C0">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9F47C0" w:rsidRDefault="009F47C0" w:rsidP="009F47C0">
      <w:pPr>
        <w:tabs>
          <w:tab w:val="left" w:pos="4110"/>
        </w:tabs>
        <w:spacing w:after="0" w:line="240" w:lineRule="auto"/>
        <w:jc w:val="center"/>
        <w:rPr>
          <w:rFonts w:ascii="Times New Roman" w:hAnsi="Times New Roman"/>
          <w:sz w:val="28"/>
          <w:szCs w:val="28"/>
          <w:lang w:val="ky-KG"/>
        </w:rPr>
      </w:pPr>
    </w:p>
    <w:p w:rsidR="009F47C0" w:rsidRDefault="009F47C0" w:rsidP="009F47C0">
      <w:pPr>
        <w:tabs>
          <w:tab w:val="left" w:pos="4110"/>
        </w:tabs>
        <w:spacing w:after="0" w:line="240" w:lineRule="auto"/>
        <w:jc w:val="center"/>
        <w:rPr>
          <w:rFonts w:ascii="Times New Roman" w:hAnsi="Times New Roman"/>
          <w:b/>
          <w:sz w:val="28"/>
          <w:szCs w:val="28"/>
          <w:lang w:val="ky-KG"/>
        </w:rPr>
      </w:pPr>
      <w:r w:rsidRPr="00876B9A">
        <w:rPr>
          <w:rFonts w:ascii="Times New Roman" w:hAnsi="Times New Roman"/>
          <w:b/>
          <w:spacing w:val="-1"/>
          <w:sz w:val="28"/>
          <w:szCs w:val="28"/>
        </w:rPr>
        <w:t>Квалификациясы</w:t>
      </w:r>
      <w:r>
        <w:rPr>
          <w:rFonts w:ascii="Times New Roman" w:hAnsi="Times New Roman"/>
          <w:b/>
          <w:sz w:val="28"/>
          <w:szCs w:val="28"/>
          <w:lang w:val="ky-KG"/>
        </w:rPr>
        <w:t>: Магистр</w:t>
      </w:r>
    </w:p>
    <w:p w:rsidR="009F47C0" w:rsidRDefault="009F47C0" w:rsidP="009F47C0">
      <w:pPr>
        <w:tabs>
          <w:tab w:val="left" w:pos="4110"/>
        </w:tabs>
        <w:spacing w:after="0" w:line="240" w:lineRule="auto"/>
        <w:jc w:val="center"/>
        <w:rPr>
          <w:rFonts w:ascii="Times New Roman" w:hAnsi="Times New Roman"/>
          <w:b/>
          <w:sz w:val="28"/>
          <w:szCs w:val="28"/>
          <w:u w:val="single"/>
          <w:lang w:val="ky-KG"/>
        </w:rPr>
      </w:pPr>
    </w:p>
    <w:p w:rsidR="009F47C0" w:rsidRDefault="009F47C0" w:rsidP="009F47C0">
      <w:pPr>
        <w:tabs>
          <w:tab w:val="left" w:pos="4110"/>
        </w:tabs>
        <w:spacing w:after="0" w:line="240" w:lineRule="auto"/>
        <w:jc w:val="center"/>
        <w:rPr>
          <w:rFonts w:ascii="Times New Roman" w:hAnsi="Times New Roman"/>
          <w:b/>
          <w:sz w:val="28"/>
          <w:szCs w:val="28"/>
          <w:u w:val="single"/>
          <w:lang w:val="ky-KG"/>
        </w:rPr>
      </w:pPr>
    </w:p>
    <w:p w:rsidR="009F47C0" w:rsidRDefault="009F47C0" w:rsidP="009F47C0">
      <w:pPr>
        <w:tabs>
          <w:tab w:val="left" w:pos="4110"/>
        </w:tabs>
        <w:spacing w:after="0" w:line="240" w:lineRule="auto"/>
        <w:jc w:val="center"/>
        <w:rPr>
          <w:rFonts w:ascii="Times New Roman" w:hAnsi="Times New Roman"/>
          <w:b/>
          <w:sz w:val="28"/>
          <w:szCs w:val="28"/>
          <w:lang w:val="ky-KG"/>
        </w:rPr>
      </w:pPr>
    </w:p>
    <w:p w:rsidR="009F47C0" w:rsidRDefault="009F47C0" w:rsidP="009F47C0">
      <w:pPr>
        <w:spacing w:after="0" w:line="240" w:lineRule="auto"/>
        <w:jc w:val="center"/>
        <w:rPr>
          <w:rFonts w:ascii="Times New Roman" w:hAnsi="Times New Roman"/>
          <w:b/>
          <w:sz w:val="28"/>
          <w:szCs w:val="28"/>
          <w:lang w:val="ky-KG"/>
        </w:rPr>
      </w:pPr>
    </w:p>
    <w:p w:rsidR="009F47C0" w:rsidRDefault="009F47C0" w:rsidP="009F47C0">
      <w:pPr>
        <w:spacing w:after="0" w:line="240" w:lineRule="auto"/>
        <w:jc w:val="center"/>
        <w:rPr>
          <w:rFonts w:ascii="Times New Roman" w:hAnsi="Times New Roman"/>
          <w:b/>
          <w:sz w:val="28"/>
          <w:szCs w:val="28"/>
          <w:lang w:val="ky-KG"/>
        </w:rPr>
      </w:pPr>
    </w:p>
    <w:p w:rsidR="009F47C0" w:rsidRDefault="009F47C0" w:rsidP="009F47C0">
      <w:pPr>
        <w:spacing w:after="0" w:line="240" w:lineRule="auto"/>
        <w:jc w:val="center"/>
        <w:rPr>
          <w:rFonts w:ascii="Times New Roman" w:hAnsi="Times New Roman"/>
          <w:b/>
          <w:sz w:val="28"/>
          <w:szCs w:val="28"/>
          <w:lang w:val="ky-KG"/>
        </w:rPr>
      </w:pPr>
    </w:p>
    <w:p w:rsidR="009F47C0" w:rsidRDefault="009F47C0" w:rsidP="009F47C0">
      <w:pPr>
        <w:spacing w:after="0" w:line="240" w:lineRule="auto"/>
        <w:rPr>
          <w:rFonts w:ascii="Times New Roman" w:hAnsi="Times New Roman"/>
          <w:b/>
          <w:sz w:val="28"/>
          <w:szCs w:val="28"/>
          <w:lang w:val="ky-KG"/>
        </w:rPr>
      </w:pPr>
    </w:p>
    <w:p w:rsidR="009F47C0" w:rsidRDefault="009F47C0" w:rsidP="009F47C0">
      <w:pPr>
        <w:spacing w:after="0" w:line="240" w:lineRule="auto"/>
        <w:rPr>
          <w:rFonts w:ascii="Times New Roman" w:hAnsi="Times New Roman"/>
          <w:b/>
          <w:sz w:val="28"/>
          <w:szCs w:val="28"/>
          <w:lang w:val="ky-KG"/>
        </w:rPr>
      </w:pPr>
    </w:p>
    <w:p w:rsidR="009F47C0" w:rsidRDefault="009F47C0" w:rsidP="009F47C0">
      <w:pPr>
        <w:spacing w:after="0" w:line="240" w:lineRule="auto"/>
        <w:rPr>
          <w:rFonts w:ascii="Times New Roman" w:hAnsi="Times New Roman"/>
          <w:b/>
          <w:sz w:val="28"/>
          <w:szCs w:val="28"/>
          <w:lang w:val="ky-KG"/>
        </w:rPr>
      </w:pPr>
    </w:p>
    <w:p w:rsidR="009F47C0" w:rsidRDefault="009F47C0" w:rsidP="009F47C0">
      <w:pPr>
        <w:spacing w:after="0" w:line="240" w:lineRule="auto"/>
        <w:rPr>
          <w:rFonts w:ascii="Times New Roman" w:hAnsi="Times New Roman"/>
          <w:b/>
          <w:sz w:val="28"/>
          <w:szCs w:val="28"/>
          <w:lang w:val="ky-KG"/>
        </w:rPr>
      </w:pPr>
    </w:p>
    <w:p w:rsidR="009F47C0" w:rsidRDefault="009F47C0" w:rsidP="009F47C0">
      <w:pPr>
        <w:spacing w:after="0" w:line="240" w:lineRule="auto"/>
        <w:rPr>
          <w:rFonts w:ascii="Times New Roman" w:hAnsi="Times New Roman"/>
          <w:b/>
          <w:sz w:val="28"/>
          <w:szCs w:val="28"/>
          <w:lang w:val="ky-KG"/>
        </w:rPr>
      </w:pPr>
    </w:p>
    <w:p w:rsidR="009F47C0" w:rsidRDefault="009F47C0" w:rsidP="009F47C0">
      <w:pPr>
        <w:spacing w:after="0" w:line="240" w:lineRule="auto"/>
        <w:rPr>
          <w:rFonts w:ascii="Times New Roman" w:hAnsi="Times New Roman"/>
          <w:b/>
          <w:sz w:val="28"/>
          <w:szCs w:val="28"/>
          <w:lang w:val="ky-KG"/>
        </w:rPr>
      </w:pPr>
    </w:p>
    <w:p w:rsidR="009F47C0" w:rsidRDefault="009F47C0" w:rsidP="009F47C0">
      <w:pPr>
        <w:spacing w:after="0" w:line="240" w:lineRule="auto"/>
        <w:jc w:val="center"/>
        <w:rPr>
          <w:rFonts w:ascii="Times New Roman" w:hAnsi="Times New Roman"/>
          <w:b/>
          <w:sz w:val="28"/>
          <w:szCs w:val="28"/>
          <w:lang w:val="ky-KG"/>
        </w:rPr>
      </w:pPr>
    </w:p>
    <w:p w:rsidR="009F47C0" w:rsidRPr="00876B9A" w:rsidRDefault="009F47C0" w:rsidP="009F47C0">
      <w:pPr>
        <w:jc w:val="center"/>
        <w:rPr>
          <w:rFonts w:ascii="Times New Roman" w:hAnsi="Times New Roman"/>
          <w:b/>
          <w:sz w:val="28"/>
          <w:szCs w:val="28"/>
          <w:lang w:val="ky-KG"/>
        </w:rPr>
      </w:pPr>
      <w:r w:rsidRPr="00876B9A">
        <w:rPr>
          <w:rFonts w:ascii="Times New Roman" w:hAnsi="Times New Roman"/>
          <w:b/>
          <w:sz w:val="28"/>
          <w:szCs w:val="28"/>
          <w:lang w:val="ky-KG"/>
        </w:rPr>
        <w:t>Бишкек 2020-жыл</w:t>
      </w:r>
    </w:p>
    <w:p w:rsidR="009F47C0" w:rsidRPr="00157411" w:rsidRDefault="009F47C0" w:rsidP="00157411">
      <w:pPr>
        <w:rPr>
          <w:rFonts w:ascii="Times New Roman" w:hAnsi="Times New Roman"/>
          <w:b/>
          <w:sz w:val="24"/>
          <w:szCs w:val="24"/>
          <w:lang w:val="ky-KG"/>
        </w:rPr>
      </w:pPr>
      <w:r w:rsidRPr="00157411">
        <w:rPr>
          <w:rFonts w:ascii="Times New Roman" w:hAnsi="Times New Roman"/>
          <w:b/>
          <w:sz w:val="24"/>
          <w:szCs w:val="24"/>
          <w:lang w:val="ky-KG"/>
        </w:rPr>
        <w:br w:type="page"/>
      </w:r>
      <w:r w:rsidRPr="00157411">
        <w:rPr>
          <w:rFonts w:ascii="Times New Roman" w:hAnsi="Times New Roman"/>
          <w:b/>
          <w:sz w:val="24"/>
          <w:szCs w:val="24"/>
          <w:lang w:val="ky-KG"/>
        </w:rPr>
        <w:lastRenderedPageBreak/>
        <w:t>1. Жалпы жоболор</w:t>
      </w:r>
    </w:p>
    <w:p w:rsidR="009F47C0" w:rsidRPr="00157411" w:rsidRDefault="009F47C0" w:rsidP="009F47C0">
      <w:pPr>
        <w:widowControl w:val="0"/>
        <w:autoSpaceDE w:val="0"/>
        <w:autoSpaceDN w:val="0"/>
        <w:adjustRightInd w:val="0"/>
        <w:spacing w:after="0" w:line="240" w:lineRule="auto"/>
        <w:ind w:firstLine="567"/>
        <w:rPr>
          <w:rFonts w:ascii="Times New Roman" w:hAnsi="Times New Roman"/>
          <w:sz w:val="24"/>
          <w:szCs w:val="24"/>
          <w:lang w:val="ky-KG"/>
        </w:rPr>
      </w:pPr>
    </w:p>
    <w:p w:rsidR="009F47C0" w:rsidRPr="00157411"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sidRPr="00157411">
        <w:rPr>
          <w:rFonts w:ascii="Times New Roman" w:hAnsi="Times New Roman"/>
          <w:b/>
          <w:sz w:val="24"/>
          <w:szCs w:val="24"/>
          <w:lang w:val="ky-KG"/>
        </w:rPr>
        <w:t>1.1.</w:t>
      </w:r>
      <w:r w:rsidRPr="00157411">
        <w:rPr>
          <w:rFonts w:ascii="Times New Roman" w:hAnsi="Times New Roman"/>
          <w:sz w:val="24"/>
          <w:szCs w:val="24"/>
          <w:lang w:val="ky-KG"/>
        </w:rPr>
        <w:t xml:space="preserve"> Жогорку кесиптик билим берүүнүн </w:t>
      </w:r>
      <w:r w:rsidR="00DA4061" w:rsidRPr="00DA4061">
        <w:rPr>
          <w:rFonts w:ascii="Times New Roman" w:hAnsi="Times New Roman"/>
          <w:b/>
          <w:sz w:val="24"/>
          <w:szCs w:val="24"/>
          <w:lang w:val="ky-KG"/>
        </w:rPr>
        <w:t>740700 – Жеңил өнөр жай буюмдарынын технологиясы жана конструкциялоо</w:t>
      </w:r>
      <w:r>
        <w:rPr>
          <w:rFonts w:ascii="Times New Roman" w:hAnsi="Times New Roman"/>
          <w:sz w:val="24"/>
          <w:szCs w:val="24"/>
          <w:lang w:val="ky-KG"/>
        </w:rPr>
        <w:t xml:space="preserve"> </w:t>
      </w:r>
      <w:r w:rsidRPr="00157411">
        <w:rPr>
          <w:rFonts w:ascii="Times New Roman" w:hAnsi="Times New Roman"/>
          <w:sz w:val="24"/>
          <w:szCs w:val="24"/>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157411" w:rsidRPr="006A4953">
        <w:rPr>
          <w:rFonts w:ascii="Times New Roman" w:hAnsi="Times New Roman" w:cs="Times New Roman"/>
          <w:sz w:val="24"/>
          <w:szCs w:val="24"/>
          <w:lang w:val="ky-KG"/>
        </w:rPr>
        <w:t>жана Кыргыз Республикасынын Министрлер Кабинети аныктаган тартипте бекитилет.</w:t>
      </w:r>
    </w:p>
    <w:p w:rsidR="00157411" w:rsidRPr="00506F0C" w:rsidRDefault="00157411" w:rsidP="00157411">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35F7">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rFonts w:ascii="Times New Roman" w:hAnsi="Times New Roman" w:cs="Times New Roman"/>
          <w:sz w:val="24"/>
          <w:szCs w:val="24"/>
          <w:lang w:val="ky-KG"/>
        </w:rPr>
        <w:t>үчүнө кирген</w:t>
      </w:r>
      <w:r w:rsidRPr="006535F7">
        <w:rPr>
          <w:rFonts w:ascii="Times New Roman" w:hAnsi="Times New Roman" w:cs="Times New Roman"/>
          <w:sz w:val="24"/>
          <w:szCs w:val="24"/>
          <w:lang w:val="ky-KG"/>
        </w:rPr>
        <w:t xml:space="preserve"> эл аралык келишимдерге</w:t>
      </w:r>
      <w:r w:rsidRPr="00506F0C">
        <w:rPr>
          <w:rFonts w:ascii="Times New Roman" w:hAnsi="Times New Roman" w:cs="Times New Roman"/>
          <w:sz w:val="24"/>
          <w:szCs w:val="24"/>
          <w:lang w:val="ky-KG"/>
        </w:rPr>
        <w:t xml:space="preserve"> </w:t>
      </w:r>
      <w:r w:rsidRPr="006535F7">
        <w:rPr>
          <w:rFonts w:ascii="Times New Roman" w:hAnsi="Times New Roman" w:cs="Times New Roman"/>
          <w:sz w:val="24"/>
          <w:szCs w:val="24"/>
          <w:lang w:val="ky-KG"/>
        </w:rPr>
        <w:t>ылайык терминдер жана аныктамалар пайдаланылат:</w:t>
      </w:r>
    </w:p>
    <w:p w:rsidR="009F47C0" w:rsidRPr="000E3C1C"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sidRPr="000E3C1C">
        <w:rPr>
          <w:rFonts w:ascii="Times New Roman" w:hAnsi="Times New Roman"/>
          <w:b/>
          <w:sz w:val="24"/>
          <w:szCs w:val="24"/>
          <w:lang w:val="ky-KG"/>
        </w:rPr>
        <w:t>1.2.Терминдер, аныктамалар, белгилөөлөр, кыскартуулар</w:t>
      </w:r>
      <w:r w:rsidRPr="000E3C1C">
        <w:rPr>
          <w:rFonts w:ascii="Times New Roman" w:hAnsi="Times New Roman"/>
          <w:sz w:val="24"/>
          <w:szCs w:val="24"/>
          <w:lang w:val="ky-KG"/>
        </w:rPr>
        <w:t xml:space="preserve"> </w:t>
      </w:r>
    </w:p>
    <w:p w:rsidR="009F47C0" w:rsidRPr="000E3C1C"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sidRPr="000E3C1C">
        <w:rPr>
          <w:rFonts w:ascii="Times New Roman" w:hAnsi="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тарабынан белгиленген тартипте кабыл алыган эл аралык документтерге ылайык терминдер жана аныктамалар пайдаланылат.</w:t>
      </w:r>
    </w:p>
    <w:p w:rsidR="009F47C0" w:rsidRPr="000E3C1C"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sidRPr="000E3C1C">
        <w:rPr>
          <w:rFonts w:ascii="Times New Roman" w:hAnsi="Times New Roman"/>
          <w:b/>
          <w:sz w:val="24"/>
          <w:szCs w:val="24"/>
          <w:lang w:val="ky-KG"/>
        </w:rPr>
        <w:t>- негизги билим берүү программасы</w:t>
      </w:r>
      <w:r w:rsidRPr="000E3C1C">
        <w:rPr>
          <w:rFonts w:ascii="Times New Roman" w:hAnsi="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9F47C0" w:rsidRPr="000E3C1C"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sidRPr="000E3C1C">
        <w:rPr>
          <w:rFonts w:ascii="Times New Roman" w:hAnsi="Times New Roman"/>
          <w:b/>
          <w:sz w:val="24"/>
          <w:szCs w:val="24"/>
          <w:lang w:val="ky-KG"/>
        </w:rPr>
        <w:t>- даярдоонун багыты</w:t>
      </w:r>
      <w:r w:rsidRPr="000E3C1C">
        <w:rPr>
          <w:rFonts w:ascii="Times New Roman" w:hAnsi="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профиль</w:t>
      </w:r>
      <w:r>
        <w:rPr>
          <w:rFonts w:ascii="Times New Roman" w:hAnsi="Times New Roman"/>
          <w:sz w:val="24"/>
          <w:szCs w:val="24"/>
        </w:rPr>
        <w:t xml:space="preserve"> - негизги билим берүү программасынын конкреттүү бир түргө багытталышы жана (же) кесиптик иш объекти;</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компетенция </w:t>
      </w:r>
      <w:r>
        <w:rPr>
          <w:rFonts w:ascii="Times New Roman" w:hAnsi="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бакалавр</w:t>
      </w:r>
      <w:r>
        <w:rPr>
          <w:rFonts w:ascii="Times New Roman" w:hAnsi="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магистр</w:t>
      </w:r>
      <w:r>
        <w:rPr>
          <w:rFonts w:ascii="Times New Roman" w:hAnsi="Times New Roman"/>
          <w:sz w:val="24"/>
          <w:szCs w:val="24"/>
        </w:rPr>
        <w:t xml:space="preserve"> – аспирантурага жана (же) базалык докторантурага (</w:t>
      </w:r>
      <w:r>
        <w:rPr>
          <w:rFonts w:ascii="Times New Roman" w:hAnsi="Times New Roman"/>
          <w:sz w:val="24"/>
          <w:szCs w:val="24"/>
          <w:lang w:val="en-US"/>
        </w:rPr>
        <w:t>PhD</w:t>
      </w:r>
      <w:r>
        <w:rPr>
          <w:rFonts w:ascii="Times New Roman" w:hAnsi="Times New Roman"/>
          <w:sz w:val="24"/>
          <w:szCs w:val="24"/>
        </w:rPr>
        <w:t>/профили боюнча) жана кесиптик иш менен алектенүүгө укук берген жогорку кесиптик билимдин квалификациялык деӊгээли;</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кредит</w:t>
      </w:r>
      <w:r>
        <w:rPr>
          <w:rFonts w:ascii="Times New Roman" w:hAnsi="Times New Roman"/>
          <w:sz w:val="24"/>
          <w:szCs w:val="24"/>
        </w:rPr>
        <w:t xml:space="preserve"> (зачеттук бирдик) – негизги кесиптик билим берүү программасынын эмгек сыйымдуулугунун шарттуу өлчөмү;</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окутуунун натыйжалары</w:t>
      </w:r>
      <w:r>
        <w:rPr>
          <w:rFonts w:ascii="Times New Roman" w:hAnsi="Times New Roman"/>
          <w:sz w:val="24"/>
          <w:szCs w:val="24"/>
        </w:rPr>
        <w:t xml:space="preserve"> – негизги билим берүү программасы/модулу боюнча окуунун натыйжасында ээ болгон компетенциялар;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теӊдөөчү курстар</w:t>
      </w:r>
      <w:r>
        <w:rPr>
          <w:rFonts w:ascii="Times New Roman" w:hAnsi="Times New Roman"/>
          <w:sz w:val="24"/>
          <w:szCs w:val="24"/>
        </w:rPr>
        <w:t xml:space="preserve"> –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өздөштүрүлүүчү дисциплина;</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жалпы илимий компетенциялар</w:t>
      </w:r>
      <w:r>
        <w:rPr>
          <w:rFonts w:ascii="Times New Roman" w:hAnsi="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инструменттик компетенция</w:t>
      </w:r>
      <w:r>
        <w:rPr>
          <w:rFonts w:ascii="Times New Roman" w:hAnsi="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w:t>
      </w:r>
      <w:r>
        <w:rPr>
          <w:rFonts w:ascii="Times New Roman" w:hAnsi="Times New Roman"/>
          <w:sz w:val="24"/>
          <w:szCs w:val="24"/>
        </w:rPr>
        <w:lastRenderedPageBreak/>
        <w:t>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социалдык-инсандык жана жалпы маданий компетенциялар</w:t>
      </w:r>
      <w:r>
        <w:rPr>
          <w:rFonts w:ascii="Times New Roman" w:hAnsi="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кесиптик стандарт</w:t>
      </w:r>
      <w:r>
        <w:rPr>
          <w:rFonts w:ascii="Times New Roman" w:hAnsi="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1.3.Кыскартуулар жана белгилөөлөр</w:t>
      </w:r>
      <w:r>
        <w:rPr>
          <w:rFonts w:ascii="Times New Roman" w:hAnsi="Times New Roman"/>
          <w:sz w:val="24"/>
          <w:szCs w:val="24"/>
        </w:rPr>
        <w:t xml:space="preserve"> </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Ушул Мамлекеттик билим берүү стандартында төмөндөгү кыскартуулар колдонулат: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МББС -</w:t>
      </w:r>
      <w:r>
        <w:rPr>
          <w:rFonts w:ascii="Times New Roman" w:hAnsi="Times New Roman"/>
          <w:sz w:val="24"/>
          <w:szCs w:val="24"/>
        </w:rPr>
        <w:t xml:space="preserve"> Мамлекеттик билим берүү стандарты;</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ЖКББ</w:t>
      </w:r>
      <w:r>
        <w:rPr>
          <w:rFonts w:ascii="Times New Roman" w:hAnsi="Times New Roman"/>
          <w:sz w:val="24"/>
          <w:szCs w:val="24"/>
        </w:rPr>
        <w:t xml:space="preserve"> - жогорку кесиптик билим берүү;</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НББП</w:t>
      </w:r>
      <w:r>
        <w:rPr>
          <w:rFonts w:ascii="Times New Roman" w:hAnsi="Times New Roman"/>
          <w:sz w:val="24"/>
          <w:szCs w:val="24"/>
        </w:rPr>
        <w:t xml:space="preserve"> - негизги билим берүү программасы;</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ОМБ</w:t>
      </w:r>
      <w:r>
        <w:rPr>
          <w:rFonts w:ascii="Times New Roman" w:hAnsi="Times New Roman"/>
          <w:sz w:val="24"/>
          <w:szCs w:val="24"/>
        </w:rPr>
        <w:t xml:space="preserve"> - окуу-методикалык бирикме;</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ЖИК</w:t>
      </w:r>
      <w:r>
        <w:rPr>
          <w:rFonts w:ascii="Times New Roman" w:hAnsi="Times New Roman"/>
          <w:sz w:val="24"/>
          <w:szCs w:val="24"/>
        </w:rPr>
        <w:t xml:space="preserve"> - жалпы илимий компетенциялар;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ИК</w:t>
      </w:r>
      <w:r>
        <w:rPr>
          <w:rFonts w:ascii="Times New Roman" w:hAnsi="Times New Roman"/>
          <w:sz w:val="24"/>
          <w:szCs w:val="24"/>
        </w:rPr>
        <w:t xml:space="preserve"> - инструменттик компетенциялар;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КК</w:t>
      </w:r>
      <w:r>
        <w:rPr>
          <w:rFonts w:ascii="Times New Roman" w:hAnsi="Times New Roman"/>
          <w:sz w:val="24"/>
          <w:szCs w:val="24"/>
        </w:rPr>
        <w:t xml:space="preserve"> - кесиптик компетенциялар;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СИЖМК </w:t>
      </w:r>
      <w:r>
        <w:rPr>
          <w:rFonts w:ascii="Times New Roman" w:hAnsi="Times New Roman"/>
          <w:sz w:val="24"/>
          <w:szCs w:val="24"/>
        </w:rPr>
        <w:t>- социалдык-инсандык жана жалпы маданий компетенциялар.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b/>
          <w:sz w:val="24"/>
          <w:szCs w:val="24"/>
        </w:rPr>
        <w:t>2. Колдонуу тармагы</w:t>
      </w:r>
    </w:p>
    <w:p w:rsidR="009F47C0" w:rsidRDefault="009F47C0" w:rsidP="009F47C0">
      <w:pPr>
        <w:widowControl w:val="0"/>
        <w:autoSpaceDE w:val="0"/>
        <w:autoSpaceDN w:val="0"/>
        <w:adjustRightInd w:val="0"/>
        <w:spacing w:after="0" w:line="240" w:lineRule="auto"/>
        <w:ind w:firstLine="567"/>
        <w:jc w:val="center"/>
        <w:rPr>
          <w:rFonts w:ascii="Times New Roman" w:hAnsi="Times New Roman"/>
          <w:sz w:val="24"/>
          <w:szCs w:val="24"/>
        </w:rPr>
      </w:pP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xml:space="preserve"> Ушул Жогорку кесиптик билим берүүнүн мамлекеттик билим берүү стандарты (мындан ары - ЖКББ МББС) </w:t>
      </w:r>
      <w:r w:rsidR="00507AFA" w:rsidRPr="00DA4061">
        <w:rPr>
          <w:rFonts w:ascii="Times New Roman" w:hAnsi="Times New Roman"/>
          <w:b/>
          <w:sz w:val="24"/>
          <w:szCs w:val="24"/>
          <w:lang w:val="ky-KG"/>
        </w:rPr>
        <w:t>740700 – Жеңил өнөр жай буюмдарынын технологиясы жана конструкциялоо</w:t>
      </w:r>
      <w:r w:rsidR="00507AFA">
        <w:rPr>
          <w:rFonts w:ascii="Times New Roman" w:hAnsi="Times New Roman"/>
          <w:sz w:val="24"/>
          <w:szCs w:val="24"/>
        </w:rPr>
        <w:t xml:space="preserve"> </w:t>
      </w:r>
      <w:r>
        <w:rPr>
          <w:rFonts w:ascii="Times New Roman" w:hAnsi="Times New Roman"/>
          <w:sz w:val="24"/>
          <w:szCs w:val="24"/>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Ушул ЖКББ МББСын </w:t>
      </w:r>
      <w:r w:rsidR="00507AFA" w:rsidRPr="00DA4061">
        <w:rPr>
          <w:rFonts w:ascii="Times New Roman" w:hAnsi="Times New Roman"/>
          <w:b/>
          <w:sz w:val="24"/>
          <w:szCs w:val="24"/>
          <w:lang w:val="ky-KG"/>
        </w:rPr>
        <w:t>740700 – Жеңил өнөр жай буюмдарынын технологиясы жана конструкциялоо</w:t>
      </w:r>
      <w:r w:rsidR="00507AFA">
        <w:rPr>
          <w:rFonts w:ascii="Times New Roman" w:hAnsi="Times New Roman"/>
          <w:sz w:val="24"/>
          <w:szCs w:val="24"/>
        </w:rPr>
        <w:t xml:space="preserve"> </w:t>
      </w:r>
      <w:r>
        <w:rPr>
          <w:rFonts w:ascii="Times New Roman" w:hAnsi="Times New Roman"/>
          <w:sz w:val="24"/>
          <w:szCs w:val="24"/>
        </w:rPr>
        <w:t xml:space="preserve">багыты боюнча негизги </w:t>
      </w:r>
      <w:r>
        <w:rPr>
          <w:rStyle w:val="FontStyle75"/>
          <w:b w:val="0"/>
          <w:sz w:val="24"/>
          <w:szCs w:val="24"/>
          <w:lang w:val="ky-KG"/>
        </w:rPr>
        <w:t>колдонуучулар</w:t>
      </w:r>
      <w:r>
        <w:rPr>
          <w:rFonts w:ascii="Times New Roman" w:hAnsi="Times New Roman"/>
          <w:sz w:val="24"/>
          <w:szCs w:val="24"/>
        </w:rPr>
        <w:t xml:space="preserve"> төмөнкүлөр болуп саналат:</w:t>
      </w:r>
    </w:p>
    <w:p w:rsidR="009F47C0" w:rsidRDefault="009F47C0" w:rsidP="009F47C0">
      <w:pPr>
        <w:widowControl w:val="0"/>
        <w:numPr>
          <w:ilvl w:val="0"/>
          <w:numId w:val="2"/>
        </w:numPr>
        <w:autoSpaceDE w:val="0"/>
        <w:autoSpaceDN w:val="0"/>
        <w:adjustRightInd w:val="0"/>
        <w:spacing w:after="0" w:line="240" w:lineRule="auto"/>
        <w:ind w:left="0" w:firstLine="397"/>
        <w:jc w:val="both"/>
        <w:rPr>
          <w:rFonts w:ascii="Times New Roman" w:hAnsi="Times New Roman"/>
          <w:sz w:val="24"/>
          <w:lang w:val="ky-KG"/>
        </w:rPr>
      </w:pPr>
      <w:r>
        <w:rPr>
          <w:rFonts w:ascii="Times New Roman" w:hAnsi="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9F47C0" w:rsidRDefault="009F47C0" w:rsidP="009F47C0">
      <w:pPr>
        <w:widowControl w:val="0"/>
        <w:numPr>
          <w:ilvl w:val="0"/>
          <w:numId w:val="2"/>
        </w:numPr>
        <w:autoSpaceDE w:val="0"/>
        <w:autoSpaceDN w:val="0"/>
        <w:adjustRightInd w:val="0"/>
        <w:spacing w:after="0" w:line="240" w:lineRule="auto"/>
        <w:ind w:left="0" w:firstLine="397"/>
        <w:jc w:val="both"/>
        <w:rPr>
          <w:rFonts w:ascii="Times New Roman" w:hAnsi="Times New Roman"/>
          <w:sz w:val="24"/>
          <w:lang w:val="ky-KG"/>
        </w:rPr>
      </w:pPr>
      <w:r>
        <w:rPr>
          <w:rFonts w:ascii="Times New Roman" w:hAnsi="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9F47C0" w:rsidRDefault="009F47C0" w:rsidP="009F47C0">
      <w:pPr>
        <w:widowControl w:val="0"/>
        <w:numPr>
          <w:ilvl w:val="0"/>
          <w:numId w:val="2"/>
        </w:numPr>
        <w:autoSpaceDE w:val="0"/>
        <w:autoSpaceDN w:val="0"/>
        <w:adjustRightInd w:val="0"/>
        <w:spacing w:after="0" w:line="240" w:lineRule="auto"/>
        <w:ind w:left="0" w:firstLine="397"/>
        <w:jc w:val="both"/>
        <w:rPr>
          <w:rFonts w:ascii="Times New Roman" w:hAnsi="Times New Roman"/>
          <w:sz w:val="24"/>
          <w:lang w:val="ky-KG"/>
        </w:rPr>
      </w:pPr>
      <w:r>
        <w:rPr>
          <w:rFonts w:ascii="Times New Roman" w:hAnsi="Times New Roman"/>
          <w:sz w:val="24"/>
          <w:lang w:val="ky-KG"/>
        </w:rPr>
        <w:t>тийиштүү кесиптик иш чөйрөсүндөгү адистердин жана иш берүүчүлөрдүн бирикмелери;</w:t>
      </w:r>
    </w:p>
    <w:p w:rsidR="009F47C0" w:rsidRDefault="009F47C0" w:rsidP="009F47C0">
      <w:pPr>
        <w:widowControl w:val="0"/>
        <w:numPr>
          <w:ilvl w:val="0"/>
          <w:numId w:val="2"/>
        </w:numPr>
        <w:autoSpaceDE w:val="0"/>
        <w:autoSpaceDN w:val="0"/>
        <w:adjustRightInd w:val="0"/>
        <w:spacing w:after="0" w:line="240" w:lineRule="auto"/>
        <w:ind w:left="0" w:firstLine="397"/>
        <w:jc w:val="both"/>
        <w:rPr>
          <w:rFonts w:ascii="Times New Roman" w:hAnsi="Times New Roman"/>
          <w:sz w:val="24"/>
          <w:lang w:val="ky-KG"/>
        </w:rPr>
      </w:pPr>
      <w:r>
        <w:rPr>
          <w:rFonts w:ascii="Times New Roman" w:hAnsi="Times New Roman"/>
          <w:sz w:val="24"/>
          <w:lang w:val="ky-KG"/>
        </w:rPr>
        <w:t xml:space="preserve">Кыргыз Республикасынын билим берүү чөйрөсүндөгү аткаруу бийлигинин </w:t>
      </w:r>
      <w:r>
        <w:rPr>
          <w:rFonts w:ascii="Times New Roman" w:hAnsi="Times New Roman"/>
          <w:sz w:val="24"/>
          <w:lang w:val="ky-KG"/>
        </w:rPr>
        <w:lastRenderedPageBreak/>
        <w:t>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9F47C0" w:rsidRDefault="009F47C0" w:rsidP="009F47C0">
      <w:pPr>
        <w:widowControl w:val="0"/>
        <w:numPr>
          <w:ilvl w:val="0"/>
          <w:numId w:val="2"/>
        </w:numPr>
        <w:autoSpaceDE w:val="0"/>
        <w:autoSpaceDN w:val="0"/>
        <w:adjustRightInd w:val="0"/>
        <w:spacing w:after="0" w:line="240" w:lineRule="auto"/>
        <w:ind w:left="0" w:firstLine="397"/>
        <w:jc w:val="both"/>
        <w:rPr>
          <w:rFonts w:ascii="Times New Roman" w:hAnsi="Times New Roman"/>
          <w:sz w:val="24"/>
          <w:lang w:val="ky-KG"/>
        </w:rPr>
      </w:pPr>
      <w:r>
        <w:rPr>
          <w:rFonts w:ascii="Times New Roman" w:hAnsi="Times New Roman"/>
          <w:sz w:val="24"/>
          <w:lang w:val="ky-KG"/>
        </w:rPr>
        <w:t>жогорку кесиптик билим берүүнү каржылоону камсыз кылуучу аткаруу бийлигинин мамлекеттик органдары;</w:t>
      </w:r>
    </w:p>
    <w:p w:rsidR="009F47C0" w:rsidRDefault="009F47C0" w:rsidP="009F47C0">
      <w:pPr>
        <w:widowControl w:val="0"/>
        <w:numPr>
          <w:ilvl w:val="0"/>
          <w:numId w:val="2"/>
        </w:numPr>
        <w:autoSpaceDE w:val="0"/>
        <w:autoSpaceDN w:val="0"/>
        <w:adjustRightInd w:val="0"/>
        <w:spacing w:after="0" w:line="240" w:lineRule="auto"/>
        <w:ind w:left="0" w:firstLine="397"/>
        <w:jc w:val="both"/>
        <w:rPr>
          <w:rFonts w:ascii="Times New Roman" w:hAnsi="Times New Roman"/>
          <w:sz w:val="24"/>
          <w:lang w:val="ky-KG"/>
        </w:rPr>
      </w:pPr>
      <w:r>
        <w:rPr>
          <w:rFonts w:ascii="Times New Roman" w:hAnsi="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9F47C0" w:rsidRPr="000103F1" w:rsidRDefault="009F47C0" w:rsidP="000103F1">
      <w:pPr>
        <w:widowControl w:val="0"/>
        <w:numPr>
          <w:ilvl w:val="0"/>
          <w:numId w:val="2"/>
        </w:numPr>
        <w:autoSpaceDE w:val="0"/>
        <w:autoSpaceDN w:val="0"/>
        <w:adjustRightInd w:val="0"/>
        <w:spacing w:after="0" w:line="240" w:lineRule="auto"/>
        <w:ind w:left="0" w:firstLine="397"/>
        <w:jc w:val="both"/>
        <w:rPr>
          <w:rFonts w:ascii="Times New Roman" w:hAnsi="Times New Roman"/>
          <w:sz w:val="24"/>
        </w:rPr>
      </w:pPr>
      <w:r>
        <w:rPr>
          <w:rFonts w:ascii="Times New Roman" w:hAnsi="Times New Roman"/>
          <w:sz w:val="24"/>
          <w:lang w:val="ky-KG"/>
        </w:rPr>
        <w:t xml:space="preserve"> </w:t>
      </w:r>
      <w:r>
        <w:rPr>
          <w:rFonts w:ascii="Times New Roman" w:hAnsi="Times New Roman"/>
          <w:sz w:val="24"/>
        </w:rPr>
        <w:t>билим берүү программаларын жана уюмдарын аккредитациялоочу агенттиктер.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2.3.</w:t>
      </w:r>
      <w:r>
        <w:rPr>
          <w:rFonts w:ascii="Times New Roman" w:hAnsi="Times New Roman"/>
          <w:sz w:val="24"/>
          <w:szCs w:val="24"/>
        </w:rPr>
        <w:t xml:space="preserve"> Абитуриенттердин даярдыгынын деңгээлине талаптар.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2.3.1.</w:t>
      </w:r>
      <w:r>
        <w:rPr>
          <w:rFonts w:ascii="Times New Roman" w:hAnsi="Times New Roman"/>
          <w:sz w:val="24"/>
          <w:szCs w:val="24"/>
        </w:rPr>
        <w:t xml:space="preserve"> "Магистр" квалификациясын ыйгаруу менен жогорку кесиптик билим алууга талапкер абитуриенттин билим деңгээли "бакалавр" квалификациясы ыйгарылган же "адис" квалификациясы ыйгарылган жогорку кесиптик билим.</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2.3.2.</w:t>
      </w:r>
      <w:r>
        <w:rPr>
          <w:rFonts w:ascii="Times New Roman" w:hAnsi="Times New Roman"/>
          <w:sz w:val="24"/>
          <w:szCs w:val="24"/>
        </w:rPr>
        <w:t xml:space="preserve">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sz w:val="24"/>
          <w:szCs w:val="24"/>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3. Даярдоонун багыттарынын жалпы мүнөздөмөсү</w:t>
      </w:r>
    </w:p>
    <w:p w:rsidR="009F47C0" w:rsidRDefault="009F47C0" w:rsidP="009F47C0">
      <w:pPr>
        <w:widowControl w:val="0"/>
        <w:autoSpaceDE w:val="0"/>
        <w:autoSpaceDN w:val="0"/>
        <w:adjustRightInd w:val="0"/>
        <w:spacing w:after="0" w:line="240" w:lineRule="auto"/>
        <w:ind w:firstLine="567"/>
        <w:rPr>
          <w:rFonts w:ascii="Times New Roman" w:hAnsi="Times New Roman"/>
          <w:sz w:val="24"/>
          <w:szCs w:val="24"/>
        </w:rPr>
      </w:pP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(Ушул багытта жогорку билим берүүнүн кайсы деңгээли (бакалавр, магистр, адис) ишке ашырылары, окууну бүтүшү менен аларга квалификация ыйгарылары көрсөтүлөт).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Кыргыз Республикасында даярдоо багыты боюнча </w:t>
      </w:r>
      <w:r w:rsidR="00507AFA" w:rsidRPr="00DA4061">
        <w:rPr>
          <w:rFonts w:ascii="Times New Roman" w:hAnsi="Times New Roman"/>
          <w:b/>
          <w:sz w:val="24"/>
          <w:szCs w:val="24"/>
          <w:lang w:val="ky-KG"/>
        </w:rPr>
        <w:t>740700 – Жеңил өнөр жай буюмдарынын технологиясы жана конструкциялоо</w:t>
      </w:r>
      <w:r w:rsidR="00507AFA">
        <w:rPr>
          <w:rFonts w:ascii="Times New Roman" w:hAnsi="Times New Roman"/>
          <w:sz w:val="24"/>
          <w:szCs w:val="24"/>
        </w:rPr>
        <w:t xml:space="preserve"> </w:t>
      </w:r>
      <w:r>
        <w:rPr>
          <w:rFonts w:ascii="Times New Roman" w:hAnsi="Times New Roman"/>
          <w:sz w:val="24"/>
          <w:szCs w:val="24"/>
        </w:rPr>
        <w:t>- бакалаврларды даярдоо боюнча ЖКББ НББП:</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бакалаврларды даярдоо боюнча ЖКББ НББП;</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магистрлерди даярдоо боюнча ЖКББ НББП.</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квалификациясы ыйгарылуу менен жогорку билими тууралуу диплом берилет.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квалификациясы ыйгарылуу менен жогорку билими тууралуу диплом берилет.</w:t>
      </w:r>
    </w:p>
    <w:p w:rsidR="009F47C0" w:rsidRDefault="009F47C0" w:rsidP="000103F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xml:space="preserve"> Жалпы орто же кесиптик орто билимдин базасында күндүзгү окутуу формасында багыттар боюнча магистрлерди </w:t>
      </w:r>
      <w:r w:rsidR="009B15EE" w:rsidRPr="00DA4061">
        <w:rPr>
          <w:rFonts w:ascii="Times New Roman" w:hAnsi="Times New Roman"/>
          <w:b/>
          <w:sz w:val="24"/>
          <w:szCs w:val="24"/>
          <w:lang w:val="ky-KG"/>
        </w:rPr>
        <w:t>740700 – Жеңил өнөр жай буюмдарынын технологиясы жана конструкциялоо</w:t>
      </w:r>
      <w:r w:rsidR="009B15EE">
        <w:rPr>
          <w:rFonts w:ascii="Times New Roman" w:hAnsi="Times New Roman"/>
          <w:sz w:val="24"/>
          <w:szCs w:val="24"/>
        </w:rPr>
        <w:t xml:space="preserve"> </w:t>
      </w:r>
      <w:r>
        <w:rPr>
          <w:rFonts w:ascii="Times New Roman" w:hAnsi="Times New Roman"/>
          <w:sz w:val="24"/>
          <w:szCs w:val="24"/>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w:t>
      </w:r>
      <w:r>
        <w:rPr>
          <w:rFonts w:ascii="Times New Roman" w:hAnsi="Times New Roman"/>
          <w:sz w:val="24"/>
          <w:szCs w:val="24"/>
        </w:rPr>
        <w:lastRenderedPageBreak/>
        <w:t>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Билим алуунун формасына карабастан жеке окуу планы боюнча окутууда окуунун мөөнөтүн жож өз алдынча аныктайт. </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Магистрлерди даярдоо багыты боюнча ЖКББ НББП өздөштүрүүнүн башка ченемдик мөөнөттөрүн </w:t>
      </w:r>
      <w:r w:rsidR="000E3C1C" w:rsidRPr="000E3C1C">
        <w:rPr>
          <w:rFonts w:ascii="Times New Roman" w:hAnsi="Times New Roman"/>
          <w:sz w:val="24"/>
          <w:szCs w:val="24"/>
          <w:lang w:val="ky-KG"/>
        </w:rPr>
        <w:t>Кыргыз Республикасынын Министерлер Кабинети белгилейт</w:t>
      </w:r>
      <w:r w:rsidR="000E3C1C" w:rsidRPr="000E3C1C">
        <w:rPr>
          <w:rFonts w:ascii="Times New Roman" w:hAnsi="Times New Roman"/>
          <w:sz w:val="24"/>
          <w:szCs w:val="24"/>
          <w:lang w:val="ky-KG"/>
        </w:rPr>
        <w:t>.</w:t>
      </w:r>
    </w:p>
    <w:p w:rsidR="009F47C0" w:rsidRDefault="009F47C0" w:rsidP="009F47C0">
      <w:pPr>
        <w:widowControl w:val="0"/>
        <w:tabs>
          <w:tab w:val="left" w:pos="987"/>
        </w:tabs>
        <w:autoSpaceDE w:val="0"/>
        <w:autoSpaceDN w:val="0"/>
        <w:adjustRightInd w:val="0"/>
        <w:spacing w:after="0" w:line="240" w:lineRule="auto"/>
        <w:ind w:firstLine="567"/>
        <w:jc w:val="both"/>
        <w:rPr>
          <w:rFonts w:ascii="Times New Roman" w:hAnsi="Times New Roman"/>
          <w:sz w:val="24"/>
          <w:szCs w:val="24"/>
        </w:rPr>
      </w:pP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3.3.</w:t>
      </w:r>
      <w:r>
        <w:rPr>
          <w:rFonts w:ascii="Times New Roman" w:hAnsi="Times New Roman"/>
          <w:sz w:val="24"/>
          <w:szCs w:val="24"/>
        </w:rPr>
        <w:t xml:space="preserve"> 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Күндүзгү окуу формасы боюнча окуу жылындагы ЖКББ НББПнын эмгек сыйымдуулугу 60тан кем эмес кредитке барабар.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 48ден кем эмес кредитти түзөт.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 3.4.</w:t>
      </w:r>
      <w:r>
        <w:rPr>
          <w:rFonts w:ascii="Times New Roman" w:hAnsi="Times New Roman"/>
          <w:sz w:val="24"/>
          <w:szCs w:val="24"/>
        </w:rPr>
        <w:t xml:space="preserve"> ЖКББ НББПнын инсанды окутуу жана тарбиялоо жаатындагы </w:t>
      </w:r>
      <w:proofErr w:type="gramStart"/>
      <w:r>
        <w:rPr>
          <w:rFonts w:ascii="Times New Roman" w:hAnsi="Times New Roman"/>
          <w:sz w:val="24"/>
          <w:szCs w:val="24"/>
        </w:rPr>
        <w:t xml:space="preserve">даярдоонун </w:t>
      </w:r>
      <w:r>
        <w:rPr>
          <w:rFonts w:ascii="Times New Roman" w:hAnsi="Times New Roman"/>
          <w:b/>
          <w:sz w:val="24"/>
          <w:szCs w:val="24"/>
          <w:lang w:val="ky-KG"/>
        </w:rPr>
        <w:t xml:space="preserve"> </w:t>
      </w:r>
      <w:r w:rsidR="009B15EE" w:rsidRPr="00DA4061">
        <w:rPr>
          <w:rFonts w:ascii="Times New Roman" w:hAnsi="Times New Roman"/>
          <w:b/>
          <w:sz w:val="24"/>
          <w:szCs w:val="24"/>
          <w:lang w:val="ky-KG"/>
        </w:rPr>
        <w:t>740700</w:t>
      </w:r>
      <w:proofErr w:type="gramEnd"/>
      <w:r w:rsidR="009B15EE" w:rsidRPr="00DA4061">
        <w:rPr>
          <w:rFonts w:ascii="Times New Roman" w:hAnsi="Times New Roman"/>
          <w:b/>
          <w:sz w:val="24"/>
          <w:szCs w:val="24"/>
          <w:lang w:val="ky-KG"/>
        </w:rPr>
        <w:t xml:space="preserve"> – Жеңил өнөр жай буюмдарынын технологиясы жана конструкциялоо</w:t>
      </w:r>
      <w:r w:rsidR="009B15EE">
        <w:rPr>
          <w:rFonts w:ascii="Times New Roman" w:hAnsi="Times New Roman"/>
          <w:sz w:val="24"/>
          <w:szCs w:val="24"/>
        </w:rPr>
        <w:t xml:space="preserve"> </w:t>
      </w:r>
      <w:r>
        <w:rPr>
          <w:rFonts w:ascii="Times New Roman" w:hAnsi="Times New Roman"/>
          <w:sz w:val="24"/>
          <w:szCs w:val="24"/>
        </w:rPr>
        <w:t>багыты боюнча максаттары.</w:t>
      </w:r>
    </w:p>
    <w:p w:rsidR="00B8436A" w:rsidRPr="000103F1"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sidRPr="000103F1">
        <w:rPr>
          <w:rFonts w:ascii="Times New Roman" w:hAnsi="Times New Roman"/>
          <w:b/>
          <w:sz w:val="24"/>
          <w:szCs w:val="24"/>
        </w:rPr>
        <w:t>3.4.1.</w:t>
      </w:r>
      <w:r w:rsidRPr="000103F1">
        <w:rPr>
          <w:rFonts w:ascii="Times New Roman" w:hAnsi="Times New Roman"/>
          <w:sz w:val="24"/>
          <w:szCs w:val="24"/>
        </w:rPr>
        <w:t xml:space="preserve"> </w:t>
      </w:r>
      <w:r w:rsidR="00B8436A" w:rsidRPr="000103F1">
        <w:rPr>
          <w:rFonts w:ascii="Times New Roman" w:hAnsi="Times New Roman"/>
          <w:sz w:val="24"/>
          <w:szCs w:val="24"/>
          <w:lang w:val="ky-KG"/>
        </w:rPr>
        <w:t>Кадрларды даярдоо жаатында 740700 "Жеңил өнөр жай буюмдарынын технологиясы жана конструкциялоо” адистигин окутуу багытындагы ЖКББ НББПнын максаты жеңил өнөр жай продукциясын долбоорлоо жаатында инновациялык кесиптик иш-аракеттерди жүргүзүүгө, эмгек рыногунда алардын социалдык мобилдүүлүгүнө жана туруктуулугуна салым кошкон жеке жана кесиптик компетенттүүлүккө ээ, өнөр жай ишканаларын башкарууга жөндөмдүү мастерлерди даярдоо болуп саналат.</w:t>
      </w:r>
    </w:p>
    <w:p w:rsidR="009F47C0" w:rsidRPr="00BD4AB4" w:rsidRDefault="009F47C0" w:rsidP="000103F1">
      <w:pPr>
        <w:widowControl w:val="0"/>
        <w:autoSpaceDE w:val="0"/>
        <w:autoSpaceDN w:val="0"/>
        <w:adjustRightInd w:val="0"/>
        <w:spacing w:after="0" w:line="240" w:lineRule="auto"/>
        <w:ind w:firstLine="567"/>
        <w:jc w:val="both"/>
        <w:rPr>
          <w:rFonts w:ascii="Times New Roman" w:hAnsi="Times New Roman"/>
          <w:sz w:val="24"/>
          <w:szCs w:val="24"/>
          <w:lang w:val="ky-KG"/>
        </w:rPr>
      </w:pPr>
      <w:r w:rsidRPr="00BD4AB4">
        <w:rPr>
          <w:rFonts w:ascii="Times New Roman" w:hAnsi="Times New Roman"/>
          <w:b/>
          <w:sz w:val="24"/>
          <w:szCs w:val="24"/>
          <w:lang w:val="ky-KG"/>
        </w:rPr>
        <w:t>3.4.2.</w:t>
      </w:r>
      <w:r w:rsidRPr="00BD4AB4">
        <w:rPr>
          <w:rFonts w:ascii="Times New Roman" w:hAnsi="Times New Roman"/>
          <w:sz w:val="24"/>
          <w:szCs w:val="24"/>
          <w:lang w:val="ky-KG"/>
        </w:rPr>
        <w:t xml:space="preserve"> ЖКББ НББПнын инсанды тарбиялоо </w:t>
      </w:r>
      <w:r>
        <w:rPr>
          <w:rStyle w:val="FontStyle74"/>
          <w:sz w:val="24"/>
          <w:szCs w:val="24"/>
          <w:lang w:val="ky-KG"/>
        </w:rPr>
        <w:t>чөйрөсүндөгү</w:t>
      </w:r>
      <w:r>
        <w:rPr>
          <w:rFonts w:ascii="Times New Roman" w:hAnsi="Times New Roman"/>
          <w:sz w:val="24"/>
          <w:szCs w:val="24"/>
          <w:lang w:val="ky-KG"/>
        </w:rPr>
        <w:t xml:space="preserve"> </w:t>
      </w:r>
      <w:r w:rsidR="009B15EE" w:rsidRPr="00DA4061">
        <w:rPr>
          <w:rFonts w:ascii="Times New Roman" w:hAnsi="Times New Roman"/>
          <w:b/>
          <w:sz w:val="24"/>
          <w:szCs w:val="24"/>
          <w:lang w:val="ky-KG"/>
        </w:rPr>
        <w:t>740700 – Жеңил өнөр жай буюмдарынын технологиясы жана конструкциялоо</w:t>
      </w:r>
      <w:r w:rsidR="009B15EE" w:rsidRPr="00BD4AB4">
        <w:rPr>
          <w:rFonts w:ascii="Times New Roman" w:hAnsi="Times New Roman"/>
          <w:sz w:val="24"/>
          <w:szCs w:val="24"/>
          <w:lang w:val="ky-KG"/>
        </w:rPr>
        <w:t xml:space="preserve"> </w:t>
      </w:r>
      <w:r w:rsidRPr="00BD4AB4">
        <w:rPr>
          <w:rFonts w:ascii="Times New Roman" w:hAnsi="Times New Roman"/>
          <w:sz w:val="24"/>
          <w:szCs w:val="24"/>
          <w:lang w:val="ky-KG"/>
        </w:rPr>
        <w:t>даярдоонун багыты боюнча студенттердин социалдык-инсандык сапаттарын калыптандыруу жаатындагы максаттары түзүлөт: максатка умтулгандык, уюшкандык,</w:t>
      </w:r>
      <w:bookmarkStart w:id="0" w:name="_GoBack"/>
      <w:bookmarkEnd w:id="0"/>
      <w:r w:rsidRPr="00BD4AB4">
        <w:rPr>
          <w:rFonts w:ascii="Times New Roman" w:hAnsi="Times New Roman"/>
          <w:sz w:val="24"/>
          <w:szCs w:val="24"/>
          <w:lang w:val="ky-KG"/>
        </w:rPr>
        <w:t xml:space="preserve"> эмгекчилдик, жоопкерчиликтүүлүк, жарандуулук, коммуникативдүүлүк, айкөлдүк, алардын жалпы маданиятын жогорулатуу ж.б.</w:t>
      </w:r>
    </w:p>
    <w:p w:rsidR="009F47C0" w:rsidRPr="00BD4AB4" w:rsidRDefault="009F47C0" w:rsidP="009F47C0">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BD4AB4">
        <w:rPr>
          <w:rFonts w:ascii="Times New Roman" w:hAnsi="Times New Roman"/>
          <w:b/>
          <w:sz w:val="24"/>
          <w:szCs w:val="24"/>
          <w:lang w:val="ky-KG"/>
        </w:rPr>
        <w:t>3.5. Бүтүрүүчүлөрдүн кесиптик иш чөйрөсү.</w:t>
      </w:r>
    </w:p>
    <w:p w:rsidR="009F47C0" w:rsidRPr="00BD4AB4"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sidRPr="00BD4AB4">
        <w:rPr>
          <w:rFonts w:ascii="Times New Roman" w:hAnsi="Times New Roman"/>
          <w:sz w:val="24"/>
          <w:szCs w:val="24"/>
          <w:lang w:val="ky-KG"/>
        </w:rPr>
        <w:t xml:space="preserve">Бүтүрүүчүлөрдүн кесиптик иш чөйрөсү </w:t>
      </w:r>
      <w:r w:rsidR="009B15EE" w:rsidRPr="00DA4061">
        <w:rPr>
          <w:rFonts w:ascii="Times New Roman" w:hAnsi="Times New Roman"/>
          <w:b/>
          <w:sz w:val="24"/>
          <w:szCs w:val="24"/>
          <w:lang w:val="ky-KG"/>
        </w:rPr>
        <w:t>740700 – Жеңил өнөр жай буюмдарынын технологиясы жана конструкциялоо</w:t>
      </w:r>
      <w:r w:rsidR="009B15EE" w:rsidRPr="00BD4AB4">
        <w:rPr>
          <w:rFonts w:ascii="Times New Roman" w:hAnsi="Times New Roman"/>
          <w:sz w:val="24"/>
          <w:szCs w:val="24"/>
          <w:lang w:val="ky-KG"/>
        </w:rPr>
        <w:t xml:space="preserve"> </w:t>
      </w:r>
      <w:r w:rsidRPr="00BD4AB4">
        <w:rPr>
          <w:rFonts w:ascii="Times New Roman" w:hAnsi="Times New Roman"/>
          <w:sz w:val="24"/>
          <w:szCs w:val="24"/>
          <w:lang w:val="ky-KG"/>
        </w:rPr>
        <w:t>даярдоо багыты боюнча төмөнкүлөрдү камтыйт:</w:t>
      </w:r>
    </w:p>
    <w:p w:rsidR="00B8436A" w:rsidRPr="000103F1" w:rsidRDefault="000C1A31"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sidRPr="000103F1">
        <w:rPr>
          <w:rFonts w:ascii="Times New Roman" w:hAnsi="Times New Roman"/>
          <w:sz w:val="24"/>
          <w:szCs w:val="24"/>
          <w:lang w:val="ky-KG"/>
        </w:rPr>
        <w:t>•</w:t>
      </w:r>
      <w:r w:rsidR="009F47C0" w:rsidRPr="000103F1">
        <w:rPr>
          <w:rFonts w:ascii="Times New Roman" w:hAnsi="Times New Roman"/>
          <w:b/>
          <w:sz w:val="24"/>
          <w:szCs w:val="24"/>
          <w:lang w:val="ky-KG"/>
        </w:rPr>
        <w:t xml:space="preserve"> </w:t>
      </w:r>
      <w:r w:rsidR="00B8436A" w:rsidRPr="000103F1">
        <w:rPr>
          <w:rFonts w:ascii="Times New Roman" w:hAnsi="Times New Roman"/>
          <w:sz w:val="24"/>
          <w:szCs w:val="24"/>
          <w:lang w:val="ky-KG"/>
        </w:rPr>
        <w:t>булгаары буюмдарын кошо алганда, атаандаштыкка жөндөмдүү кийимдерди түзүүгө багы</w:t>
      </w:r>
      <w:r w:rsidR="004C7E41" w:rsidRPr="000103F1">
        <w:rPr>
          <w:rFonts w:ascii="Times New Roman" w:hAnsi="Times New Roman"/>
          <w:sz w:val="24"/>
          <w:szCs w:val="24"/>
          <w:lang w:val="ky-KG"/>
        </w:rPr>
        <w:t>тталган инновациялык каражаттар жана</w:t>
      </w:r>
      <w:r w:rsidR="00B8436A" w:rsidRPr="000103F1">
        <w:rPr>
          <w:rFonts w:ascii="Times New Roman" w:hAnsi="Times New Roman"/>
          <w:sz w:val="24"/>
          <w:szCs w:val="24"/>
          <w:lang w:val="ky-KG"/>
        </w:rPr>
        <w:t xml:space="preserve"> ыкмалар.</w:t>
      </w:r>
    </w:p>
    <w:p w:rsidR="009F47C0" w:rsidRPr="000103F1"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sidRPr="000103F1">
        <w:rPr>
          <w:rFonts w:ascii="Times New Roman" w:hAnsi="Times New Roman"/>
          <w:sz w:val="24"/>
          <w:szCs w:val="24"/>
          <w:lang w:val="ky-KG"/>
        </w:rPr>
        <w:t xml:space="preserve"> </w:t>
      </w:r>
      <w:r w:rsidR="00BD4AB4" w:rsidRPr="000103F1">
        <w:rPr>
          <w:rFonts w:ascii="Times New Roman" w:hAnsi="Times New Roman"/>
          <w:sz w:val="24"/>
          <w:szCs w:val="24"/>
          <w:lang w:val="ky-KG"/>
        </w:rPr>
        <w:t>• булгаары буюмдарын кошо алганда, тигүү кийимдерин долбоорлоо үчүн заманбап компьютердик ыкмалар.</w:t>
      </w:r>
    </w:p>
    <w:p w:rsidR="00BD4AB4" w:rsidRPr="000103F1" w:rsidRDefault="00BD4AB4" w:rsidP="009F47C0">
      <w:pPr>
        <w:widowControl w:val="0"/>
        <w:autoSpaceDE w:val="0"/>
        <w:autoSpaceDN w:val="0"/>
        <w:adjustRightInd w:val="0"/>
        <w:spacing w:after="0" w:line="240" w:lineRule="auto"/>
        <w:ind w:firstLine="567"/>
        <w:jc w:val="both"/>
        <w:rPr>
          <w:rFonts w:ascii="Times New Roman" w:hAnsi="Times New Roman"/>
          <w:sz w:val="24"/>
          <w:szCs w:val="24"/>
        </w:rPr>
      </w:pPr>
      <w:r w:rsidRPr="000103F1">
        <w:rPr>
          <w:rFonts w:ascii="Times New Roman" w:hAnsi="Times New Roman"/>
          <w:sz w:val="24"/>
          <w:szCs w:val="24"/>
        </w:rPr>
        <w:t>• педагогика, окуу процесси жана усулдук иш;</w:t>
      </w:r>
    </w:p>
    <w:p w:rsidR="009A5B59" w:rsidRPr="000103F1" w:rsidRDefault="009A5B59" w:rsidP="009F47C0">
      <w:pPr>
        <w:widowControl w:val="0"/>
        <w:autoSpaceDE w:val="0"/>
        <w:autoSpaceDN w:val="0"/>
        <w:adjustRightInd w:val="0"/>
        <w:spacing w:after="0" w:line="240" w:lineRule="auto"/>
        <w:ind w:firstLine="567"/>
        <w:jc w:val="both"/>
        <w:rPr>
          <w:rFonts w:ascii="Times New Roman" w:hAnsi="Times New Roman"/>
          <w:sz w:val="24"/>
          <w:szCs w:val="24"/>
        </w:rPr>
      </w:pPr>
      <w:r w:rsidRPr="000103F1">
        <w:rPr>
          <w:rFonts w:ascii="Times New Roman" w:hAnsi="Times New Roman"/>
          <w:sz w:val="24"/>
          <w:szCs w:val="24"/>
        </w:rPr>
        <w:t xml:space="preserve">• өнөр жай жана жеке өндүрүштүн жамааты </w:t>
      </w:r>
    </w:p>
    <w:p w:rsidR="000C1A31" w:rsidRPr="000103F1" w:rsidRDefault="000C1A31" w:rsidP="009F47C0">
      <w:pPr>
        <w:widowControl w:val="0"/>
        <w:autoSpaceDE w:val="0"/>
        <w:autoSpaceDN w:val="0"/>
        <w:adjustRightInd w:val="0"/>
        <w:spacing w:after="0" w:line="240" w:lineRule="auto"/>
        <w:ind w:firstLine="567"/>
        <w:jc w:val="both"/>
        <w:rPr>
          <w:rFonts w:ascii="Times New Roman" w:hAnsi="Times New Roman"/>
          <w:sz w:val="24"/>
          <w:szCs w:val="24"/>
        </w:rPr>
      </w:pPr>
      <w:r w:rsidRPr="000103F1">
        <w:rPr>
          <w:rFonts w:ascii="Times New Roman" w:hAnsi="Times New Roman"/>
          <w:sz w:val="24"/>
          <w:szCs w:val="24"/>
        </w:rPr>
        <w:t>Бүтүрүүчүлөр кесиптик ишмердүүлүктү алардын билим деңгээли жана ээ болгон компетенттүүлүктөрү кызматкердин квалификациясына коюлган талаптарга дал келген шартта, кесиптик ишмердүүлүктүн башка чөйрөлөрүндө жана (же) кесиптик багыттарында жүргүзө алышат.</w:t>
      </w:r>
    </w:p>
    <w:p w:rsidR="000103F1" w:rsidRDefault="000103F1" w:rsidP="009F47C0">
      <w:pPr>
        <w:widowControl w:val="0"/>
        <w:autoSpaceDE w:val="0"/>
        <w:autoSpaceDN w:val="0"/>
        <w:adjustRightInd w:val="0"/>
        <w:spacing w:after="0" w:line="240" w:lineRule="auto"/>
        <w:ind w:firstLine="567"/>
        <w:jc w:val="both"/>
        <w:rPr>
          <w:rFonts w:ascii="Times New Roman" w:hAnsi="Times New Roman"/>
          <w:b/>
          <w:sz w:val="24"/>
          <w:szCs w:val="24"/>
        </w:rPr>
      </w:pPr>
    </w:p>
    <w:p w:rsidR="009F47C0" w:rsidRDefault="009F47C0" w:rsidP="009F47C0">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3.6. Бүтүрүүчүлөрдүн кесиптик ишмердүүлүгүнүн объектилери.</w:t>
      </w:r>
    </w:p>
    <w:p w:rsidR="009F47C0" w:rsidRPr="000103F1" w:rsidRDefault="000C1A31" w:rsidP="000103F1">
      <w:pPr>
        <w:widowControl w:val="0"/>
        <w:autoSpaceDE w:val="0"/>
        <w:autoSpaceDN w:val="0"/>
        <w:adjustRightInd w:val="0"/>
        <w:spacing w:after="0" w:line="240" w:lineRule="auto"/>
        <w:ind w:firstLine="567"/>
        <w:jc w:val="both"/>
        <w:rPr>
          <w:rFonts w:ascii="Times New Roman" w:hAnsi="Times New Roman"/>
          <w:sz w:val="24"/>
          <w:szCs w:val="24"/>
        </w:rPr>
      </w:pPr>
      <w:r w:rsidRPr="000103F1">
        <w:rPr>
          <w:rFonts w:ascii="Times New Roman" w:hAnsi="Times New Roman"/>
          <w:sz w:val="24"/>
          <w:szCs w:val="24"/>
        </w:rPr>
        <w:t>Окуу жаатындагы бүтүрүүчүлөрдүн кесиптик ишмердүүлүгүнүн объектилери болуп төмөнкүлөр саналат: жеңил өнөр жай буюмдары, технологиялык долбоордук документтер, илимий долбоорлор, ошондой эле кесиптик окуу жайлардын студенттери.</w:t>
      </w:r>
      <w:r w:rsidR="009F47C0" w:rsidRPr="000103F1">
        <w:rPr>
          <w:rFonts w:ascii="Times New Roman" w:hAnsi="Times New Roman"/>
          <w:sz w:val="24"/>
          <w:szCs w:val="24"/>
        </w:rPr>
        <w:t>ж.б.у.с.</w:t>
      </w:r>
    </w:p>
    <w:p w:rsidR="009F47C0" w:rsidRPr="000103F1" w:rsidRDefault="009F47C0" w:rsidP="009F47C0">
      <w:pPr>
        <w:widowControl w:val="0"/>
        <w:autoSpaceDE w:val="0"/>
        <w:autoSpaceDN w:val="0"/>
        <w:adjustRightInd w:val="0"/>
        <w:spacing w:after="0" w:line="240" w:lineRule="auto"/>
        <w:ind w:firstLine="567"/>
        <w:jc w:val="both"/>
        <w:rPr>
          <w:rFonts w:ascii="Times New Roman" w:hAnsi="Times New Roman"/>
          <w:b/>
          <w:sz w:val="24"/>
          <w:szCs w:val="24"/>
        </w:rPr>
      </w:pPr>
      <w:r w:rsidRPr="000103F1">
        <w:rPr>
          <w:rFonts w:ascii="Times New Roman" w:hAnsi="Times New Roman"/>
          <w:b/>
          <w:sz w:val="24"/>
          <w:szCs w:val="24"/>
        </w:rPr>
        <w:t>3.7. Бүтүрүүчүлөрдүн кесиптик ишмердүүлүгүнүн түрлөрү:</w:t>
      </w:r>
    </w:p>
    <w:p w:rsidR="00057183" w:rsidRPr="000103F1" w:rsidRDefault="00057183" w:rsidP="00057183">
      <w:pPr>
        <w:widowControl w:val="0"/>
        <w:autoSpaceDE w:val="0"/>
        <w:autoSpaceDN w:val="0"/>
        <w:adjustRightInd w:val="0"/>
        <w:spacing w:after="0" w:line="240" w:lineRule="auto"/>
        <w:ind w:firstLine="567"/>
        <w:jc w:val="both"/>
        <w:rPr>
          <w:rFonts w:ascii="Times New Roman" w:hAnsi="Times New Roman"/>
          <w:sz w:val="24"/>
          <w:szCs w:val="24"/>
        </w:rPr>
      </w:pPr>
      <w:r w:rsidRPr="000103F1">
        <w:rPr>
          <w:rFonts w:ascii="Times New Roman" w:hAnsi="Times New Roman"/>
          <w:sz w:val="24"/>
          <w:szCs w:val="24"/>
        </w:rPr>
        <w:t xml:space="preserve">• өндүрүштүк - </w:t>
      </w:r>
      <w:proofErr w:type="gramStart"/>
      <w:r w:rsidRPr="000103F1">
        <w:rPr>
          <w:rFonts w:ascii="Times New Roman" w:hAnsi="Times New Roman"/>
          <w:sz w:val="24"/>
          <w:szCs w:val="24"/>
        </w:rPr>
        <w:t>технологиялык;;</w:t>
      </w:r>
      <w:proofErr w:type="gramEnd"/>
    </w:p>
    <w:p w:rsidR="00057183" w:rsidRPr="000103F1" w:rsidRDefault="00057183" w:rsidP="007A74B4">
      <w:pPr>
        <w:widowControl w:val="0"/>
        <w:autoSpaceDE w:val="0"/>
        <w:autoSpaceDN w:val="0"/>
        <w:adjustRightInd w:val="0"/>
        <w:spacing w:after="0" w:line="240" w:lineRule="auto"/>
        <w:ind w:firstLine="567"/>
        <w:jc w:val="both"/>
        <w:rPr>
          <w:rFonts w:ascii="Times New Roman" w:hAnsi="Times New Roman"/>
          <w:sz w:val="24"/>
          <w:szCs w:val="24"/>
        </w:rPr>
      </w:pPr>
      <w:r w:rsidRPr="000103F1">
        <w:rPr>
          <w:rFonts w:ascii="Times New Roman" w:hAnsi="Times New Roman"/>
          <w:sz w:val="24"/>
          <w:szCs w:val="24"/>
        </w:rPr>
        <w:t>• уюштуруучулук -</w:t>
      </w:r>
      <w:r w:rsidR="007A74B4" w:rsidRPr="000103F1">
        <w:rPr>
          <w:rFonts w:ascii="Times New Roman" w:hAnsi="Times New Roman"/>
          <w:sz w:val="24"/>
          <w:szCs w:val="24"/>
        </w:rPr>
        <w:t>башкаруучулук;</w:t>
      </w:r>
    </w:p>
    <w:p w:rsidR="00057183" w:rsidRPr="000103F1" w:rsidRDefault="00057183" w:rsidP="00057183">
      <w:pPr>
        <w:widowControl w:val="0"/>
        <w:autoSpaceDE w:val="0"/>
        <w:autoSpaceDN w:val="0"/>
        <w:adjustRightInd w:val="0"/>
        <w:spacing w:after="0" w:line="240" w:lineRule="auto"/>
        <w:ind w:firstLine="567"/>
        <w:jc w:val="both"/>
        <w:rPr>
          <w:rFonts w:ascii="Times New Roman" w:hAnsi="Times New Roman"/>
          <w:sz w:val="24"/>
          <w:szCs w:val="24"/>
        </w:rPr>
      </w:pPr>
      <w:r w:rsidRPr="000103F1">
        <w:rPr>
          <w:rFonts w:ascii="Times New Roman" w:hAnsi="Times New Roman"/>
          <w:sz w:val="24"/>
          <w:szCs w:val="24"/>
        </w:rPr>
        <w:t>• илимий- изилдөөч</w:t>
      </w:r>
      <w:r w:rsidRPr="000103F1">
        <w:rPr>
          <w:rFonts w:ascii="Times New Roman" w:hAnsi="Times New Roman"/>
          <w:sz w:val="24"/>
          <w:szCs w:val="24"/>
          <w:lang w:val="ky-KG"/>
        </w:rPr>
        <w:t>үлүк</w:t>
      </w:r>
      <w:r w:rsidRPr="000103F1">
        <w:rPr>
          <w:rFonts w:ascii="Times New Roman" w:hAnsi="Times New Roman"/>
          <w:sz w:val="24"/>
          <w:szCs w:val="24"/>
        </w:rPr>
        <w:t>;</w:t>
      </w:r>
    </w:p>
    <w:p w:rsidR="009F47C0" w:rsidRPr="000103F1" w:rsidRDefault="00057183" w:rsidP="00057183">
      <w:pPr>
        <w:widowControl w:val="0"/>
        <w:autoSpaceDE w:val="0"/>
        <w:autoSpaceDN w:val="0"/>
        <w:adjustRightInd w:val="0"/>
        <w:spacing w:after="0" w:line="240" w:lineRule="auto"/>
        <w:ind w:firstLine="567"/>
        <w:jc w:val="both"/>
        <w:rPr>
          <w:rFonts w:ascii="Times New Roman" w:hAnsi="Times New Roman"/>
          <w:sz w:val="24"/>
          <w:szCs w:val="24"/>
        </w:rPr>
      </w:pPr>
      <w:r w:rsidRPr="000103F1">
        <w:rPr>
          <w:rFonts w:ascii="Times New Roman" w:hAnsi="Times New Roman"/>
          <w:sz w:val="24"/>
          <w:szCs w:val="24"/>
        </w:rPr>
        <w:t>• педагогикалык.</w:t>
      </w:r>
    </w:p>
    <w:p w:rsidR="009F47C0" w:rsidRPr="000103F1" w:rsidRDefault="00057183" w:rsidP="000103F1">
      <w:pPr>
        <w:widowControl w:val="0"/>
        <w:autoSpaceDE w:val="0"/>
        <w:autoSpaceDN w:val="0"/>
        <w:adjustRightInd w:val="0"/>
        <w:spacing w:after="0" w:line="240" w:lineRule="auto"/>
        <w:ind w:firstLine="567"/>
        <w:jc w:val="both"/>
        <w:rPr>
          <w:rFonts w:ascii="Times New Roman" w:hAnsi="Times New Roman"/>
          <w:sz w:val="24"/>
          <w:szCs w:val="24"/>
        </w:rPr>
      </w:pPr>
      <w:r w:rsidRPr="000103F1">
        <w:rPr>
          <w:rFonts w:ascii="Times New Roman" w:hAnsi="Times New Roman"/>
          <w:sz w:val="24"/>
          <w:szCs w:val="24"/>
        </w:rPr>
        <w:t>Бүтүрүүчү негизинен даярданып жаткан кесиптик иш-аракеттердин конкреттүү түрлөрү, тиешелүү кесиптик стандарттын негизинде (эгер бар болсо) же кызыкдар болгон жумуш берүүчүлөр менен бирдикте университет тарабынан иштелип чыккан анын билим берүү программасынын мазмунун аныкташы керек.</w:t>
      </w:r>
    </w:p>
    <w:p w:rsidR="000103F1" w:rsidRPr="000103F1" w:rsidRDefault="009F47C0" w:rsidP="000103F1">
      <w:pPr>
        <w:widowControl w:val="0"/>
        <w:autoSpaceDE w:val="0"/>
        <w:autoSpaceDN w:val="0"/>
        <w:adjustRightInd w:val="0"/>
        <w:spacing w:after="0" w:line="240" w:lineRule="auto"/>
        <w:ind w:firstLine="567"/>
        <w:jc w:val="both"/>
        <w:rPr>
          <w:rStyle w:val="FontStyle74"/>
          <w:sz w:val="24"/>
          <w:szCs w:val="24"/>
          <w:lang w:val="ky-KG"/>
        </w:rPr>
      </w:pPr>
      <w:r w:rsidRPr="000103F1">
        <w:rPr>
          <w:rFonts w:ascii="Times New Roman" w:hAnsi="Times New Roman"/>
          <w:b/>
          <w:sz w:val="24"/>
          <w:szCs w:val="24"/>
        </w:rPr>
        <w:t xml:space="preserve">3.8. Бүтүрүүчүлөрдүн </w:t>
      </w:r>
      <w:r w:rsidRPr="000103F1">
        <w:rPr>
          <w:rStyle w:val="FontStyle74"/>
          <w:b/>
          <w:sz w:val="24"/>
          <w:szCs w:val="24"/>
        </w:rPr>
        <w:t xml:space="preserve">кесиптик </w:t>
      </w:r>
      <w:r w:rsidRPr="000103F1">
        <w:rPr>
          <w:rFonts w:ascii="Times New Roman" w:hAnsi="Times New Roman"/>
          <w:b/>
          <w:sz w:val="24"/>
          <w:szCs w:val="24"/>
        </w:rPr>
        <w:t>ишмердүүлүгүнүн</w:t>
      </w:r>
      <w:r w:rsidRPr="000103F1">
        <w:rPr>
          <w:rStyle w:val="FontStyle74"/>
          <w:b/>
          <w:sz w:val="24"/>
          <w:szCs w:val="24"/>
        </w:rPr>
        <w:t xml:space="preserve"> </w:t>
      </w:r>
      <w:r w:rsidRPr="000103F1">
        <w:rPr>
          <w:rStyle w:val="FontStyle74"/>
          <w:b/>
          <w:sz w:val="24"/>
          <w:szCs w:val="24"/>
          <w:lang w:val="ky-KG"/>
        </w:rPr>
        <w:t>маселелери.</w:t>
      </w:r>
    </w:p>
    <w:p w:rsidR="009F47C0" w:rsidRPr="000103F1" w:rsidRDefault="009F47C0" w:rsidP="000103F1">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103F1">
        <w:rPr>
          <w:rFonts w:ascii="Times New Roman" w:hAnsi="Times New Roman"/>
          <w:sz w:val="24"/>
          <w:szCs w:val="24"/>
          <w:lang w:val="ky-KG"/>
        </w:rPr>
        <w:t xml:space="preserve">Магистрдин </w:t>
      </w:r>
      <w:r w:rsidRPr="000103F1">
        <w:rPr>
          <w:rStyle w:val="FontStyle74"/>
          <w:sz w:val="24"/>
          <w:szCs w:val="24"/>
          <w:lang w:val="ky-KG"/>
        </w:rPr>
        <w:t xml:space="preserve">кесиптик </w:t>
      </w:r>
      <w:r w:rsidRPr="000103F1">
        <w:rPr>
          <w:rFonts w:ascii="Times New Roman" w:hAnsi="Times New Roman"/>
          <w:sz w:val="24"/>
          <w:szCs w:val="24"/>
          <w:lang w:val="ky-KG"/>
        </w:rPr>
        <w:t>ишмердүүлүгүнүн</w:t>
      </w:r>
      <w:r w:rsidRPr="000103F1">
        <w:rPr>
          <w:rStyle w:val="FontStyle74"/>
          <w:sz w:val="24"/>
          <w:szCs w:val="24"/>
          <w:lang w:val="ky-KG"/>
        </w:rPr>
        <w:t xml:space="preserve"> маселелери:</w:t>
      </w:r>
    </w:p>
    <w:p w:rsidR="000103F1" w:rsidRPr="000103F1" w:rsidRDefault="009F47C0" w:rsidP="000103F1">
      <w:pPr>
        <w:widowControl w:val="0"/>
        <w:autoSpaceDE w:val="0"/>
        <w:autoSpaceDN w:val="0"/>
        <w:adjustRightInd w:val="0"/>
        <w:spacing w:after="0" w:line="240" w:lineRule="auto"/>
        <w:jc w:val="both"/>
        <w:rPr>
          <w:rFonts w:ascii="Times New Roman" w:hAnsi="Times New Roman"/>
          <w:b/>
          <w:i/>
          <w:sz w:val="24"/>
          <w:szCs w:val="24"/>
          <w:lang w:val="ky-KG"/>
        </w:rPr>
      </w:pPr>
      <w:r w:rsidRPr="000103F1">
        <w:rPr>
          <w:rFonts w:ascii="Times New Roman" w:hAnsi="Times New Roman"/>
          <w:b/>
          <w:i/>
          <w:sz w:val="24"/>
          <w:szCs w:val="24"/>
          <w:lang w:val="ky-KG"/>
        </w:rPr>
        <w:t>өндүрүштүк-технологиялык ишмердүүлүк:</w:t>
      </w:r>
    </w:p>
    <w:p w:rsidR="000103F1" w:rsidRPr="000103F1" w:rsidRDefault="000103F1" w:rsidP="000103F1">
      <w:pPr>
        <w:widowControl w:val="0"/>
        <w:autoSpaceDE w:val="0"/>
        <w:autoSpaceDN w:val="0"/>
        <w:adjustRightInd w:val="0"/>
        <w:spacing w:after="0" w:line="240" w:lineRule="auto"/>
        <w:jc w:val="both"/>
        <w:rPr>
          <w:rFonts w:ascii="Times New Roman" w:hAnsi="Times New Roman"/>
          <w:b/>
          <w:i/>
          <w:sz w:val="24"/>
          <w:szCs w:val="24"/>
          <w:lang w:val="ky-KG"/>
        </w:rPr>
      </w:pPr>
      <w:r w:rsidRPr="000103F1">
        <w:rPr>
          <w:rFonts w:ascii="Times New Roman" w:hAnsi="Times New Roman"/>
          <w:sz w:val="24"/>
          <w:szCs w:val="24"/>
          <w:lang w:val="ky-KG"/>
        </w:rPr>
        <w:t xml:space="preserve">- </w:t>
      </w:r>
      <w:r w:rsidR="009E1CAE" w:rsidRPr="000103F1">
        <w:rPr>
          <w:rFonts w:ascii="Times New Roman" w:hAnsi="Times New Roman"/>
          <w:sz w:val="24"/>
          <w:szCs w:val="24"/>
          <w:lang w:val="ky-KG"/>
        </w:rPr>
        <w:t xml:space="preserve">текстиль материалдарын жана жеңил өнөр жай </w:t>
      </w:r>
      <w:r w:rsidR="009123DD" w:rsidRPr="000103F1">
        <w:rPr>
          <w:rFonts w:ascii="Times New Roman" w:hAnsi="Times New Roman"/>
          <w:sz w:val="24"/>
          <w:szCs w:val="24"/>
          <w:lang w:val="ky-KG"/>
        </w:rPr>
        <w:t>буюмдарын</w:t>
      </w:r>
      <w:r w:rsidR="009E1CAE" w:rsidRPr="000103F1">
        <w:rPr>
          <w:rFonts w:ascii="Times New Roman" w:hAnsi="Times New Roman"/>
          <w:sz w:val="24"/>
          <w:szCs w:val="24"/>
          <w:lang w:val="ky-KG"/>
        </w:rPr>
        <w:t xml:space="preserve"> өндүрүү боюнча ата мекендик жана чет өлкөлүк тажрыйбанын илимий-техникалык маалыматтарын изилдөө</w:t>
      </w:r>
      <w:r w:rsidR="009F47C0" w:rsidRPr="000103F1">
        <w:rPr>
          <w:rFonts w:ascii="Times New Roman" w:hAnsi="Times New Roman"/>
          <w:sz w:val="24"/>
          <w:szCs w:val="24"/>
          <w:lang w:val="ky-KG"/>
        </w:rPr>
        <w:t>;</w:t>
      </w:r>
    </w:p>
    <w:p w:rsidR="002C4C46" w:rsidRPr="000103F1" w:rsidRDefault="000103F1" w:rsidP="000103F1">
      <w:pPr>
        <w:widowControl w:val="0"/>
        <w:autoSpaceDE w:val="0"/>
        <w:autoSpaceDN w:val="0"/>
        <w:adjustRightInd w:val="0"/>
        <w:spacing w:after="0" w:line="240" w:lineRule="auto"/>
        <w:jc w:val="both"/>
        <w:rPr>
          <w:rFonts w:ascii="Times New Roman" w:hAnsi="Times New Roman"/>
          <w:b/>
          <w:i/>
          <w:sz w:val="24"/>
          <w:szCs w:val="24"/>
          <w:lang w:val="ky-KG"/>
        </w:rPr>
      </w:pPr>
      <w:r w:rsidRPr="000103F1">
        <w:rPr>
          <w:rFonts w:ascii="Times New Roman" w:hAnsi="Times New Roman"/>
          <w:b/>
          <w:i/>
          <w:sz w:val="24"/>
          <w:szCs w:val="24"/>
          <w:lang w:val="ky-KG"/>
        </w:rPr>
        <w:t xml:space="preserve">- </w:t>
      </w:r>
      <w:r w:rsidR="002C4C46" w:rsidRPr="000103F1">
        <w:rPr>
          <w:rFonts w:ascii="Times New Roman" w:hAnsi="Times New Roman"/>
          <w:sz w:val="24"/>
          <w:szCs w:val="24"/>
          <w:lang w:val="ky-KG"/>
        </w:rPr>
        <w:t>эмгек өндүрүмдүүлүгүн жогорулатууга мүмкүндүк берүүчү жеңил өнөр жай продукциясын өндүрүүнүн эмгек сыйымдуулугун төмөндөтүү жолдорун иштеп чыгуу;</w:t>
      </w:r>
    </w:p>
    <w:p w:rsidR="0020086B"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20086B" w:rsidRPr="000103F1">
        <w:rPr>
          <w:rFonts w:ascii="Times New Roman" w:hAnsi="Times New Roman"/>
          <w:sz w:val="24"/>
          <w:szCs w:val="24"/>
          <w:lang w:val="ky-KG"/>
        </w:rPr>
        <w:t>өндүрүштүк кырдаалды талдоо, көйгөйлүү маселелерди жана маселелерди чечүү;</w:t>
      </w:r>
    </w:p>
    <w:p w:rsidR="007B4B94"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20086B" w:rsidRPr="000103F1">
        <w:rPr>
          <w:rFonts w:ascii="Times New Roman" w:hAnsi="Times New Roman"/>
          <w:sz w:val="24"/>
          <w:szCs w:val="24"/>
          <w:lang w:val="ky-KG"/>
        </w:rPr>
        <w:t>рыноктун талаптарына жана тармактын өнүгүү тенденцияларына ылайык жеңил өнөр жай продукциясын өндүрүү үчүн инновациялык технологиялык процесстерди өндүрүшкө киргизүү;</w:t>
      </w:r>
    </w:p>
    <w:p w:rsidR="007B4B94"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7B4B94" w:rsidRPr="000103F1">
        <w:rPr>
          <w:rFonts w:ascii="Times New Roman" w:hAnsi="Times New Roman"/>
          <w:sz w:val="24"/>
          <w:szCs w:val="24"/>
          <w:lang w:val="ky-KG"/>
        </w:rPr>
        <w:t>мүчүлүштүктөрдүн себептерин талдоо жана сапатсыз продукцияны өндүрүшкө чыгарбоо, алардын алдын алуу жана четтетүү боюнча сунуштарды иштеп чыгуу, өндүрүштүн экологиялык коопсуздугун камсыз кылуучу тутумдарды тандоо.</w:t>
      </w:r>
    </w:p>
    <w:p w:rsidR="008329AB" w:rsidRPr="000103F1" w:rsidRDefault="008329AB" w:rsidP="000103F1">
      <w:pPr>
        <w:widowControl w:val="0"/>
        <w:autoSpaceDE w:val="0"/>
        <w:autoSpaceDN w:val="0"/>
        <w:adjustRightInd w:val="0"/>
        <w:spacing w:after="0" w:line="240" w:lineRule="auto"/>
        <w:jc w:val="both"/>
        <w:rPr>
          <w:lang w:val="ky-KG"/>
        </w:rPr>
      </w:pPr>
      <w:r w:rsidRPr="000103F1">
        <w:rPr>
          <w:rFonts w:ascii="Times New Roman" w:hAnsi="Times New Roman"/>
          <w:b/>
          <w:i/>
          <w:sz w:val="24"/>
          <w:szCs w:val="24"/>
          <w:lang w:val="ky-KG"/>
        </w:rPr>
        <w:t>конструктордук -долбоордук ишмердүүлүк:</w:t>
      </w:r>
      <w:r w:rsidRPr="000103F1">
        <w:rPr>
          <w:lang w:val="ky-KG"/>
        </w:rPr>
        <w:t xml:space="preserve"> </w:t>
      </w:r>
    </w:p>
    <w:p w:rsidR="008329AB"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w:t>
      </w:r>
      <w:r w:rsidR="008329AB" w:rsidRPr="000103F1">
        <w:rPr>
          <w:rFonts w:ascii="Times New Roman" w:hAnsi="Times New Roman"/>
          <w:sz w:val="24"/>
          <w:szCs w:val="24"/>
          <w:lang w:val="ky-KG"/>
        </w:rPr>
        <w:t>долбоордун ишмердүүлүгүн маалыматтык-ченемдик жана техникалык камсыздоону изилдөө жана пайдалануу;</w:t>
      </w:r>
    </w:p>
    <w:p w:rsidR="008329AB"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8329AB" w:rsidRPr="000103F1">
        <w:rPr>
          <w:rFonts w:ascii="Times New Roman" w:hAnsi="Times New Roman"/>
          <w:sz w:val="24"/>
          <w:szCs w:val="24"/>
          <w:lang w:val="ky-KG"/>
        </w:rPr>
        <w:t xml:space="preserve">жеңил өнөр жай </w:t>
      </w:r>
      <w:r w:rsidR="000C441C" w:rsidRPr="000103F1">
        <w:rPr>
          <w:rFonts w:ascii="Times New Roman" w:hAnsi="Times New Roman"/>
          <w:sz w:val="24"/>
          <w:szCs w:val="24"/>
          <w:lang w:val="ky-KG"/>
        </w:rPr>
        <w:t>буюмдарын</w:t>
      </w:r>
      <w:r w:rsidR="008329AB" w:rsidRPr="000103F1">
        <w:rPr>
          <w:rFonts w:ascii="Times New Roman" w:hAnsi="Times New Roman"/>
          <w:sz w:val="24"/>
          <w:szCs w:val="24"/>
          <w:lang w:val="ky-KG"/>
        </w:rPr>
        <w:t xml:space="preserve"> өндүрүүдө технологиялык жана </w:t>
      </w:r>
      <w:r w:rsidR="000C441C" w:rsidRPr="000103F1">
        <w:rPr>
          <w:rFonts w:ascii="Times New Roman" w:hAnsi="Times New Roman"/>
          <w:sz w:val="24"/>
          <w:szCs w:val="24"/>
          <w:lang w:val="ky-KG"/>
        </w:rPr>
        <w:t>конструктордук</w:t>
      </w:r>
      <w:r w:rsidR="008329AB" w:rsidRPr="000103F1">
        <w:rPr>
          <w:rFonts w:ascii="Times New Roman" w:hAnsi="Times New Roman"/>
          <w:sz w:val="24"/>
          <w:szCs w:val="24"/>
          <w:lang w:val="ky-KG"/>
        </w:rPr>
        <w:t xml:space="preserve"> долбоорлорду иштеп чыгуу үчүн заманбап ыкмаларды, автоматташтырылган программаларды жана долбоорлоо шаймандарын колдонуу;</w:t>
      </w:r>
    </w:p>
    <w:p w:rsidR="00026099"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026099" w:rsidRPr="000103F1">
        <w:rPr>
          <w:rFonts w:ascii="Times New Roman" w:hAnsi="Times New Roman"/>
          <w:sz w:val="24"/>
          <w:szCs w:val="24"/>
          <w:lang w:val="ky-KG"/>
        </w:rPr>
        <w:t>көп критерийлер шартында кыйла негизделген долбоордук чечимдерди талдоо жана издөө;</w:t>
      </w:r>
    </w:p>
    <w:p w:rsidR="00026099"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026099" w:rsidRPr="000103F1">
        <w:rPr>
          <w:rFonts w:ascii="Times New Roman" w:hAnsi="Times New Roman"/>
          <w:sz w:val="24"/>
          <w:szCs w:val="24"/>
          <w:lang w:val="ky-KG"/>
        </w:rPr>
        <w:t>жеңил өнөр жай буюмдарын өндүрүү жаатында конструктордук бөлүгүн иштеп чыгуу жана долбоорду ишке ашыруу.</w:t>
      </w:r>
    </w:p>
    <w:p w:rsidR="000103F1"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EF50B2" w:rsidRPr="000103F1">
        <w:rPr>
          <w:rFonts w:ascii="Times New Roman" w:hAnsi="Times New Roman"/>
          <w:sz w:val="24"/>
          <w:szCs w:val="24"/>
          <w:lang w:val="ky-KG"/>
        </w:rPr>
        <w:t>чийки затты пайдалануунун натыйжалуулугун жогорулатуу боюнча иш-чараларды уюштуруу</w:t>
      </w:r>
      <w:r w:rsidRPr="000103F1">
        <w:rPr>
          <w:rFonts w:ascii="Times New Roman" w:hAnsi="Times New Roman"/>
          <w:sz w:val="24"/>
          <w:szCs w:val="24"/>
          <w:lang w:val="ky-KG"/>
        </w:rPr>
        <w:t>;</w:t>
      </w:r>
    </w:p>
    <w:p w:rsidR="00CF361E" w:rsidRPr="000103F1" w:rsidRDefault="00CF361E"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b/>
          <w:i/>
          <w:sz w:val="24"/>
          <w:szCs w:val="24"/>
          <w:lang w:val="ky-KG"/>
        </w:rPr>
        <w:t>уюштуруу-башкаруучулук ишмердүүлүк</w:t>
      </w:r>
    </w:p>
    <w:p w:rsidR="00CF361E" w:rsidRPr="000103F1" w:rsidRDefault="000103F1" w:rsidP="000103F1">
      <w:pPr>
        <w:widowControl w:val="0"/>
        <w:autoSpaceDE w:val="0"/>
        <w:autoSpaceDN w:val="0"/>
        <w:adjustRightInd w:val="0"/>
        <w:spacing w:after="0" w:line="240" w:lineRule="auto"/>
        <w:jc w:val="both"/>
        <w:rPr>
          <w:rFonts w:ascii="Times New Roman" w:hAnsi="Times New Roman"/>
          <w:b/>
          <w:i/>
          <w:sz w:val="24"/>
          <w:szCs w:val="24"/>
          <w:lang w:val="ky-KG"/>
        </w:rPr>
      </w:pPr>
      <w:r w:rsidRPr="000103F1">
        <w:rPr>
          <w:rStyle w:val="FontStyle74"/>
          <w:sz w:val="24"/>
          <w:szCs w:val="24"/>
          <w:lang w:val="ky-KG"/>
        </w:rPr>
        <w:t xml:space="preserve">- </w:t>
      </w:r>
      <w:r w:rsidR="006751CC" w:rsidRPr="000103F1">
        <w:rPr>
          <w:rStyle w:val="FontStyle74"/>
          <w:sz w:val="24"/>
          <w:szCs w:val="24"/>
          <w:lang w:val="ky-KG"/>
        </w:rPr>
        <w:t>аткаруучулар командасынын ишин уюштуруу, ой-пикирлердин спектринин контекстинде аткаруучу чечимдерди кабыл алуу, ишти аткаруу тартибин аныктоо;</w:t>
      </w:r>
    </w:p>
    <w:p w:rsidR="00CF361E"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6751CC" w:rsidRPr="000103F1">
        <w:rPr>
          <w:rFonts w:ascii="Times New Roman" w:hAnsi="Times New Roman"/>
          <w:sz w:val="24"/>
          <w:szCs w:val="24"/>
          <w:lang w:val="ky-KG"/>
        </w:rPr>
        <w:t>бизнести өнүктүрүү, анын туруктуулугун жана атаандаштыкка жөндөмдүүлүгүн жогорулатуу боюнча маркетинг жана сатуу түзүмдөрүнүн ишин уюштуруу;</w:t>
      </w:r>
    </w:p>
    <w:p w:rsidR="00CF361E"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6751CC" w:rsidRPr="000103F1">
        <w:rPr>
          <w:rFonts w:ascii="Times New Roman" w:hAnsi="Times New Roman"/>
          <w:sz w:val="24"/>
          <w:szCs w:val="24"/>
          <w:lang w:val="ky-KG"/>
        </w:rPr>
        <w:t>жеңил өнөр жай буюмдарын өндүрүү технологиясын иштеп чыгуу жана өркүндөтүү боюнча ишти уюштуруу, ошондой эле ишканада инновациялык иш-чаралардын пландарын жана программаларын иштеп чыгуу;</w:t>
      </w:r>
    </w:p>
    <w:p w:rsidR="009A1FF8"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9A1FF8" w:rsidRPr="000103F1">
        <w:rPr>
          <w:rFonts w:ascii="Times New Roman" w:hAnsi="Times New Roman"/>
          <w:sz w:val="24"/>
          <w:szCs w:val="24"/>
          <w:lang w:val="ky-KG"/>
        </w:rPr>
        <w:t>өнөр жай коопсуздугу, өндүрүштүк жаракаттарды, кесиптик ооруларды алдын алуу, экологиялык укук бузууларды алдын алуу боюнча ишти уюштуруу;</w:t>
      </w:r>
    </w:p>
    <w:p w:rsidR="009A1FF8"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 </w:t>
      </w:r>
      <w:r w:rsidR="009A1FF8" w:rsidRPr="000103F1">
        <w:rPr>
          <w:rFonts w:ascii="Times New Roman" w:hAnsi="Times New Roman"/>
          <w:sz w:val="24"/>
          <w:szCs w:val="24"/>
          <w:lang w:val="ky-KG"/>
        </w:rPr>
        <w:t>эл аралык стандарттардын негизинде жеңил өнөр жай продукциясын өндүрүү технологиясынын сапатын башкаруу тутумун иштеп чыгуу;</w:t>
      </w:r>
    </w:p>
    <w:p w:rsidR="00CF361E" w:rsidRPr="000103F1" w:rsidRDefault="000103F1"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lastRenderedPageBreak/>
        <w:t xml:space="preserve">- </w:t>
      </w:r>
      <w:r w:rsidR="009A1FF8" w:rsidRPr="000103F1">
        <w:rPr>
          <w:rFonts w:ascii="Times New Roman" w:hAnsi="Times New Roman"/>
          <w:sz w:val="24"/>
          <w:szCs w:val="24"/>
          <w:lang w:val="ky-KG"/>
        </w:rPr>
        <w:t>чийки затты пайдалануунун натыйжалуулугун жогорулатуу боюнча иш-чараларды уюштуруу.</w:t>
      </w:r>
    </w:p>
    <w:p w:rsidR="00E21136" w:rsidRPr="000103F1" w:rsidRDefault="00E21136" w:rsidP="000103F1">
      <w:pPr>
        <w:widowControl w:val="0"/>
        <w:autoSpaceDE w:val="0"/>
        <w:autoSpaceDN w:val="0"/>
        <w:adjustRightInd w:val="0"/>
        <w:spacing w:after="0" w:line="240" w:lineRule="auto"/>
        <w:jc w:val="both"/>
        <w:rPr>
          <w:rFonts w:ascii="Times New Roman" w:hAnsi="Times New Roman"/>
          <w:b/>
          <w:i/>
          <w:sz w:val="24"/>
          <w:szCs w:val="24"/>
          <w:lang w:val="ky-KG"/>
        </w:rPr>
      </w:pPr>
      <w:r w:rsidRPr="000103F1">
        <w:rPr>
          <w:rFonts w:ascii="Times New Roman" w:hAnsi="Times New Roman"/>
          <w:b/>
          <w:i/>
          <w:sz w:val="24"/>
          <w:szCs w:val="24"/>
          <w:lang w:val="ky-KG"/>
        </w:rPr>
        <w:t>илимий-изилдөө ишмердүүлүк:</w:t>
      </w:r>
    </w:p>
    <w:p w:rsidR="00E21136" w:rsidRPr="000103F1" w:rsidRDefault="00E21136"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изилдөө темасы боюнча илимий-техникалык маалыматтарды чогултуу, иштеп чыгуу, талдоо жана системалаштыруу;</w:t>
      </w:r>
    </w:p>
    <w:p w:rsidR="00E21136" w:rsidRPr="000103F1" w:rsidRDefault="00E21136"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w:t>
      </w:r>
      <w:r w:rsidRPr="000103F1">
        <w:rPr>
          <w:lang w:val="ky-KG"/>
        </w:rPr>
        <w:t xml:space="preserve"> </w:t>
      </w:r>
      <w:r w:rsidRPr="000103F1">
        <w:rPr>
          <w:rFonts w:ascii="Times New Roman" w:hAnsi="Times New Roman"/>
          <w:sz w:val="24"/>
          <w:szCs w:val="24"/>
          <w:lang w:val="ky-KG"/>
        </w:rPr>
        <w:t>изилдөө жана иштеп чыгуу үчүн иш пландарын жана программаларын даярдоо, аткаруучулар үчүн жекече тапшырмаларды даярдоо</w:t>
      </w:r>
      <w:r w:rsidR="00776EBD" w:rsidRPr="000103F1">
        <w:rPr>
          <w:rFonts w:ascii="Times New Roman" w:hAnsi="Times New Roman"/>
          <w:sz w:val="24"/>
          <w:szCs w:val="24"/>
          <w:lang w:val="ky-KG"/>
        </w:rPr>
        <w:t>,</w:t>
      </w:r>
      <w:r w:rsidRPr="000103F1">
        <w:rPr>
          <w:rFonts w:ascii="Times New Roman" w:hAnsi="Times New Roman"/>
          <w:sz w:val="24"/>
          <w:szCs w:val="24"/>
          <w:lang w:val="ky-KG"/>
        </w:rPr>
        <w:t xml:space="preserve"> </w:t>
      </w:r>
      <w:r w:rsidR="00776EBD" w:rsidRPr="000103F1">
        <w:rPr>
          <w:rFonts w:ascii="Times New Roman" w:hAnsi="Times New Roman"/>
          <w:sz w:val="24"/>
          <w:szCs w:val="24"/>
          <w:lang w:val="ky-KG"/>
        </w:rPr>
        <w:t>ошондой эле илимий-изилдөө жана тажрыйбалык-конструктордук натыйжаларды ишке ашыруу;</w:t>
      </w:r>
    </w:p>
    <w:p w:rsidR="00776EBD" w:rsidRPr="000103F1" w:rsidRDefault="00776EBD"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илимий изилдөө жана техникалык өнүгүү боюнча иш пландарды жана программаларды даярдоого катышуу;</w:t>
      </w:r>
    </w:p>
    <w:p w:rsidR="00776EBD" w:rsidRPr="000103F1" w:rsidRDefault="00776EBD"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өндүрүштүн технологиялык процессинин параметрлерин иликтөөгө жана оптималдаштырууга жана даяр продукциянын сапатын жогорулатууга мүмкүндүк берген математикалык моделдерди түзүү;</w:t>
      </w:r>
    </w:p>
    <w:p w:rsidR="00776EBD" w:rsidRPr="000103F1" w:rsidRDefault="00776EBD"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актуалдуу темалар боюнча семинарларды, конференцияларды, симпозиумдарды, ошондой эле ойлоп табууга өтүнмөлөрдү жана патенттик документтерди каттоого даярдоого жана өткөрүүгө катышуу.</w:t>
      </w:r>
    </w:p>
    <w:p w:rsidR="004D170C" w:rsidRPr="000103F1" w:rsidRDefault="004D170C" w:rsidP="000103F1">
      <w:pPr>
        <w:widowControl w:val="0"/>
        <w:autoSpaceDE w:val="0"/>
        <w:autoSpaceDN w:val="0"/>
        <w:adjustRightInd w:val="0"/>
        <w:spacing w:after="0" w:line="240" w:lineRule="auto"/>
        <w:jc w:val="both"/>
        <w:rPr>
          <w:rFonts w:ascii="Times New Roman" w:hAnsi="Times New Roman"/>
          <w:b/>
          <w:sz w:val="24"/>
          <w:szCs w:val="24"/>
          <w:lang w:val="ky-KG"/>
        </w:rPr>
      </w:pPr>
      <w:r w:rsidRPr="000103F1">
        <w:rPr>
          <w:rFonts w:ascii="Times New Roman" w:hAnsi="Times New Roman"/>
          <w:b/>
          <w:sz w:val="24"/>
          <w:szCs w:val="24"/>
          <w:lang w:val="ky-KG"/>
        </w:rPr>
        <w:t>педагогикалык ишмердүүлүк:</w:t>
      </w:r>
    </w:p>
    <w:p w:rsidR="004D170C" w:rsidRPr="000103F1" w:rsidRDefault="004D170C"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студенттердин негизги кесиптик жана атайын даярдыгы үчүн жаңы сабактардын мазмунун, ошондой эле контролдоонун формаларын жана ыкмаларын жана контролдук-өлчөөчү материалдардын ар кандай түрлөрүн, анын ичинде маалыматтык технологияларга негиздөө;</w:t>
      </w:r>
    </w:p>
    <w:p w:rsidR="004D170C" w:rsidRPr="000103F1" w:rsidRDefault="004D170C" w:rsidP="000103F1">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багыттагы сабактар боюнча жеке лабораториялык иштерди жана семинарларды уюштуруу жана модернизациялоо;</w:t>
      </w:r>
    </w:p>
    <w:p w:rsidR="009F47C0" w:rsidRDefault="009F47C0" w:rsidP="000103F1">
      <w:pPr>
        <w:widowControl w:val="0"/>
        <w:autoSpaceDE w:val="0"/>
        <w:autoSpaceDN w:val="0"/>
        <w:adjustRightInd w:val="0"/>
        <w:spacing w:after="0" w:line="240" w:lineRule="auto"/>
        <w:jc w:val="both"/>
        <w:rPr>
          <w:rFonts w:ascii="Times New Roman" w:hAnsi="Times New Roman"/>
          <w:sz w:val="24"/>
          <w:szCs w:val="24"/>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4. НББПны ишке ашыруунун шарттарына</w:t>
      </w: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карата жалпы талаптар</w:t>
      </w:r>
    </w:p>
    <w:p w:rsidR="009F47C0" w:rsidRDefault="009F47C0" w:rsidP="009F47C0">
      <w:pPr>
        <w:widowControl w:val="0"/>
        <w:autoSpaceDE w:val="0"/>
        <w:autoSpaceDN w:val="0"/>
        <w:adjustRightInd w:val="0"/>
        <w:spacing w:after="0" w:line="240" w:lineRule="auto"/>
        <w:ind w:firstLine="567"/>
        <w:rPr>
          <w:rFonts w:ascii="Times New Roman" w:hAnsi="Times New Roman"/>
          <w:sz w:val="24"/>
          <w:szCs w:val="24"/>
        </w:rPr>
      </w:pP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sidRPr="000103F1">
        <w:rPr>
          <w:rFonts w:ascii="Times New Roman" w:hAnsi="Times New Roman"/>
          <w:b/>
          <w:sz w:val="24"/>
          <w:szCs w:val="24"/>
        </w:rPr>
        <w:t>4.1</w:t>
      </w:r>
      <w:r>
        <w:rPr>
          <w:rFonts w:ascii="Times New Roman" w:hAnsi="Times New Roman"/>
          <w:sz w:val="24"/>
          <w:szCs w:val="24"/>
        </w:rPr>
        <w:t xml:space="preserve"> Жождун НББПны ишке ашыруудагы укуктарына жана милдеттүүлүктөрүнө жалпы талаптар.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4.1.1.</w:t>
      </w:r>
      <w:r>
        <w:rPr>
          <w:rFonts w:ascii="Times New Roman" w:hAnsi="Times New Roman"/>
          <w:sz w:val="24"/>
          <w:szCs w:val="24"/>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9F47C0" w:rsidRDefault="009F47C0" w:rsidP="009F47C0">
      <w:pPr>
        <w:pStyle w:val="af"/>
        <w:widowControl w:val="0"/>
        <w:numPr>
          <w:ilvl w:val="0"/>
          <w:numId w:val="6"/>
        </w:numPr>
        <w:autoSpaceDE w:val="0"/>
        <w:autoSpaceDN w:val="0"/>
        <w:adjustRightInd w:val="0"/>
        <w:spacing w:after="0" w:line="240" w:lineRule="auto"/>
        <w:ind w:left="0" w:firstLine="357"/>
        <w:jc w:val="both"/>
        <w:rPr>
          <w:rFonts w:ascii="Times New Roman" w:hAnsi="Times New Roman"/>
          <w:sz w:val="24"/>
          <w:lang w:val="ky-KG"/>
        </w:rPr>
      </w:pPr>
      <w:r>
        <w:rPr>
          <w:rFonts w:ascii="Times New Roman" w:hAnsi="Times New Roman"/>
          <w:sz w:val="24"/>
          <w:lang w:val="ky-KG"/>
        </w:rPr>
        <w:t>бүтүрүүчүлөрдү даярдоонун сапатын камсыз кылуу боюнча стратегияларды иштеп чыгууда;</w:t>
      </w:r>
    </w:p>
    <w:p w:rsidR="009F47C0" w:rsidRDefault="009F47C0" w:rsidP="009F47C0">
      <w:pPr>
        <w:pStyle w:val="af"/>
        <w:widowControl w:val="0"/>
        <w:numPr>
          <w:ilvl w:val="0"/>
          <w:numId w:val="6"/>
        </w:numPr>
        <w:autoSpaceDE w:val="0"/>
        <w:autoSpaceDN w:val="0"/>
        <w:adjustRightInd w:val="0"/>
        <w:spacing w:after="0" w:line="240" w:lineRule="auto"/>
        <w:ind w:left="0" w:firstLine="357"/>
        <w:jc w:val="both"/>
        <w:rPr>
          <w:rFonts w:ascii="Times New Roman" w:hAnsi="Times New Roman"/>
          <w:sz w:val="24"/>
        </w:rPr>
      </w:pPr>
      <w:r>
        <w:rPr>
          <w:rFonts w:ascii="Times New Roman" w:hAnsi="Times New Roman"/>
          <w:sz w:val="24"/>
        </w:rPr>
        <w:t>билим берүү программаларын мезгил-мезгили менен рецензиялоо, мониторинг;</w:t>
      </w:r>
    </w:p>
    <w:p w:rsidR="009F47C0" w:rsidRDefault="009F47C0" w:rsidP="009F47C0">
      <w:pPr>
        <w:pStyle w:val="af"/>
        <w:widowControl w:val="0"/>
        <w:numPr>
          <w:ilvl w:val="0"/>
          <w:numId w:val="6"/>
        </w:numPr>
        <w:autoSpaceDE w:val="0"/>
        <w:autoSpaceDN w:val="0"/>
        <w:adjustRightInd w:val="0"/>
        <w:spacing w:after="0" w:line="240" w:lineRule="auto"/>
        <w:ind w:left="0" w:firstLine="357"/>
        <w:jc w:val="both"/>
        <w:rPr>
          <w:rFonts w:ascii="Times New Roman" w:hAnsi="Times New Roman"/>
          <w:sz w:val="24"/>
        </w:rPr>
      </w:pPr>
      <w:proofErr w:type="gramStart"/>
      <w:r>
        <w:rPr>
          <w:rFonts w:ascii="Times New Roman" w:hAnsi="Times New Roman"/>
          <w:sz w:val="24"/>
        </w:rPr>
        <w:t>так</w:t>
      </w:r>
      <w:proofErr w:type="gramEnd"/>
      <w:r>
        <w:rPr>
          <w:rFonts w:ascii="Times New Roman" w:hAnsi="Times New Roman"/>
          <w:sz w:val="24"/>
        </w:rPr>
        <w:t xml:space="preserve">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9F47C0" w:rsidRDefault="009F47C0" w:rsidP="009F47C0">
      <w:pPr>
        <w:pStyle w:val="af"/>
        <w:widowControl w:val="0"/>
        <w:numPr>
          <w:ilvl w:val="0"/>
          <w:numId w:val="6"/>
        </w:numPr>
        <w:autoSpaceDE w:val="0"/>
        <w:autoSpaceDN w:val="0"/>
        <w:adjustRightInd w:val="0"/>
        <w:spacing w:after="0" w:line="240" w:lineRule="auto"/>
        <w:ind w:left="0" w:firstLine="357"/>
        <w:jc w:val="both"/>
        <w:rPr>
          <w:rFonts w:ascii="Times New Roman" w:hAnsi="Times New Roman"/>
          <w:sz w:val="24"/>
        </w:rPr>
      </w:pPr>
      <w:r>
        <w:rPr>
          <w:rFonts w:ascii="Times New Roman" w:hAnsi="Times New Roman"/>
          <w:sz w:val="24"/>
        </w:rPr>
        <w:t>окутуучулук курамдын сапатын жана компетенттүүлүгүн камсыз кылууда;</w:t>
      </w:r>
    </w:p>
    <w:p w:rsidR="009F47C0" w:rsidRDefault="009F47C0" w:rsidP="009F47C0">
      <w:pPr>
        <w:pStyle w:val="af"/>
        <w:widowControl w:val="0"/>
        <w:numPr>
          <w:ilvl w:val="0"/>
          <w:numId w:val="6"/>
        </w:numPr>
        <w:autoSpaceDE w:val="0"/>
        <w:autoSpaceDN w:val="0"/>
        <w:adjustRightInd w:val="0"/>
        <w:spacing w:after="0" w:line="240" w:lineRule="auto"/>
        <w:ind w:left="0" w:firstLine="357"/>
        <w:jc w:val="both"/>
      </w:pPr>
      <w:r>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t>;</w:t>
      </w:r>
    </w:p>
    <w:p w:rsidR="009F47C0" w:rsidRDefault="009F47C0" w:rsidP="009F47C0">
      <w:pPr>
        <w:pStyle w:val="af"/>
        <w:widowControl w:val="0"/>
        <w:numPr>
          <w:ilvl w:val="0"/>
          <w:numId w:val="6"/>
        </w:numPr>
        <w:autoSpaceDE w:val="0"/>
        <w:autoSpaceDN w:val="0"/>
        <w:adjustRightInd w:val="0"/>
        <w:spacing w:after="0" w:line="240" w:lineRule="auto"/>
        <w:ind w:left="0" w:firstLine="357"/>
        <w:jc w:val="both"/>
        <w:rPr>
          <w:rStyle w:val="FontStyle74"/>
          <w:sz w:val="24"/>
          <w:szCs w:val="24"/>
        </w:rPr>
      </w:pPr>
      <w:r>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Pr>
          <w:rStyle w:val="FontStyle74"/>
          <w:sz w:val="24"/>
          <w:szCs w:val="24"/>
        </w:rPr>
        <w:t>;</w:t>
      </w:r>
    </w:p>
    <w:p w:rsidR="009F47C0" w:rsidRDefault="009F47C0" w:rsidP="009F47C0">
      <w:pPr>
        <w:pStyle w:val="af"/>
        <w:widowControl w:val="0"/>
        <w:numPr>
          <w:ilvl w:val="0"/>
          <w:numId w:val="6"/>
        </w:numPr>
        <w:autoSpaceDE w:val="0"/>
        <w:autoSpaceDN w:val="0"/>
        <w:adjustRightInd w:val="0"/>
        <w:spacing w:after="0" w:line="240" w:lineRule="auto"/>
        <w:ind w:left="0" w:firstLine="357"/>
        <w:jc w:val="both"/>
        <w:rPr>
          <w:rStyle w:val="FontStyle74"/>
          <w:sz w:val="24"/>
          <w:szCs w:val="24"/>
        </w:rPr>
      </w:pPr>
      <w:r>
        <w:rPr>
          <w:rStyle w:val="FontStyle74"/>
          <w:sz w:val="24"/>
          <w:szCs w:val="24"/>
          <w:lang w:val="ky-KG"/>
        </w:rPr>
        <w:t xml:space="preserve">инновациялар, пландар жана өзүнүн ишмердүүлүгүнүн жыйынтыктары менен </w:t>
      </w:r>
      <w:r>
        <w:rPr>
          <w:rStyle w:val="FontStyle74"/>
          <w:sz w:val="24"/>
          <w:szCs w:val="24"/>
          <w:lang w:val="ky-KG"/>
        </w:rPr>
        <w:lastRenderedPageBreak/>
        <w:t>коомчулукту маалымдоо.</w:t>
      </w:r>
    </w:p>
    <w:p w:rsidR="009F47C0" w:rsidRDefault="009F47C0" w:rsidP="009F47C0">
      <w:pPr>
        <w:widowControl w:val="0"/>
        <w:autoSpaceDE w:val="0"/>
        <w:autoSpaceDN w:val="0"/>
        <w:adjustRightInd w:val="0"/>
        <w:spacing w:after="0" w:line="240" w:lineRule="auto"/>
        <w:ind w:firstLine="567"/>
        <w:jc w:val="both"/>
      </w:pPr>
      <w:r>
        <w:rPr>
          <w:rFonts w:ascii="Times New Roman" w:hAnsi="Times New Roman"/>
          <w:b/>
          <w:sz w:val="24"/>
          <w:szCs w:val="24"/>
        </w:rPr>
        <w:t>4.1.2.</w:t>
      </w:r>
      <w:r>
        <w:rPr>
          <w:rFonts w:ascii="Times New Roman" w:hAnsi="Times New Roman"/>
          <w:sz w:val="24"/>
          <w:szCs w:val="24"/>
        </w:rPr>
        <w:t xml:space="preserve">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4.1.3.</w:t>
      </w:r>
      <w:r>
        <w:rPr>
          <w:rFonts w:ascii="Times New Roman" w:hAnsi="Times New Roman"/>
          <w:sz w:val="24"/>
          <w:szCs w:val="24"/>
        </w:rPr>
        <w:t xml:space="preserve"> НББПны иштеп чыгууда жождун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4.1.4.</w:t>
      </w:r>
      <w:r>
        <w:rPr>
          <w:rFonts w:ascii="Times New Roman" w:hAnsi="Times New Roman"/>
          <w:sz w:val="24"/>
          <w:szCs w:val="24"/>
        </w:rPr>
        <w:t xml:space="preserve">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4.1.5.</w:t>
      </w:r>
      <w:r>
        <w:rPr>
          <w:rFonts w:ascii="Times New Roman" w:hAnsi="Times New Roman"/>
          <w:sz w:val="24"/>
          <w:szCs w:val="24"/>
        </w:rPr>
        <w:t xml:space="preserve"> Жож студенттердин өзүнүн окуу программасын түзүүгө катышуусунун накта мүмкүнчүлүгүн камсыз кылууга милдеттүү.</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4.1.6.</w:t>
      </w:r>
      <w:r>
        <w:rPr>
          <w:rFonts w:ascii="Times New Roman" w:hAnsi="Times New Roman"/>
          <w:sz w:val="24"/>
          <w:szCs w:val="24"/>
        </w:rPr>
        <w:t xml:space="preserve">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Студенттин НББПны ишке ашыруудагы укуктарына жана милдеттүүлүктөрүнө карата жалпы талаптар.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4.2.1.</w:t>
      </w:r>
      <w:r>
        <w:rPr>
          <w:rFonts w:ascii="Times New Roman" w:hAnsi="Times New Roman"/>
          <w:sz w:val="24"/>
          <w:szCs w:val="24"/>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4.2.2.</w:t>
      </w:r>
      <w:r>
        <w:rPr>
          <w:rFonts w:ascii="Times New Roman" w:hAnsi="Times New Roman"/>
          <w:sz w:val="24"/>
          <w:szCs w:val="24"/>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4.2.3.</w:t>
      </w:r>
      <w:r>
        <w:rPr>
          <w:rFonts w:ascii="Times New Roman" w:hAnsi="Times New Roman"/>
          <w:sz w:val="24"/>
          <w:szCs w:val="24"/>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4.2.4.</w:t>
      </w:r>
      <w:r>
        <w:rPr>
          <w:rFonts w:ascii="Times New Roman" w:hAnsi="Times New Roman"/>
          <w:sz w:val="24"/>
          <w:szCs w:val="24"/>
        </w:rPr>
        <w:t xml:space="preserve"> Студенттер жождун НББПсында алдын ала каралган бардык тапшырмаларды аныкталып белгиленген мөөнөттөрдө аткарууга милдеттүү.</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Pr>
          <w:rFonts w:ascii="Times New Roman" w:hAnsi="Times New Roman"/>
          <w:sz w:val="24"/>
          <w:szCs w:val="24"/>
        </w:rPr>
        <w:t>на ылайык</w:t>
      </w:r>
      <w:r>
        <w:rPr>
          <w:rFonts w:ascii="Times New Roman" w:hAnsi="Times New Roman"/>
          <w:sz w:val="24"/>
          <w:szCs w:val="24"/>
          <w:lang w:val="ky-KG"/>
        </w:rPr>
        <w:t xml:space="preserve"> </w:t>
      </w:r>
      <w:r>
        <w:rPr>
          <w:rFonts w:ascii="Times New Roman" w:hAnsi="Times New Roman"/>
          <w:sz w:val="24"/>
          <w:szCs w:val="24"/>
        </w:rPr>
        <w:t>аныкталат жана ар бир окуу окуу дисциплинасын үйрөнүүгө бөлүнгөн жалпы көлөмдөн 25тен кем эмес пайызды түзөт.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4.4.</w:t>
      </w:r>
      <w:r>
        <w:rPr>
          <w:rFonts w:ascii="Times New Roman" w:hAnsi="Times New Roman"/>
          <w:sz w:val="24"/>
          <w:szCs w:val="24"/>
          <w:lang w:val="ky-KG"/>
        </w:rPr>
        <w:t xml:space="preserve"> Күндүзгү-сырттан (кечки) окуу формасында аудитордук сабактардын көлөмү жумасына 16 сааттан аз болбошу керек.</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4.5.</w:t>
      </w:r>
      <w:r>
        <w:rPr>
          <w:rFonts w:ascii="Times New Roman" w:hAnsi="Times New Roman"/>
          <w:sz w:val="24"/>
          <w:szCs w:val="24"/>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lastRenderedPageBreak/>
        <w:t>4.6.</w:t>
      </w:r>
      <w:r>
        <w:rPr>
          <w:rFonts w:ascii="Times New Roman" w:hAnsi="Times New Roman"/>
          <w:sz w:val="24"/>
          <w:szCs w:val="24"/>
          <w:lang w:val="ky-KG"/>
        </w:rPr>
        <w:t xml:space="preserve"> 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өргүү.</w:t>
      </w:r>
    </w:p>
    <w:p w:rsidR="009F47C0" w:rsidRDefault="009F47C0" w:rsidP="009F47C0">
      <w:pPr>
        <w:widowControl w:val="0"/>
        <w:autoSpaceDE w:val="0"/>
        <w:autoSpaceDN w:val="0"/>
        <w:adjustRightInd w:val="0"/>
        <w:spacing w:after="0" w:line="240" w:lineRule="auto"/>
        <w:ind w:firstLine="567"/>
        <w:rPr>
          <w:rFonts w:ascii="Times New Roman" w:hAnsi="Times New Roman"/>
          <w:sz w:val="24"/>
          <w:szCs w:val="24"/>
          <w:lang w:val="ky-KG"/>
        </w:rPr>
      </w:pPr>
    </w:p>
    <w:p w:rsidR="009F47C0" w:rsidRDefault="009F47C0" w:rsidP="009F47C0">
      <w:pPr>
        <w:widowControl w:val="0"/>
        <w:autoSpaceDE w:val="0"/>
        <w:autoSpaceDN w:val="0"/>
        <w:adjustRightInd w:val="0"/>
        <w:spacing w:after="0" w:line="240" w:lineRule="auto"/>
        <w:ind w:firstLine="567"/>
        <w:rPr>
          <w:rFonts w:ascii="Times New Roman" w:hAnsi="Times New Roman"/>
          <w:sz w:val="24"/>
          <w:szCs w:val="24"/>
          <w:lang w:val="ky-KG"/>
        </w:rPr>
      </w:pPr>
    </w:p>
    <w:p w:rsidR="009F47C0" w:rsidRDefault="009F47C0" w:rsidP="009F47C0">
      <w:pPr>
        <w:widowControl w:val="0"/>
        <w:autoSpaceDE w:val="0"/>
        <w:autoSpaceDN w:val="0"/>
        <w:adjustRightInd w:val="0"/>
        <w:spacing w:after="0" w:line="240" w:lineRule="auto"/>
        <w:ind w:firstLine="567"/>
        <w:jc w:val="center"/>
        <w:rPr>
          <w:rFonts w:ascii="Times New Roman" w:hAnsi="Times New Roman"/>
          <w:b/>
          <w:sz w:val="24"/>
          <w:szCs w:val="24"/>
          <w:lang w:val="ky-KG"/>
        </w:rPr>
      </w:pPr>
      <w:r>
        <w:rPr>
          <w:rFonts w:ascii="Times New Roman" w:hAnsi="Times New Roman"/>
          <w:b/>
          <w:sz w:val="24"/>
          <w:szCs w:val="24"/>
          <w:lang w:val="ky-KG"/>
        </w:rPr>
        <w:t>5. Магистрлерди даярдоонун НББПсынын талаптары</w:t>
      </w:r>
    </w:p>
    <w:p w:rsidR="009F47C0" w:rsidRDefault="009F47C0" w:rsidP="009F47C0">
      <w:pPr>
        <w:widowControl w:val="0"/>
        <w:autoSpaceDE w:val="0"/>
        <w:autoSpaceDN w:val="0"/>
        <w:adjustRightInd w:val="0"/>
        <w:spacing w:after="0" w:line="240" w:lineRule="auto"/>
        <w:ind w:firstLine="567"/>
        <w:rPr>
          <w:rFonts w:ascii="Times New Roman" w:hAnsi="Times New Roman"/>
          <w:sz w:val="24"/>
          <w:szCs w:val="24"/>
          <w:lang w:val="ky-KG"/>
        </w:rPr>
      </w:pP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5.1.</w:t>
      </w:r>
      <w:r>
        <w:rPr>
          <w:rFonts w:ascii="Times New Roman" w:hAnsi="Times New Roman"/>
          <w:sz w:val="24"/>
          <w:szCs w:val="24"/>
          <w:lang w:val="ky-KG"/>
        </w:rPr>
        <w:t xml:space="preserve"> Магистрлерди даярдоо боюнча НББПсын өздөштүрүүнүн натыйжаларына коюлуучу талаптар.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Даярдоонун </w:t>
      </w:r>
      <w:r w:rsidR="00090A2F" w:rsidRPr="00DA4061">
        <w:rPr>
          <w:rFonts w:ascii="Times New Roman" w:hAnsi="Times New Roman"/>
          <w:b/>
          <w:sz w:val="24"/>
          <w:szCs w:val="24"/>
          <w:lang w:val="ky-KG"/>
        </w:rPr>
        <w:t>740700 – Жеңил өнөр жай буюмдарынын технологиясы жана конструкциялоо</w:t>
      </w:r>
      <w:r>
        <w:rPr>
          <w:rFonts w:ascii="Times New Roman" w:hAnsi="Times New Roman"/>
          <w:sz w:val="24"/>
          <w:szCs w:val="24"/>
          <w:lang w:val="ky-KG"/>
        </w:rPr>
        <w:t xml:space="preserve"> багыты боюнча бүтүрүүчү НББПнын максаттарына жана ушул ЖКББнын мамлекетт ик билим берүү стандартынын 3.4. жана 3.8-пункттарында көрсөтүлгөн кесиптик иштин милдеттерине ылайык төмөндөгү компетенцияларга ээ болушу керек:</w:t>
      </w:r>
    </w:p>
    <w:p w:rsidR="009F47C0" w:rsidRDefault="009F47C0" w:rsidP="009F47C0">
      <w:pPr>
        <w:widowControl w:val="0"/>
        <w:autoSpaceDE w:val="0"/>
        <w:autoSpaceDN w:val="0"/>
        <w:adjustRightInd w:val="0"/>
        <w:spacing w:after="0" w:line="240" w:lineRule="auto"/>
        <w:ind w:firstLine="567"/>
        <w:jc w:val="both"/>
        <w:rPr>
          <w:rFonts w:ascii="Times New Roman" w:hAnsi="Times New Roman"/>
          <w:b/>
          <w:i/>
          <w:sz w:val="24"/>
          <w:szCs w:val="24"/>
          <w:lang w:val="ky-KG"/>
        </w:rPr>
      </w:pPr>
      <w:r>
        <w:rPr>
          <w:rFonts w:ascii="Times New Roman" w:hAnsi="Times New Roman"/>
          <w:b/>
          <w:i/>
          <w:sz w:val="24"/>
          <w:szCs w:val="24"/>
          <w:lang w:val="ky-KG"/>
        </w:rPr>
        <w:t>а) универсалдык:</w:t>
      </w:r>
    </w:p>
    <w:p w:rsidR="009F47C0" w:rsidRDefault="009F47C0" w:rsidP="009F47C0">
      <w:pPr>
        <w:widowControl w:val="0"/>
        <w:autoSpaceDE w:val="0"/>
        <w:autoSpaceDN w:val="0"/>
        <w:adjustRightInd w:val="0"/>
        <w:spacing w:after="0" w:line="240" w:lineRule="auto"/>
        <w:ind w:firstLine="567"/>
        <w:jc w:val="both"/>
        <w:rPr>
          <w:rFonts w:ascii="Times New Roman" w:hAnsi="Times New Roman"/>
          <w:b/>
          <w:i/>
          <w:sz w:val="24"/>
          <w:szCs w:val="24"/>
          <w:lang w:val="ky-KG"/>
        </w:rPr>
      </w:pPr>
      <w:r>
        <w:rPr>
          <w:rFonts w:ascii="Times New Roman" w:hAnsi="Times New Roman"/>
          <w:b/>
          <w:i/>
          <w:sz w:val="24"/>
          <w:szCs w:val="24"/>
        </w:rPr>
        <w:t xml:space="preserve">- жалпы илимий </w:t>
      </w:r>
      <w:r>
        <w:rPr>
          <w:rFonts w:ascii="Times New Roman" w:hAnsi="Times New Roman"/>
          <w:b/>
          <w:i/>
          <w:sz w:val="24"/>
          <w:szCs w:val="24"/>
          <w:lang w:val="ky-KG"/>
        </w:rPr>
        <w:t>(ЖИК)</w:t>
      </w:r>
    </w:p>
    <w:p w:rsidR="009F47C0" w:rsidRPr="000103F1" w:rsidRDefault="00926A7F" w:rsidP="00926A7F">
      <w:pPr>
        <w:widowControl w:val="0"/>
        <w:autoSpaceDE w:val="0"/>
        <w:autoSpaceDN w:val="0"/>
        <w:adjustRightInd w:val="0"/>
        <w:spacing w:after="0" w:line="240" w:lineRule="auto"/>
        <w:jc w:val="both"/>
        <w:rPr>
          <w:rFonts w:ascii="Times New Roman" w:hAnsi="Times New Roman"/>
          <w:sz w:val="24"/>
          <w:szCs w:val="24"/>
          <w:lang w:val="ky-KG"/>
        </w:rPr>
      </w:pPr>
      <w:r w:rsidRPr="00926A7F">
        <w:rPr>
          <w:rFonts w:ascii="Times New Roman" w:hAnsi="Times New Roman"/>
          <w:b/>
          <w:sz w:val="24"/>
          <w:szCs w:val="24"/>
          <w:lang w:val="ky-KG"/>
        </w:rPr>
        <w:t>ЖИК-1</w:t>
      </w:r>
      <w:r w:rsidRPr="000103F1">
        <w:rPr>
          <w:rFonts w:ascii="Times New Roman" w:hAnsi="Times New Roman"/>
          <w:b/>
          <w:sz w:val="24"/>
          <w:szCs w:val="24"/>
          <w:lang w:val="ky-KG"/>
        </w:rPr>
        <w:t>.</w:t>
      </w:r>
      <w:r w:rsidRPr="000103F1">
        <w:rPr>
          <w:lang w:val="ky-KG"/>
        </w:rPr>
        <w:t xml:space="preserve"> </w:t>
      </w:r>
      <w:r w:rsidRPr="000103F1">
        <w:rPr>
          <w:rFonts w:ascii="Times New Roman" w:hAnsi="Times New Roman"/>
          <w:sz w:val="24"/>
          <w:szCs w:val="24"/>
          <w:lang w:val="ky-KG"/>
        </w:rPr>
        <w:t>Жарандык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талдай жана чече алат.</w:t>
      </w:r>
    </w:p>
    <w:p w:rsidR="009F47C0" w:rsidRPr="000103F1" w:rsidRDefault="009F47C0" w:rsidP="009F47C0">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0103F1">
        <w:rPr>
          <w:rFonts w:ascii="Times New Roman" w:hAnsi="Times New Roman"/>
          <w:b/>
          <w:i/>
          <w:sz w:val="24"/>
          <w:szCs w:val="24"/>
          <w:lang w:val="ky-KG"/>
        </w:rPr>
        <w:t>б) инструменталдык (ИК):</w:t>
      </w:r>
    </w:p>
    <w:p w:rsidR="00926A7F" w:rsidRPr="000103F1" w:rsidRDefault="00926A7F" w:rsidP="00926A7F">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b/>
          <w:sz w:val="24"/>
          <w:szCs w:val="24"/>
          <w:lang w:val="ky-KG"/>
        </w:rPr>
        <w:t>ИК-1.</w:t>
      </w:r>
      <w:r w:rsidRPr="000103F1">
        <w:rPr>
          <w:rFonts w:ascii="Times New Roman" w:hAnsi="Times New Roman"/>
          <w:sz w:val="24"/>
          <w:szCs w:val="24"/>
          <w:lang w:val="ky-KG"/>
        </w:rPr>
        <w:t xml:space="preserve"> Чет тилдердин биринде адистештирилген жана чектеш тармактардын деңгээлинде кесипкөй талкууларды жүргүзө алат</w:t>
      </w:r>
    </w:p>
    <w:p w:rsidR="00EF32F8" w:rsidRPr="000103F1" w:rsidRDefault="00EF32F8" w:rsidP="00926A7F">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b/>
          <w:sz w:val="24"/>
          <w:szCs w:val="24"/>
          <w:lang w:val="ky-KG"/>
        </w:rPr>
        <w:t>ИК-2.</w:t>
      </w:r>
      <w:r w:rsidRPr="000103F1">
        <w:rPr>
          <w:rFonts w:ascii="Times New Roman" w:hAnsi="Times New Roman"/>
          <w:sz w:val="24"/>
          <w:szCs w:val="24"/>
          <w:lang w:val="ky-KG"/>
        </w:rPr>
        <w:t xml:space="preserve"> Инновациялык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p>
    <w:p w:rsidR="009F47C0" w:rsidRDefault="009F47C0" w:rsidP="009F47C0">
      <w:pPr>
        <w:widowControl w:val="0"/>
        <w:autoSpaceDE w:val="0"/>
        <w:autoSpaceDN w:val="0"/>
        <w:adjustRightInd w:val="0"/>
        <w:spacing w:before="240" w:after="0" w:line="240" w:lineRule="auto"/>
        <w:ind w:firstLine="567"/>
        <w:jc w:val="both"/>
        <w:rPr>
          <w:rFonts w:ascii="Times New Roman" w:hAnsi="Times New Roman"/>
          <w:sz w:val="24"/>
          <w:szCs w:val="24"/>
          <w:lang w:val="ky-KG"/>
        </w:rPr>
      </w:pPr>
      <w:r w:rsidRPr="000103F1">
        <w:rPr>
          <w:rFonts w:ascii="Times New Roman" w:hAnsi="Times New Roman"/>
          <w:b/>
          <w:i/>
          <w:sz w:val="24"/>
          <w:szCs w:val="24"/>
          <w:lang w:val="ky-KG"/>
        </w:rPr>
        <w:t xml:space="preserve">в) </w:t>
      </w:r>
      <w:r w:rsidRPr="000103F1">
        <w:rPr>
          <w:rFonts w:ascii="Times New Roman" w:hAnsi="Times New Roman"/>
          <w:b/>
          <w:i/>
          <w:sz w:val="24"/>
          <w:szCs w:val="24"/>
        </w:rPr>
        <w:t>социалдык</w:t>
      </w:r>
      <w:r>
        <w:rPr>
          <w:rFonts w:ascii="Times New Roman" w:hAnsi="Times New Roman"/>
          <w:b/>
          <w:i/>
          <w:sz w:val="24"/>
          <w:szCs w:val="24"/>
        </w:rPr>
        <w:t xml:space="preserve">-инсандык жана </w:t>
      </w:r>
      <w:r w:rsidR="00EF32F8">
        <w:rPr>
          <w:rFonts w:ascii="Times New Roman" w:hAnsi="Times New Roman"/>
          <w:b/>
          <w:i/>
          <w:sz w:val="24"/>
          <w:szCs w:val="24"/>
          <w:lang w:val="ky-KG"/>
        </w:rPr>
        <w:t xml:space="preserve">   </w:t>
      </w:r>
      <w:r>
        <w:rPr>
          <w:rFonts w:ascii="Times New Roman" w:hAnsi="Times New Roman"/>
          <w:b/>
          <w:i/>
          <w:sz w:val="24"/>
          <w:szCs w:val="24"/>
        </w:rPr>
        <w:t xml:space="preserve">жалпы маданий </w:t>
      </w:r>
      <w:r>
        <w:rPr>
          <w:rStyle w:val="FontStyle79"/>
          <w:i w:val="0"/>
          <w:sz w:val="24"/>
          <w:szCs w:val="24"/>
          <w:lang w:val="ky-KG"/>
        </w:rPr>
        <w:t>(</w:t>
      </w:r>
      <w:r>
        <w:rPr>
          <w:rFonts w:ascii="Times New Roman" w:hAnsi="Times New Roman"/>
          <w:b/>
          <w:i/>
          <w:sz w:val="24"/>
          <w:szCs w:val="24"/>
          <w:lang w:val="ky-KG"/>
        </w:rPr>
        <w:t>СИЖМК):</w:t>
      </w:r>
    </w:p>
    <w:p w:rsidR="009F47C0" w:rsidRDefault="00001864" w:rsidP="00001864">
      <w:pPr>
        <w:widowControl w:val="0"/>
        <w:autoSpaceDE w:val="0"/>
        <w:autoSpaceDN w:val="0"/>
        <w:adjustRightInd w:val="0"/>
        <w:spacing w:after="0" w:line="240" w:lineRule="auto"/>
        <w:jc w:val="both"/>
        <w:rPr>
          <w:rFonts w:ascii="Times New Roman" w:hAnsi="Times New Roman"/>
          <w:sz w:val="24"/>
          <w:szCs w:val="24"/>
          <w:lang w:val="ky-KG"/>
        </w:rPr>
      </w:pPr>
      <w:r w:rsidRPr="00001864">
        <w:rPr>
          <w:rFonts w:ascii="Times New Roman" w:hAnsi="Times New Roman"/>
          <w:b/>
          <w:sz w:val="24"/>
          <w:szCs w:val="24"/>
          <w:lang w:val="ky-KG"/>
        </w:rPr>
        <w:t>СИЖМК-1</w:t>
      </w:r>
      <w:r w:rsidRPr="00001864">
        <w:rPr>
          <w:rFonts w:ascii="Times New Roman" w:hAnsi="Times New Roman"/>
          <w:sz w:val="24"/>
          <w:szCs w:val="24"/>
          <w:lang w:val="ky-KG"/>
        </w:rPr>
        <w:t>. Максатка жетүү үчүн эксперттик / кесиптик топтордун / уюмдардын ишин уюштура алат</w:t>
      </w:r>
      <w:r>
        <w:rPr>
          <w:rFonts w:ascii="Times New Roman" w:hAnsi="Times New Roman"/>
          <w:sz w:val="24"/>
          <w:szCs w:val="24"/>
          <w:lang w:val="ky-KG"/>
        </w:rPr>
        <w:t xml:space="preserve">. </w:t>
      </w:r>
    </w:p>
    <w:p w:rsidR="009F47C0" w:rsidRDefault="009F47C0" w:rsidP="009F47C0">
      <w:pPr>
        <w:widowControl w:val="0"/>
        <w:autoSpaceDE w:val="0"/>
        <w:autoSpaceDN w:val="0"/>
        <w:adjustRightInd w:val="0"/>
        <w:spacing w:after="0" w:line="240" w:lineRule="auto"/>
        <w:ind w:firstLine="567"/>
        <w:jc w:val="both"/>
        <w:rPr>
          <w:rFonts w:ascii="Times New Roman" w:hAnsi="Times New Roman"/>
          <w:b/>
          <w:i/>
          <w:sz w:val="24"/>
          <w:szCs w:val="24"/>
          <w:lang w:val="ky-KG"/>
        </w:rPr>
      </w:pPr>
      <w:r>
        <w:rPr>
          <w:rFonts w:ascii="Times New Roman" w:hAnsi="Times New Roman"/>
          <w:b/>
          <w:i/>
          <w:sz w:val="24"/>
          <w:szCs w:val="24"/>
          <w:lang w:val="ky-KG"/>
        </w:rPr>
        <w:t>г) профессионалдык (ПК):</w:t>
      </w:r>
    </w:p>
    <w:p w:rsidR="009F47C0" w:rsidRDefault="009F47C0" w:rsidP="009F47C0">
      <w:pPr>
        <w:widowControl w:val="0"/>
        <w:autoSpaceDE w:val="0"/>
        <w:autoSpaceDN w:val="0"/>
        <w:adjustRightInd w:val="0"/>
        <w:spacing w:after="0" w:line="240" w:lineRule="auto"/>
        <w:ind w:firstLine="567"/>
        <w:jc w:val="both"/>
        <w:rPr>
          <w:rFonts w:ascii="Times New Roman" w:hAnsi="Times New Roman"/>
          <w:b/>
          <w:i/>
          <w:sz w:val="24"/>
          <w:szCs w:val="24"/>
          <w:lang w:val="ky-KG"/>
        </w:rPr>
      </w:pPr>
      <w:r>
        <w:rPr>
          <w:rFonts w:ascii="Times New Roman" w:hAnsi="Times New Roman"/>
          <w:b/>
          <w:i/>
          <w:sz w:val="24"/>
          <w:szCs w:val="24"/>
          <w:lang w:val="ky-KG"/>
        </w:rPr>
        <w:t>өндүрүштүк-технологиялык ишмердүүлүк:</w:t>
      </w:r>
    </w:p>
    <w:p w:rsidR="00001864" w:rsidRPr="000103F1" w:rsidRDefault="00001864" w:rsidP="00001864">
      <w:pPr>
        <w:widowControl w:val="0"/>
        <w:autoSpaceDE w:val="0"/>
        <w:autoSpaceDN w:val="0"/>
        <w:adjustRightInd w:val="0"/>
        <w:spacing w:after="0" w:line="240" w:lineRule="auto"/>
        <w:jc w:val="both"/>
        <w:rPr>
          <w:rFonts w:ascii="Times New Roman" w:hAnsi="Times New Roman"/>
          <w:sz w:val="24"/>
          <w:szCs w:val="24"/>
          <w:lang w:val="ky-KG"/>
        </w:rPr>
      </w:pPr>
      <w:r w:rsidRPr="00001864">
        <w:rPr>
          <w:rFonts w:ascii="Times New Roman" w:hAnsi="Times New Roman"/>
          <w:b/>
          <w:sz w:val="24"/>
          <w:szCs w:val="24"/>
          <w:lang w:val="ky-KG"/>
        </w:rPr>
        <w:t>ПК-1.</w:t>
      </w:r>
      <w:r>
        <w:rPr>
          <w:rFonts w:ascii="Times New Roman" w:hAnsi="Times New Roman"/>
          <w:sz w:val="24"/>
          <w:szCs w:val="24"/>
          <w:lang w:val="ky-KG"/>
        </w:rPr>
        <w:t xml:space="preserve"> </w:t>
      </w:r>
      <w:r w:rsidRPr="000103F1">
        <w:rPr>
          <w:rFonts w:ascii="Times New Roman" w:hAnsi="Times New Roman"/>
          <w:sz w:val="24"/>
          <w:szCs w:val="24"/>
          <w:lang w:val="ky-KG"/>
        </w:rPr>
        <w:t>Өндүрүш процесстеринин натыйжалуулугун жогорулатуу, өндүрүштүн эмгек сыйымдуулугун төмөндөтүү, чийки затты, материалдарды жана энергетикалык ресурстарды сарптоону азайтуу боюнча сунуштарды иштеп чыгууга жөндөмдүү;.</w:t>
      </w:r>
    </w:p>
    <w:p w:rsidR="00001864" w:rsidRPr="000103F1" w:rsidRDefault="00001864" w:rsidP="00001864">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ПК-2. Техникалык регламенттердин негизинде технологиялык процесстин жүзөгө ашырылышын камсыздай алат, стандарттуу жана сертификациялоо сыноолорунун негизинде чийки заттын жана даяр продукциянын сапатын контролдоонун натыйжалуу тутумун уюштурат;</w:t>
      </w:r>
    </w:p>
    <w:p w:rsidR="00001864" w:rsidRPr="000103F1" w:rsidRDefault="00001864" w:rsidP="00001864">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ПК-3. Заманбап технологиялык жабдууларды кесипкөй иштетүүгө жөндөмдүү;</w:t>
      </w:r>
    </w:p>
    <w:p w:rsidR="00001864" w:rsidRPr="000103F1" w:rsidRDefault="00001864" w:rsidP="00001864">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ПК-4. Маалыматтык технологиялар жаатында кесиптик билимди мыкты өздөштүрүүгө жана кесиптик ишмердүүлүктүн маселелерин чечүүдө заманбап компьютердик тармактарды, программалык продуктуларды жана Интернет-ресурстарды колдонууга жөндөмдүү;</w:t>
      </w:r>
    </w:p>
    <w:p w:rsidR="00001864" w:rsidRPr="000103F1" w:rsidRDefault="00001864" w:rsidP="00001864">
      <w:pPr>
        <w:widowControl w:val="0"/>
        <w:autoSpaceDE w:val="0"/>
        <w:autoSpaceDN w:val="0"/>
        <w:adjustRightInd w:val="0"/>
        <w:spacing w:after="0" w:line="240" w:lineRule="auto"/>
        <w:jc w:val="both"/>
        <w:rPr>
          <w:rFonts w:ascii="Times New Roman" w:hAnsi="Times New Roman"/>
          <w:i/>
          <w:sz w:val="24"/>
          <w:szCs w:val="24"/>
          <w:lang w:val="ky-KG"/>
        </w:rPr>
      </w:pPr>
      <w:r w:rsidRPr="000103F1">
        <w:rPr>
          <w:rFonts w:ascii="Times New Roman" w:hAnsi="Times New Roman"/>
          <w:b/>
          <w:i/>
          <w:sz w:val="24"/>
          <w:szCs w:val="24"/>
          <w:lang w:val="ky-KG"/>
        </w:rPr>
        <w:t xml:space="preserve">      конструктордук - долбоордук ишмердүүлүк</w:t>
      </w:r>
      <w:r w:rsidRPr="000103F1">
        <w:rPr>
          <w:rFonts w:ascii="Times New Roman" w:hAnsi="Times New Roman"/>
          <w:i/>
          <w:sz w:val="24"/>
          <w:szCs w:val="24"/>
          <w:lang w:val="ky-KG"/>
        </w:rPr>
        <w:t>:</w:t>
      </w:r>
    </w:p>
    <w:p w:rsidR="00001864" w:rsidRPr="000103F1" w:rsidRDefault="00001864" w:rsidP="00001864">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ПК-5. </w:t>
      </w:r>
      <w:r w:rsidR="00173EA4" w:rsidRPr="000103F1">
        <w:rPr>
          <w:rFonts w:ascii="Times New Roman" w:hAnsi="Times New Roman"/>
          <w:sz w:val="24"/>
          <w:szCs w:val="24"/>
          <w:lang w:val="ky-KG"/>
        </w:rPr>
        <w:t>Жеңил өнөр жай продукциясын өндүрүүдө материалдарды сарамжалдуу пайдалануунун негизги принциптерин колдонууга даярмын;</w:t>
      </w:r>
    </w:p>
    <w:p w:rsidR="00173EA4" w:rsidRPr="000103F1" w:rsidRDefault="00173EA4" w:rsidP="00001864">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ПК-6. </w:t>
      </w:r>
      <w:r w:rsidR="00C01489" w:rsidRPr="000103F1">
        <w:rPr>
          <w:rFonts w:ascii="Times New Roman" w:hAnsi="Times New Roman"/>
          <w:sz w:val="24"/>
          <w:szCs w:val="24"/>
          <w:lang w:val="ky-KG"/>
        </w:rPr>
        <w:t>Инновациялык ыкманын негизинде өндүрүш жана жеңил өнөр жай буюмдары жаатында долбоор иштеп чыгып, ишке ашыра алат;</w:t>
      </w:r>
    </w:p>
    <w:p w:rsidR="00C01489" w:rsidRPr="000103F1" w:rsidRDefault="00B6574C" w:rsidP="00001864">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ПК-7. Жаңы жеңил өнөр жай буюмдарын иштеп чыгууда маалыматтык технологияларды, заманбап графикалык тутумдарды жана компьютердин жардамы менен долбоорлоо тутумдарын колдонууга жөндөмдүү, керектөөчүлөрдүн эстетикалык, экономикалык, </w:t>
      </w:r>
      <w:r w:rsidRPr="000103F1">
        <w:rPr>
          <w:rFonts w:ascii="Times New Roman" w:hAnsi="Times New Roman"/>
          <w:sz w:val="24"/>
          <w:szCs w:val="24"/>
          <w:lang w:val="ky-KG"/>
        </w:rPr>
        <w:lastRenderedPageBreak/>
        <w:t>конструктивдик - технологиялык, экологиялык жана башка талаптарын эске алуу менен долбоордук-технологиялык документтер жана дизайн - буюмдардын дизайны;</w:t>
      </w:r>
    </w:p>
    <w:p w:rsidR="00B6574C" w:rsidRPr="000103F1" w:rsidRDefault="00B6574C" w:rsidP="00B6574C">
      <w:pPr>
        <w:widowControl w:val="0"/>
        <w:autoSpaceDE w:val="0"/>
        <w:autoSpaceDN w:val="0"/>
        <w:adjustRightInd w:val="0"/>
        <w:spacing w:after="0" w:line="240" w:lineRule="auto"/>
        <w:ind w:firstLine="567"/>
        <w:jc w:val="both"/>
        <w:rPr>
          <w:rFonts w:ascii="Times New Roman" w:hAnsi="Times New Roman"/>
          <w:i/>
          <w:sz w:val="24"/>
          <w:szCs w:val="24"/>
          <w:lang w:val="ky-KG"/>
        </w:rPr>
      </w:pPr>
      <w:r w:rsidRPr="000103F1">
        <w:rPr>
          <w:rFonts w:ascii="Times New Roman" w:hAnsi="Times New Roman"/>
          <w:b/>
          <w:i/>
          <w:sz w:val="24"/>
          <w:szCs w:val="24"/>
          <w:lang w:val="ky-KG"/>
        </w:rPr>
        <w:t>уюштуруу-башкаруучулук ишмердүүлүк</w:t>
      </w:r>
      <w:r w:rsidRPr="000103F1">
        <w:rPr>
          <w:rFonts w:ascii="Times New Roman" w:hAnsi="Times New Roman"/>
          <w:i/>
          <w:sz w:val="24"/>
          <w:szCs w:val="24"/>
          <w:lang w:val="ky-KG"/>
        </w:rPr>
        <w:t>:</w:t>
      </w:r>
    </w:p>
    <w:p w:rsidR="00B6574C" w:rsidRPr="000103F1" w:rsidRDefault="00B6574C" w:rsidP="00001864">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ПК-8. Техниканын жана технологиянын акыркы жетишкендиктери жөнүндө билимди өзүнүн кесиптик ишмердүүлүгүндө жана илимий-изилдөө өндүрүшүн уюштурууда жана башкарууда практикалык көндүмдөрдү колдонууга жөндөмдүү - технологиялык иштер, анын ичинде эксперименттерди жүргүзүүдө;</w:t>
      </w:r>
    </w:p>
    <w:p w:rsidR="00B6574C" w:rsidRPr="000103F1" w:rsidRDefault="00B6574C" w:rsidP="00001864">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ПК-9. Жеңил өнөр жай буюмдарын өндүрүү боюнча ишканалар үчүн эң негиздүү долбоордук чечимдерди талдай алат жана издей алат (магистратуранын профилине ылайык);</w:t>
      </w:r>
    </w:p>
    <w:p w:rsidR="00133156" w:rsidRPr="000103F1" w:rsidRDefault="00B6574C" w:rsidP="00001864">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ПК-10. Жеңил өнөр жай продукциясын өндүрүүдө инновациялык программаларды ишке ашырууну уюштурууга, тиешелүү долбоорлорду иштеп чыгууга жана аларды жүзөгө ашыруу үчүн шарттарды түзүүгө жөндөмдүү;</w:t>
      </w:r>
    </w:p>
    <w:p w:rsidR="00001864" w:rsidRPr="000103F1" w:rsidRDefault="00050CAF" w:rsidP="00B6574C">
      <w:pPr>
        <w:widowControl w:val="0"/>
        <w:autoSpaceDE w:val="0"/>
        <w:autoSpaceDN w:val="0"/>
        <w:adjustRightInd w:val="0"/>
        <w:spacing w:after="0" w:line="240" w:lineRule="auto"/>
        <w:ind w:firstLine="567"/>
        <w:jc w:val="both"/>
        <w:rPr>
          <w:rFonts w:ascii="Times New Roman" w:hAnsi="Times New Roman"/>
          <w:sz w:val="24"/>
          <w:szCs w:val="24"/>
          <w:lang w:val="ky-KG"/>
        </w:rPr>
      </w:pPr>
      <w:r w:rsidRPr="000103F1">
        <w:rPr>
          <w:rFonts w:ascii="Times New Roman" w:hAnsi="Times New Roman"/>
          <w:b/>
          <w:i/>
          <w:sz w:val="24"/>
          <w:szCs w:val="24"/>
          <w:lang w:val="ky-KG"/>
        </w:rPr>
        <w:t>илимий –изилдөө ишмердүүлүк</w:t>
      </w:r>
      <w:r w:rsidR="009F47C0" w:rsidRPr="000103F1">
        <w:rPr>
          <w:rFonts w:ascii="Times New Roman" w:hAnsi="Times New Roman"/>
          <w:b/>
          <w:i/>
          <w:sz w:val="24"/>
          <w:szCs w:val="24"/>
          <w:lang w:val="ky-KG"/>
        </w:rPr>
        <w:t>:</w:t>
      </w:r>
      <w:r w:rsidR="009F47C0" w:rsidRPr="000103F1">
        <w:rPr>
          <w:rFonts w:ascii="Times New Roman" w:hAnsi="Times New Roman"/>
          <w:sz w:val="24"/>
          <w:szCs w:val="24"/>
          <w:lang w:val="ky-KG"/>
        </w:rPr>
        <w:t xml:space="preserve"> </w:t>
      </w:r>
    </w:p>
    <w:p w:rsidR="00B6574C" w:rsidRPr="000103F1" w:rsidRDefault="00B6574C" w:rsidP="00B6574C">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ПК-11.</w:t>
      </w:r>
      <w:r w:rsidRPr="000103F1">
        <w:rPr>
          <w:lang w:val="ky-KG"/>
        </w:rPr>
        <w:t xml:space="preserve"> </w:t>
      </w:r>
      <w:r w:rsidRPr="000103F1">
        <w:rPr>
          <w:rFonts w:ascii="Times New Roman" w:hAnsi="Times New Roman"/>
          <w:sz w:val="24"/>
          <w:szCs w:val="24"/>
          <w:lang w:val="ky-KG"/>
        </w:rPr>
        <w:t>Изилдөө темалары боюнча илимий-техникалык маалыматтарды чогултууга, иштеп чыгууга, талдоого жана тутумдаштырууга, ошондой эле өз алдынча тапшырма коюуга, илимий-изилдөө иштерин пландаштырууга жана жүргүзүүгө, изилдөөнүн натыйжаларын болжолдоого жана баалоого жөндөмдүү;</w:t>
      </w:r>
    </w:p>
    <w:p w:rsidR="00B6574C" w:rsidRPr="000103F1" w:rsidRDefault="00B6574C" w:rsidP="00B6574C">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 xml:space="preserve">ПК-12. Өнөр жайдагы илимий-изилдөө жана илимий-өндүрүштүк маселелерди чечүү үчүн зарыл болгон технологиянын жана өндүрүш технологиясынын жана жеңил өнөр жай </w:t>
      </w:r>
      <w:r w:rsidR="00052957" w:rsidRPr="000103F1">
        <w:rPr>
          <w:rFonts w:ascii="Times New Roman" w:hAnsi="Times New Roman"/>
          <w:sz w:val="24"/>
          <w:szCs w:val="24"/>
          <w:lang w:val="ky-KG"/>
        </w:rPr>
        <w:t>буюмарынын</w:t>
      </w:r>
      <w:r w:rsidRPr="000103F1">
        <w:rPr>
          <w:rFonts w:ascii="Times New Roman" w:hAnsi="Times New Roman"/>
          <w:sz w:val="24"/>
          <w:szCs w:val="24"/>
          <w:lang w:val="ky-KG"/>
        </w:rPr>
        <w:t xml:space="preserve"> фундаменталдык бөлүмдөрүн мыкты өздөштүрө алат жана кесиптик иш-аракеттерде табигый илимдердин негизги мыйзамдарын колдоно алат, математикалык анализ жана моделдөө методдорун колдонушат, теориялык жана эксперименталдык изилдөө;</w:t>
      </w:r>
    </w:p>
    <w:p w:rsidR="00052957" w:rsidRPr="000103F1" w:rsidRDefault="00052957" w:rsidP="00B6574C">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ПК-13. Илимий жана практикалык маселелерди чечүү үчүн жеңилдетилген өнөр жайдын өнүгүшүн илимий негиздеди жана жаңы продуктыларын түзө алат (магистрдик программага ылайык);</w:t>
      </w:r>
    </w:p>
    <w:p w:rsidR="00052957" w:rsidRPr="000103F1" w:rsidRDefault="00052957" w:rsidP="00B6574C">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ПК-14. Илимий изилдөөлөрдүн натыйжаларын практикада жүзөгө ашыруу жана колдонуу максатында талдай алат;</w:t>
      </w:r>
    </w:p>
    <w:p w:rsidR="00052957" w:rsidRPr="000103F1" w:rsidRDefault="00052957" w:rsidP="00B6574C">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ПК-15. Илимий-техникалык документтерди, илимий докладдарды, сын-пикирлерди, докладдарды жана макалаларды даярдоодо жана аткарууда практикалык көндүмдөрдү колдоно алат;</w:t>
      </w:r>
    </w:p>
    <w:p w:rsidR="00052957" w:rsidRPr="000103F1" w:rsidRDefault="00052957" w:rsidP="00052957">
      <w:pPr>
        <w:widowControl w:val="0"/>
        <w:autoSpaceDE w:val="0"/>
        <w:autoSpaceDN w:val="0"/>
        <w:adjustRightInd w:val="0"/>
        <w:spacing w:after="0" w:line="240" w:lineRule="auto"/>
        <w:ind w:firstLine="567"/>
        <w:jc w:val="both"/>
        <w:rPr>
          <w:rFonts w:ascii="Times New Roman" w:hAnsi="Times New Roman"/>
          <w:i/>
          <w:sz w:val="24"/>
          <w:szCs w:val="24"/>
          <w:lang w:val="ky-KG"/>
        </w:rPr>
      </w:pPr>
      <w:r w:rsidRPr="000103F1">
        <w:rPr>
          <w:rFonts w:ascii="Times New Roman" w:hAnsi="Times New Roman"/>
          <w:b/>
          <w:i/>
          <w:sz w:val="24"/>
          <w:szCs w:val="24"/>
          <w:lang w:val="ky-KG"/>
        </w:rPr>
        <w:t>педагогикалык ишмердүүлүк</w:t>
      </w:r>
      <w:r w:rsidRPr="000103F1">
        <w:rPr>
          <w:rFonts w:ascii="Times New Roman" w:hAnsi="Times New Roman"/>
          <w:i/>
          <w:sz w:val="24"/>
          <w:szCs w:val="24"/>
          <w:lang w:val="ky-KG"/>
        </w:rPr>
        <w:t>:</w:t>
      </w:r>
    </w:p>
    <w:p w:rsidR="00B6574C" w:rsidRPr="000103F1" w:rsidRDefault="00052957" w:rsidP="00052957">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ПК-16.</w:t>
      </w:r>
      <w:r w:rsidRPr="000103F1">
        <w:rPr>
          <w:lang w:val="ky-KG"/>
        </w:rPr>
        <w:t xml:space="preserve"> </w:t>
      </w:r>
      <w:r w:rsidRPr="000103F1">
        <w:rPr>
          <w:rFonts w:ascii="Times New Roman" w:hAnsi="Times New Roman"/>
          <w:sz w:val="24"/>
          <w:szCs w:val="24"/>
          <w:lang w:val="ky-KG"/>
        </w:rPr>
        <w:t>Илимий, техникалык жана илимий-методикалык адабияттарды, ошондой эле өздөрүнүн изилдөө жыйынтыктарын изилдөөнүн негизинде академиялык сабактардын жана курстардын программаларын иштеп чыгууга катышууга жөндөмдүү;</w:t>
      </w:r>
    </w:p>
    <w:p w:rsidR="00052957" w:rsidRPr="000103F1" w:rsidRDefault="00052957" w:rsidP="00052957">
      <w:pPr>
        <w:widowControl w:val="0"/>
        <w:autoSpaceDE w:val="0"/>
        <w:autoSpaceDN w:val="0"/>
        <w:adjustRightInd w:val="0"/>
        <w:spacing w:after="0" w:line="240" w:lineRule="auto"/>
        <w:jc w:val="both"/>
        <w:rPr>
          <w:rFonts w:ascii="Times New Roman" w:hAnsi="Times New Roman"/>
          <w:sz w:val="24"/>
          <w:szCs w:val="24"/>
          <w:lang w:val="ky-KG"/>
        </w:rPr>
      </w:pPr>
      <w:r w:rsidRPr="000103F1">
        <w:rPr>
          <w:rFonts w:ascii="Times New Roman" w:hAnsi="Times New Roman"/>
          <w:sz w:val="24"/>
          <w:szCs w:val="24"/>
          <w:lang w:val="ky-KG"/>
        </w:rPr>
        <w:t>ПК-17. Лабораториялык жана практикалык сабактарды камтыган, класстык окутуунун айрым түрлөрүн жүргүзүүгө, ошондой эле студенттер үчүн илимий изилдөө иштерин жүргүзүүгө жөндөмдүү.</w:t>
      </w:r>
    </w:p>
    <w:p w:rsidR="009F47C0" w:rsidRDefault="000103F1" w:rsidP="000103F1">
      <w:pPr>
        <w:spacing w:after="0"/>
        <w:ind w:firstLine="528"/>
        <w:jc w:val="both"/>
        <w:rPr>
          <w:rFonts w:ascii="Times New Roman" w:hAnsi="Times New Roman" w:cs="Times New Roman"/>
          <w:lang w:val="ky-KG"/>
        </w:rPr>
      </w:pPr>
      <w:r w:rsidRPr="000103F1">
        <w:rPr>
          <w:rFonts w:ascii="Times New Roman" w:hAnsi="Times New Roman" w:cs="Times New Roman"/>
          <w:sz w:val="24"/>
          <w:szCs w:val="24"/>
          <w:lang w:val="ky-KG"/>
        </w:rPr>
        <w:t>Магистрди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жыйындысына киргизилет. Окутуу процессинде студент өзүнүн окутуусунун белгилүү бир профилине байланыштуу башка (атайын кесиптик) компетенттүүлүктөргө ээ боло алат</w:t>
      </w:r>
      <w:r w:rsidRPr="00CA439C">
        <w:rPr>
          <w:rFonts w:ascii="Times New Roman" w:hAnsi="Times New Roman" w:cs="Times New Roman"/>
          <w:lang w:val="ky-KG"/>
        </w:rPr>
        <w:t>.</w:t>
      </w:r>
    </w:p>
    <w:p w:rsidR="000103F1" w:rsidRPr="00357585" w:rsidRDefault="000103F1" w:rsidP="000103F1">
      <w:pPr>
        <w:pStyle w:val="HTML"/>
        <w:shd w:val="clear" w:color="auto" w:fill="F8F9FA"/>
        <w:ind w:right="-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357585">
        <w:rPr>
          <w:rFonts w:ascii="Times New Roman" w:hAnsi="Times New Roman" w:cs="Times New Roman"/>
          <w:sz w:val="24"/>
          <w:szCs w:val="24"/>
          <w:lang w:val="ky-KG"/>
        </w:rPr>
        <w:t>Профиль 5 аталыштан ашпаган кошумча атайын кесиптик компетенттүүлүк менен аныкталат жана ЖОЖ тарабынан өз алдынча аныкталат. Профилдердин тизмеси ОУБ тарабынан бекитилет.</w:t>
      </w:r>
    </w:p>
    <w:p w:rsidR="000103F1" w:rsidRPr="00357585" w:rsidRDefault="000103F1" w:rsidP="000103F1">
      <w:pPr>
        <w:pStyle w:val="HTML"/>
        <w:shd w:val="clear" w:color="auto" w:fill="F8F9FA"/>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357585">
        <w:rPr>
          <w:rFonts w:ascii="Times New Roman" w:hAnsi="Times New Roman" w:cs="Times New Roman"/>
          <w:sz w:val="24"/>
          <w:szCs w:val="24"/>
          <w:lang w:val="ky-KG"/>
        </w:rPr>
        <w:t>Кошумча компетенциялардын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0103F1" w:rsidRPr="000103F1" w:rsidRDefault="000103F1" w:rsidP="000103F1">
      <w:pPr>
        <w:ind w:firstLine="528"/>
        <w:jc w:val="both"/>
        <w:rPr>
          <w:rFonts w:ascii="Times New Roman" w:hAnsi="Times New Roman" w:cs="Times New Roman"/>
          <w:lang w:val="ky-KG"/>
        </w:rPr>
      </w:pPr>
    </w:p>
    <w:p w:rsidR="009F47C0" w:rsidRDefault="009F47C0" w:rsidP="000103F1">
      <w:pPr>
        <w:widowControl w:val="0"/>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b/>
          <w:sz w:val="24"/>
          <w:szCs w:val="24"/>
          <w:lang w:val="ky-KG"/>
        </w:rPr>
        <w:lastRenderedPageBreak/>
        <w:t>5.2. Магистрлерди даярдоонун НББПсынын түзүмүнө талаптар.</w:t>
      </w:r>
    </w:p>
    <w:p w:rsidR="009F47C0" w:rsidRDefault="009F47C0" w:rsidP="000103F1">
      <w:pPr>
        <w:widowControl w:val="0"/>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Магистрлерди даярдоонун НББПнын түзүмү</w:t>
      </w:r>
      <w:r>
        <w:rPr>
          <w:rFonts w:ascii="Times New Roman" w:hAnsi="Times New Roman"/>
          <w:b/>
          <w:sz w:val="24"/>
          <w:szCs w:val="24"/>
          <w:lang w:val="ky-KG"/>
        </w:rPr>
        <w:t xml:space="preserve"> </w:t>
      </w:r>
      <w:r>
        <w:rPr>
          <w:rFonts w:ascii="Times New Roman" w:hAnsi="Times New Roman"/>
          <w:sz w:val="24"/>
          <w:szCs w:val="24"/>
          <w:lang w:val="ky-KG"/>
        </w:rPr>
        <w:t>төмөнкүдөй блокторду камтыйт:</w:t>
      </w:r>
    </w:p>
    <w:p w:rsidR="009F47C0" w:rsidRDefault="009F47C0" w:rsidP="000103F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1-блок «Дисциплиналар (модулдар)»;</w:t>
      </w:r>
    </w:p>
    <w:p w:rsidR="009F47C0" w:rsidRDefault="009F47C0" w:rsidP="000103F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2-блок «Практика»;</w:t>
      </w:r>
    </w:p>
    <w:p w:rsidR="009F47C0" w:rsidRDefault="009F47C0" w:rsidP="000103F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3-блок «Мамлекеттик жыйынтыктоочу аттестация».</w:t>
      </w:r>
    </w:p>
    <w:p w:rsidR="009F47C0" w:rsidRDefault="009F47C0" w:rsidP="009F47C0">
      <w:pPr>
        <w:widowControl w:val="0"/>
        <w:tabs>
          <w:tab w:val="left" w:pos="252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148"/>
        <w:gridCol w:w="2181"/>
      </w:tblGrid>
      <w:tr w:rsidR="009F47C0" w:rsidTr="009F47C0">
        <w:tc>
          <w:tcPr>
            <w:tcW w:w="7282" w:type="dxa"/>
            <w:gridSpan w:val="2"/>
            <w:tcBorders>
              <w:top w:val="single" w:sz="4" w:space="0" w:color="000000"/>
              <w:left w:val="single" w:sz="4" w:space="0" w:color="000000"/>
              <w:bottom w:val="single" w:sz="4" w:space="0" w:color="000000"/>
              <w:right w:val="single" w:sz="4" w:space="0" w:color="000000"/>
            </w:tcBorders>
            <w:hideMark/>
          </w:tcPr>
          <w:p w:rsidR="009F47C0" w:rsidRDefault="009F47C0">
            <w:pPr>
              <w:pStyle w:val="Style18"/>
              <w:widowControl/>
              <w:spacing w:line="240" w:lineRule="auto"/>
              <w:ind w:firstLine="0"/>
              <w:jc w:val="center"/>
              <w:rPr>
                <w:rStyle w:val="FontStyle74"/>
                <w:sz w:val="24"/>
                <w:szCs w:val="24"/>
                <w:lang w:eastAsia="en-US"/>
              </w:rPr>
            </w:pPr>
            <w:r>
              <w:rPr>
                <w:lang w:val="ky-KG" w:eastAsia="en-US"/>
              </w:rPr>
              <w:t>Магистрлерди</w:t>
            </w:r>
            <w:r>
              <w:rPr>
                <w:lang w:eastAsia="en-US"/>
              </w:rPr>
              <w:t xml:space="preserve"> даярдоонун НББПнын түзүмү</w:t>
            </w:r>
          </w:p>
        </w:tc>
        <w:tc>
          <w:tcPr>
            <w:tcW w:w="2181" w:type="dxa"/>
            <w:tcBorders>
              <w:top w:val="single" w:sz="4" w:space="0" w:color="000000"/>
              <w:left w:val="single" w:sz="4" w:space="0" w:color="000000"/>
              <w:bottom w:val="single" w:sz="4" w:space="0" w:color="000000"/>
              <w:right w:val="single" w:sz="4" w:space="0" w:color="000000"/>
            </w:tcBorders>
            <w:hideMark/>
          </w:tcPr>
          <w:p w:rsidR="009F47C0" w:rsidRDefault="009F47C0">
            <w:pPr>
              <w:pStyle w:val="Style18"/>
              <w:widowControl/>
              <w:spacing w:line="240" w:lineRule="auto"/>
              <w:ind w:firstLine="0"/>
              <w:jc w:val="center"/>
              <w:rPr>
                <w:rStyle w:val="FontStyle74"/>
                <w:sz w:val="24"/>
                <w:szCs w:val="24"/>
                <w:lang w:eastAsia="en-US"/>
              </w:rPr>
            </w:pPr>
            <w:r>
              <w:rPr>
                <w:lang w:val="ky-KG" w:eastAsia="en-US"/>
              </w:rPr>
              <w:t>Магистрлерди</w:t>
            </w:r>
            <w:r>
              <w:rPr>
                <w:lang w:eastAsia="en-US"/>
              </w:rPr>
              <w:t xml:space="preserve"> даярдоодогу НББПнын жана блокторунун </w:t>
            </w:r>
            <w:r>
              <w:rPr>
                <w:rStyle w:val="FontStyle74"/>
                <w:sz w:val="24"/>
                <w:szCs w:val="24"/>
                <w:lang w:eastAsia="en-US"/>
              </w:rPr>
              <w:t>кредиттердеги к</w:t>
            </w:r>
            <w:r>
              <w:rPr>
                <w:lang w:eastAsia="en-US"/>
              </w:rPr>
              <w:t>ө</w:t>
            </w:r>
            <w:r>
              <w:rPr>
                <w:rStyle w:val="FontStyle74"/>
                <w:sz w:val="24"/>
                <w:szCs w:val="24"/>
                <w:lang w:eastAsia="en-US"/>
              </w:rPr>
              <w:t>л</w:t>
            </w:r>
            <w:r>
              <w:rPr>
                <w:lang w:eastAsia="en-US"/>
              </w:rPr>
              <w:t>ө</w:t>
            </w:r>
            <w:r>
              <w:rPr>
                <w:rStyle w:val="FontStyle74"/>
                <w:sz w:val="24"/>
                <w:szCs w:val="24"/>
                <w:lang w:eastAsia="en-US"/>
              </w:rPr>
              <w:t>м</w:t>
            </w:r>
            <w:r>
              <w:rPr>
                <w:lang w:eastAsia="en-US"/>
              </w:rPr>
              <w:t>ү</w:t>
            </w:r>
          </w:p>
        </w:tc>
      </w:tr>
      <w:tr w:rsidR="000103F1" w:rsidTr="009F47C0">
        <w:tc>
          <w:tcPr>
            <w:tcW w:w="1134" w:type="dxa"/>
            <w:tcBorders>
              <w:top w:val="single" w:sz="4" w:space="0" w:color="000000"/>
              <w:left w:val="single" w:sz="4" w:space="0" w:color="000000"/>
              <w:bottom w:val="single" w:sz="4" w:space="0" w:color="000000"/>
              <w:right w:val="single" w:sz="4" w:space="0" w:color="000000"/>
            </w:tcBorders>
            <w:hideMark/>
          </w:tcPr>
          <w:p w:rsidR="000103F1" w:rsidRDefault="000103F1">
            <w:pPr>
              <w:pStyle w:val="Style18"/>
              <w:widowControl/>
              <w:spacing w:line="240" w:lineRule="auto"/>
              <w:ind w:firstLine="0"/>
              <w:rPr>
                <w:rStyle w:val="FontStyle74"/>
                <w:sz w:val="24"/>
                <w:szCs w:val="24"/>
                <w:lang w:eastAsia="en-US"/>
              </w:rPr>
            </w:pPr>
            <w:r>
              <w:rPr>
                <w:rStyle w:val="FontStyle74"/>
                <w:sz w:val="24"/>
                <w:szCs w:val="24"/>
                <w:lang w:eastAsia="en-US"/>
              </w:rPr>
              <w:t>1-блок</w:t>
            </w:r>
          </w:p>
        </w:tc>
        <w:tc>
          <w:tcPr>
            <w:tcW w:w="6148" w:type="dxa"/>
            <w:tcBorders>
              <w:top w:val="single" w:sz="4" w:space="0" w:color="000000"/>
              <w:left w:val="single" w:sz="4" w:space="0" w:color="000000"/>
              <w:bottom w:val="single" w:sz="4" w:space="0" w:color="000000"/>
              <w:right w:val="single" w:sz="4" w:space="0" w:color="000000"/>
            </w:tcBorders>
            <w:hideMark/>
          </w:tcPr>
          <w:p w:rsidR="000103F1" w:rsidRDefault="000103F1">
            <w:pPr>
              <w:pStyle w:val="Style18"/>
              <w:widowControl/>
              <w:spacing w:line="240" w:lineRule="auto"/>
              <w:ind w:firstLine="0"/>
              <w:rPr>
                <w:rStyle w:val="FontStyle74"/>
                <w:sz w:val="24"/>
                <w:szCs w:val="24"/>
                <w:lang w:eastAsia="en-US"/>
              </w:rPr>
            </w:pPr>
            <w:r>
              <w:rPr>
                <w:rStyle w:val="FontStyle74"/>
                <w:sz w:val="24"/>
                <w:szCs w:val="24"/>
                <w:lang w:eastAsia="en-US"/>
              </w:rPr>
              <w:t>Дисциплиналар</w:t>
            </w:r>
          </w:p>
          <w:p w:rsidR="000103F1" w:rsidRDefault="000103F1">
            <w:pPr>
              <w:pStyle w:val="Style18"/>
              <w:widowControl/>
              <w:spacing w:line="240" w:lineRule="auto"/>
              <w:ind w:firstLine="0"/>
              <w:rPr>
                <w:rStyle w:val="FontStyle74"/>
                <w:sz w:val="24"/>
                <w:szCs w:val="24"/>
                <w:lang w:eastAsia="en-US"/>
              </w:rPr>
            </w:pPr>
            <w:r>
              <w:rPr>
                <w:rStyle w:val="FontStyle74"/>
                <w:sz w:val="24"/>
                <w:szCs w:val="24"/>
                <w:lang w:val="en-US" w:eastAsia="en-US"/>
              </w:rPr>
              <w:t>I</w:t>
            </w:r>
            <w:r>
              <w:rPr>
                <w:rStyle w:val="FontStyle74"/>
                <w:sz w:val="24"/>
                <w:szCs w:val="24"/>
                <w:lang w:eastAsia="en-US"/>
              </w:rPr>
              <w:t>. Жалпы илимий цикл</w:t>
            </w:r>
          </w:p>
          <w:p w:rsidR="000103F1" w:rsidRDefault="000103F1">
            <w:pPr>
              <w:pStyle w:val="Style18"/>
              <w:widowControl/>
              <w:spacing w:line="240" w:lineRule="auto"/>
              <w:ind w:firstLine="0"/>
              <w:rPr>
                <w:rStyle w:val="FontStyle74"/>
                <w:sz w:val="24"/>
                <w:szCs w:val="24"/>
                <w:lang w:eastAsia="en-US"/>
              </w:rPr>
            </w:pPr>
            <w:r>
              <w:rPr>
                <w:rStyle w:val="FontStyle74"/>
                <w:sz w:val="24"/>
                <w:szCs w:val="24"/>
                <w:lang w:val="en-US" w:eastAsia="en-US"/>
              </w:rPr>
              <w:t>II</w:t>
            </w:r>
            <w:r>
              <w:rPr>
                <w:rStyle w:val="FontStyle74"/>
                <w:sz w:val="24"/>
                <w:szCs w:val="24"/>
                <w:lang w:eastAsia="en-US"/>
              </w:rPr>
              <w:t>. Кесиптик цикл</w:t>
            </w:r>
          </w:p>
          <w:p w:rsidR="000103F1" w:rsidRDefault="000103F1">
            <w:pPr>
              <w:pStyle w:val="Style18"/>
              <w:widowControl/>
              <w:spacing w:line="240" w:lineRule="auto"/>
              <w:ind w:firstLine="0"/>
              <w:rPr>
                <w:rStyle w:val="FontStyle74"/>
                <w:b/>
                <w:sz w:val="24"/>
                <w:szCs w:val="24"/>
                <w:lang w:eastAsia="en-US"/>
              </w:rPr>
            </w:pPr>
            <w:r>
              <w:rPr>
                <w:rStyle w:val="FontStyle74"/>
                <w:sz w:val="24"/>
                <w:szCs w:val="24"/>
                <w:lang w:eastAsia="en-US"/>
              </w:rPr>
              <w:t>Жалпы:</w:t>
            </w:r>
          </w:p>
        </w:tc>
        <w:tc>
          <w:tcPr>
            <w:tcW w:w="2181" w:type="dxa"/>
            <w:tcBorders>
              <w:top w:val="single" w:sz="4" w:space="0" w:color="000000"/>
              <w:left w:val="single" w:sz="4" w:space="0" w:color="000000"/>
              <w:bottom w:val="single" w:sz="4" w:space="0" w:color="000000"/>
              <w:right w:val="single" w:sz="4" w:space="0" w:color="000000"/>
            </w:tcBorders>
          </w:tcPr>
          <w:p w:rsidR="000103F1" w:rsidRPr="000103F1" w:rsidRDefault="000103F1" w:rsidP="009216AC">
            <w:pPr>
              <w:pStyle w:val="Style18"/>
              <w:widowControl/>
              <w:spacing w:line="240" w:lineRule="auto"/>
              <w:ind w:firstLine="0"/>
              <w:jc w:val="center"/>
              <w:rPr>
                <w:rStyle w:val="FontStyle74"/>
                <w:sz w:val="24"/>
                <w:szCs w:val="24"/>
              </w:rPr>
            </w:pPr>
          </w:p>
          <w:p w:rsidR="000103F1" w:rsidRPr="000103F1" w:rsidRDefault="000103F1" w:rsidP="009216AC">
            <w:pPr>
              <w:pStyle w:val="Style18"/>
              <w:widowControl/>
              <w:spacing w:line="240" w:lineRule="auto"/>
              <w:ind w:firstLine="0"/>
              <w:jc w:val="center"/>
              <w:rPr>
                <w:rStyle w:val="FontStyle74"/>
                <w:sz w:val="24"/>
                <w:szCs w:val="24"/>
              </w:rPr>
            </w:pPr>
            <w:r w:rsidRPr="000103F1">
              <w:rPr>
                <w:rStyle w:val="FontStyle74"/>
                <w:sz w:val="24"/>
                <w:szCs w:val="24"/>
              </w:rPr>
              <w:t xml:space="preserve"> 20-30</w:t>
            </w:r>
          </w:p>
          <w:p w:rsidR="000103F1" w:rsidRPr="000103F1" w:rsidRDefault="000103F1" w:rsidP="009216AC">
            <w:pPr>
              <w:pStyle w:val="Style18"/>
              <w:widowControl/>
              <w:spacing w:line="240" w:lineRule="auto"/>
              <w:ind w:firstLine="0"/>
              <w:jc w:val="center"/>
              <w:rPr>
                <w:rStyle w:val="FontStyle74"/>
                <w:sz w:val="24"/>
                <w:szCs w:val="24"/>
              </w:rPr>
            </w:pPr>
            <w:r w:rsidRPr="000103F1">
              <w:rPr>
                <w:rStyle w:val="FontStyle74"/>
                <w:sz w:val="24"/>
                <w:szCs w:val="24"/>
              </w:rPr>
              <w:t>40-60</w:t>
            </w:r>
          </w:p>
          <w:p w:rsidR="000103F1" w:rsidRPr="000103F1" w:rsidRDefault="000103F1" w:rsidP="009216AC">
            <w:pPr>
              <w:pStyle w:val="Style18"/>
              <w:widowControl/>
              <w:spacing w:line="240" w:lineRule="auto"/>
              <w:ind w:firstLine="0"/>
              <w:jc w:val="center"/>
              <w:rPr>
                <w:rStyle w:val="FontStyle74"/>
                <w:sz w:val="24"/>
                <w:szCs w:val="24"/>
              </w:rPr>
            </w:pPr>
            <w:r w:rsidRPr="000103F1">
              <w:rPr>
                <w:rStyle w:val="FontStyle74"/>
                <w:b/>
                <w:sz w:val="24"/>
                <w:szCs w:val="24"/>
              </w:rPr>
              <w:t>60-90</w:t>
            </w:r>
          </w:p>
        </w:tc>
      </w:tr>
      <w:tr w:rsidR="000103F1" w:rsidTr="009F47C0">
        <w:tc>
          <w:tcPr>
            <w:tcW w:w="1134" w:type="dxa"/>
            <w:tcBorders>
              <w:top w:val="single" w:sz="4" w:space="0" w:color="000000"/>
              <w:left w:val="single" w:sz="4" w:space="0" w:color="000000"/>
              <w:bottom w:val="single" w:sz="4" w:space="0" w:color="000000"/>
              <w:right w:val="single" w:sz="4" w:space="0" w:color="000000"/>
            </w:tcBorders>
            <w:hideMark/>
          </w:tcPr>
          <w:p w:rsidR="000103F1" w:rsidRDefault="000103F1">
            <w:pPr>
              <w:pStyle w:val="Style18"/>
              <w:widowControl/>
              <w:spacing w:line="240" w:lineRule="auto"/>
              <w:ind w:firstLine="0"/>
              <w:rPr>
                <w:rStyle w:val="FontStyle74"/>
                <w:sz w:val="24"/>
                <w:szCs w:val="24"/>
                <w:lang w:eastAsia="en-US"/>
              </w:rPr>
            </w:pPr>
            <w:r>
              <w:rPr>
                <w:rStyle w:val="FontStyle74"/>
                <w:sz w:val="24"/>
                <w:szCs w:val="24"/>
                <w:lang w:eastAsia="en-US"/>
              </w:rPr>
              <w:t>2-блок</w:t>
            </w:r>
          </w:p>
        </w:tc>
        <w:tc>
          <w:tcPr>
            <w:tcW w:w="6148" w:type="dxa"/>
            <w:tcBorders>
              <w:top w:val="single" w:sz="4" w:space="0" w:color="000000"/>
              <w:left w:val="single" w:sz="4" w:space="0" w:color="000000"/>
              <w:bottom w:val="single" w:sz="4" w:space="0" w:color="000000"/>
              <w:right w:val="single" w:sz="4" w:space="0" w:color="000000"/>
            </w:tcBorders>
            <w:hideMark/>
          </w:tcPr>
          <w:p w:rsidR="000103F1" w:rsidRDefault="000103F1">
            <w:pPr>
              <w:pStyle w:val="Style18"/>
              <w:widowControl/>
              <w:spacing w:line="240" w:lineRule="auto"/>
              <w:ind w:firstLine="0"/>
              <w:rPr>
                <w:rStyle w:val="FontStyle74"/>
                <w:sz w:val="24"/>
                <w:szCs w:val="24"/>
                <w:lang w:eastAsia="en-US"/>
              </w:rPr>
            </w:pPr>
            <w:r>
              <w:rPr>
                <w:rStyle w:val="FontStyle74"/>
                <w:sz w:val="24"/>
                <w:szCs w:val="24"/>
                <w:lang w:eastAsia="en-US"/>
              </w:rPr>
              <w:t>Практика</w:t>
            </w:r>
          </w:p>
        </w:tc>
        <w:tc>
          <w:tcPr>
            <w:tcW w:w="2181" w:type="dxa"/>
            <w:tcBorders>
              <w:top w:val="single" w:sz="4" w:space="0" w:color="000000"/>
              <w:left w:val="single" w:sz="4" w:space="0" w:color="000000"/>
              <w:bottom w:val="single" w:sz="4" w:space="0" w:color="000000"/>
              <w:right w:val="single" w:sz="4" w:space="0" w:color="000000"/>
            </w:tcBorders>
            <w:hideMark/>
          </w:tcPr>
          <w:p w:rsidR="000103F1" w:rsidRPr="000103F1" w:rsidRDefault="000103F1" w:rsidP="009216AC">
            <w:pPr>
              <w:pStyle w:val="Style18"/>
              <w:widowControl/>
              <w:spacing w:line="240" w:lineRule="auto"/>
              <w:ind w:firstLine="0"/>
              <w:jc w:val="center"/>
              <w:rPr>
                <w:rStyle w:val="FontStyle74"/>
                <w:sz w:val="24"/>
                <w:szCs w:val="24"/>
              </w:rPr>
            </w:pPr>
            <w:r w:rsidRPr="000103F1">
              <w:rPr>
                <w:rStyle w:val="FontStyle74"/>
                <w:sz w:val="24"/>
                <w:szCs w:val="24"/>
              </w:rPr>
              <w:t>20-40</w:t>
            </w:r>
          </w:p>
        </w:tc>
      </w:tr>
      <w:tr w:rsidR="000103F1" w:rsidTr="009F47C0">
        <w:tc>
          <w:tcPr>
            <w:tcW w:w="1134" w:type="dxa"/>
            <w:tcBorders>
              <w:top w:val="single" w:sz="4" w:space="0" w:color="000000"/>
              <w:left w:val="single" w:sz="4" w:space="0" w:color="000000"/>
              <w:bottom w:val="single" w:sz="4" w:space="0" w:color="000000"/>
              <w:right w:val="single" w:sz="4" w:space="0" w:color="000000"/>
            </w:tcBorders>
            <w:hideMark/>
          </w:tcPr>
          <w:p w:rsidR="000103F1" w:rsidRDefault="000103F1">
            <w:pPr>
              <w:pStyle w:val="Style18"/>
              <w:widowControl/>
              <w:spacing w:line="240" w:lineRule="auto"/>
              <w:ind w:firstLine="0"/>
              <w:rPr>
                <w:rStyle w:val="FontStyle74"/>
                <w:sz w:val="24"/>
                <w:szCs w:val="24"/>
                <w:lang w:eastAsia="en-US"/>
              </w:rPr>
            </w:pPr>
            <w:r>
              <w:rPr>
                <w:rStyle w:val="FontStyle74"/>
                <w:sz w:val="24"/>
                <w:szCs w:val="24"/>
                <w:lang w:eastAsia="en-US"/>
              </w:rPr>
              <w:t>3-блок</w:t>
            </w:r>
          </w:p>
        </w:tc>
        <w:tc>
          <w:tcPr>
            <w:tcW w:w="6148" w:type="dxa"/>
            <w:tcBorders>
              <w:top w:val="single" w:sz="4" w:space="0" w:color="000000"/>
              <w:left w:val="single" w:sz="4" w:space="0" w:color="000000"/>
              <w:bottom w:val="single" w:sz="4" w:space="0" w:color="000000"/>
              <w:right w:val="single" w:sz="4" w:space="0" w:color="000000"/>
            </w:tcBorders>
            <w:hideMark/>
          </w:tcPr>
          <w:p w:rsidR="000103F1" w:rsidRDefault="000103F1">
            <w:pPr>
              <w:pStyle w:val="Style18"/>
              <w:widowControl/>
              <w:spacing w:line="240" w:lineRule="auto"/>
              <w:ind w:firstLine="0"/>
              <w:rPr>
                <w:rStyle w:val="FontStyle74"/>
                <w:sz w:val="24"/>
                <w:szCs w:val="24"/>
                <w:lang w:eastAsia="en-US"/>
              </w:rPr>
            </w:pPr>
            <w:r>
              <w:rPr>
                <w:rStyle w:val="FontStyle74"/>
                <w:sz w:val="24"/>
                <w:szCs w:val="24"/>
                <w:lang w:eastAsia="en-US"/>
              </w:rPr>
              <w:t xml:space="preserve">Жыйынтыктоочу мамлекеттик аттестация </w:t>
            </w:r>
          </w:p>
        </w:tc>
        <w:tc>
          <w:tcPr>
            <w:tcW w:w="2181" w:type="dxa"/>
            <w:tcBorders>
              <w:top w:val="single" w:sz="4" w:space="0" w:color="000000"/>
              <w:left w:val="single" w:sz="4" w:space="0" w:color="000000"/>
              <w:bottom w:val="single" w:sz="4" w:space="0" w:color="000000"/>
              <w:right w:val="single" w:sz="4" w:space="0" w:color="000000"/>
            </w:tcBorders>
            <w:hideMark/>
          </w:tcPr>
          <w:p w:rsidR="000103F1" w:rsidRPr="000103F1" w:rsidRDefault="000103F1" w:rsidP="009216AC">
            <w:pPr>
              <w:pStyle w:val="Style18"/>
              <w:widowControl/>
              <w:spacing w:line="240" w:lineRule="auto"/>
              <w:ind w:firstLine="0"/>
              <w:jc w:val="center"/>
              <w:rPr>
                <w:rStyle w:val="FontStyle74"/>
                <w:sz w:val="24"/>
                <w:szCs w:val="24"/>
              </w:rPr>
            </w:pPr>
            <w:r w:rsidRPr="000103F1">
              <w:rPr>
                <w:rStyle w:val="FontStyle74"/>
                <w:sz w:val="24"/>
                <w:szCs w:val="24"/>
              </w:rPr>
              <w:t>10-20</w:t>
            </w:r>
          </w:p>
        </w:tc>
      </w:tr>
      <w:tr w:rsidR="000103F1" w:rsidTr="009F47C0">
        <w:tc>
          <w:tcPr>
            <w:tcW w:w="7282" w:type="dxa"/>
            <w:gridSpan w:val="2"/>
            <w:tcBorders>
              <w:top w:val="single" w:sz="4" w:space="0" w:color="000000"/>
              <w:left w:val="single" w:sz="4" w:space="0" w:color="000000"/>
              <w:bottom w:val="single" w:sz="4" w:space="0" w:color="000000"/>
              <w:right w:val="single" w:sz="4" w:space="0" w:color="000000"/>
            </w:tcBorders>
            <w:hideMark/>
          </w:tcPr>
          <w:p w:rsidR="000103F1" w:rsidRDefault="000103F1">
            <w:pPr>
              <w:pStyle w:val="Style18"/>
              <w:widowControl/>
              <w:spacing w:line="240" w:lineRule="auto"/>
              <w:ind w:firstLine="0"/>
              <w:rPr>
                <w:rStyle w:val="FontStyle74"/>
                <w:b/>
                <w:sz w:val="24"/>
                <w:szCs w:val="24"/>
                <w:lang w:eastAsia="en-US"/>
              </w:rPr>
            </w:pPr>
            <w:r>
              <w:rPr>
                <w:lang w:val="ky-KG" w:eastAsia="en-US"/>
              </w:rPr>
              <w:t>Магистрлерди</w:t>
            </w:r>
            <w:r>
              <w:rPr>
                <w:lang w:eastAsia="en-US"/>
              </w:rPr>
              <w:t xml:space="preserve"> даярдоодогу ЖКББ НББПнын </w:t>
            </w:r>
            <w:r>
              <w:rPr>
                <w:rStyle w:val="FontStyle74"/>
                <w:sz w:val="24"/>
                <w:szCs w:val="24"/>
                <w:lang w:eastAsia="en-US"/>
              </w:rPr>
              <w:t>к</w:t>
            </w:r>
            <w:r>
              <w:rPr>
                <w:lang w:eastAsia="en-US"/>
              </w:rPr>
              <w:t>ө</w:t>
            </w:r>
            <w:r>
              <w:rPr>
                <w:rStyle w:val="FontStyle74"/>
                <w:sz w:val="24"/>
                <w:szCs w:val="24"/>
                <w:lang w:eastAsia="en-US"/>
              </w:rPr>
              <w:t>л</w:t>
            </w:r>
            <w:r>
              <w:rPr>
                <w:lang w:eastAsia="en-US"/>
              </w:rPr>
              <w:t>ө</w:t>
            </w:r>
            <w:r>
              <w:rPr>
                <w:rStyle w:val="FontStyle74"/>
                <w:sz w:val="24"/>
                <w:szCs w:val="24"/>
                <w:lang w:eastAsia="en-US"/>
              </w:rPr>
              <w:t>м</w:t>
            </w:r>
            <w:r>
              <w:rPr>
                <w:lang w:eastAsia="en-US"/>
              </w:rPr>
              <w:t>ү</w:t>
            </w:r>
          </w:p>
        </w:tc>
        <w:tc>
          <w:tcPr>
            <w:tcW w:w="2181" w:type="dxa"/>
            <w:tcBorders>
              <w:top w:val="single" w:sz="4" w:space="0" w:color="000000"/>
              <w:left w:val="single" w:sz="4" w:space="0" w:color="000000"/>
              <w:bottom w:val="single" w:sz="4" w:space="0" w:color="000000"/>
              <w:right w:val="single" w:sz="4" w:space="0" w:color="000000"/>
            </w:tcBorders>
            <w:hideMark/>
          </w:tcPr>
          <w:p w:rsidR="000103F1" w:rsidRPr="000103F1" w:rsidRDefault="000103F1">
            <w:pPr>
              <w:pStyle w:val="Style18"/>
              <w:widowControl/>
              <w:spacing w:line="240" w:lineRule="auto"/>
              <w:ind w:firstLine="0"/>
              <w:jc w:val="center"/>
              <w:rPr>
                <w:rStyle w:val="FontStyle74"/>
                <w:b/>
                <w:sz w:val="24"/>
                <w:szCs w:val="24"/>
                <w:lang w:eastAsia="en-US"/>
              </w:rPr>
            </w:pPr>
            <w:r w:rsidRPr="000103F1">
              <w:rPr>
                <w:rStyle w:val="FontStyle74"/>
                <w:b/>
                <w:sz w:val="24"/>
                <w:szCs w:val="24"/>
                <w:lang w:eastAsia="en-US"/>
              </w:rPr>
              <w:t>120</w:t>
            </w:r>
          </w:p>
        </w:tc>
      </w:tr>
    </w:tbl>
    <w:p w:rsidR="009F47C0" w:rsidRDefault="009F47C0" w:rsidP="009F47C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5.2.1 «Практика» 2-блогу окуу практикасын (таанышуучу, технологиялык, илимий-изилдөө иштери) жана өндүрүштүк (долбоордук, эксплуатациялык, педагогикалык, илимий-изилдөө иштери) практиканы камтыйт.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5.2.2.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(жож бүтүрүүчү квалификациялык ишти жыйынтыктоочу мамлекеттик аттестациянын курамына киргизген учурда) камтыйт.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5.2.3. </w:t>
      </w:r>
      <w:r>
        <w:rPr>
          <w:rFonts w:ascii="Times New Roman" w:hAnsi="Times New Roman"/>
          <w:sz w:val="24"/>
          <w:szCs w:val="24"/>
          <w:lang w:val="ky-KG"/>
        </w:rPr>
        <w:t>Магистрлерди</w:t>
      </w:r>
      <w:r>
        <w:rPr>
          <w:rFonts w:ascii="Times New Roman" w:hAnsi="Times New Roman"/>
          <w:sz w:val="24"/>
          <w:szCs w:val="24"/>
        </w:rPr>
        <w:t xml:space="preserve"> даярдоодогу НББПнын алкагында милдеттүү жана элективдүү бөлүк болот.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Pr>
          <w:rFonts w:ascii="Times New Roman" w:hAnsi="Times New Roman"/>
          <w:sz w:val="24"/>
          <w:szCs w:val="24"/>
        </w:rPr>
        <w:t xml:space="preserve">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Мамлекеттик аттестациянын көлөмүн эске албаганда милдеттүү бөлүктүн көлөмү </w:t>
      </w:r>
      <w:r>
        <w:rPr>
          <w:rFonts w:ascii="Times New Roman" w:hAnsi="Times New Roman"/>
          <w:sz w:val="24"/>
          <w:szCs w:val="24"/>
          <w:lang w:val="ky-KG"/>
        </w:rPr>
        <w:t>магистрлерди</w:t>
      </w:r>
      <w:r>
        <w:rPr>
          <w:rFonts w:ascii="Times New Roman" w:hAnsi="Times New Roman"/>
          <w:sz w:val="24"/>
          <w:szCs w:val="24"/>
        </w:rPr>
        <w:t xml:space="preserve"> даярдоодогу НББПнын жалпы көлөмүнүн 50%нан ашпоого тийиш.</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магистрлерди даярдоодогу НББПнын дисциплиналарын тандоого жол берилет.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5.2.4. Жождор ден соолугунун мүмкүнчүлүгү чектелүү адамдарга (алардын арызы боюнча) </w:t>
      </w:r>
      <w:r>
        <w:rPr>
          <w:rFonts w:ascii="Times New Roman" w:hAnsi="Times New Roman"/>
          <w:sz w:val="24"/>
          <w:szCs w:val="24"/>
          <w:lang w:val="ky-KG"/>
        </w:rPr>
        <w:t xml:space="preserve">магистрлерди </w:t>
      </w:r>
      <w:r>
        <w:rPr>
          <w:rFonts w:ascii="Times New Roman" w:hAnsi="Times New Roman"/>
          <w:sz w:val="24"/>
          <w:szCs w:val="24"/>
        </w:rPr>
        <w:t>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p>
    <w:p w:rsidR="009F47C0" w:rsidRDefault="009F47C0" w:rsidP="009F47C0">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5.3. Магистрлерди даярдоонун НББПсын ишке ашыруунун шарттарына карата талаптар.</w:t>
      </w:r>
    </w:p>
    <w:p w:rsidR="009F47C0" w:rsidRDefault="009F47C0" w:rsidP="009F47C0">
      <w:pPr>
        <w:widowControl w:val="0"/>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b/>
          <w:i/>
          <w:sz w:val="24"/>
          <w:szCs w:val="24"/>
        </w:rPr>
        <w:t>5.3.1.</w:t>
      </w:r>
      <w:r>
        <w:rPr>
          <w:rFonts w:ascii="Times New Roman" w:hAnsi="Times New Roman"/>
          <w:b/>
          <w:sz w:val="24"/>
          <w:szCs w:val="24"/>
        </w:rPr>
        <w:t>Окуу процессин кадрдык камсыз кылуу.</w:t>
      </w:r>
    </w:p>
    <w:p w:rsidR="009F47C0" w:rsidRDefault="009F47C0" w:rsidP="009F47C0">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Магистрлерди даярдоонун негизги билим берүү программасын ишке ашыруу квалификациялуу педагогикалык кадрлар менен камсыз кылынышы керек, мында лекцияларын илимдин кандидаты же доктору окумуштуулук даражасы бар окутуучулар окуган сабактардын үлүшү жалпы сабактардын санынын 60 пайызынан кем болбошу керек.    </w:t>
      </w:r>
    </w:p>
    <w:p w:rsidR="009F47C0" w:rsidRDefault="009F47C0" w:rsidP="009F47C0">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Магистрдик программанын илимий мазмунунун жана билим берүү бөлүгүнүн жалпы жетекчилигин профессор же илимдин доктору жүзөгө ашырышы керек; бир профессор же илимдин доктору мындай жетекчиликти экиден ашпаган магистрдик программанын алкагында жүзөгө ашыра алат; жождун окумуштуулар кеңешинин чечими менен магистрдик программага жетекчиликти доцент  наамы бар илимдин кандидаты да жүзөгө ашыра алат.</w:t>
      </w:r>
    </w:p>
    <w:p w:rsidR="009F47C0" w:rsidRDefault="009F47C0" w:rsidP="009F47C0">
      <w:pPr>
        <w:spacing w:after="0" w:line="240" w:lineRule="auto"/>
        <w:jc w:val="both"/>
        <w:rPr>
          <w:rFonts w:ascii="Times New Roman" w:hAnsi="Times New Roman"/>
          <w:b/>
          <w:sz w:val="24"/>
          <w:szCs w:val="24"/>
          <w:lang w:val="ky-KG"/>
        </w:rPr>
      </w:pPr>
      <w:r>
        <w:rPr>
          <w:rFonts w:ascii="Times New Roman" w:hAnsi="Times New Roman"/>
          <w:sz w:val="24"/>
          <w:szCs w:val="24"/>
          <w:lang w:val="ky-KG"/>
        </w:rPr>
        <w:t xml:space="preserve">     </w:t>
      </w:r>
      <w:r>
        <w:rPr>
          <w:rStyle w:val="af1"/>
          <w:rFonts w:ascii="Times New Roman" w:hAnsi="Times New Roman"/>
          <w:b w:val="0"/>
          <w:sz w:val="24"/>
          <w:szCs w:val="24"/>
          <w:shd w:val="clear" w:color="auto" w:fill="FFFFFF"/>
          <w:lang w:val="ky-KG"/>
        </w:rPr>
        <w:t>Студент-магистрантка түздөн-түз жетекчиликти окумуштуулук даражасы жана (же) окумуштуулук наамы бар, же ишмердүүлүгү магистратуранын  НББП менен байланышы бар  мекеме-ишканалардын жетекчилери жана (же) кызматкерлери болгон (бул кесиптик чөйрөдө 5 жылдан кем эмес эмгек стажы бар)  илимий жетекчилер жүзөгө ашырышат; бир илимий жетекчи 5тен көп эмес студент-магистрантка жетекчилик кыла алат (жождун окумуштуулар кеңеши аныктайт).</w:t>
      </w:r>
    </w:p>
    <w:p w:rsidR="009F47C0" w:rsidRDefault="009F47C0" w:rsidP="009F47C0">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5.3.2. Окуу процессин окуу-методикалык жана маалыматтык камсыз кылуу.</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кылынуусу керек.</w:t>
      </w:r>
    </w:p>
    <w:p w:rsidR="009F47C0" w:rsidRDefault="009F47C0" w:rsidP="009F47C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9F47C0" w:rsidRPr="00C2301E" w:rsidRDefault="00D30943" w:rsidP="009F47C0">
      <w:pPr>
        <w:widowControl w:val="0"/>
        <w:autoSpaceDE w:val="0"/>
        <w:autoSpaceDN w:val="0"/>
        <w:adjustRightInd w:val="0"/>
        <w:spacing w:after="0" w:line="240" w:lineRule="auto"/>
        <w:ind w:firstLine="567"/>
        <w:jc w:val="both"/>
        <w:rPr>
          <w:rStyle w:val="FontStyle75"/>
          <w:b w:val="0"/>
          <w:sz w:val="24"/>
          <w:szCs w:val="24"/>
          <w:lang w:val="ky-KG"/>
        </w:rPr>
      </w:pPr>
      <w:r w:rsidRPr="00C2301E">
        <w:rPr>
          <w:rStyle w:val="FontStyle75"/>
          <w:b w:val="0"/>
          <w:sz w:val="24"/>
          <w:szCs w:val="24"/>
          <w:lang w:val="ky-KG"/>
        </w:rPr>
        <w:t>Университеттин билим берүү программасы билим берүүчү маалыматтык ресурстар менен камсыз болушу керек: студенттерди аралыктан окутуу үчүн видео сабактар, видео презентациялар.</w:t>
      </w:r>
    </w:p>
    <w:p w:rsidR="00D30943" w:rsidRPr="00C2301E" w:rsidRDefault="00D30943" w:rsidP="009F47C0">
      <w:pPr>
        <w:widowControl w:val="0"/>
        <w:autoSpaceDE w:val="0"/>
        <w:autoSpaceDN w:val="0"/>
        <w:adjustRightInd w:val="0"/>
        <w:spacing w:after="0" w:line="240" w:lineRule="auto"/>
        <w:ind w:firstLine="567"/>
        <w:jc w:val="both"/>
        <w:rPr>
          <w:rStyle w:val="FontStyle75"/>
          <w:b w:val="0"/>
          <w:sz w:val="24"/>
          <w:szCs w:val="24"/>
          <w:lang w:val="ky-KG"/>
        </w:rPr>
      </w:pPr>
      <w:r w:rsidRPr="00C2301E">
        <w:rPr>
          <w:rStyle w:val="FontStyle75"/>
          <w:b w:val="0"/>
          <w:sz w:val="24"/>
          <w:szCs w:val="24"/>
          <w:lang w:val="ky-KG"/>
        </w:rPr>
        <w:t>Кесиптик иштин тиешелүү багыттары боюнча илимий изилдөөлөрдүн натыйжаларын жана инновацияларды жарыялоо (окутуу профилине ылайык), китепкана фондунун электрондук ресурстарына мүмкүнчүлүк берилиши керек.</w:t>
      </w:r>
    </w:p>
    <w:p w:rsidR="00D30943" w:rsidRPr="00C2301E" w:rsidRDefault="00D30943" w:rsidP="009F47C0">
      <w:pPr>
        <w:widowControl w:val="0"/>
        <w:autoSpaceDE w:val="0"/>
        <w:autoSpaceDN w:val="0"/>
        <w:adjustRightInd w:val="0"/>
        <w:spacing w:after="0" w:line="240" w:lineRule="auto"/>
        <w:ind w:firstLine="567"/>
        <w:jc w:val="both"/>
        <w:rPr>
          <w:rStyle w:val="FontStyle75"/>
          <w:b w:val="0"/>
          <w:sz w:val="24"/>
          <w:szCs w:val="24"/>
          <w:lang w:val="ky-KG"/>
        </w:rPr>
      </w:pPr>
      <w:r w:rsidRPr="00C2301E">
        <w:rPr>
          <w:rStyle w:val="FontStyle75"/>
          <w:b w:val="0"/>
          <w:sz w:val="24"/>
          <w:szCs w:val="24"/>
          <w:lang w:val="ky-KG"/>
        </w:rPr>
        <w:t>Электрондук басылмаларды колдонууда университет ар бир магистрантка Интернетке туташкан компьютердик класста жумуш орду менен илимий изилдөө жана өз алдынча иштерди жүргүзүүгө шарт түзүшү керек.</w:t>
      </w:r>
    </w:p>
    <w:p w:rsidR="009F47C0" w:rsidRDefault="009F47C0" w:rsidP="009F47C0">
      <w:pPr>
        <w:widowControl w:val="0"/>
        <w:autoSpaceDE w:val="0"/>
        <w:autoSpaceDN w:val="0"/>
        <w:adjustRightInd w:val="0"/>
        <w:spacing w:after="0" w:line="240" w:lineRule="auto"/>
        <w:ind w:firstLine="567"/>
        <w:jc w:val="both"/>
        <w:rPr>
          <w:i/>
        </w:rPr>
      </w:pPr>
      <w:r>
        <w:rPr>
          <w:rFonts w:ascii="Times New Roman" w:hAnsi="Times New Roman"/>
          <w:sz w:val="24"/>
          <w:szCs w:val="24"/>
          <w:lang w:val="ky-KG"/>
        </w:rPr>
        <w:tab/>
      </w:r>
      <w:r>
        <w:rPr>
          <w:rFonts w:ascii="Times New Roman" w:hAnsi="Times New Roman"/>
          <w:b/>
          <w:i/>
          <w:sz w:val="24"/>
          <w:szCs w:val="24"/>
        </w:rPr>
        <w:t>5</w:t>
      </w:r>
      <w:r>
        <w:rPr>
          <w:rFonts w:ascii="Times New Roman" w:hAnsi="Times New Roman"/>
          <w:b/>
          <w:sz w:val="24"/>
          <w:szCs w:val="24"/>
        </w:rPr>
        <w:t>.3.3. Окуу процессин материалдык-техникалык жактан камсыздоо.</w:t>
      </w:r>
    </w:p>
    <w:p w:rsidR="009F47C0" w:rsidRPr="00957E84" w:rsidRDefault="009F47C0" w:rsidP="009F47C0">
      <w:pPr>
        <w:tabs>
          <w:tab w:val="left" w:pos="0"/>
        </w:tabs>
        <w:spacing w:after="0" w:line="240" w:lineRule="auto"/>
        <w:jc w:val="both"/>
        <w:rPr>
          <w:rFonts w:ascii="Times New Roman" w:hAnsi="Times New Roman"/>
          <w:sz w:val="24"/>
          <w:szCs w:val="26"/>
          <w:lang w:val="ky-KG"/>
        </w:rPr>
      </w:pPr>
      <w:r>
        <w:rPr>
          <w:rFonts w:ascii="Times New Roman" w:hAnsi="Times New Roman"/>
          <w:sz w:val="26"/>
          <w:szCs w:val="26"/>
          <w:lang w:val="ky-KG"/>
        </w:rPr>
        <w:t xml:space="preserve"> </w:t>
      </w:r>
      <w:r>
        <w:rPr>
          <w:rFonts w:ascii="Times New Roman" w:hAnsi="Times New Roman"/>
          <w:sz w:val="26"/>
          <w:szCs w:val="26"/>
          <w:lang w:val="ky-KG"/>
        </w:rPr>
        <w:tab/>
      </w:r>
      <w:r w:rsidRPr="00957E84">
        <w:rPr>
          <w:rFonts w:ascii="Times New Roman" w:hAnsi="Times New Roman"/>
          <w:sz w:val="24"/>
          <w:szCs w:val="26"/>
          <w:lang w:val="ky-KG"/>
        </w:rPr>
        <w:t>Магистрлерди даярдоодо НББПны ишке ашыруу үчүн, ЖОЖдун окуу планында каралган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 жэ туруктуу байланыш аркылуу магистрлерди жигердүү илимий-практикалык жагынан даярдоодо илимий-изилдөө институттарда, ишканаларда базасы бар болушу керек.</w:t>
      </w:r>
    </w:p>
    <w:p w:rsidR="009F47C0" w:rsidRPr="00957E84" w:rsidRDefault="009F47C0" w:rsidP="009F47C0">
      <w:pPr>
        <w:tabs>
          <w:tab w:val="left" w:pos="0"/>
        </w:tabs>
        <w:spacing w:after="0" w:line="240" w:lineRule="auto"/>
        <w:jc w:val="both"/>
        <w:rPr>
          <w:rFonts w:ascii="Times New Roman" w:hAnsi="Times New Roman"/>
          <w:sz w:val="24"/>
          <w:szCs w:val="26"/>
          <w:lang w:val="ky-KG"/>
        </w:rPr>
      </w:pPr>
      <w:r w:rsidRPr="00957E84">
        <w:rPr>
          <w:rFonts w:ascii="Times New Roman" w:hAnsi="Times New Roman"/>
          <w:sz w:val="24"/>
          <w:szCs w:val="26"/>
          <w:lang w:val="ky-KG"/>
        </w:rPr>
        <w:tab/>
        <w:t>Магистрдик программасын ишке ашырууга материалдык-техникалык камсыздоо боюнча кеминде керектелүүчү тизме төмөндөгүлөрдү камтыйт:</w:t>
      </w:r>
    </w:p>
    <w:p w:rsidR="00957E84" w:rsidRPr="00451B82" w:rsidRDefault="00957E84" w:rsidP="00957E84">
      <w:pPr>
        <w:pStyle w:val="af2"/>
        <w:spacing w:before="0" w:beforeAutospacing="0" w:after="0" w:afterAutospacing="0"/>
        <w:ind w:firstLine="708"/>
        <w:jc w:val="both"/>
        <w:rPr>
          <w:color w:val="2F5496" w:themeColor="accent5" w:themeShade="BF"/>
          <w:szCs w:val="26"/>
          <w:lang w:val="ky-KG"/>
        </w:rPr>
      </w:pPr>
      <w:r w:rsidRPr="00451B82">
        <w:rPr>
          <w:color w:val="2F5496" w:themeColor="accent5" w:themeShade="BF"/>
          <w:szCs w:val="26"/>
          <w:lang w:val="ky-KG"/>
        </w:rPr>
        <w:t>- </w:t>
      </w:r>
      <w:r w:rsidRPr="00451B82">
        <w:rPr>
          <w:color w:val="2F5496" w:themeColor="accent5" w:themeShade="BF"/>
          <w:spacing w:val="-1"/>
          <w:szCs w:val="26"/>
          <w:lang w:val="ky-KG"/>
        </w:rPr>
        <w:t>заманбап стенддер, көргөзмө куралдары, интерактивдүү доска, шаймандар, </w:t>
      </w:r>
      <w:r w:rsidRPr="00451B82">
        <w:rPr>
          <w:color w:val="2F5496" w:themeColor="accent5" w:themeShade="BF"/>
          <w:szCs w:val="26"/>
          <w:lang w:val="ky-KG"/>
        </w:rPr>
        <w:t>мультимедиялык проектор </w:t>
      </w:r>
      <w:r w:rsidRPr="00451B82">
        <w:rPr>
          <w:color w:val="2F5496" w:themeColor="accent5" w:themeShade="BF"/>
          <w:spacing w:val="-1"/>
          <w:szCs w:val="26"/>
          <w:lang w:val="ky-KG"/>
        </w:rPr>
        <w:t>менен жабдылган аудиториялар </w:t>
      </w:r>
      <w:r w:rsidRPr="00451B82">
        <w:rPr>
          <w:color w:val="2F5496" w:themeColor="accent5" w:themeShade="BF"/>
          <w:szCs w:val="26"/>
          <w:lang w:val="ky-KG"/>
        </w:rPr>
        <w:t>;</w:t>
      </w:r>
    </w:p>
    <w:p w:rsidR="00957E84" w:rsidRPr="00451B82" w:rsidRDefault="00957E84" w:rsidP="00957E84">
      <w:pPr>
        <w:pStyle w:val="af2"/>
        <w:spacing w:before="0" w:beforeAutospacing="0" w:after="0" w:afterAutospacing="0"/>
        <w:ind w:firstLine="538"/>
        <w:jc w:val="both"/>
        <w:rPr>
          <w:color w:val="2F5496" w:themeColor="accent5" w:themeShade="BF"/>
          <w:szCs w:val="26"/>
          <w:lang w:val="ky-KG"/>
        </w:rPr>
      </w:pPr>
      <w:r w:rsidRPr="00451B82">
        <w:rPr>
          <w:color w:val="2F5496" w:themeColor="accent5" w:themeShade="BF"/>
          <w:szCs w:val="26"/>
          <w:lang w:val="ky-KG"/>
        </w:rPr>
        <w:t>- керектүү сандагы заманбап компьютерлер менен жабдылган, бирдиктүү локалдык тармакка бириктирилген жана Интернет, анын ичинде зымсыз Wi Fi менен жабдылган компьютердик бөлмөлөр .      </w:t>
      </w:r>
    </w:p>
    <w:p w:rsidR="00957E84" w:rsidRPr="00451B82" w:rsidRDefault="00957E84" w:rsidP="00957E84">
      <w:pPr>
        <w:pStyle w:val="af2"/>
        <w:spacing w:before="0" w:beforeAutospacing="0" w:after="0" w:afterAutospacing="0"/>
        <w:jc w:val="both"/>
        <w:rPr>
          <w:color w:val="2F5496" w:themeColor="accent5" w:themeShade="BF"/>
          <w:szCs w:val="26"/>
          <w:lang w:val="ky-KG"/>
        </w:rPr>
      </w:pPr>
      <w:r w:rsidRPr="00451B82">
        <w:rPr>
          <w:color w:val="2F5496" w:themeColor="accent5" w:themeShade="BF"/>
          <w:szCs w:val="26"/>
          <w:lang w:val="ky-KG"/>
        </w:rPr>
        <w:lastRenderedPageBreak/>
        <w:t>        </w:t>
      </w:r>
      <w:r w:rsidRPr="00451B82">
        <w:rPr>
          <w:i/>
          <w:iCs/>
          <w:color w:val="2F5496" w:themeColor="accent5" w:themeShade="BF"/>
          <w:szCs w:val="26"/>
          <w:lang w:val="ky-KG"/>
        </w:rPr>
        <w:t>Магистрдик программаны ишке ашыруу үчүн зарыл болгон материалдык-техникалык камсыздоонун минималдуу тизмесине төмөнкүлөр кирет:</w:t>
      </w:r>
    </w:p>
    <w:p w:rsidR="00957E84" w:rsidRPr="00451B82" w:rsidRDefault="00957E84" w:rsidP="00957E84">
      <w:pPr>
        <w:pStyle w:val="af2"/>
        <w:spacing w:before="0" w:beforeAutospacing="0" w:after="0" w:afterAutospacing="0"/>
        <w:jc w:val="both"/>
        <w:rPr>
          <w:color w:val="2F5496" w:themeColor="accent5" w:themeShade="BF"/>
          <w:szCs w:val="26"/>
          <w:lang w:val="ky-KG"/>
        </w:rPr>
      </w:pPr>
      <w:r w:rsidRPr="00451B82">
        <w:rPr>
          <w:color w:val="2F5496" w:themeColor="accent5" w:themeShade="BF"/>
          <w:szCs w:val="26"/>
          <w:lang w:val="ky-KG"/>
        </w:rPr>
        <w:t>- өндүрүш үчүн чакан көлөмдөгү технологиялык жабдуулар менен жабдылган , ЖОЖ ООП профилине ылайык студенттердин практикалык, изилдөөчү компетенттүүлүгүн калыптандырууну камсыз кылган багыттагы сабактар ​​боюнча лабораториялык иштер үчүн </w:t>
      </w:r>
      <w:r w:rsidRPr="00451B82">
        <w:rPr>
          <w:color w:val="2F5496" w:themeColor="accent5" w:themeShade="BF"/>
          <w:spacing w:val="-1"/>
          <w:szCs w:val="26"/>
          <w:lang w:val="ky-KG"/>
        </w:rPr>
        <w:t>атайын лабораториялар жана семинарлар. </w:t>
      </w:r>
      <w:r w:rsidRPr="00451B82">
        <w:rPr>
          <w:color w:val="2F5496" w:themeColor="accent5" w:themeShade="BF"/>
          <w:szCs w:val="26"/>
          <w:lang w:val="ky-KG"/>
        </w:rPr>
        <w:t>нымдуу термикалык иштетүү үчүн текстиль буюмдарынын, тигүүчү машиналардын жана жабдуулардын, манекендердин, </w:t>
      </w:r>
      <w:r w:rsidRPr="00451B82">
        <w:rPr>
          <w:color w:val="2F5496" w:themeColor="accent5" w:themeShade="BF"/>
          <w:spacing w:val="-1"/>
          <w:szCs w:val="26"/>
          <w:lang w:val="ky-KG"/>
        </w:rPr>
        <w:t>үлгүлөрдүн топтомдорунун </w:t>
      </w:r>
      <w:r w:rsidRPr="00451B82">
        <w:rPr>
          <w:color w:val="2F5496" w:themeColor="accent5" w:themeShade="BF"/>
          <w:szCs w:val="26"/>
          <w:lang w:val="ky-KG"/>
        </w:rPr>
        <w:t>, стандарттуу өлчөмдөгү кесүү столдорунун, текстилдик материалдардан жана териден кесилген жерди даярдоо үчүн атайын шаймандардын кесилишинен;</w:t>
      </w:r>
    </w:p>
    <w:p w:rsidR="00957E84" w:rsidRPr="00451B82" w:rsidRDefault="00957E84" w:rsidP="00957E84">
      <w:pPr>
        <w:pStyle w:val="af2"/>
        <w:spacing w:before="0" w:beforeAutospacing="0" w:after="0" w:afterAutospacing="0"/>
        <w:jc w:val="both"/>
        <w:rPr>
          <w:color w:val="2F5496" w:themeColor="accent5" w:themeShade="BF"/>
          <w:szCs w:val="26"/>
          <w:lang w:val="ky-KG"/>
        </w:rPr>
      </w:pPr>
      <w:r w:rsidRPr="00451B82">
        <w:rPr>
          <w:color w:val="2F5496" w:themeColor="accent5" w:themeShade="BF"/>
          <w:szCs w:val="26"/>
          <w:lang w:val="ky-KG"/>
        </w:rPr>
        <w:t>- керектүү </w:t>
      </w:r>
      <w:r w:rsidRPr="00451B82">
        <w:rPr>
          <w:color w:val="2F5496" w:themeColor="accent5" w:themeShade="BF"/>
          <w:spacing w:val="-1"/>
          <w:szCs w:val="26"/>
          <w:lang w:val="ky-KG"/>
        </w:rPr>
        <w:t>приборлор </w:t>
      </w:r>
      <w:r w:rsidRPr="00451B82">
        <w:rPr>
          <w:color w:val="2F5496" w:themeColor="accent5" w:themeShade="BF"/>
          <w:szCs w:val="26"/>
          <w:lang w:val="ky-KG"/>
        </w:rPr>
        <w:t>менен жабдылган </w:t>
      </w:r>
      <w:r w:rsidRPr="00451B82">
        <w:rPr>
          <w:color w:val="2F5496" w:themeColor="accent5" w:themeShade="BF"/>
          <w:spacing w:val="-3"/>
          <w:szCs w:val="26"/>
          <w:lang w:val="ky-KG"/>
        </w:rPr>
        <w:t>продуктуларды (тигилген кийимдерди) алуунун </w:t>
      </w:r>
      <w:r w:rsidRPr="00451B82">
        <w:rPr>
          <w:color w:val="2F5496" w:themeColor="accent5" w:themeShade="BF"/>
          <w:spacing w:val="-4"/>
          <w:szCs w:val="26"/>
          <w:lang w:val="ky-KG"/>
        </w:rPr>
        <w:t>өндүрүштүк </w:t>
      </w:r>
      <w:r w:rsidRPr="00451B82">
        <w:rPr>
          <w:color w:val="2F5496" w:themeColor="accent5" w:themeShade="BF"/>
          <w:spacing w:val="-3"/>
          <w:szCs w:val="26"/>
          <w:lang w:val="ky-KG"/>
        </w:rPr>
        <w:t>жана технологиялык процесстерин, </w:t>
      </w:r>
      <w:r w:rsidRPr="00451B82">
        <w:rPr>
          <w:color w:val="2F5496" w:themeColor="accent5" w:themeShade="BF"/>
          <w:szCs w:val="26"/>
          <w:lang w:val="ky-KG"/>
        </w:rPr>
        <w:t>жаңы текстиль материалдарын жана териден жасалган буюмдарды иштеп чыгууга мүмкүндүк берген </w:t>
      </w:r>
      <w:r w:rsidRPr="00451B82">
        <w:rPr>
          <w:color w:val="2F5496" w:themeColor="accent5" w:themeShade="BF"/>
          <w:spacing w:val="-1"/>
          <w:szCs w:val="26"/>
          <w:lang w:val="ky-KG"/>
        </w:rPr>
        <w:t>атайын лабораториялар жана мастерскойлор ( </w:t>
      </w:r>
      <w:r w:rsidRPr="00451B82">
        <w:rPr>
          <w:color w:val="2F5496" w:themeColor="accent5" w:themeShade="BF"/>
          <w:szCs w:val="26"/>
          <w:lang w:val="ky-KG"/>
        </w:rPr>
        <w:t>чыңалууну </w:t>
      </w:r>
      <w:r w:rsidRPr="00451B82">
        <w:rPr>
          <w:color w:val="2F5496" w:themeColor="accent5" w:themeShade="BF"/>
          <w:spacing w:val="-1"/>
          <w:szCs w:val="26"/>
          <w:lang w:val="ky-KG"/>
        </w:rPr>
        <w:t>текшерүүчү </w:t>
      </w:r>
      <w:r w:rsidRPr="00451B82">
        <w:rPr>
          <w:color w:val="2F5496" w:themeColor="accent5" w:themeShade="BF"/>
          <w:szCs w:val="26"/>
          <w:lang w:val="ky-KG"/>
        </w:rPr>
        <w:t>машина, лабораториялык тараза, микроскоп, лаборатория). </w:t>
      </w:r>
      <w:r w:rsidRPr="00451B82">
        <w:rPr>
          <w:color w:val="2F5496" w:themeColor="accent5" w:themeShade="BF"/>
          <w:spacing w:val="-1"/>
          <w:szCs w:val="26"/>
          <w:lang w:val="ky-KG"/>
        </w:rPr>
        <w:t>текстилдик материалдардын, </w:t>
      </w:r>
      <w:r w:rsidRPr="00451B82">
        <w:rPr>
          <w:color w:val="2F5496" w:themeColor="accent5" w:themeShade="BF"/>
          <w:szCs w:val="26"/>
          <w:lang w:val="ky-KG"/>
        </w:rPr>
        <w:t>реагенттердин, инвентарлардын жана лабораториялык айнек идиштердин </w:t>
      </w:r>
      <w:r w:rsidRPr="00451B82">
        <w:rPr>
          <w:color w:val="2F5496" w:themeColor="accent5" w:themeShade="BF"/>
          <w:spacing w:val="-1"/>
          <w:szCs w:val="26"/>
          <w:lang w:val="ky-KG"/>
        </w:rPr>
        <w:t>негизги касиеттерин текшерүү </w:t>
      </w:r>
      <w:r w:rsidRPr="00451B82">
        <w:rPr>
          <w:color w:val="2F5496" w:themeColor="accent5" w:themeShade="BF"/>
          <w:szCs w:val="26"/>
          <w:lang w:val="ky-KG"/>
        </w:rPr>
        <w:t>үчүн термостат, лабораториялык силит меши </w:t>
      </w:r>
      <w:r w:rsidRPr="00451B82">
        <w:rPr>
          <w:color w:val="2F5496" w:themeColor="accent5" w:themeShade="BF"/>
          <w:spacing w:val="-1"/>
          <w:szCs w:val="26"/>
          <w:lang w:val="ky-KG"/>
        </w:rPr>
        <w:t>) </w:t>
      </w:r>
      <w:r w:rsidRPr="00451B82">
        <w:rPr>
          <w:color w:val="2F5496" w:themeColor="accent5" w:themeShade="BF"/>
          <w:szCs w:val="26"/>
          <w:lang w:val="ky-KG"/>
        </w:rPr>
        <w:t>менен электр кургатуучу термометр ;</w:t>
      </w:r>
      <w:r w:rsidRPr="00451B82">
        <w:rPr>
          <w:color w:val="2F5496" w:themeColor="accent5" w:themeShade="BF"/>
          <w:spacing w:val="-1"/>
          <w:szCs w:val="26"/>
          <w:lang w:val="ky-KG"/>
        </w:rPr>
        <w:t> </w:t>
      </w:r>
    </w:p>
    <w:p w:rsidR="00957E84" w:rsidRPr="00451B82" w:rsidRDefault="00957E84" w:rsidP="00957E84">
      <w:pPr>
        <w:pStyle w:val="af2"/>
        <w:spacing w:before="0" w:beforeAutospacing="0" w:after="0" w:afterAutospacing="0"/>
        <w:jc w:val="both"/>
        <w:rPr>
          <w:color w:val="2F5496" w:themeColor="accent5" w:themeShade="BF"/>
          <w:szCs w:val="26"/>
          <w:lang w:val="ky-KG"/>
        </w:rPr>
      </w:pPr>
      <w:r w:rsidRPr="00451B82">
        <w:rPr>
          <w:color w:val="2F5496" w:themeColor="accent5" w:themeShade="BF"/>
          <w:szCs w:val="26"/>
          <w:lang w:val="ky-KG"/>
        </w:rPr>
        <w:t>- университеттин жалпы билим берүү программасына ылайык , магистранттар үчүн практикалык компетенттүүлүктү калыптандырган, практиканын бардык түрлөрүнөн өтүү үчүн текстиль жана жеңил өнөр жай ишканаларынын иштеп жаткан базасы ;</w:t>
      </w:r>
    </w:p>
    <w:p w:rsidR="00957E84" w:rsidRPr="00451B82" w:rsidRDefault="00957E84" w:rsidP="00957E84">
      <w:pPr>
        <w:pStyle w:val="af2"/>
        <w:shd w:val="clear" w:color="auto" w:fill="FFFFFF"/>
        <w:spacing w:before="0" w:beforeAutospacing="0" w:after="0" w:afterAutospacing="0"/>
        <w:jc w:val="both"/>
        <w:rPr>
          <w:color w:val="2F5496" w:themeColor="accent5" w:themeShade="BF"/>
          <w:szCs w:val="26"/>
          <w:lang w:val="ky-KG"/>
        </w:rPr>
      </w:pPr>
      <w:r w:rsidRPr="00451B82">
        <w:rPr>
          <w:color w:val="2F5496" w:themeColor="accent5" w:themeShade="BF"/>
          <w:szCs w:val="26"/>
          <w:lang w:val="ky-KG"/>
        </w:rPr>
        <w:t>- лицензияланган программалык камсыздоонун керектүү топтому менен камсыздалууга тийиш болгон буюмдарды жана текстиль материалдарын өндүрүү технологиясы, долбоорлоо-изилдөө жана долбоорлоо иштери жаатындагы дисциплиналар үчүн программалык камсыздоонун компьютердик класстары.</w:t>
      </w:r>
    </w:p>
    <w:p w:rsidR="00957E84" w:rsidRPr="00451B82" w:rsidRDefault="00957E84" w:rsidP="00957E84">
      <w:pPr>
        <w:pStyle w:val="af2"/>
        <w:spacing w:before="0" w:beforeAutospacing="0" w:after="0" w:afterAutospacing="0"/>
        <w:rPr>
          <w:color w:val="2F5496" w:themeColor="accent5" w:themeShade="BF"/>
          <w:szCs w:val="26"/>
          <w:lang w:val="ky-KG"/>
        </w:rPr>
      </w:pPr>
      <w:r w:rsidRPr="00451B82">
        <w:rPr>
          <w:color w:val="2F5496" w:themeColor="accent5" w:themeShade="BF"/>
          <w:szCs w:val="26"/>
          <w:lang w:val="ky-KG"/>
        </w:rPr>
        <w:t>- спорт залы ;</w:t>
      </w:r>
    </w:p>
    <w:p w:rsidR="00957E84" w:rsidRPr="00451B82" w:rsidRDefault="00957E84" w:rsidP="00957E84">
      <w:pPr>
        <w:pStyle w:val="af2"/>
        <w:spacing w:before="0" w:beforeAutospacing="0" w:after="0" w:afterAutospacing="0"/>
        <w:jc w:val="both"/>
        <w:rPr>
          <w:color w:val="2F5496" w:themeColor="accent5" w:themeShade="BF"/>
          <w:szCs w:val="26"/>
          <w:lang w:val="ky-KG"/>
        </w:rPr>
      </w:pPr>
      <w:r w:rsidRPr="00451B82">
        <w:rPr>
          <w:color w:val="2F5496" w:themeColor="accent5" w:themeShade="BF"/>
          <w:szCs w:val="26"/>
          <w:lang w:val="ky-KG"/>
        </w:rPr>
        <w:t>- негизги китепкана фонддорун электрондук формага которуунун техникалык мүмкүнчүлүктөрү жана аларды сактоо жана пайдалануу үчүн зарыл шарттары бар китепкана.</w:t>
      </w:r>
    </w:p>
    <w:p w:rsidR="009F47C0" w:rsidRDefault="009F47C0" w:rsidP="0057377F">
      <w:pPr>
        <w:tabs>
          <w:tab w:val="left" w:pos="0"/>
        </w:tabs>
        <w:spacing w:line="240" w:lineRule="auto"/>
        <w:contextualSpacing/>
        <w:jc w:val="both"/>
        <w:rPr>
          <w:rFonts w:ascii="Times New Roman" w:hAnsi="Times New Roman" w:cs="Times New Roman"/>
          <w:b/>
          <w:bCs/>
          <w:sz w:val="24"/>
          <w:szCs w:val="24"/>
          <w:lang w:val="ky-KG"/>
        </w:rPr>
      </w:pPr>
      <w:r w:rsidRPr="0057377F">
        <w:rPr>
          <w:rFonts w:ascii="Times New Roman" w:hAnsi="Times New Roman" w:cs="Times New Roman"/>
          <w:sz w:val="24"/>
          <w:szCs w:val="24"/>
          <w:lang w:val="ky-KG"/>
        </w:rPr>
        <w:t>5</w:t>
      </w:r>
      <w:r w:rsidRPr="0057377F">
        <w:rPr>
          <w:rFonts w:ascii="Times New Roman" w:hAnsi="Times New Roman" w:cs="Times New Roman"/>
          <w:b/>
          <w:bCs/>
          <w:sz w:val="24"/>
          <w:szCs w:val="24"/>
          <w:lang w:val="ky-KG"/>
        </w:rPr>
        <w:t xml:space="preserve">.3.4. Бүтүрүүчүлөрдү даярдоонун сапатын баалоо </w:t>
      </w:r>
    </w:p>
    <w:p w:rsidR="00730916" w:rsidRPr="00C2301E" w:rsidRDefault="00C2301E" w:rsidP="0057377F">
      <w:pPr>
        <w:tabs>
          <w:tab w:val="left" w:pos="0"/>
        </w:tabs>
        <w:spacing w:line="240" w:lineRule="auto"/>
        <w:contextualSpacing/>
        <w:jc w:val="both"/>
        <w:rPr>
          <w:rFonts w:ascii="Times New Roman" w:hAnsi="Times New Roman" w:cs="Times New Roman"/>
          <w:sz w:val="24"/>
          <w:szCs w:val="24"/>
          <w:lang w:val="ky-KG"/>
        </w:rPr>
      </w:pPr>
      <w:r>
        <w:rPr>
          <w:rFonts w:ascii="Times New Roman" w:hAnsi="Times New Roman" w:cs="Times New Roman"/>
          <w:sz w:val="24"/>
          <w:szCs w:val="24"/>
          <w:lang w:val="ky-KG"/>
        </w:rPr>
        <w:tab/>
      </w:r>
      <w:r w:rsidR="00730916" w:rsidRPr="00C2301E">
        <w:rPr>
          <w:rFonts w:ascii="Times New Roman" w:hAnsi="Times New Roman" w:cs="Times New Roman"/>
          <w:sz w:val="24"/>
          <w:szCs w:val="24"/>
          <w:lang w:val="ky-KG"/>
        </w:rPr>
        <w:t>Жогорку окуу жайы даярдоонун сапатын камсыз кылууга милдеттүү, анын ичинде:</w:t>
      </w:r>
    </w:p>
    <w:p w:rsidR="009F47C0" w:rsidRPr="00C2301E" w:rsidRDefault="00730916" w:rsidP="00730916">
      <w:pPr>
        <w:pStyle w:val="Style64"/>
        <w:widowControl/>
        <w:spacing w:line="240" w:lineRule="auto"/>
        <w:ind w:firstLine="0"/>
        <w:jc w:val="both"/>
        <w:rPr>
          <w:bCs/>
          <w:lang w:val="ky-KG"/>
        </w:rPr>
      </w:pPr>
      <w:r w:rsidRPr="00C2301E">
        <w:rPr>
          <w:bCs/>
          <w:lang w:val="ky-KG"/>
        </w:rPr>
        <w:t>• жумуш берүүчүлөрдүн өкүлдөрүн тартуу менен бүтүрүүчүлөрдү даярдоонун сапатын камсыз кылуу боюнча стратегияны иштеп чыгуу;</w:t>
      </w:r>
    </w:p>
    <w:p w:rsidR="00730916" w:rsidRPr="00C2301E" w:rsidRDefault="00730916" w:rsidP="00730916">
      <w:pPr>
        <w:pStyle w:val="Style64"/>
        <w:widowControl/>
        <w:spacing w:line="240" w:lineRule="auto"/>
        <w:ind w:firstLine="0"/>
        <w:jc w:val="both"/>
        <w:rPr>
          <w:bCs/>
          <w:lang w:val="ky-KG"/>
        </w:rPr>
      </w:pPr>
      <w:r w:rsidRPr="00C2301E">
        <w:rPr>
          <w:bCs/>
          <w:lang w:val="ky-KG"/>
        </w:rPr>
        <w:t>• билим берүү программаларын мониторингдөө, мезгил-мезгили менен карап чыгуу;</w:t>
      </w:r>
    </w:p>
    <w:p w:rsidR="00730916" w:rsidRPr="00C2301E" w:rsidRDefault="00C2301E" w:rsidP="00730916">
      <w:pPr>
        <w:pStyle w:val="Style64"/>
        <w:widowControl/>
        <w:spacing w:line="240" w:lineRule="auto"/>
        <w:ind w:firstLine="0"/>
        <w:jc w:val="both"/>
        <w:rPr>
          <w:bCs/>
          <w:lang w:val="ky-KG"/>
        </w:rPr>
      </w:pPr>
      <w:r>
        <w:rPr>
          <w:bCs/>
          <w:lang w:val="ky-KG"/>
        </w:rPr>
        <w:t>•</w:t>
      </w:r>
      <w:r w:rsidR="00730916" w:rsidRPr="00C2301E">
        <w:rPr>
          <w:bCs/>
          <w:lang w:val="ky-KG"/>
        </w:rPr>
        <w:t>студенттердин билим деңгээлин жана көндүмдөрүн, бүтүрүүчүлөрдүн компетенттүүлүгүн баалоонун объективдүү жол-жоболорун иштеп чыгуу;</w:t>
      </w:r>
    </w:p>
    <w:p w:rsidR="00730916" w:rsidRPr="00C2301E" w:rsidRDefault="00730916" w:rsidP="00730916">
      <w:pPr>
        <w:pStyle w:val="Style64"/>
        <w:widowControl/>
        <w:spacing w:line="240" w:lineRule="auto"/>
        <w:ind w:firstLine="0"/>
        <w:jc w:val="both"/>
        <w:rPr>
          <w:bCs/>
          <w:lang w:val="ky-KG"/>
        </w:rPr>
      </w:pPr>
      <w:r w:rsidRPr="00C2301E">
        <w:rPr>
          <w:bCs/>
          <w:lang w:val="ky-KG"/>
        </w:rPr>
        <w:t>• окутуучулар жамаатынын компетенттүүлүгүн камсыз кылуу;</w:t>
      </w:r>
    </w:p>
    <w:p w:rsidR="00730916" w:rsidRPr="00C2301E" w:rsidRDefault="00730916" w:rsidP="00730916">
      <w:pPr>
        <w:pStyle w:val="Style64"/>
        <w:widowControl/>
        <w:spacing w:line="240" w:lineRule="auto"/>
        <w:ind w:firstLine="0"/>
        <w:jc w:val="both"/>
        <w:rPr>
          <w:bCs/>
          <w:lang w:val="ky-KG"/>
        </w:rPr>
      </w:pPr>
      <w:r w:rsidRPr="00C2301E">
        <w:rPr>
          <w:bCs/>
          <w:lang w:val="ky-KG"/>
        </w:rPr>
        <w:t>• алардын ишин (стратегиясын) баалоо жана иш берүүчүлөрдүн өкүлдөрүн тартуу менен башка билим берүү мекемелери менен салыштыруу үчүн макулдашылган критерийлер боюнча өзүн-өзү үзгүлтүксүз текшерүү;</w:t>
      </w:r>
    </w:p>
    <w:p w:rsidR="00730916" w:rsidRPr="00C2301E" w:rsidRDefault="00730916" w:rsidP="00730916">
      <w:pPr>
        <w:pStyle w:val="Style64"/>
        <w:widowControl/>
        <w:spacing w:line="240" w:lineRule="auto"/>
        <w:ind w:firstLine="0"/>
        <w:jc w:val="both"/>
        <w:rPr>
          <w:bCs/>
          <w:lang w:val="ky-KG"/>
        </w:rPr>
      </w:pPr>
      <w:r w:rsidRPr="00C2301E">
        <w:rPr>
          <w:bCs/>
          <w:lang w:val="ky-KG"/>
        </w:rPr>
        <w:t>• өз ишинин натыйжалары, пландары, инновациялары жөнүндө коомчулукка маалымат берүү.</w:t>
      </w:r>
    </w:p>
    <w:p w:rsidR="00C2301E" w:rsidRDefault="00C65466" w:rsidP="00C2301E">
      <w:pPr>
        <w:pStyle w:val="Style64"/>
        <w:widowControl/>
        <w:spacing w:line="240" w:lineRule="auto"/>
        <w:ind w:firstLine="708"/>
        <w:jc w:val="both"/>
        <w:rPr>
          <w:bCs/>
          <w:lang w:val="ky-KG"/>
        </w:rPr>
      </w:pPr>
      <w:r w:rsidRPr="00C2301E">
        <w:rPr>
          <w:bCs/>
          <w:lang w:val="ky-KG"/>
        </w:rPr>
        <w:t>ЖББ магистрдик программасын өздөштүрүүнүн сапатын баалоо прогресстин туруктуу мониторингин, студенттердин аралык аттестациясын жана бүтүрүүчүлөрдүн акыркы мамлекеттик аттестациясын камтышы керек.</w:t>
      </w:r>
    </w:p>
    <w:p w:rsidR="00C2301E" w:rsidRDefault="00C65466" w:rsidP="00C2301E">
      <w:pPr>
        <w:pStyle w:val="Style64"/>
        <w:widowControl/>
        <w:spacing w:line="240" w:lineRule="auto"/>
        <w:ind w:firstLine="708"/>
        <w:jc w:val="both"/>
        <w:rPr>
          <w:bCs/>
          <w:lang w:val="ky-KG"/>
        </w:rPr>
      </w:pPr>
      <w:r w:rsidRPr="00C2301E">
        <w:rPr>
          <w:bCs/>
          <w:lang w:val="ky-KG"/>
        </w:rPr>
        <w:t>Студенттерди жеке жетишкендиктеринин этап-этабы менен тиешелүү Магистратуранын ЖББП шайкештигин аттестациялоо үчүн (учурдагы жана аралык аттестация) баалоо каражаттарынын фондулары түзүлөт, анын ичинде стандарттык тапшырмалар, тесттер, жана контролдоо методдору билимдерди, көндүмдөрдү жана алынган компетенциялардын деңгээлин баалоого мүмкүндүк берет. Баалоо фонду университет тарабынан иштелип чыгат жана бекитилет.</w:t>
      </w:r>
    </w:p>
    <w:p w:rsidR="00C2301E" w:rsidRDefault="008C34F7" w:rsidP="00C2301E">
      <w:pPr>
        <w:pStyle w:val="Style64"/>
        <w:widowControl/>
        <w:spacing w:line="240" w:lineRule="auto"/>
        <w:ind w:firstLine="708"/>
        <w:jc w:val="both"/>
        <w:rPr>
          <w:rStyle w:val="FontStyle74"/>
          <w:sz w:val="24"/>
          <w:szCs w:val="24"/>
          <w:lang w:val="ky-KG"/>
        </w:rPr>
      </w:pPr>
      <w:r w:rsidRPr="00C2301E">
        <w:rPr>
          <w:rStyle w:val="FontStyle74"/>
          <w:sz w:val="24"/>
          <w:szCs w:val="24"/>
          <w:lang w:val="ky-KG"/>
        </w:rPr>
        <w:lastRenderedPageBreak/>
        <w:t>Баалоо инструменттеринин каражаттары ГОС ВПОнун окутуунун ушул чөйрөсүндө толук чагылдырылышы жана ЖББП ,магистратурасынын максаттарына жана милдеттерине жана анын окуу планына дал келиши керек.</w:t>
      </w:r>
      <w:r w:rsidRPr="00C2301E">
        <w:rPr>
          <w:lang w:val="ky-KG"/>
        </w:rPr>
        <w:t xml:space="preserve"> </w:t>
      </w:r>
      <w:r w:rsidRPr="00C2301E">
        <w:rPr>
          <w:rStyle w:val="FontStyle74"/>
          <w:sz w:val="24"/>
          <w:szCs w:val="24"/>
          <w:lang w:val="ky-KG"/>
        </w:rPr>
        <w:t>Алар бүтүрүүчү алган жалпы маданий жана кесиптик компетенттүүлүктөрдүн сапатын баалоо үчүн иштелип чыккан.</w:t>
      </w:r>
    </w:p>
    <w:p w:rsidR="00C2301E" w:rsidRDefault="008C34F7" w:rsidP="00C2301E">
      <w:pPr>
        <w:pStyle w:val="Style64"/>
        <w:widowControl/>
        <w:spacing w:line="240" w:lineRule="auto"/>
        <w:ind w:firstLine="708"/>
        <w:jc w:val="both"/>
        <w:rPr>
          <w:rStyle w:val="FontStyle74"/>
          <w:sz w:val="24"/>
          <w:szCs w:val="24"/>
          <w:lang w:val="ky-KG"/>
        </w:rPr>
      </w:pPr>
      <w:r w:rsidRPr="00C2301E">
        <w:rPr>
          <w:rStyle w:val="FontStyle74"/>
          <w:sz w:val="24"/>
          <w:szCs w:val="24"/>
          <w:lang w:val="ky-KG"/>
        </w:rPr>
        <w:t>Модулдарды, сабактарды, практикаларды өздөштүрүүнүн сапатын контролдоо үчүн баалоо инструменттерин иштеп чыгууда билимдин, көндүмдүн жана жөндөмдүн ортосундагы байланыштын бардык түрлөрү эске алынышы керек, бул студенттерде иштин түрлөрү боюнча калыптанган компетенттүүлүктөрдүн сапатын аныктоого мүмкүндүк берет. жана бүтүрүүчүлөрдүн кесиптик ишмердүүлүккө жалпы даярдыгынын деңгээли.</w:t>
      </w:r>
    </w:p>
    <w:p w:rsidR="00C2301E" w:rsidRDefault="00CA79A0" w:rsidP="00C2301E">
      <w:pPr>
        <w:pStyle w:val="Style64"/>
        <w:widowControl/>
        <w:spacing w:line="240" w:lineRule="auto"/>
        <w:ind w:firstLine="708"/>
        <w:jc w:val="both"/>
        <w:rPr>
          <w:rStyle w:val="FontStyle74"/>
          <w:sz w:val="24"/>
          <w:szCs w:val="24"/>
          <w:lang w:val="ky-KG"/>
        </w:rPr>
      </w:pPr>
      <w:r w:rsidRPr="00C2301E">
        <w:rPr>
          <w:rStyle w:val="FontStyle74"/>
          <w:sz w:val="24"/>
          <w:szCs w:val="24"/>
          <w:lang w:val="ky-KG"/>
        </w:rPr>
        <w:t>Жеке баалоолордон тышкары, топтук жана өз ара баалоолорду колдонуш керек: студенттердин бири-биринин ишин карап чыгуусу; студенттерге каршы дилбаяндар, долбоорлор, илимий эмгектер; студенттердин, мугалимдердин, жумуш берүүчүлөрдүн топтору боюнча эксперттик баалоо.</w:t>
      </w:r>
    </w:p>
    <w:p w:rsidR="00C2301E" w:rsidRDefault="00D431DF" w:rsidP="00C2301E">
      <w:pPr>
        <w:pStyle w:val="Style64"/>
        <w:widowControl/>
        <w:spacing w:line="240" w:lineRule="auto"/>
        <w:ind w:firstLine="708"/>
        <w:jc w:val="both"/>
        <w:rPr>
          <w:rStyle w:val="FontStyle74"/>
          <w:sz w:val="24"/>
          <w:szCs w:val="24"/>
          <w:lang w:val="ky-KG"/>
        </w:rPr>
      </w:pPr>
      <w:r w:rsidRPr="00C2301E">
        <w:rPr>
          <w:rStyle w:val="FontStyle74"/>
          <w:sz w:val="24"/>
          <w:szCs w:val="24"/>
          <w:lang w:val="ky-KG"/>
        </w:rPr>
        <w:t>Студенттерге, жумуш берүүчүлөрдүн өкүлдөрүнө жалпы билим берүү процессинин мазмунун, уюштурулушун жана сапатын, ошондой эле айрым мугалимдердин эмгегин баалоо мүмкүнчүлүгү берилиши керек.</w:t>
      </w:r>
    </w:p>
    <w:p w:rsidR="00C2301E" w:rsidRDefault="00A07DE1" w:rsidP="00C2301E">
      <w:pPr>
        <w:pStyle w:val="Style64"/>
        <w:widowControl/>
        <w:spacing w:line="240" w:lineRule="auto"/>
        <w:ind w:firstLine="708"/>
        <w:jc w:val="both"/>
        <w:rPr>
          <w:rStyle w:val="FontStyle74"/>
          <w:sz w:val="24"/>
          <w:szCs w:val="24"/>
          <w:lang w:val="ky-KG"/>
        </w:rPr>
      </w:pPr>
      <w:r w:rsidRPr="00C2301E">
        <w:rPr>
          <w:rStyle w:val="FontStyle74"/>
          <w:sz w:val="24"/>
          <w:szCs w:val="24"/>
          <w:lang w:val="ky-KG"/>
        </w:rPr>
        <w:t>Университет магистрлердин компетенттүүлүгүн баалоо жана контролдоо тутумун алардын келечектеги кесиптик ишмердүүлүгүнүн шарттарына максималдуу жакындаштыруу үчүн шарттарды түзүшү керек.</w:t>
      </w:r>
      <w:r w:rsidR="007A35EC" w:rsidRPr="00C2301E">
        <w:rPr>
          <w:lang w:val="ky-KG"/>
        </w:rPr>
        <w:t xml:space="preserve"> </w:t>
      </w:r>
      <w:r w:rsidR="007A35EC" w:rsidRPr="00C2301E">
        <w:rPr>
          <w:rStyle w:val="FontStyle74"/>
          <w:sz w:val="24"/>
          <w:szCs w:val="24"/>
          <w:lang w:val="ky-KG"/>
        </w:rPr>
        <w:t>Бул үчүн белгилүү бир сабактын окутуучуларынан тышкары, иш берүүчүлөр (кызыкдар уюмдардын өкүлдөрү) жана чектеш сабактарды окуган окутуучулар тышкы эксперт катары активдүү колдонулушу керек.</w:t>
      </w:r>
    </w:p>
    <w:p w:rsidR="00464052" w:rsidRPr="00C2301E" w:rsidRDefault="007A35EC" w:rsidP="00C2301E">
      <w:pPr>
        <w:pStyle w:val="Style64"/>
        <w:widowControl/>
        <w:spacing w:line="240" w:lineRule="auto"/>
        <w:ind w:firstLine="708"/>
        <w:jc w:val="both"/>
        <w:rPr>
          <w:rStyle w:val="FontStyle74"/>
          <w:bCs/>
          <w:sz w:val="24"/>
          <w:szCs w:val="24"/>
          <w:lang w:val="ky-KG"/>
        </w:rPr>
      </w:pPr>
      <w:r w:rsidRPr="00C2301E">
        <w:rPr>
          <w:rStyle w:val="FontStyle74"/>
          <w:sz w:val="24"/>
          <w:szCs w:val="24"/>
          <w:lang w:val="ky-KG"/>
        </w:rPr>
        <w:t>Жыйынтыктоочу мамлекеттик аттестация ГОС ВПО бүтүрүүчүлөрүнүн кесиптик даярдык деңгээлинин шайкештигин аныктоого багытталган.</w:t>
      </w:r>
    </w:p>
    <w:p w:rsidR="00C2301E" w:rsidRDefault="007A35EC" w:rsidP="00C2301E">
      <w:pPr>
        <w:tabs>
          <w:tab w:val="left" w:pos="3527"/>
        </w:tabs>
        <w:contextualSpacing/>
        <w:jc w:val="both"/>
        <w:rPr>
          <w:rStyle w:val="FontStyle74"/>
          <w:sz w:val="24"/>
          <w:szCs w:val="24"/>
          <w:lang w:val="ky-KG"/>
        </w:rPr>
      </w:pPr>
      <w:r w:rsidRPr="00C2301E">
        <w:rPr>
          <w:rStyle w:val="FontStyle74"/>
          <w:sz w:val="24"/>
          <w:szCs w:val="24"/>
          <w:lang w:val="ky-KG"/>
        </w:rPr>
        <w:t>Жыйынтыктоочу мамлекеттик аттестацияга акыркы квалификациялык ишти (магистрдик диссертация) коргоону камтыйт.</w:t>
      </w:r>
      <w:r w:rsidRPr="00C2301E">
        <w:t xml:space="preserve"> </w:t>
      </w:r>
      <w:r w:rsidRPr="00C2301E">
        <w:rPr>
          <w:rStyle w:val="FontStyle74"/>
          <w:sz w:val="24"/>
          <w:szCs w:val="24"/>
          <w:lang w:val="ky-KG"/>
        </w:rPr>
        <w:t>Мамлекеттик экзамен университеттин каалоосу боюнча киргизилет.</w:t>
      </w:r>
    </w:p>
    <w:p w:rsidR="00C2301E" w:rsidRDefault="00C2301E" w:rsidP="00C2301E">
      <w:pPr>
        <w:tabs>
          <w:tab w:val="left" w:pos="3527"/>
        </w:tabs>
        <w:contextualSpacing/>
        <w:jc w:val="both"/>
        <w:rPr>
          <w:rStyle w:val="FontStyle74"/>
          <w:sz w:val="24"/>
          <w:szCs w:val="24"/>
          <w:lang w:val="ky-KG"/>
        </w:rPr>
      </w:pPr>
      <w:r>
        <w:rPr>
          <w:rStyle w:val="FontStyle74"/>
          <w:sz w:val="24"/>
          <w:szCs w:val="24"/>
          <w:lang w:val="ky-KG"/>
        </w:rPr>
        <w:t xml:space="preserve">             </w:t>
      </w:r>
      <w:r w:rsidR="00043456" w:rsidRPr="00C2301E">
        <w:rPr>
          <w:rStyle w:val="FontStyle74"/>
          <w:sz w:val="24"/>
          <w:szCs w:val="24"/>
          <w:lang w:val="ky-KG"/>
        </w:rPr>
        <w:t>Жыйынтыктоочу квалификациялык иштин мазмунуна, көлөмүнө жана түзүмүнө талаптарды жогорку окуу жайы аныктайт.</w:t>
      </w:r>
    </w:p>
    <w:p w:rsidR="009E100A" w:rsidRDefault="009E100A" w:rsidP="00C2301E">
      <w:pPr>
        <w:tabs>
          <w:tab w:val="left" w:pos="3527"/>
        </w:tabs>
        <w:contextualSpacing/>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 xml:space="preserve">             </w:t>
      </w:r>
      <w:r w:rsidRPr="00D6167D">
        <w:rPr>
          <w:rFonts w:ascii="Times New Roman" w:eastAsia="Times New Roman" w:hAnsi="Times New Roman" w:cs="Times New Roman"/>
          <w:color w:val="202124"/>
          <w:sz w:val="24"/>
          <w:szCs w:val="24"/>
          <w:lang w:val="ky-KG" w:eastAsia="ru-RU"/>
        </w:rPr>
        <w:t>Мамлекеттик жыйынтыктоочу атт</w:t>
      </w:r>
      <w:r>
        <w:rPr>
          <w:rFonts w:ascii="Times New Roman" w:eastAsia="Times New Roman" w:hAnsi="Times New Roman" w:cs="Times New Roman"/>
          <w:color w:val="202124"/>
          <w:sz w:val="24"/>
          <w:szCs w:val="24"/>
          <w:lang w:val="ky-KG" w:eastAsia="ru-RU"/>
        </w:rPr>
        <w:t>естация мамлекеттик экзамендерди</w:t>
      </w:r>
      <w:r w:rsidRPr="00D6167D">
        <w:rPr>
          <w:rFonts w:ascii="Times New Roman" w:eastAsia="Times New Roman" w:hAnsi="Times New Roman" w:cs="Times New Roman"/>
          <w:color w:val="202124"/>
          <w:sz w:val="24"/>
          <w:szCs w:val="24"/>
          <w:lang w:val="ky-KG" w:eastAsia="ru-RU"/>
        </w:rPr>
        <w:t xml:space="preserve"> тапшырууга даярданууну </w:t>
      </w:r>
      <w:r>
        <w:rPr>
          <w:rFonts w:ascii="Times New Roman" w:eastAsia="Times New Roman" w:hAnsi="Times New Roman" w:cs="Times New Roman"/>
          <w:color w:val="202124"/>
          <w:sz w:val="24"/>
          <w:szCs w:val="24"/>
          <w:lang w:val="ky-KG" w:eastAsia="ru-RU"/>
        </w:rPr>
        <w:t>жана тапшырууну</w:t>
      </w:r>
      <w:r w:rsidRPr="00D6167D">
        <w:rPr>
          <w:rFonts w:ascii="Times New Roman" w:eastAsia="Times New Roman" w:hAnsi="Times New Roman" w:cs="Times New Roman"/>
          <w:color w:val="202124"/>
          <w:sz w:val="24"/>
          <w:szCs w:val="24"/>
          <w:lang w:val="ky-KG" w:eastAsia="ru-RU"/>
        </w:rPr>
        <w:t xml:space="preserve">, </w:t>
      </w:r>
      <w:r>
        <w:rPr>
          <w:rFonts w:ascii="Times New Roman" w:eastAsia="Times New Roman" w:hAnsi="Times New Roman" w:cs="Times New Roman"/>
          <w:color w:val="202124"/>
          <w:sz w:val="24"/>
          <w:szCs w:val="24"/>
          <w:lang w:val="ky-KG" w:eastAsia="ru-RU"/>
        </w:rPr>
        <w:t xml:space="preserve">бүтүрүүчү </w:t>
      </w:r>
      <w:r w:rsidRPr="00D6167D">
        <w:rPr>
          <w:rFonts w:ascii="Times New Roman" w:eastAsia="Times New Roman" w:hAnsi="Times New Roman" w:cs="Times New Roman"/>
          <w:color w:val="202124"/>
          <w:sz w:val="24"/>
          <w:szCs w:val="24"/>
          <w:lang w:val="ky-KG" w:eastAsia="ru-RU"/>
        </w:rPr>
        <w:t xml:space="preserve"> квалификациялык ишти аткарууну жана коргоону камтыйт (эгер ЖОЖ акыркы мамлекеттик аттестацияга </w:t>
      </w:r>
      <w:r>
        <w:rPr>
          <w:rFonts w:ascii="Times New Roman" w:eastAsia="Times New Roman" w:hAnsi="Times New Roman" w:cs="Times New Roman"/>
          <w:color w:val="202124"/>
          <w:sz w:val="24"/>
          <w:szCs w:val="24"/>
          <w:lang w:val="ky-KG" w:eastAsia="ru-RU"/>
        </w:rPr>
        <w:t>бүтүрүүчү</w:t>
      </w:r>
      <w:r w:rsidRPr="00D6167D">
        <w:rPr>
          <w:rFonts w:ascii="Times New Roman" w:eastAsia="Times New Roman" w:hAnsi="Times New Roman" w:cs="Times New Roman"/>
          <w:color w:val="202124"/>
          <w:sz w:val="24"/>
          <w:szCs w:val="24"/>
          <w:lang w:val="ky-KG" w:eastAsia="ru-RU"/>
        </w:rPr>
        <w:t xml:space="preserve"> квалификациялык ишти киргизген болсо).</w:t>
      </w:r>
    </w:p>
    <w:p w:rsidR="00072FB8" w:rsidRPr="00C2301E" w:rsidRDefault="00C2301E" w:rsidP="00C2301E">
      <w:pPr>
        <w:tabs>
          <w:tab w:val="left" w:pos="3527"/>
        </w:tabs>
        <w:contextualSpacing/>
        <w:jc w:val="both"/>
        <w:rPr>
          <w:rStyle w:val="FontStyle74"/>
          <w:sz w:val="24"/>
          <w:szCs w:val="24"/>
          <w:lang w:val="ky-KG"/>
        </w:rPr>
      </w:pPr>
      <w:r>
        <w:rPr>
          <w:rStyle w:val="FontStyle74"/>
          <w:sz w:val="24"/>
          <w:szCs w:val="24"/>
          <w:lang w:val="ky-KG"/>
        </w:rPr>
        <w:t xml:space="preserve">             </w:t>
      </w:r>
      <w:r w:rsidR="00035AD1" w:rsidRPr="00C2301E">
        <w:rPr>
          <w:rStyle w:val="FontStyle74"/>
          <w:sz w:val="24"/>
          <w:szCs w:val="24"/>
          <w:lang w:val="ky-KG"/>
        </w:rPr>
        <w:t>Бүтүрүүчү квалификациялык иштердин темасы төмөнкүлөргө багытталышы керек:</w:t>
      </w:r>
    </w:p>
    <w:p w:rsidR="00035AD1" w:rsidRPr="00C2301E" w:rsidRDefault="00035AD1" w:rsidP="00C2301E">
      <w:pPr>
        <w:tabs>
          <w:tab w:val="left" w:pos="3527"/>
        </w:tabs>
        <w:contextualSpacing/>
        <w:jc w:val="both"/>
        <w:rPr>
          <w:rStyle w:val="FontStyle74"/>
          <w:sz w:val="24"/>
          <w:szCs w:val="24"/>
          <w:lang w:val="ky-KG"/>
        </w:rPr>
      </w:pPr>
      <w:r w:rsidRPr="00C2301E">
        <w:rPr>
          <w:rStyle w:val="FontStyle74"/>
          <w:sz w:val="24"/>
          <w:szCs w:val="24"/>
          <w:lang w:val="ky-KG"/>
        </w:rPr>
        <w:t>• жеңил жана текстиль өнөр жайы үчүн буюмдарды долбоорлоо чөйрөсүндөгү теориялык жана колдонмо маселелерди чечүү;</w:t>
      </w:r>
    </w:p>
    <w:p w:rsidR="00072FB8" w:rsidRPr="00C2301E" w:rsidRDefault="00035AD1" w:rsidP="00C2301E">
      <w:pPr>
        <w:tabs>
          <w:tab w:val="left" w:pos="3527"/>
        </w:tabs>
        <w:contextualSpacing/>
        <w:jc w:val="both"/>
        <w:rPr>
          <w:rStyle w:val="FontStyle74"/>
          <w:sz w:val="24"/>
          <w:szCs w:val="24"/>
          <w:lang w:val="ky-KG"/>
        </w:rPr>
      </w:pPr>
      <w:r w:rsidRPr="00C2301E">
        <w:rPr>
          <w:rStyle w:val="FontStyle74"/>
          <w:sz w:val="24"/>
          <w:szCs w:val="24"/>
          <w:lang w:val="ky-KG"/>
        </w:rPr>
        <w:t>• жеңил жана текстиль өнөр жайларында кадрларды даярдоонун ушул багытынын алкагында окутуу методикаларын, билим берүү программаларын өркүндөтүү.</w:t>
      </w:r>
    </w:p>
    <w:p w:rsidR="00C2301E" w:rsidRDefault="00C2301E" w:rsidP="00C2301E">
      <w:pPr>
        <w:tabs>
          <w:tab w:val="left" w:pos="3527"/>
        </w:tabs>
        <w:contextualSpacing/>
        <w:jc w:val="both"/>
        <w:rPr>
          <w:rStyle w:val="FontStyle74"/>
          <w:sz w:val="24"/>
          <w:szCs w:val="24"/>
          <w:lang w:val="ky-KG"/>
        </w:rPr>
      </w:pPr>
      <w:r>
        <w:rPr>
          <w:rStyle w:val="FontStyle74"/>
          <w:sz w:val="24"/>
          <w:szCs w:val="24"/>
          <w:lang w:val="ky-KG"/>
        </w:rPr>
        <w:t xml:space="preserve">            </w:t>
      </w:r>
      <w:r w:rsidR="00035AD1" w:rsidRPr="00C2301E">
        <w:rPr>
          <w:rStyle w:val="FontStyle74"/>
          <w:sz w:val="24"/>
          <w:szCs w:val="24"/>
          <w:lang w:val="ky-KG"/>
        </w:rPr>
        <w:t>Бүтүрүүчү квалификациялык ишти аткарууда студенттер терең билимге, жөндөмгө жана калыптанган жалпы маданий жана кесиптик компетенттүүлүккө таянып, өзүнүн жөндөмүн жана чеберчилигин көрсөтүшү керек, кесиптик ишмердүүлүгүнүн милдеттерин заманбап деңгээлде өз алдынча чечиши керек, атайын маалыматтарды кесипкөй сунушташы керек, илимий көз карашта жана өз көз карашын коргоодо.</w:t>
      </w:r>
    </w:p>
    <w:p w:rsidR="00C2301E" w:rsidRDefault="00C2301E" w:rsidP="00C2301E">
      <w:pPr>
        <w:tabs>
          <w:tab w:val="left" w:pos="3527"/>
        </w:tabs>
        <w:contextualSpacing/>
        <w:jc w:val="both"/>
        <w:rPr>
          <w:rStyle w:val="FontStyle74"/>
          <w:sz w:val="24"/>
          <w:szCs w:val="24"/>
          <w:lang w:val="ky-KG"/>
        </w:rPr>
      </w:pPr>
      <w:r>
        <w:rPr>
          <w:rStyle w:val="FontStyle74"/>
          <w:sz w:val="24"/>
          <w:szCs w:val="24"/>
          <w:lang w:val="ky-KG"/>
        </w:rPr>
        <w:t xml:space="preserve">            </w:t>
      </w:r>
      <w:r w:rsidR="001C22EC" w:rsidRPr="00C2301E">
        <w:rPr>
          <w:rStyle w:val="FontStyle74"/>
          <w:sz w:val="24"/>
          <w:szCs w:val="24"/>
          <w:lang w:val="ky-KG"/>
        </w:rPr>
        <w:t xml:space="preserve">Мамлекеттик экзамен программасы ЖОЖдор тарабынан өз алдынча иштелип чыгат. </w:t>
      </w:r>
    </w:p>
    <w:p w:rsidR="00072FB8" w:rsidRDefault="00C2301E" w:rsidP="00C2301E">
      <w:pPr>
        <w:tabs>
          <w:tab w:val="left" w:pos="3527"/>
        </w:tabs>
        <w:contextualSpacing/>
        <w:jc w:val="both"/>
        <w:rPr>
          <w:rStyle w:val="FontStyle74"/>
          <w:sz w:val="24"/>
          <w:szCs w:val="24"/>
          <w:lang w:val="ky-KG"/>
        </w:rPr>
      </w:pPr>
      <w:r>
        <w:rPr>
          <w:rStyle w:val="FontStyle74"/>
          <w:sz w:val="24"/>
          <w:szCs w:val="24"/>
          <w:lang w:val="ky-KG"/>
        </w:rPr>
        <w:t xml:space="preserve">            </w:t>
      </w:r>
      <w:r w:rsidR="001C22EC" w:rsidRPr="00C2301E">
        <w:rPr>
          <w:rStyle w:val="FontStyle74"/>
          <w:sz w:val="24"/>
          <w:szCs w:val="24"/>
          <w:lang w:val="ky-KG"/>
        </w:rPr>
        <w:t>Бүтүрүүчүнүн компетенттүүлүгүн объективдүү баалоо үчүн экзамендик суроолордун жана тапшырмалардын темалары ар тараптуу болуп, конкреттүү компетенттүүлүктү түзгөн ар кандай билим берүү циклдеринен тандалган бөлүмдөргө дал келиши керек.</w:t>
      </w:r>
    </w:p>
    <w:p w:rsidR="00157411" w:rsidRDefault="00157411" w:rsidP="00C2301E">
      <w:pPr>
        <w:tabs>
          <w:tab w:val="left" w:pos="3527"/>
        </w:tabs>
        <w:contextualSpacing/>
        <w:jc w:val="both"/>
        <w:rPr>
          <w:rStyle w:val="FontStyle74"/>
          <w:sz w:val="24"/>
          <w:szCs w:val="24"/>
          <w:lang w:val="ky-KG"/>
        </w:rPr>
      </w:pPr>
    </w:p>
    <w:p w:rsidR="00157411" w:rsidRPr="00C2301E" w:rsidRDefault="00157411" w:rsidP="00C2301E">
      <w:pPr>
        <w:tabs>
          <w:tab w:val="left" w:pos="3527"/>
        </w:tabs>
        <w:contextualSpacing/>
        <w:jc w:val="both"/>
        <w:rPr>
          <w:rStyle w:val="FontStyle74"/>
          <w:sz w:val="24"/>
          <w:szCs w:val="24"/>
          <w:lang w:val="ky-KG"/>
        </w:rPr>
      </w:pPr>
      <w:r>
        <w:rPr>
          <w:noProof/>
          <w:lang w:eastAsia="ru-RU"/>
        </w:rPr>
        <w:lastRenderedPageBreak/>
        <w:drawing>
          <wp:anchor distT="0" distB="0" distL="114300" distR="114300" simplePos="0" relativeHeight="251659264" behindDoc="0" locked="0" layoutInCell="1" allowOverlap="1" wp14:anchorId="0F602B4E" wp14:editId="776A0EDF">
            <wp:simplePos x="0" y="0"/>
            <wp:positionH relativeFrom="column">
              <wp:posOffset>-449580</wp:posOffset>
            </wp:positionH>
            <wp:positionV relativeFrom="paragraph">
              <wp:posOffset>155575</wp:posOffset>
            </wp:positionV>
            <wp:extent cx="6785517" cy="9682703"/>
            <wp:effectExtent l="0" t="0" r="0" b="0"/>
            <wp:wrapNone/>
            <wp:docPr id="1" name="Рисунок 1" descr="C:\Users\Аксана\Desktop\ГОС ВПО КГТУ 2021\Подписи\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ГОС ВПО КГТУ 2021\Подписи\media\image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6739" cy="968444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57411" w:rsidRPr="00C23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735B"/>
    <w:multiLevelType w:val="hybridMultilevel"/>
    <w:tmpl w:val="7660C3D4"/>
    <w:lvl w:ilvl="0" w:tplc="5B2AD7B4">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4F36FAC"/>
    <w:multiLevelType w:val="hybridMultilevel"/>
    <w:tmpl w:val="F48C4326"/>
    <w:lvl w:ilvl="0" w:tplc="6378607E">
      <w:start w:val="65535"/>
      <w:numFmt w:val="bullet"/>
      <w:lvlText w:val="•"/>
      <w:lvlJc w:val="left"/>
      <w:pPr>
        <w:ind w:left="104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8B2E88"/>
    <w:multiLevelType w:val="hybridMultilevel"/>
    <w:tmpl w:val="30989902"/>
    <w:lvl w:ilvl="0" w:tplc="5B2AD7B4">
      <w:start w:val="65535"/>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33045119"/>
    <w:multiLevelType w:val="hybridMultilevel"/>
    <w:tmpl w:val="D96A737E"/>
    <w:lvl w:ilvl="0" w:tplc="5B2AD7B4">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6AF199E"/>
    <w:multiLevelType w:val="hybridMultilevel"/>
    <w:tmpl w:val="6DAAA71A"/>
    <w:lvl w:ilvl="0" w:tplc="5B2AD7B4">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BF84827"/>
    <w:multiLevelType w:val="hybridMultilevel"/>
    <w:tmpl w:val="3676B50C"/>
    <w:lvl w:ilvl="0" w:tplc="5B2AD7B4">
      <w:start w:val="65535"/>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478A4610"/>
    <w:multiLevelType w:val="hybridMultilevel"/>
    <w:tmpl w:val="78DCEF4A"/>
    <w:lvl w:ilvl="0" w:tplc="5B2AD7B4">
      <w:start w:val="65535"/>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AE84523"/>
    <w:multiLevelType w:val="hybridMultilevel"/>
    <w:tmpl w:val="2C866402"/>
    <w:lvl w:ilvl="0" w:tplc="5B2AD7B4">
      <w:start w:val="65535"/>
      <w:numFmt w:val="bullet"/>
      <w:lvlText w:val="•"/>
      <w:lvlJc w:val="left"/>
      <w:pPr>
        <w:ind w:left="2562" w:hanging="360"/>
      </w:pPr>
      <w:rPr>
        <w:rFonts w:ascii="Times New Roman" w:hAnsi="Times New Roman" w:cs="Times New Roman"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8">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6F753342"/>
    <w:multiLevelType w:val="hybridMultilevel"/>
    <w:tmpl w:val="52C6D69C"/>
    <w:lvl w:ilvl="0" w:tplc="5B2AD7B4">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721B3BB8"/>
    <w:multiLevelType w:val="hybridMultilevel"/>
    <w:tmpl w:val="71D44044"/>
    <w:lvl w:ilvl="0" w:tplc="5B2AD7B4">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76CF2570"/>
    <w:multiLevelType w:val="hybridMultilevel"/>
    <w:tmpl w:val="34340BA2"/>
    <w:lvl w:ilvl="0" w:tplc="5B2AD7B4">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7C5A5FFA"/>
    <w:multiLevelType w:val="hybridMultilevel"/>
    <w:tmpl w:val="D56651D8"/>
    <w:lvl w:ilvl="0" w:tplc="A4D87FD0">
      <w:start w:val="3"/>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14">
    <w:nsid w:val="7DC25294"/>
    <w:multiLevelType w:val="hybridMultilevel"/>
    <w:tmpl w:val="5CDCDEA8"/>
    <w:lvl w:ilvl="0" w:tplc="5B2AD7B4">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8"/>
  </w:num>
  <w:num w:numId="2">
    <w:abstractNumId w:val="8"/>
  </w:num>
  <w:num w:numId="3">
    <w:abstractNumId w:val="13"/>
  </w:num>
  <w:num w:numId="4">
    <w:abstractNumId w:val="13"/>
  </w:num>
  <w:num w:numId="5">
    <w:abstractNumId w:val="9"/>
  </w:num>
  <w:num w:numId="6">
    <w:abstractNumId w:val="9"/>
  </w:num>
  <w:num w:numId="7">
    <w:abstractNumId w:val="11"/>
  </w:num>
  <w:num w:numId="8">
    <w:abstractNumId w:val="11"/>
  </w:num>
  <w:num w:numId="9">
    <w:abstractNumId w:val="10"/>
  </w:num>
  <w:num w:numId="10">
    <w:abstractNumId w:val="10"/>
  </w:num>
  <w:num w:numId="11">
    <w:abstractNumId w:val="3"/>
  </w:num>
  <w:num w:numId="12">
    <w:abstractNumId w:val="3"/>
  </w:num>
  <w:num w:numId="13">
    <w:abstractNumId w:val="4"/>
  </w:num>
  <w:num w:numId="14">
    <w:abstractNumId w:val="4"/>
  </w:num>
  <w:num w:numId="15">
    <w:abstractNumId w:val="0"/>
  </w:num>
  <w:num w:numId="16">
    <w:abstractNumId w:val="0"/>
  </w:num>
  <w:num w:numId="17">
    <w:abstractNumId w:val="12"/>
  </w:num>
  <w:num w:numId="18">
    <w:abstractNumId w:val="12"/>
  </w:num>
  <w:num w:numId="19">
    <w:abstractNumId w:val="1"/>
  </w:num>
  <w:num w:numId="20">
    <w:abstractNumId w:val="1"/>
  </w:num>
  <w:num w:numId="21">
    <w:abstractNumId w:val="14"/>
  </w:num>
  <w:num w:numId="22">
    <w:abstractNumId w:val="14"/>
  </w:num>
  <w:num w:numId="23">
    <w:abstractNumId w:val="7"/>
  </w:num>
  <w:num w:numId="24">
    <w:abstractNumId w:val="6"/>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C0"/>
    <w:rsid w:val="00001864"/>
    <w:rsid w:val="000103F1"/>
    <w:rsid w:val="00026099"/>
    <w:rsid w:val="00035AD1"/>
    <w:rsid w:val="00043456"/>
    <w:rsid w:val="00050CAF"/>
    <w:rsid w:val="00052957"/>
    <w:rsid w:val="00057183"/>
    <w:rsid w:val="000673E0"/>
    <w:rsid w:val="00072FB8"/>
    <w:rsid w:val="00090A2F"/>
    <w:rsid w:val="000C1A31"/>
    <w:rsid w:val="000C441C"/>
    <w:rsid w:val="000E3C1C"/>
    <w:rsid w:val="00133156"/>
    <w:rsid w:val="00157411"/>
    <w:rsid w:val="00173EA4"/>
    <w:rsid w:val="00191B04"/>
    <w:rsid w:val="001C22EC"/>
    <w:rsid w:val="0020086B"/>
    <w:rsid w:val="00252285"/>
    <w:rsid w:val="002B2F57"/>
    <w:rsid w:val="002B5D5C"/>
    <w:rsid w:val="002C4C46"/>
    <w:rsid w:val="003B45E1"/>
    <w:rsid w:val="003D7AF2"/>
    <w:rsid w:val="00451B82"/>
    <w:rsid w:val="00452835"/>
    <w:rsid w:val="00464052"/>
    <w:rsid w:val="004C7E41"/>
    <w:rsid w:val="004D170C"/>
    <w:rsid w:val="005066C2"/>
    <w:rsid w:val="00507AFA"/>
    <w:rsid w:val="0055249A"/>
    <w:rsid w:val="00554A97"/>
    <w:rsid w:val="0057377F"/>
    <w:rsid w:val="00585614"/>
    <w:rsid w:val="00597AC8"/>
    <w:rsid w:val="00650945"/>
    <w:rsid w:val="006751CC"/>
    <w:rsid w:val="00691761"/>
    <w:rsid w:val="00721256"/>
    <w:rsid w:val="00730916"/>
    <w:rsid w:val="00776EBD"/>
    <w:rsid w:val="007A35EC"/>
    <w:rsid w:val="007A74B4"/>
    <w:rsid w:val="007B4B94"/>
    <w:rsid w:val="007D142F"/>
    <w:rsid w:val="008329AB"/>
    <w:rsid w:val="00857648"/>
    <w:rsid w:val="008706FA"/>
    <w:rsid w:val="00876B9A"/>
    <w:rsid w:val="0088341C"/>
    <w:rsid w:val="008C34F7"/>
    <w:rsid w:val="009123DD"/>
    <w:rsid w:val="00926A7F"/>
    <w:rsid w:val="00957E84"/>
    <w:rsid w:val="009A1E33"/>
    <w:rsid w:val="009A1FF8"/>
    <w:rsid w:val="009A5B59"/>
    <w:rsid w:val="009B15EE"/>
    <w:rsid w:val="009C44CC"/>
    <w:rsid w:val="009E100A"/>
    <w:rsid w:val="009E1CAE"/>
    <w:rsid w:val="009F47C0"/>
    <w:rsid w:val="00A04CCD"/>
    <w:rsid w:val="00A07DE1"/>
    <w:rsid w:val="00A323F8"/>
    <w:rsid w:val="00A37805"/>
    <w:rsid w:val="00A41F60"/>
    <w:rsid w:val="00A60B76"/>
    <w:rsid w:val="00A93A19"/>
    <w:rsid w:val="00AA5765"/>
    <w:rsid w:val="00B5371B"/>
    <w:rsid w:val="00B62B17"/>
    <w:rsid w:val="00B6574C"/>
    <w:rsid w:val="00B8436A"/>
    <w:rsid w:val="00B97F62"/>
    <w:rsid w:val="00BD3A9E"/>
    <w:rsid w:val="00BD4AB4"/>
    <w:rsid w:val="00BE579A"/>
    <w:rsid w:val="00BF7974"/>
    <w:rsid w:val="00C01489"/>
    <w:rsid w:val="00C1581C"/>
    <w:rsid w:val="00C2301E"/>
    <w:rsid w:val="00C31FA4"/>
    <w:rsid w:val="00C65466"/>
    <w:rsid w:val="00C71932"/>
    <w:rsid w:val="00C81584"/>
    <w:rsid w:val="00CA79A0"/>
    <w:rsid w:val="00CF361E"/>
    <w:rsid w:val="00D30943"/>
    <w:rsid w:val="00D431DF"/>
    <w:rsid w:val="00D4774A"/>
    <w:rsid w:val="00DA4061"/>
    <w:rsid w:val="00E21136"/>
    <w:rsid w:val="00E67A2F"/>
    <w:rsid w:val="00EB7289"/>
    <w:rsid w:val="00EF32F8"/>
    <w:rsid w:val="00EF50B2"/>
    <w:rsid w:val="00F14A9E"/>
    <w:rsid w:val="00F52D85"/>
    <w:rsid w:val="00FA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C3487-FB88-459F-BBE1-9FAE82E4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F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semiHidden/>
    <w:unhideWhenUsed/>
    <w:rsid w:val="009F47C0"/>
    <w:pPr>
      <w:spacing w:after="200" w:line="240" w:lineRule="auto"/>
    </w:pPr>
    <w:rPr>
      <w:rFonts w:ascii="Calibri" w:eastAsia="Times New Roman" w:hAnsi="Calibri" w:cs="Times New Roman"/>
      <w:sz w:val="20"/>
      <w:szCs w:val="20"/>
      <w:lang w:eastAsia="ru-RU"/>
    </w:rPr>
  </w:style>
  <w:style w:type="character" w:customStyle="1" w:styleId="a4">
    <w:name w:val="Текст примечания Знак"/>
    <w:basedOn w:val="a0"/>
    <w:link w:val="a3"/>
    <w:uiPriority w:val="99"/>
    <w:semiHidden/>
    <w:rsid w:val="009F47C0"/>
    <w:rPr>
      <w:rFonts w:ascii="Calibri" w:eastAsia="Times New Roman" w:hAnsi="Calibri" w:cs="Times New Roman"/>
      <w:sz w:val="20"/>
      <w:szCs w:val="20"/>
      <w:lang w:eastAsia="ru-RU"/>
    </w:rPr>
  </w:style>
  <w:style w:type="paragraph" w:styleId="a5">
    <w:name w:val="header"/>
    <w:basedOn w:val="a"/>
    <w:link w:val="a6"/>
    <w:uiPriority w:val="99"/>
    <w:semiHidden/>
    <w:unhideWhenUsed/>
    <w:rsid w:val="009F47C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9F47C0"/>
    <w:rPr>
      <w:rFonts w:ascii="Calibri" w:eastAsia="Times New Roman" w:hAnsi="Calibri" w:cs="Times New Roman"/>
      <w:lang w:eastAsia="ru-RU"/>
    </w:rPr>
  </w:style>
  <w:style w:type="paragraph" w:styleId="a7">
    <w:name w:val="footer"/>
    <w:basedOn w:val="a"/>
    <w:link w:val="a8"/>
    <w:uiPriority w:val="99"/>
    <w:semiHidden/>
    <w:unhideWhenUsed/>
    <w:rsid w:val="009F47C0"/>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9F47C0"/>
    <w:rPr>
      <w:rFonts w:ascii="Calibri" w:eastAsia="Times New Roman" w:hAnsi="Calibri" w:cs="Times New Roman"/>
      <w:lang w:eastAsia="ru-RU"/>
    </w:rPr>
  </w:style>
  <w:style w:type="paragraph" w:styleId="a9">
    <w:name w:val="Body Text Indent"/>
    <w:basedOn w:val="a"/>
    <w:link w:val="aa"/>
    <w:uiPriority w:val="99"/>
    <w:semiHidden/>
    <w:unhideWhenUsed/>
    <w:rsid w:val="009F47C0"/>
    <w:pPr>
      <w:spacing w:after="120" w:line="276" w:lineRule="auto"/>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semiHidden/>
    <w:rsid w:val="009F47C0"/>
    <w:rPr>
      <w:rFonts w:ascii="Calibri" w:eastAsia="Times New Roman" w:hAnsi="Calibri" w:cs="Times New Roman"/>
      <w:lang w:eastAsia="ru-RU"/>
    </w:rPr>
  </w:style>
  <w:style w:type="paragraph" w:styleId="2">
    <w:name w:val="Body Text First Indent 2"/>
    <w:basedOn w:val="a9"/>
    <w:link w:val="20"/>
    <w:unhideWhenUsed/>
    <w:rsid w:val="009F47C0"/>
    <w:pPr>
      <w:spacing w:line="240" w:lineRule="auto"/>
      <w:ind w:firstLine="210"/>
    </w:pPr>
    <w:rPr>
      <w:rFonts w:ascii="Times New Roman" w:hAnsi="Times New Roman"/>
      <w:sz w:val="24"/>
      <w:szCs w:val="24"/>
    </w:rPr>
  </w:style>
  <w:style w:type="character" w:customStyle="1" w:styleId="20">
    <w:name w:val="Красная строка 2 Знак"/>
    <w:basedOn w:val="aa"/>
    <w:link w:val="2"/>
    <w:rsid w:val="009F47C0"/>
    <w:rPr>
      <w:rFonts w:ascii="Times New Roman" w:eastAsia="Times New Roman" w:hAnsi="Times New Roman" w:cs="Times New Roman"/>
      <w:sz w:val="24"/>
      <w:szCs w:val="24"/>
      <w:lang w:eastAsia="ru-RU"/>
    </w:rPr>
  </w:style>
  <w:style w:type="paragraph" w:styleId="ab">
    <w:name w:val="annotation subject"/>
    <w:basedOn w:val="a3"/>
    <w:next w:val="a3"/>
    <w:link w:val="ac"/>
    <w:semiHidden/>
    <w:unhideWhenUsed/>
    <w:rsid w:val="009F47C0"/>
    <w:pPr>
      <w:spacing w:after="0"/>
    </w:pPr>
    <w:rPr>
      <w:rFonts w:asciiTheme="minorHAnsi" w:eastAsiaTheme="minorHAnsi" w:hAnsiTheme="minorHAnsi" w:cstheme="minorBidi"/>
      <w:b/>
      <w:bCs/>
      <w:sz w:val="22"/>
      <w:szCs w:val="22"/>
    </w:rPr>
  </w:style>
  <w:style w:type="character" w:customStyle="1" w:styleId="ac">
    <w:name w:val="Тема примечания Знак"/>
    <w:basedOn w:val="a4"/>
    <w:link w:val="ab"/>
    <w:semiHidden/>
    <w:rsid w:val="009F47C0"/>
    <w:rPr>
      <w:rFonts w:ascii="Calibri" w:eastAsia="Times New Roman" w:hAnsi="Calibri" w:cs="Times New Roman"/>
      <w:b/>
      <w:bCs/>
      <w:sz w:val="20"/>
      <w:szCs w:val="20"/>
      <w:lang w:eastAsia="ru-RU"/>
    </w:rPr>
  </w:style>
  <w:style w:type="paragraph" w:styleId="ad">
    <w:name w:val="Balloon Text"/>
    <w:basedOn w:val="a"/>
    <w:link w:val="ae"/>
    <w:uiPriority w:val="99"/>
    <w:semiHidden/>
    <w:unhideWhenUsed/>
    <w:rsid w:val="009F47C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F47C0"/>
    <w:rPr>
      <w:rFonts w:ascii="Tahoma" w:eastAsia="Times New Roman" w:hAnsi="Tahoma" w:cs="Tahoma"/>
      <w:sz w:val="16"/>
      <w:szCs w:val="16"/>
      <w:lang w:eastAsia="ru-RU"/>
    </w:rPr>
  </w:style>
  <w:style w:type="paragraph" w:styleId="af">
    <w:name w:val="List Paragraph"/>
    <w:basedOn w:val="a"/>
    <w:uiPriority w:val="34"/>
    <w:qFormat/>
    <w:rsid w:val="009F47C0"/>
    <w:pPr>
      <w:spacing w:after="200" w:line="276" w:lineRule="auto"/>
      <w:ind w:left="720"/>
      <w:contextualSpacing/>
    </w:pPr>
    <w:rPr>
      <w:rFonts w:ascii="Calibri" w:eastAsia="Times New Roman" w:hAnsi="Calibri" w:cs="Times New Roman"/>
      <w:lang w:eastAsia="ru-RU"/>
    </w:rPr>
  </w:style>
  <w:style w:type="paragraph" w:customStyle="1" w:styleId="Style18">
    <w:name w:val="Style18"/>
    <w:basedOn w:val="a"/>
    <w:rsid w:val="009F47C0"/>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4">
    <w:name w:val="Style14"/>
    <w:basedOn w:val="a"/>
    <w:rsid w:val="009F47C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
    <w:rsid w:val="009F47C0"/>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9F47C0"/>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0">
    <w:name w:val="Style30"/>
    <w:basedOn w:val="a"/>
    <w:rsid w:val="009F47C0"/>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24">
    <w:name w:val="Style24"/>
    <w:basedOn w:val="a"/>
    <w:rsid w:val="009F47C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msolistparagraph0">
    <w:name w:val="msolistparagraph"/>
    <w:basedOn w:val="a"/>
    <w:rsid w:val="009F47C0"/>
    <w:pPr>
      <w:spacing w:after="0" w:line="240" w:lineRule="auto"/>
      <w:ind w:left="708"/>
    </w:pPr>
    <w:rPr>
      <w:rFonts w:ascii="Times New Roman" w:eastAsia="Times New Roman" w:hAnsi="Times New Roman" w:cs="Times New Roman"/>
      <w:sz w:val="24"/>
      <w:szCs w:val="24"/>
      <w:lang w:eastAsia="ru-RU"/>
    </w:rPr>
  </w:style>
  <w:style w:type="paragraph" w:customStyle="1" w:styleId="Style3">
    <w:name w:val="Style3"/>
    <w:basedOn w:val="a"/>
    <w:rsid w:val="009F47C0"/>
    <w:pPr>
      <w:widowControl w:val="0"/>
      <w:autoSpaceDE w:val="0"/>
      <w:autoSpaceDN w:val="0"/>
      <w:adjustRightInd w:val="0"/>
      <w:spacing w:after="0" w:line="197" w:lineRule="exact"/>
      <w:ind w:firstLine="1330"/>
    </w:pPr>
    <w:rPr>
      <w:rFonts w:ascii="Times New Roman" w:eastAsia="Times New Roman" w:hAnsi="Times New Roman" w:cs="Times New Roman"/>
      <w:sz w:val="24"/>
      <w:szCs w:val="24"/>
      <w:lang w:eastAsia="ru-RU"/>
    </w:rPr>
  </w:style>
  <w:style w:type="paragraph" w:customStyle="1" w:styleId="Style29">
    <w:name w:val="Style29"/>
    <w:basedOn w:val="a"/>
    <w:rsid w:val="009F47C0"/>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43">
    <w:name w:val="Style43"/>
    <w:basedOn w:val="a"/>
    <w:rsid w:val="009F47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rsid w:val="009F47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rsid w:val="009F47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
    <w:rsid w:val="009F47C0"/>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64">
    <w:name w:val="Style64"/>
    <w:basedOn w:val="a"/>
    <w:rsid w:val="009F47C0"/>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customStyle="1" w:styleId="Style20">
    <w:name w:val="Style20"/>
    <w:basedOn w:val="a"/>
    <w:rsid w:val="009F47C0"/>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9F47C0"/>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paragraph" w:customStyle="1" w:styleId="Style1">
    <w:name w:val="Style1"/>
    <w:basedOn w:val="a"/>
    <w:rsid w:val="009F47C0"/>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9F47C0"/>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character" w:customStyle="1" w:styleId="FontStyle79">
    <w:name w:val="Font Style79"/>
    <w:basedOn w:val="a0"/>
    <w:rsid w:val="009F47C0"/>
    <w:rPr>
      <w:rFonts w:ascii="Times New Roman" w:hAnsi="Times New Roman" w:cs="Times New Roman" w:hint="default"/>
      <w:b/>
      <w:bCs/>
      <w:i/>
      <w:iCs/>
      <w:sz w:val="18"/>
      <w:szCs w:val="18"/>
    </w:rPr>
  </w:style>
  <w:style w:type="character" w:customStyle="1" w:styleId="FontStyle74">
    <w:name w:val="Font Style74"/>
    <w:rsid w:val="009F47C0"/>
    <w:rPr>
      <w:rFonts w:ascii="Times New Roman" w:hAnsi="Times New Roman" w:cs="Times New Roman" w:hint="default"/>
      <w:sz w:val="18"/>
      <w:szCs w:val="18"/>
    </w:rPr>
  </w:style>
  <w:style w:type="character" w:customStyle="1" w:styleId="FontStyle75">
    <w:name w:val="Font Style75"/>
    <w:rsid w:val="009F47C0"/>
    <w:rPr>
      <w:rFonts w:ascii="Times New Roman" w:hAnsi="Times New Roman" w:cs="Times New Roman" w:hint="default"/>
      <w:b/>
      <w:bCs/>
      <w:sz w:val="18"/>
      <w:szCs w:val="18"/>
    </w:rPr>
  </w:style>
  <w:style w:type="character" w:customStyle="1" w:styleId="FontStyle60">
    <w:name w:val="Font Style60"/>
    <w:rsid w:val="009F47C0"/>
    <w:rPr>
      <w:rFonts w:ascii="Times New Roman" w:hAnsi="Times New Roman" w:cs="Times New Roman" w:hint="default"/>
      <w:sz w:val="22"/>
      <w:szCs w:val="22"/>
    </w:rPr>
  </w:style>
  <w:style w:type="character" w:customStyle="1" w:styleId="FontStyle61">
    <w:name w:val="Font Style61"/>
    <w:rsid w:val="009F47C0"/>
    <w:rPr>
      <w:rFonts w:ascii="Times New Roman" w:hAnsi="Times New Roman" w:cs="Times New Roman" w:hint="default"/>
      <w:b/>
      <w:bCs/>
      <w:sz w:val="22"/>
      <w:szCs w:val="22"/>
    </w:rPr>
  </w:style>
  <w:style w:type="character" w:customStyle="1" w:styleId="1">
    <w:name w:val="Тема примечания Знак1"/>
    <w:basedOn w:val="a4"/>
    <w:uiPriority w:val="99"/>
    <w:semiHidden/>
    <w:rsid w:val="009F47C0"/>
    <w:rPr>
      <w:rFonts w:ascii="Calibri" w:eastAsia="Times New Roman" w:hAnsi="Calibri" w:cs="Times New Roman" w:hint="default"/>
      <w:b/>
      <w:bCs/>
      <w:sz w:val="20"/>
      <w:szCs w:val="20"/>
      <w:lang w:eastAsia="ru-RU"/>
    </w:rPr>
  </w:style>
  <w:style w:type="character" w:customStyle="1" w:styleId="FontStyle98">
    <w:name w:val="Font Style98"/>
    <w:basedOn w:val="a0"/>
    <w:rsid w:val="009F47C0"/>
    <w:rPr>
      <w:rFonts w:ascii="Times New Roman" w:hAnsi="Times New Roman" w:cs="Times New Roman" w:hint="default"/>
      <w:b/>
      <w:bCs/>
      <w:sz w:val="18"/>
      <w:szCs w:val="18"/>
    </w:rPr>
  </w:style>
  <w:style w:type="character" w:customStyle="1" w:styleId="FontStyle99">
    <w:name w:val="Font Style99"/>
    <w:basedOn w:val="a0"/>
    <w:rsid w:val="009F47C0"/>
    <w:rPr>
      <w:rFonts w:ascii="Times New Roman" w:hAnsi="Times New Roman" w:cs="Times New Roman" w:hint="default"/>
      <w:b/>
      <w:bCs/>
      <w:sz w:val="18"/>
      <w:szCs w:val="18"/>
    </w:rPr>
  </w:style>
  <w:style w:type="character" w:customStyle="1" w:styleId="FontStyle57">
    <w:name w:val="Font Style57"/>
    <w:basedOn w:val="a0"/>
    <w:rsid w:val="009F47C0"/>
    <w:rPr>
      <w:rFonts w:ascii="Times New Roman" w:hAnsi="Times New Roman" w:cs="Times New Roman" w:hint="default"/>
      <w:sz w:val="22"/>
      <w:szCs w:val="22"/>
    </w:rPr>
  </w:style>
  <w:style w:type="character" w:customStyle="1" w:styleId="FontStyle52">
    <w:name w:val="Font Style52"/>
    <w:rsid w:val="009F47C0"/>
    <w:rPr>
      <w:rFonts w:ascii="Times New Roman" w:hAnsi="Times New Roman" w:cs="Times New Roman" w:hint="default"/>
      <w:sz w:val="24"/>
      <w:szCs w:val="24"/>
    </w:rPr>
  </w:style>
  <w:style w:type="table" w:styleId="af0">
    <w:name w:val="Table Grid"/>
    <w:basedOn w:val="a1"/>
    <w:uiPriority w:val="59"/>
    <w:rsid w:val="009F4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9F47C0"/>
    <w:rPr>
      <w:b/>
      <w:bCs/>
    </w:rPr>
  </w:style>
  <w:style w:type="paragraph" w:styleId="HTML">
    <w:name w:val="HTML Preformatted"/>
    <w:basedOn w:val="a"/>
    <w:link w:val="HTML0"/>
    <w:uiPriority w:val="99"/>
    <w:semiHidden/>
    <w:unhideWhenUsed/>
    <w:rsid w:val="0001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03F1"/>
    <w:rPr>
      <w:rFonts w:ascii="Courier New" w:eastAsia="Times New Roman" w:hAnsi="Courier New" w:cs="Courier New"/>
      <w:sz w:val="20"/>
      <w:szCs w:val="20"/>
      <w:lang w:eastAsia="ru-RU"/>
    </w:rPr>
  </w:style>
  <w:style w:type="paragraph" w:styleId="af2">
    <w:name w:val="Normal (Web)"/>
    <w:basedOn w:val="a"/>
    <w:uiPriority w:val="99"/>
    <w:semiHidden/>
    <w:unhideWhenUsed/>
    <w:rsid w:val="00957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6080</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Urmat</dc:creator>
  <cp:lastModifiedBy>уч отдел</cp:lastModifiedBy>
  <cp:revision>4</cp:revision>
  <cp:lastPrinted>2021-09-04T09:46:00Z</cp:lastPrinted>
  <dcterms:created xsi:type="dcterms:W3CDTF">2021-06-09T05:26:00Z</dcterms:created>
  <dcterms:modified xsi:type="dcterms:W3CDTF">2021-09-04T09:46:00Z</dcterms:modified>
</cp:coreProperties>
</file>