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EF" w:rsidRDefault="006616EF" w:rsidP="006616EF">
      <w:pPr>
        <w:pStyle w:val="ac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6616EF" w:rsidRDefault="006616EF" w:rsidP="006616EF">
      <w:pPr>
        <w:pStyle w:val="ac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6616EF" w:rsidRDefault="006616EF" w:rsidP="006616EF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6616EF" w:rsidRDefault="006616EF" w:rsidP="006616E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6616EF" w:rsidRDefault="006616EF" w:rsidP="006616E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BA114A" w:rsidRPr="006616EF" w:rsidRDefault="00FD1DEA" w:rsidP="00FD1DEA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5B722D" w:rsidRPr="006616EF">
        <w:rPr>
          <w:rFonts w:ascii="Times New Roman" w:hAnsi="Times New Roman"/>
          <w:b/>
          <w:sz w:val="28"/>
          <w:szCs w:val="28"/>
        </w:rPr>
        <w:t>1112</w:t>
      </w:r>
      <w:r w:rsidR="00BA114A" w:rsidRPr="006616EF">
        <w:rPr>
          <w:rFonts w:ascii="Times New Roman" w:hAnsi="Times New Roman"/>
          <w:b/>
          <w:sz w:val="28"/>
          <w:szCs w:val="28"/>
        </w:rPr>
        <w:t>01</w:t>
      </w:r>
      <w:r w:rsidRPr="006616EF">
        <w:rPr>
          <w:rFonts w:ascii="Times New Roman" w:hAnsi="Times New Roman"/>
          <w:b/>
          <w:sz w:val="28"/>
          <w:szCs w:val="28"/>
        </w:rPr>
        <w:t>-</w:t>
      </w:r>
      <w:r w:rsidR="00BA114A" w:rsidRPr="006616EF">
        <w:rPr>
          <w:rFonts w:ascii="Times New Roman" w:hAnsi="Times New Roman"/>
          <w:b/>
          <w:sz w:val="28"/>
          <w:szCs w:val="28"/>
        </w:rPr>
        <w:t xml:space="preserve"> </w:t>
      </w:r>
      <w:r w:rsidRPr="006616EF">
        <w:rPr>
          <w:rFonts w:ascii="Times New Roman" w:hAnsi="Times New Roman"/>
          <w:b/>
          <w:sz w:val="28"/>
          <w:szCs w:val="28"/>
        </w:rPr>
        <w:t>«Ветеринария»</w:t>
      </w:r>
    </w:p>
    <w:p w:rsidR="00BA114A" w:rsidRPr="006616EF" w:rsidRDefault="00FD1DEA" w:rsidP="00FD1DEA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>Квалификация:</w:t>
      </w:r>
      <w:r w:rsidRPr="006616EF">
        <w:rPr>
          <w:rFonts w:ascii="Times New Roman" w:hAnsi="Times New Roman"/>
          <w:b/>
          <w:sz w:val="24"/>
          <w:szCs w:val="24"/>
        </w:rPr>
        <w:t xml:space="preserve"> </w:t>
      </w:r>
      <w:r w:rsidRPr="006616EF">
        <w:rPr>
          <w:rFonts w:ascii="Times New Roman" w:hAnsi="Times New Roman"/>
          <w:b/>
          <w:sz w:val="28"/>
          <w:szCs w:val="28"/>
        </w:rPr>
        <w:t>ветеринарный фельдшер</w:t>
      </w:r>
    </w:p>
    <w:p w:rsidR="00BA114A" w:rsidRPr="006616EF" w:rsidRDefault="00BA114A" w:rsidP="00FD1DEA">
      <w:pPr>
        <w:rPr>
          <w:rFonts w:ascii="Times New Roman" w:hAnsi="Times New Roman"/>
          <w:b/>
          <w:sz w:val="24"/>
          <w:szCs w:val="24"/>
        </w:rPr>
      </w:pPr>
    </w:p>
    <w:p w:rsidR="00BA114A" w:rsidRPr="00311E0B" w:rsidRDefault="00BA114A" w:rsidP="00BA114A">
      <w:pPr>
        <w:rPr>
          <w:rFonts w:ascii="Times New Roman" w:hAnsi="Times New Roman"/>
          <w:b/>
          <w:sz w:val="24"/>
          <w:szCs w:val="24"/>
        </w:rPr>
      </w:pP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</w:p>
    <w:p w:rsidR="00470576" w:rsidRPr="00311E0B" w:rsidRDefault="00470576" w:rsidP="00BA114A">
      <w:pPr>
        <w:rPr>
          <w:rFonts w:ascii="Times New Roman" w:hAnsi="Times New Roman"/>
          <w:b/>
          <w:sz w:val="24"/>
          <w:szCs w:val="24"/>
        </w:rPr>
      </w:pPr>
    </w:p>
    <w:p w:rsidR="00BA114A" w:rsidRPr="00311E0B" w:rsidRDefault="00BA114A" w:rsidP="00BA114A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940326" w:rsidRPr="006616EF" w:rsidRDefault="006616EF" w:rsidP="0066038B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>Бишкек</w:t>
      </w:r>
      <w:r w:rsidR="00FD1DEA" w:rsidRPr="006616EF">
        <w:rPr>
          <w:rFonts w:ascii="Times New Roman" w:hAnsi="Times New Roman"/>
          <w:b/>
          <w:sz w:val="28"/>
          <w:szCs w:val="28"/>
        </w:rPr>
        <w:t xml:space="preserve"> </w:t>
      </w:r>
      <w:r w:rsidR="00BA114A" w:rsidRPr="006616EF">
        <w:rPr>
          <w:rFonts w:ascii="Times New Roman" w:hAnsi="Times New Roman"/>
          <w:b/>
          <w:sz w:val="28"/>
          <w:szCs w:val="28"/>
        </w:rPr>
        <w:t>201</w:t>
      </w:r>
      <w:r w:rsidR="00FD1DEA" w:rsidRPr="006616EF">
        <w:rPr>
          <w:rFonts w:ascii="Times New Roman" w:hAnsi="Times New Roman"/>
          <w:b/>
          <w:sz w:val="28"/>
          <w:szCs w:val="28"/>
        </w:rPr>
        <w:t>9</w:t>
      </w:r>
    </w:p>
    <w:p w:rsidR="00AF2187" w:rsidRDefault="00AF2187" w:rsidP="0066038B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3D3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66038B" w:rsidRPr="00B13D3F" w:rsidRDefault="0066038B" w:rsidP="0066038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BF09C6" w:rsidRPr="00BF09C6" w:rsidRDefault="00651917" w:rsidP="006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9C6" w:rsidRPr="00BF09C6">
        <w:rPr>
          <w:rFonts w:ascii="Times New Roman" w:eastAsia="Calibri" w:hAnsi="Times New Roman"/>
          <w:sz w:val="28"/>
          <w:szCs w:val="28"/>
        </w:rPr>
        <w:t>Настоящий Государственный обра</w:t>
      </w:r>
      <w:r w:rsidR="00B13D3F">
        <w:rPr>
          <w:rFonts w:ascii="Times New Roman" w:eastAsia="Calibri" w:hAnsi="Times New Roman"/>
          <w:sz w:val="28"/>
          <w:szCs w:val="28"/>
        </w:rPr>
        <w:t>зовательный стандарт по специал</w:t>
      </w:r>
      <w:r w:rsidR="00382322">
        <w:rPr>
          <w:rFonts w:ascii="Times New Roman" w:eastAsia="Calibri" w:hAnsi="Times New Roman"/>
          <w:sz w:val="28"/>
          <w:szCs w:val="28"/>
        </w:rPr>
        <w:t>ь</w:t>
      </w:r>
      <w:r w:rsidR="00B13D3F">
        <w:rPr>
          <w:rFonts w:ascii="Times New Roman" w:eastAsia="Calibri" w:hAnsi="Times New Roman"/>
          <w:sz w:val="28"/>
          <w:szCs w:val="28"/>
        </w:rPr>
        <w:t>но</w:t>
      </w:r>
      <w:r w:rsidR="00382322">
        <w:rPr>
          <w:rFonts w:ascii="Times New Roman" w:eastAsia="Calibri" w:hAnsi="Times New Roman"/>
          <w:sz w:val="28"/>
          <w:szCs w:val="28"/>
        </w:rPr>
        <w:t>с</w:t>
      </w:r>
      <w:r w:rsidR="00BF09C6" w:rsidRPr="00BF09C6">
        <w:rPr>
          <w:rFonts w:ascii="Times New Roman" w:eastAsia="Calibri" w:hAnsi="Times New Roman"/>
          <w:sz w:val="28"/>
          <w:szCs w:val="28"/>
        </w:rPr>
        <w:t xml:space="preserve">ти </w:t>
      </w:r>
      <w:r w:rsidR="00BF09C6" w:rsidRPr="00BF09C6">
        <w:rPr>
          <w:rFonts w:ascii="Times New Roman" w:hAnsi="Times New Roman"/>
          <w:sz w:val="28"/>
          <w:szCs w:val="28"/>
        </w:rPr>
        <w:t>111201</w:t>
      </w:r>
      <w:r w:rsidR="00BF09C6" w:rsidRPr="00BF09C6">
        <w:rPr>
          <w:rFonts w:ascii="Times New Roman" w:hAnsi="Times New Roman"/>
          <w:b/>
          <w:sz w:val="28"/>
          <w:szCs w:val="28"/>
        </w:rPr>
        <w:t xml:space="preserve"> </w:t>
      </w:r>
      <w:r w:rsidR="002828F1">
        <w:rPr>
          <w:rFonts w:ascii="Times New Roman" w:hAnsi="Times New Roman"/>
          <w:b/>
          <w:sz w:val="28"/>
          <w:szCs w:val="28"/>
        </w:rPr>
        <w:t>–</w:t>
      </w:r>
      <w:r w:rsidR="00B13D3F">
        <w:rPr>
          <w:rFonts w:ascii="Times New Roman" w:hAnsi="Times New Roman"/>
          <w:b/>
          <w:sz w:val="28"/>
          <w:szCs w:val="28"/>
        </w:rPr>
        <w:t xml:space="preserve">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="00BF09C6" w:rsidRPr="00BF09C6">
        <w:rPr>
          <w:rFonts w:ascii="Times New Roman" w:eastAsia="Calibri" w:hAnsi="Times New Roman"/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BF09C6" w:rsidRPr="00BF09C6" w:rsidRDefault="00BF09C6" w:rsidP="00BF09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F09C6" w:rsidRPr="00BF09C6" w:rsidRDefault="00BF09C6" w:rsidP="00BF09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bCs/>
          <w:sz w:val="28"/>
          <w:szCs w:val="28"/>
        </w:rPr>
        <w:t>- кредит (зачетная единица)</w:t>
      </w:r>
      <w:r w:rsidRPr="00BF09C6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BF09C6" w:rsidRDefault="00BF09C6" w:rsidP="00116F68">
      <w:pPr>
        <w:pStyle w:val="Web"/>
        <w:spacing w:before="40" w:after="120"/>
        <w:ind w:firstLine="357"/>
        <w:jc w:val="both"/>
        <w:rPr>
          <w:b/>
          <w:szCs w:val="24"/>
        </w:rPr>
      </w:pPr>
    </w:p>
    <w:p w:rsidR="00BF09C6" w:rsidRPr="00BF09C6" w:rsidRDefault="00BF09C6" w:rsidP="00BF09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F09C6">
        <w:rPr>
          <w:rFonts w:ascii="Times New Roman" w:eastAsia="Calibri" w:hAnsi="Times New Roman"/>
          <w:b/>
          <w:sz w:val="28"/>
          <w:szCs w:val="28"/>
        </w:rPr>
        <w:t>Глава 2. Область применения</w:t>
      </w:r>
    </w:p>
    <w:p w:rsidR="00BF09C6" w:rsidRPr="00BF09C6" w:rsidRDefault="00BF09C6" w:rsidP="00BF09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09C6" w:rsidRPr="00BF09C6" w:rsidRDefault="00BF09C6" w:rsidP="00BF09C6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Pr="00BF09C6">
        <w:rPr>
          <w:rFonts w:ascii="Times New Roman" w:hAnsi="Times New Roman"/>
          <w:sz w:val="28"/>
          <w:szCs w:val="28"/>
        </w:rPr>
        <w:t>111</w:t>
      </w:r>
      <w:r w:rsidRPr="00BF09C6">
        <w:rPr>
          <w:rFonts w:ascii="Times New Roman" w:hAnsi="Times New Roman"/>
          <w:sz w:val="28"/>
          <w:szCs w:val="28"/>
          <w:lang w:val="ky-KG"/>
        </w:rPr>
        <w:t>2</w:t>
      </w:r>
      <w:r w:rsidRPr="00BF09C6">
        <w:rPr>
          <w:rFonts w:ascii="Times New Roman" w:hAnsi="Times New Roman"/>
          <w:sz w:val="28"/>
          <w:szCs w:val="28"/>
        </w:rPr>
        <w:t xml:space="preserve">01 </w:t>
      </w:r>
      <w:r w:rsidR="00B13D3F">
        <w:rPr>
          <w:rFonts w:ascii="Times New Roman" w:hAnsi="Times New Roman"/>
          <w:sz w:val="28"/>
          <w:szCs w:val="28"/>
        </w:rPr>
        <w:t xml:space="preserve">-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Pr="00311E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среднего профессионального </w:t>
      </w:r>
      <w:r w:rsidRPr="00BF09C6">
        <w:rPr>
          <w:rFonts w:ascii="Times New Roman" w:eastAsia="Calibri" w:hAnsi="Times New Roman"/>
          <w:sz w:val="28"/>
          <w:szCs w:val="28"/>
        </w:rPr>
        <w:lastRenderedPageBreak/>
        <w:t>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4. Основными пользователями Государственного образовательного стандарта по специальности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F09C6">
        <w:rPr>
          <w:rFonts w:ascii="Times New Roman" w:hAnsi="Times New Roman"/>
          <w:sz w:val="28"/>
          <w:szCs w:val="28"/>
        </w:rPr>
        <w:t>111</w:t>
      </w:r>
      <w:r w:rsidRPr="00BF09C6">
        <w:rPr>
          <w:rFonts w:ascii="Times New Roman" w:hAnsi="Times New Roman"/>
          <w:sz w:val="28"/>
          <w:szCs w:val="28"/>
          <w:lang w:val="ky-KG"/>
        </w:rPr>
        <w:t>2</w:t>
      </w:r>
      <w:r w:rsidRPr="00BF09C6">
        <w:rPr>
          <w:rFonts w:ascii="Times New Roman" w:hAnsi="Times New Roman"/>
          <w:sz w:val="28"/>
          <w:szCs w:val="28"/>
        </w:rPr>
        <w:t>01</w:t>
      </w:r>
      <w:r w:rsidR="00B13D3F">
        <w:rPr>
          <w:rFonts w:ascii="Times New Roman" w:hAnsi="Times New Roman"/>
          <w:sz w:val="28"/>
          <w:szCs w:val="28"/>
        </w:rPr>
        <w:t xml:space="preserve"> -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BF09C6" w:rsidRDefault="00BF09C6" w:rsidP="00116F68">
      <w:pPr>
        <w:pStyle w:val="Web"/>
        <w:spacing w:before="40" w:after="120"/>
        <w:ind w:firstLine="357"/>
        <w:jc w:val="both"/>
        <w:rPr>
          <w:b/>
          <w:szCs w:val="24"/>
        </w:rPr>
      </w:pPr>
    </w:p>
    <w:p w:rsidR="00BF09C6" w:rsidRPr="00BF09C6" w:rsidRDefault="00BF09C6" w:rsidP="00C41EA4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F09C6">
        <w:rPr>
          <w:rFonts w:ascii="Times New Roman" w:eastAsia="Calibri" w:hAnsi="Times New Roman"/>
          <w:b/>
          <w:sz w:val="28"/>
          <w:szCs w:val="28"/>
        </w:rPr>
        <w:t>Глава 3. Общая характеристика специальности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5. Формы освоения основной профессиональной образовательной программы по </w:t>
      </w:r>
      <w:r w:rsidR="00C41EA4" w:rsidRPr="00BF09C6">
        <w:rPr>
          <w:rFonts w:ascii="Times New Roman" w:eastAsia="Calibri" w:hAnsi="Times New Roman"/>
          <w:sz w:val="28"/>
          <w:szCs w:val="28"/>
        </w:rPr>
        <w:t>специальности</w:t>
      </w:r>
      <w:r w:rsidR="00C41EA4">
        <w:rPr>
          <w:rFonts w:ascii="Times New Roman" w:eastAsia="Calibri" w:hAnsi="Times New Roman"/>
          <w:sz w:val="28"/>
          <w:szCs w:val="28"/>
        </w:rPr>
        <w:t xml:space="preserve"> 111201</w:t>
      </w:r>
      <w:r w:rsidR="00B13D3F">
        <w:rPr>
          <w:rFonts w:ascii="Times New Roman" w:eastAsia="Calibri" w:hAnsi="Times New Roman"/>
          <w:sz w:val="28"/>
          <w:szCs w:val="28"/>
        </w:rPr>
        <w:t xml:space="preserve"> -</w:t>
      </w:r>
      <w:r w:rsidR="00C41EA4">
        <w:rPr>
          <w:rFonts w:ascii="Times New Roman" w:eastAsia="Calibri" w:hAnsi="Times New Roman"/>
          <w:sz w:val="28"/>
          <w:szCs w:val="28"/>
        </w:rPr>
        <w:t xml:space="preserve">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="007934E6" w:rsidRPr="00BF09C6">
        <w:rPr>
          <w:rFonts w:ascii="Times New Roman" w:eastAsia="Calibri" w:hAnsi="Times New Roman"/>
          <w:sz w:val="28"/>
          <w:szCs w:val="28"/>
        </w:rPr>
        <w:t>:</w:t>
      </w:r>
    </w:p>
    <w:p w:rsidR="00BF09C6" w:rsidRDefault="00FD1DEA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очная.</w:t>
      </w:r>
    </w:p>
    <w:p w:rsidR="00BF09C6" w:rsidRPr="00BF09C6" w:rsidRDefault="00BF09C6" w:rsidP="00FD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6. Нормативный срок освоения основной профессиональной образовательной программы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7.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При реализации общеобразовательной программы с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>ред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>его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общего образования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 xml:space="preserve"> (10-11 классов),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8. Абитуриент при поступлении должен иметь один из документов: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аттестат о среднем общем образовании;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lastRenderedPageBreak/>
        <w:t>- свидетельство об основном общем образовании.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9.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утверждаются отдельным нормативным правовым актом.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10. Трудоемкость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очной форме обучения </w:t>
      </w:r>
      <w:r w:rsidRPr="00BF09C6">
        <w:rPr>
          <w:rFonts w:ascii="Times New Roman" w:eastAsia="Calibri" w:hAnsi="Times New Roman"/>
          <w:sz w:val="28"/>
          <w:szCs w:val="28"/>
          <w:shd w:val="clear" w:color="auto" w:fill="FFFFFF"/>
        </w:rPr>
        <w:t>составляет не менее</w:t>
      </w:r>
      <w:r w:rsidRPr="00BF09C6">
        <w:rPr>
          <w:rFonts w:ascii="Times New Roman" w:eastAsia="Calibri" w:hAnsi="Times New Roman"/>
          <w:sz w:val="28"/>
          <w:szCs w:val="28"/>
        </w:rPr>
        <w:t xml:space="preserve"> 120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кредитов </w:t>
      </w:r>
      <w:r w:rsidRPr="00BF09C6">
        <w:rPr>
          <w:rFonts w:ascii="Times New Roman" w:eastAsia="Calibri" w:hAnsi="Times New Roman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30 кредитам </w:t>
      </w:r>
      <w:r w:rsidRPr="00BF09C6">
        <w:rPr>
          <w:rFonts w:ascii="Times New Roman" w:eastAsia="Calibri" w:hAnsi="Times New Roman"/>
          <w:sz w:val="28"/>
          <w:szCs w:val="28"/>
        </w:rPr>
        <w:t>(зачетным единицам) (при двухсеместровой организации учебного процесса).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 xml:space="preserve">Один кредит (зачетная единица) 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равен 30 часам учебной работы 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студента (включая аудиторную, самостоятельную работу и все виды аттестации). 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eastAsia="Calibri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BF09C6">
        <w:rPr>
          <w:rFonts w:ascii="Times New Roman" w:eastAsia="Calibri" w:hAnsi="Times New Roman"/>
          <w:sz w:val="28"/>
          <w:szCs w:val="28"/>
          <w:lang w:val="ky-KG"/>
        </w:rPr>
        <w:t xml:space="preserve"> и</w:t>
      </w:r>
      <w:r w:rsidRPr="00BF09C6">
        <w:rPr>
          <w:rFonts w:ascii="Times New Roman" w:eastAsia="Calibri" w:hAnsi="Times New Roman"/>
          <w:sz w:val="28"/>
          <w:szCs w:val="28"/>
        </w:rPr>
        <w:t xml:space="preserve"> заочной</w:t>
      </w:r>
      <w:r w:rsidRPr="00BF09C6">
        <w:rPr>
          <w:rFonts w:ascii="Times New Roman" w:eastAsia="Calibri" w:hAnsi="Times New Roman"/>
          <w:sz w:val="28"/>
          <w:szCs w:val="28"/>
          <w:lang w:val="ky-KG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BF09C6">
        <w:rPr>
          <w:rFonts w:ascii="Times New Roman" w:eastAsia="Calibri" w:hAnsi="Times New Roman"/>
          <w:sz w:val="28"/>
          <w:szCs w:val="28"/>
        </w:rPr>
        <w:t xml:space="preserve">Цели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специальности </w:t>
      </w:r>
      <w:r w:rsidR="00C41EA4">
        <w:rPr>
          <w:rFonts w:ascii="Times New Roman" w:eastAsia="Calibri" w:hAnsi="Times New Roman"/>
          <w:sz w:val="28"/>
          <w:szCs w:val="28"/>
        </w:rPr>
        <w:t xml:space="preserve">111201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в области обучения и воспитания личности.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В области обучения целью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специальности </w:t>
      </w:r>
      <w:r w:rsidR="00C41EA4">
        <w:rPr>
          <w:rFonts w:ascii="Times New Roman" w:eastAsia="Calibri" w:hAnsi="Times New Roman"/>
          <w:sz w:val="28"/>
          <w:szCs w:val="28"/>
        </w:rPr>
        <w:t>111201</w:t>
      </w:r>
      <w:r w:rsidRPr="00BF09C6">
        <w:rPr>
          <w:rFonts w:ascii="Times New Roman" w:eastAsia="Calibri" w:hAnsi="Times New Roman"/>
          <w:sz w:val="28"/>
          <w:szCs w:val="28"/>
        </w:rPr>
        <w:t xml:space="preserve"> –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является: подготовка в области основ гуманитарных, социальных, </w:t>
      </w:r>
      <w:r w:rsidR="00FD1DEA">
        <w:rPr>
          <w:rFonts w:ascii="Times New Roman" w:eastAsia="Calibri" w:hAnsi="Times New Roman"/>
          <w:sz w:val="28"/>
          <w:szCs w:val="28"/>
        </w:rPr>
        <w:t xml:space="preserve">экономических, математических, </w:t>
      </w:r>
      <w:r w:rsidRPr="00BF09C6">
        <w:rPr>
          <w:rFonts w:ascii="Times New Roman" w:eastAsia="Calibri" w:hAnsi="Times New Roman"/>
          <w:sz w:val="28"/>
          <w:szCs w:val="28"/>
        </w:rPr>
        <w:t>естественнонаучных</w:t>
      </w:r>
      <w:r w:rsidR="00FD1DEA">
        <w:rPr>
          <w:rFonts w:ascii="Times New Roman" w:eastAsia="Calibri" w:hAnsi="Times New Roman"/>
          <w:sz w:val="28"/>
          <w:szCs w:val="28"/>
        </w:rPr>
        <w:t xml:space="preserve"> и ветеринарных</w:t>
      </w:r>
      <w:r w:rsidRPr="00BF09C6">
        <w:rPr>
          <w:rFonts w:ascii="Times New Roman" w:eastAsia="Calibri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 xml:space="preserve">В области воспитания личности целью основной профессиональной образовательной программы 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C41EA4">
        <w:rPr>
          <w:rFonts w:ascii="Times New Roman" w:hAnsi="Times New Roman"/>
          <w:sz w:val="28"/>
          <w:szCs w:val="28"/>
          <w:lang w:eastAsia="ru-RU"/>
        </w:rPr>
        <w:t>111201</w:t>
      </w:r>
      <w:r w:rsidR="00382322">
        <w:rPr>
          <w:rFonts w:ascii="Times New Roman" w:hAnsi="Times New Roman"/>
          <w:sz w:val="28"/>
          <w:szCs w:val="28"/>
          <w:lang w:eastAsia="ru-RU"/>
        </w:rPr>
        <w:t>-</w:t>
      </w:r>
      <w:r w:rsidR="00B41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sz w:val="28"/>
          <w:szCs w:val="28"/>
          <w:lang w:eastAsia="ru-RU"/>
        </w:rPr>
        <w:t>«Ветеринария»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 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</w:r>
    </w:p>
    <w:p w:rsidR="00C41EA4" w:rsidRPr="002828F1" w:rsidRDefault="00BF09C6" w:rsidP="00B13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выпускников специальности </w:t>
      </w:r>
      <w:r w:rsidR="00C41EA4" w:rsidRPr="002828F1">
        <w:rPr>
          <w:rFonts w:ascii="Times New Roman" w:hAnsi="Times New Roman"/>
          <w:color w:val="000000"/>
          <w:sz w:val="28"/>
          <w:szCs w:val="28"/>
          <w:lang w:eastAsia="ru-RU"/>
        </w:rPr>
        <w:t>111201</w:t>
      </w:r>
      <w:r w:rsidR="00B13D3F"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sz w:val="28"/>
          <w:szCs w:val="28"/>
          <w:lang w:eastAsia="ru-RU"/>
        </w:rPr>
        <w:t>«Ветеринария»</w:t>
      </w:r>
      <w:r w:rsidRPr="002828F1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  <w:r w:rsidR="00B4112E" w:rsidRPr="002828F1">
        <w:rPr>
          <w:rFonts w:ascii="Times New Roman" w:hAnsi="Times New Roman"/>
          <w:b/>
          <w:sz w:val="28"/>
          <w:szCs w:val="28"/>
        </w:rPr>
        <w:t xml:space="preserve"> 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>организацию и осуществление деятельности по оказанию ветеринарных услуг путем проведения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диагностических,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лечебных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профилактических 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="00654201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C41EA4" w:rsidRPr="002828F1">
        <w:rPr>
          <w:rFonts w:ascii="Times New Roman" w:hAnsi="Times New Roman"/>
          <w:sz w:val="28"/>
          <w:szCs w:val="28"/>
        </w:rPr>
        <w:t>определение санитарного качества животноводческой продук</w:t>
      </w:r>
      <w:r w:rsidR="00654201" w:rsidRPr="002828F1">
        <w:rPr>
          <w:rFonts w:ascii="Times New Roman" w:hAnsi="Times New Roman"/>
          <w:sz w:val="28"/>
          <w:szCs w:val="28"/>
        </w:rPr>
        <w:t xml:space="preserve">ции. </w:t>
      </w:r>
    </w:p>
    <w:p w:rsidR="00BF09C6" w:rsidRPr="00654201" w:rsidRDefault="00BF09C6" w:rsidP="00654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8F1">
        <w:rPr>
          <w:rFonts w:ascii="Times New Roman" w:eastAsia="Calibri" w:hAnsi="Times New Roman"/>
          <w:sz w:val="28"/>
          <w:szCs w:val="28"/>
          <w:lang w:eastAsia="ru-RU"/>
        </w:rPr>
        <w:t>13.</w:t>
      </w:r>
      <w:r w:rsidRPr="006542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54201">
        <w:rPr>
          <w:rFonts w:ascii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сельскохозяйственные и домашние животные, их окружение и условия содержания;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сельскохозяйственная продукция и сырье животного происхождения;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биологические, лекарственные и дезинфицирующие препараты, предназначенные для животных;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ветеринарные инструменты, оборудование и аппаратура;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информация о заболеваниях животных и мерах по их профилактике;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процессы организации и управления в ветеринарии;</w:t>
      </w:r>
    </w:p>
    <w:p w:rsidR="00654201" w:rsidRPr="00654201" w:rsidRDefault="002828F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54201" w:rsidRPr="002828F1">
        <w:rPr>
          <w:rFonts w:ascii="Times New Roman" w:hAnsi="Times New Roman"/>
          <w:sz w:val="28"/>
          <w:szCs w:val="28"/>
          <w:shd w:val="clear" w:color="auto" w:fill="FFFFFF"/>
        </w:rPr>
        <w:t>первичные трудовые коллективы.</w:t>
      </w:r>
    </w:p>
    <w:p w:rsidR="00BF09C6" w:rsidRPr="002828F1" w:rsidRDefault="00BF09C6" w:rsidP="0065420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>14. Виды профессиональной деятельности выпускников:</w:t>
      </w:r>
    </w:p>
    <w:p w:rsidR="00556066" w:rsidRPr="002828F1" w:rsidRDefault="00352AB0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ветеринарно-фельдшерская деятельность.</w:t>
      </w:r>
    </w:p>
    <w:p w:rsidR="00556066" w:rsidRPr="002828F1" w:rsidRDefault="00556066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производственно-технологическая;</w:t>
      </w:r>
    </w:p>
    <w:p w:rsidR="00556066" w:rsidRPr="002828F1" w:rsidRDefault="009F3B7A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организационно-управленческая.</w:t>
      </w:r>
    </w:p>
    <w:p w:rsidR="00BF09C6" w:rsidRPr="005E36D1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color w:val="000000"/>
          <w:sz w:val="28"/>
          <w:szCs w:val="28"/>
          <w:lang w:eastAsia="ru-RU"/>
        </w:rPr>
        <w:t>15. Задачи профессиональной деятельности выпускников:</w:t>
      </w:r>
    </w:p>
    <w:p w:rsidR="00352AB0" w:rsidRPr="005E36D1" w:rsidRDefault="00654201" w:rsidP="00282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color w:val="000000"/>
          <w:sz w:val="28"/>
          <w:szCs w:val="28"/>
          <w:lang w:eastAsia="ru-RU"/>
        </w:rPr>
        <w:t>- ветеринарно-фельдшерская деятельность:</w:t>
      </w:r>
    </w:p>
    <w:p w:rsidR="00577FB5" w:rsidRPr="005E36D1" w:rsidRDefault="00654201" w:rsidP="00577FB5">
      <w:pPr>
        <w:pStyle w:val="Web"/>
        <w:spacing w:before="0" w:after="0"/>
        <w:rPr>
          <w:sz w:val="28"/>
          <w:szCs w:val="28"/>
        </w:rPr>
      </w:pPr>
      <w:r w:rsidRPr="005E36D1">
        <w:rPr>
          <w:color w:val="000000"/>
          <w:sz w:val="28"/>
          <w:szCs w:val="28"/>
        </w:rPr>
        <w:tab/>
      </w:r>
      <w:r w:rsidR="00577FB5" w:rsidRPr="005E36D1">
        <w:rPr>
          <w:sz w:val="28"/>
          <w:szCs w:val="28"/>
        </w:rPr>
        <w:t xml:space="preserve">организация </w:t>
      </w:r>
      <w:r w:rsidR="005F3159">
        <w:rPr>
          <w:sz w:val="28"/>
          <w:szCs w:val="28"/>
        </w:rPr>
        <w:t xml:space="preserve">и </w:t>
      </w:r>
      <w:r w:rsidR="005F3159" w:rsidRPr="005E36D1">
        <w:rPr>
          <w:sz w:val="28"/>
          <w:szCs w:val="28"/>
        </w:rPr>
        <w:t xml:space="preserve">проведение </w:t>
      </w:r>
      <w:r w:rsidR="00577FB5" w:rsidRPr="005E36D1">
        <w:rPr>
          <w:sz w:val="28"/>
          <w:szCs w:val="28"/>
        </w:rPr>
        <w:t xml:space="preserve">лечебно-профилактических мероприятий с использованием новейших медикаментов и биопрепаратов; </w:t>
      </w:r>
    </w:p>
    <w:p w:rsidR="00577FB5" w:rsidRPr="005E36D1" w:rsidRDefault="00577FB5" w:rsidP="00282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sz w:val="28"/>
          <w:szCs w:val="28"/>
        </w:rPr>
        <w:t>контроль за обеспечением зоогигиенических условий кормления, содержания и ухода за животными;</w:t>
      </w:r>
    </w:p>
    <w:p w:rsidR="00352AB0" w:rsidRPr="005E36D1" w:rsidRDefault="00352AB0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осуществление контроля при перевозке, забое и обеспечение безопасности на производственном участке</w:t>
      </w:r>
      <w:r w:rsidR="00654201" w:rsidRPr="005E36D1">
        <w:rPr>
          <w:sz w:val="28"/>
          <w:szCs w:val="28"/>
        </w:rPr>
        <w:t>;</w:t>
      </w:r>
    </w:p>
    <w:p w:rsidR="00577FB5" w:rsidRPr="005E36D1" w:rsidRDefault="00577FB5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 xml:space="preserve">контроль за санитарным качеством </w:t>
      </w:r>
      <w:r w:rsidR="009F3B7A" w:rsidRPr="005E36D1">
        <w:rPr>
          <w:sz w:val="28"/>
          <w:szCs w:val="28"/>
        </w:rPr>
        <w:t>продукции животноводства, птицеводства и пчеловодства;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организация и проведение мероприятий по улучшению воспроизводства животн</w:t>
      </w:r>
      <w:r w:rsidR="00F3090D" w:rsidRPr="005E36D1">
        <w:rPr>
          <w:sz w:val="28"/>
          <w:szCs w:val="28"/>
        </w:rPr>
        <w:t>ых и птиц;</w:t>
      </w:r>
    </w:p>
    <w:p w:rsidR="00F3090D" w:rsidRPr="005E36D1" w:rsidRDefault="00F3090D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 xml:space="preserve">проведение химического и микробиологического анализа кормов, воды, воздуха животноводческих помещений, корректировка рационов согласно результатам анализа, улучшение зоогигиенических условий содержания. 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-производственно- технологическая деятельность: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организация снабжения ветеринарных аптек медикаментами, биопрепаратами и стимуляторами;</w:t>
      </w:r>
    </w:p>
    <w:p w:rsidR="00F3090D" w:rsidRPr="005E36D1" w:rsidRDefault="009F3B7A" w:rsidP="00F3090D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реализация</w:t>
      </w:r>
      <w:r w:rsidR="00F3090D" w:rsidRPr="005E36D1">
        <w:rPr>
          <w:sz w:val="28"/>
          <w:szCs w:val="28"/>
        </w:rPr>
        <w:t xml:space="preserve"> медикаментов, биопрепаратов и стимуляторов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консультирование вл</w:t>
      </w:r>
      <w:r w:rsidR="00F3090D" w:rsidRPr="005E36D1">
        <w:rPr>
          <w:sz w:val="28"/>
          <w:szCs w:val="28"/>
        </w:rPr>
        <w:t xml:space="preserve">адельцев животных по вопросам лечения, профилактики, кормления и </w:t>
      </w:r>
      <w:r w:rsidR="005E36D1" w:rsidRPr="005E36D1">
        <w:rPr>
          <w:sz w:val="28"/>
          <w:szCs w:val="28"/>
        </w:rPr>
        <w:t>содержания</w:t>
      </w:r>
      <w:r w:rsidR="00F3090D" w:rsidRPr="005E36D1">
        <w:rPr>
          <w:sz w:val="28"/>
          <w:szCs w:val="28"/>
        </w:rPr>
        <w:t>.</w:t>
      </w:r>
    </w:p>
    <w:p w:rsidR="002828F1" w:rsidRPr="005E36D1" w:rsidRDefault="005F3159" w:rsidP="00654201">
      <w:pPr>
        <w:pStyle w:val="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28F1" w:rsidRPr="005E36D1">
        <w:rPr>
          <w:sz w:val="28"/>
          <w:szCs w:val="28"/>
        </w:rPr>
        <w:t>организационно-управленческая:</w:t>
      </w:r>
    </w:p>
    <w:p w:rsidR="00352AB0" w:rsidRDefault="00352AB0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lastRenderedPageBreak/>
        <w:t>управление персоналом структурного подразде</w:t>
      </w:r>
      <w:r w:rsidR="00654201" w:rsidRPr="005E36D1">
        <w:rPr>
          <w:sz w:val="28"/>
          <w:szCs w:val="28"/>
        </w:rPr>
        <w:t>ления.</w:t>
      </w:r>
    </w:p>
    <w:p w:rsidR="005F3159" w:rsidRDefault="00BF09C6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>16. Выпускник, освоивший основную профессиональную образовательную программу по специальности среднего проф</w:t>
      </w:r>
      <w:r w:rsidR="00A44783">
        <w:rPr>
          <w:rFonts w:ascii="Times New Roman" w:hAnsi="Times New Roman"/>
          <w:color w:val="000000"/>
          <w:sz w:val="28"/>
          <w:szCs w:val="28"/>
          <w:lang w:eastAsia="ru-RU"/>
        </w:rPr>
        <w:t>ес</w:t>
      </w:r>
      <w:r w:rsidR="00807D73">
        <w:rPr>
          <w:rFonts w:ascii="Times New Roman" w:hAnsi="Times New Roman"/>
          <w:color w:val="000000"/>
          <w:sz w:val="28"/>
          <w:szCs w:val="28"/>
          <w:lang w:eastAsia="ru-RU"/>
        </w:rPr>
        <w:t>сионального образования 111201</w:t>
      </w:r>
      <w:r w:rsidR="00654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807D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color w:val="000000"/>
          <w:sz w:val="28"/>
          <w:szCs w:val="28"/>
          <w:lang w:eastAsia="ru-RU"/>
        </w:rPr>
        <w:t>«Ветеринария»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D73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</w:t>
      </w:r>
      <w:r w:rsidR="005F315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3159" w:rsidRDefault="005F3159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 освоению </w:t>
      </w:r>
      <w:r w:rsidRPr="00807D73">
        <w:rPr>
          <w:rFonts w:ascii="Times New Roman" w:hAnsi="Times New Roman"/>
          <w:sz w:val="28"/>
          <w:szCs w:val="28"/>
        </w:rPr>
        <w:t>основной образовательной программы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="00807D73" w:rsidRPr="00807D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4783" w:rsidRDefault="005F3159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44783" w:rsidRPr="00807D73">
        <w:rPr>
          <w:rFonts w:ascii="Times New Roman" w:hAnsi="Times New Roman"/>
          <w:sz w:val="28"/>
          <w:szCs w:val="28"/>
        </w:rPr>
        <w:t>к освоению основной образовательной программы высшего профессионального образования в ускоренн</w:t>
      </w:r>
      <w:r w:rsidR="00807D73">
        <w:rPr>
          <w:rFonts w:ascii="Times New Roman" w:hAnsi="Times New Roman"/>
          <w:sz w:val="28"/>
          <w:szCs w:val="28"/>
        </w:rPr>
        <w:t xml:space="preserve">ые сроки по направлению </w:t>
      </w:r>
      <w:r w:rsidR="00807D73" w:rsidRPr="005E36D1">
        <w:rPr>
          <w:rFonts w:ascii="Times New Roman" w:hAnsi="Times New Roman"/>
          <w:sz w:val="28"/>
          <w:szCs w:val="28"/>
        </w:rPr>
        <w:t>610</w:t>
      </w:r>
      <w:r w:rsidR="005E36D1" w:rsidRPr="005E36D1">
        <w:rPr>
          <w:rFonts w:ascii="Times New Roman" w:hAnsi="Times New Roman"/>
          <w:sz w:val="28"/>
          <w:szCs w:val="28"/>
        </w:rPr>
        <w:t>0</w:t>
      </w:r>
      <w:r w:rsidR="00807D73" w:rsidRPr="005E36D1">
        <w:rPr>
          <w:rFonts w:ascii="Times New Roman" w:hAnsi="Times New Roman"/>
          <w:sz w:val="28"/>
          <w:szCs w:val="28"/>
        </w:rPr>
        <w:t>0</w:t>
      </w:r>
      <w:r w:rsidR="005E36D1" w:rsidRPr="005E36D1">
        <w:rPr>
          <w:rFonts w:ascii="Times New Roman" w:hAnsi="Times New Roman"/>
          <w:sz w:val="28"/>
          <w:szCs w:val="28"/>
        </w:rPr>
        <w:t>1</w:t>
      </w:r>
      <w:r w:rsidR="00654201">
        <w:rPr>
          <w:rFonts w:ascii="Times New Roman" w:hAnsi="Times New Roman"/>
          <w:sz w:val="28"/>
          <w:szCs w:val="28"/>
        </w:rPr>
        <w:t>-</w:t>
      </w:r>
      <w:r w:rsidR="00807D73">
        <w:rPr>
          <w:rFonts w:ascii="Times New Roman" w:hAnsi="Times New Roman"/>
          <w:sz w:val="28"/>
          <w:szCs w:val="28"/>
        </w:rPr>
        <w:t xml:space="preserve">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="00A44783" w:rsidRPr="00807D73">
        <w:rPr>
          <w:rFonts w:ascii="Times New Roman" w:hAnsi="Times New Roman"/>
          <w:sz w:val="28"/>
          <w:szCs w:val="28"/>
        </w:rPr>
        <w:t>.</w:t>
      </w:r>
    </w:p>
    <w:p w:rsidR="00807D73" w:rsidRPr="00807D73" w:rsidRDefault="00807D73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4783" w:rsidRPr="00A44783" w:rsidRDefault="00A44783" w:rsidP="00A4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478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A44783">
        <w:rPr>
          <w:rFonts w:ascii="Times New Roman" w:eastAsia="Calibri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A44783" w:rsidRPr="00A44783" w:rsidRDefault="00A44783" w:rsidP="00A4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A44783">
        <w:rPr>
          <w:rFonts w:ascii="Times New Roman" w:eastAsia="Calibri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профессионального образования,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A44783" w:rsidRPr="00A44783" w:rsidRDefault="00A44783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18. Оценка качества подготовки студентов и выпускников должна </w:t>
      </w:r>
      <w:r w:rsidRPr="00A447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включать их текущую, промежуточную и итоговую государственную аттестации, которая осуществляется в двух направлениях </w:t>
      </w:r>
      <w:r w:rsidRPr="00A44783">
        <w:rPr>
          <w:rFonts w:ascii="Times New Roman" w:hAnsi="Times New Roman"/>
          <w:bCs/>
          <w:sz w:val="28"/>
          <w:szCs w:val="28"/>
          <w:lang w:eastAsia="ru-RU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9530D5">
        <w:rPr>
          <w:rFonts w:ascii="Times New Roman" w:hAnsi="Times New Roman"/>
          <w:bCs/>
          <w:sz w:val="28"/>
          <w:szCs w:val="28"/>
          <w:lang w:eastAsia="ru-RU"/>
        </w:rPr>
        <w:t>111201</w:t>
      </w:r>
      <w:r w:rsidR="00807D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4201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FD1DEA">
        <w:rPr>
          <w:rFonts w:ascii="Times New Roman" w:hAnsi="Times New Roman"/>
          <w:bCs/>
          <w:sz w:val="28"/>
          <w:szCs w:val="28"/>
          <w:lang w:eastAsia="ru-RU"/>
        </w:rPr>
        <w:t>«Ветеринария»</w:t>
      </w:r>
      <w:r w:rsidRPr="00A4478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A44783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 (утвержденной педагогическим советом). 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2828F1" w:rsidRDefault="002828F1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A44783" w:rsidRPr="002828F1" w:rsidRDefault="00A44783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</w:t>
      </w:r>
      <w:r w:rsidRPr="00A4478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A44783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A44783">
        <w:rPr>
          <w:rFonts w:ascii="Times New Roman" w:hAnsi="Times New Roman"/>
          <w:sz w:val="28"/>
          <w:szCs w:val="28"/>
          <w:lang w:eastAsia="ru-RU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образовательной организацией,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обязана: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сформировать свою социокультурную среду;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</w:t>
      </w:r>
      <w:r w:rsidRPr="00A44783">
        <w:rPr>
          <w:rFonts w:ascii="Times New Roman" w:eastAsia="Calibri" w:hAnsi="Times New Roman"/>
          <w:sz w:val="28"/>
          <w:szCs w:val="28"/>
        </w:rPr>
        <w:lastRenderedPageBreak/>
        <w:t>творческих клубов, научных студенческих обществ.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20. Основная профессиональная образовательная программа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21. Образовательная организация, реализующая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образования,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обязана: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7A019F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6</w:t>
      </w:r>
      <w:r w:rsidRPr="00A44783">
        <w:rPr>
          <w:rFonts w:ascii="Times New Roman" w:eastAsia="Calibri" w:hAnsi="Times New Roman"/>
          <w:sz w:val="28"/>
          <w:szCs w:val="28"/>
        </w:rPr>
        <w:t xml:space="preserve">. </w:t>
      </w:r>
      <w:r w:rsidR="007A019F">
        <w:rPr>
          <w:rFonts w:ascii="Times New Roman" w:eastAsia="Calibri" w:hAnsi="Times New Roman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7A019F" w:rsidRDefault="007A019F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</w:t>
      </w:r>
      <w:r w:rsidR="00382322">
        <w:rPr>
          <w:rFonts w:ascii="Times New Roman" w:eastAsia="Calibri" w:hAnsi="Times New Roman"/>
          <w:sz w:val="28"/>
          <w:szCs w:val="28"/>
        </w:rPr>
        <w:t>вателем в объеме не менее 150 ча</w:t>
      </w:r>
      <w:r>
        <w:rPr>
          <w:rFonts w:ascii="Times New Roman" w:eastAsia="Calibri" w:hAnsi="Times New Roman"/>
          <w:sz w:val="28"/>
          <w:szCs w:val="28"/>
        </w:rPr>
        <w:t>сов в год.</w:t>
      </w:r>
    </w:p>
    <w:p w:rsidR="00A44783" w:rsidRPr="00A44783" w:rsidRDefault="007A019F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28. </w:t>
      </w:r>
      <w:r w:rsidR="00A44783" w:rsidRPr="00A44783">
        <w:rPr>
          <w:rFonts w:ascii="Times New Roman" w:eastAsia="Calibri" w:hAnsi="Times New Roman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4783">
        <w:rPr>
          <w:rFonts w:ascii="Times New Roman" w:eastAsia="Calibri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</w:t>
      </w:r>
      <w:r w:rsidR="007A019F">
        <w:rPr>
          <w:rFonts w:ascii="Times New Roman" w:eastAsia="Calibri" w:hAnsi="Times New Roman"/>
          <w:sz w:val="28"/>
          <w:szCs w:val="28"/>
        </w:rPr>
        <w:t>9</w:t>
      </w:r>
      <w:r w:rsidRPr="00A44783">
        <w:rPr>
          <w:rFonts w:ascii="Times New Roman" w:eastAsia="Calibri" w:hAnsi="Times New Roman"/>
          <w:sz w:val="28"/>
          <w:szCs w:val="28"/>
        </w:rPr>
        <w:t xml:space="preserve">. Выпускник по специальности </w:t>
      </w:r>
      <w:r>
        <w:rPr>
          <w:rFonts w:ascii="Times New Roman" w:eastAsia="Calibri" w:hAnsi="Times New Roman"/>
          <w:sz w:val="28"/>
          <w:szCs w:val="28"/>
        </w:rPr>
        <w:t>111201</w:t>
      </w:r>
      <w:r w:rsidR="00654201">
        <w:rPr>
          <w:rFonts w:ascii="Times New Roman" w:eastAsia="Calibri" w:hAnsi="Times New Roman"/>
          <w:sz w:val="28"/>
          <w:szCs w:val="28"/>
        </w:rPr>
        <w:t xml:space="preserve"> -</w:t>
      </w:r>
      <w:r w:rsidR="008216E5">
        <w:rPr>
          <w:rFonts w:ascii="Times New Roman" w:eastAsia="Calibri" w:hAnsi="Times New Roman"/>
          <w:sz w:val="28"/>
          <w:szCs w:val="28"/>
        </w:rPr>
        <w:t xml:space="preserve">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A44783">
        <w:rPr>
          <w:rFonts w:ascii="Times New Roman" w:eastAsia="Calibri" w:hAnsi="Times New Roman"/>
          <w:sz w:val="28"/>
          <w:szCs w:val="28"/>
        </w:rPr>
        <w:t xml:space="preserve"> в соответствии с целями 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A44783" w:rsidRPr="00A44783" w:rsidRDefault="00A44783" w:rsidP="00654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а) общими:</w:t>
      </w:r>
    </w:p>
    <w:p w:rsidR="00140527" w:rsidRPr="009530D5" w:rsidRDefault="00297ED9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ОК1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140527" w:rsidRPr="009530D5" w:rsidRDefault="00297ED9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ОК2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ответственность;</w:t>
      </w:r>
    </w:p>
    <w:p w:rsidR="00140527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ОК3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поиск, интерпретацию и использование информации, необходимой для эффективного выполнения 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>профессиональных задач, профессионального и личностного развития;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ОК4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информационно- коммуникационные технологии в профессиональной деятельности;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ОК5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уметь работать в команде, эффективно общаться с коллегами, руководством, клиентами;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ОК6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ОК7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97ED9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ОК8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быть готовым к организационно- управленческой работе с малыми коллективами.</w:t>
      </w:r>
    </w:p>
    <w:p w:rsidR="009530D5" w:rsidRDefault="009530D5" w:rsidP="0055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4201">
        <w:rPr>
          <w:rFonts w:ascii="Times New Roman" w:eastAsia="Calibri" w:hAnsi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:rsidR="0066038B" w:rsidRDefault="0066038B" w:rsidP="0066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3159">
        <w:rPr>
          <w:rFonts w:ascii="Times New Roman" w:eastAsia="Calibri" w:hAnsi="Times New Roman"/>
          <w:sz w:val="28"/>
          <w:szCs w:val="28"/>
        </w:rPr>
        <w:t>- в ветеринарно-фельдшерской деятельности:</w:t>
      </w:r>
    </w:p>
    <w:p w:rsidR="005F3159" w:rsidRDefault="009F3B7A" w:rsidP="009F3B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применять различные виды лечебных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профилактических мероприятий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F3159" w:rsidRDefault="009F3B7A" w:rsidP="009F3B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выполнять расчеты потребностей в вакцине, медикаментах и оборудовании; </w:t>
      </w:r>
    </w:p>
    <w:p w:rsidR="0066038B" w:rsidRPr="005F3159" w:rsidRDefault="005F315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ПК3</w:t>
      </w:r>
      <w:r w:rsidR="009F3B7A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9F3B7A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проводить календарн</w:t>
      </w:r>
      <w:r>
        <w:rPr>
          <w:rFonts w:ascii="Times New Roman" w:hAnsi="Times New Roman"/>
          <w:bCs/>
          <w:color w:val="000000"/>
          <w:sz w:val="28"/>
          <w:szCs w:val="28"/>
        </w:rPr>
        <w:t>ые профилактические мероприятия;</w:t>
      </w:r>
    </w:p>
    <w:p w:rsidR="001D2469" w:rsidRPr="00654201" w:rsidRDefault="00556066" w:rsidP="005560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063842" w:rsidRPr="00654201">
        <w:rPr>
          <w:rFonts w:ascii="Times New Roman" w:hAnsi="Times New Roman"/>
          <w:bCs/>
          <w:color w:val="000000"/>
          <w:sz w:val="28"/>
          <w:szCs w:val="28"/>
        </w:rPr>
        <w:t xml:space="preserve"> производственно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>-технологическ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F3159" w:rsidRDefault="001D246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4201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эффективное испол</w:t>
      </w:r>
      <w:r w:rsidR="00447AC8" w:rsidRPr="009530D5">
        <w:rPr>
          <w:rFonts w:ascii="Times New Roman" w:hAnsi="Times New Roman"/>
          <w:bCs/>
          <w:color w:val="000000"/>
          <w:sz w:val="28"/>
          <w:szCs w:val="28"/>
        </w:rPr>
        <w:t>ьзование</w:t>
      </w:r>
      <w:r w:rsidR="003665B0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основных и оборотных средств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F3B7A" w:rsidRDefault="005F315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ПК5 - </w:t>
      </w:r>
      <w:r w:rsidR="00A20C4F" w:rsidRPr="005F3159">
        <w:rPr>
          <w:rFonts w:ascii="Times New Roman" w:hAnsi="Times New Roman"/>
          <w:bCs/>
          <w:color w:val="000000"/>
          <w:sz w:val="28"/>
          <w:szCs w:val="28"/>
        </w:rPr>
        <w:t xml:space="preserve">применять современные методы организации и технологии лечебно-профилактических работ, </w:t>
      </w:r>
    </w:p>
    <w:p w:rsidR="001D2469" w:rsidRPr="00556066" w:rsidRDefault="00556066" w:rsidP="005560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6">
        <w:rPr>
          <w:rFonts w:ascii="Times New Roman" w:hAnsi="Times New Roman"/>
          <w:bCs/>
          <w:color w:val="000000"/>
          <w:sz w:val="28"/>
          <w:szCs w:val="28"/>
        </w:rPr>
        <w:t xml:space="preserve">- в </w:t>
      </w:r>
      <w:r w:rsidR="00C86742" w:rsidRPr="00556066">
        <w:rPr>
          <w:rFonts w:ascii="Times New Roman" w:hAnsi="Times New Roman"/>
          <w:bCs/>
          <w:color w:val="000000"/>
          <w:sz w:val="28"/>
          <w:szCs w:val="28"/>
        </w:rPr>
        <w:t>организационно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-управленческой деятельности</w:t>
      </w:r>
      <w:r w:rsidR="001D2469" w:rsidRPr="0055606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D2469" w:rsidRPr="009530D5" w:rsidRDefault="005E36D1" w:rsidP="005560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D246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оформлять документацию</w:t>
      </w:r>
      <w:r w:rsidR="001D246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действ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>ующими нормативными документами, вет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еринарным законодательством;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пользоваться нормативной и справочной литературой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для выбора материалов и оборудования, при разработке проектов профилак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тических и лечебных мероприятий;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средства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вычислительной техники в решении задач проектирования ве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теринарных мероприятий;</w:t>
      </w:r>
    </w:p>
    <w:p w:rsidR="00945DF2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безопасности, выполнять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экологической безопасности и охраны окружающей среды.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E36D1" w:rsidRPr="009530D5">
        <w:rPr>
          <w:rFonts w:ascii="Times New Roman" w:hAnsi="Times New Roman"/>
          <w:bCs/>
          <w:color w:val="000000"/>
          <w:sz w:val="28"/>
          <w:szCs w:val="28"/>
        </w:rPr>
        <w:t>рганизовыв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 xml:space="preserve">ать и 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правлять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работой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подразделения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 xml:space="preserve"> ветеринарного хозяйства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п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ланировать лечебную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профилакт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ическую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работы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D2469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в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>ести утвержденную учетно-отчетную документацию.</w:t>
      </w:r>
    </w:p>
    <w:p w:rsidR="00651917" w:rsidRPr="00651917" w:rsidRDefault="007A019F" w:rsidP="0055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. Основная профессиональная программа </w:t>
      </w:r>
      <w:r w:rsidR="00651917" w:rsidRPr="00651917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 предусматривает изучение следующих учебных циклов: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1) общегуманитарный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2) математический и естественнонаучный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3) профессиональный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и разделов: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4) практика; 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5) итоговая государственная аттестация;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6) физическая культура.</w:t>
      </w:r>
    </w:p>
    <w:p w:rsidR="00651917" w:rsidRPr="009530D5" w:rsidRDefault="0066038B" w:rsidP="006603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у настоящему </w:t>
      </w:r>
      <w:r w:rsidR="00BF13A6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51917" w:rsidRPr="00651917" w:rsidRDefault="007A019F" w:rsidP="006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="00651917"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средним профессиональным учебным заведением </w:t>
      </w:r>
      <w:r w:rsidR="00651917" w:rsidRPr="00651917">
        <w:rPr>
          <w:rFonts w:ascii="Times New Roman" w:eastAsia="Calibri" w:hAnsi="Times New Roman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</w:t>
      </w:r>
      <w:r w:rsidRPr="00651917">
        <w:rPr>
          <w:rFonts w:ascii="Times New Roman" w:eastAsia="Calibri" w:hAnsi="Times New Roman"/>
          <w:sz w:val="28"/>
          <w:szCs w:val="28"/>
        </w:rPr>
        <w:lastRenderedPageBreak/>
        <w:t>учебным заведением по каждому виду практики.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2</w:t>
      </w:r>
      <w:r w:rsidRPr="00651917">
        <w:rPr>
          <w:rFonts w:ascii="Times New Roman" w:eastAsia="Calibri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519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2828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917">
        <w:rPr>
          <w:rFonts w:ascii="Times New Roman" w:hAnsi="Times New Roman"/>
          <w:sz w:val="28"/>
          <w:szCs w:val="28"/>
          <w:lang w:eastAsia="ru-RU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Нормативное соотношение преподаватель/студент не более 1:12.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3</w:t>
      </w:r>
      <w:r w:rsidRPr="00651917">
        <w:rPr>
          <w:rFonts w:ascii="Times New Roman" w:eastAsia="Calibri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организацией, реализующей программы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651917">
        <w:rPr>
          <w:rFonts w:ascii="Times New Roman" w:eastAsia="Calibri" w:hAnsi="Times New Roman"/>
          <w:sz w:val="28"/>
          <w:szCs w:val="28"/>
        </w:rPr>
        <w:t>, должна включать лабораторные практикумы и практические занятия (определяются с учетом формируемых компетенций).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4</w:t>
      </w:r>
      <w:r w:rsidRPr="00651917">
        <w:rPr>
          <w:rFonts w:ascii="Times New Roman" w:eastAsia="Calibri" w:hAnsi="Times New Roman"/>
          <w:sz w:val="28"/>
          <w:szCs w:val="28"/>
        </w:rPr>
        <w:t xml:space="preserve">. Образовательная организация, реализующая основную профессиональную образовательную программу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образования, </w:t>
      </w:r>
      <w:r w:rsidRPr="00651917">
        <w:rPr>
          <w:rFonts w:ascii="Times New Roman" w:eastAsia="Calibri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lastRenderedPageBreak/>
        <w:t>образования</w:t>
      </w:r>
      <w:r w:rsidRPr="00651917">
        <w:rPr>
          <w:rFonts w:ascii="Times New Roman" w:eastAsia="Calibri" w:hAnsi="Times New Roman"/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651917" w:rsidRPr="00651917" w:rsidRDefault="00651917" w:rsidP="0065191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</w:rPr>
      </w:pPr>
      <w:r w:rsidRPr="00651917">
        <w:rPr>
          <w:rFonts w:ascii="Times New Roman" w:eastAsia="Calibri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651917" w:rsidRPr="00651917" w:rsidRDefault="00651917" w:rsidP="006519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Кабинеты: социально-гуманитарных дисциплин, общепрофессиональных дисциплин, кыргызского (русского) языка, иностранного языка, м</w:t>
      </w:r>
      <w:r w:rsidR="008216E5">
        <w:rPr>
          <w:rFonts w:ascii="Times New Roman" w:eastAsia="Calibri" w:hAnsi="Times New Roman"/>
          <w:sz w:val="28"/>
          <w:szCs w:val="28"/>
        </w:rPr>
        <w:t>атематики и информатики,</w:t>
      </w:r>
      <w:r w:rsidR="00FA2036" w:rsidRPr="00FA2036">
        <w:rPr>
          <w:rFonts w:ascii="Times New Roman" w:eastAsia="Calibri" w:hAnsi="Times New Roman"/>
          <w:sz w:val="28"/>
          <w:szCs w:val="28"/>
        </w:rPr>
        <w:t xml:space="preserve"> </w:t>
      </w:r>
      <w:r w:rsidR="00FA2036">
        <w:rPr>
          <w:rFonts w:ascii="Times New Roman" w:eastAsia="Calibri" w:hAnsi="Times New Roman"/>
          <w:sz w:val="28"/>
          <w:szCs w:val="28"/>
        </w:rPr>
        <w:t>теоретических профессиональных дисциплин</w:t>
      </w:r>
      <w:r w:rsidRPr="00651917">
        <w:rPr>
          <w:rFonts w:ascii="Times New Roman" w:eastAsia="Calibri" w:hAnsi="Times New Roman"/>
          <w:sz w:val="28"/>
          <w:szCs w:val="28"/>
        </w:rPr>
        <w:t>.</w:t>
      </w:r>
    </w:p>
    <w:p w:rsidR="00651917" w:rsidRPr="00651917" w:rsidRDefault="00651917" w:rsidP="007A01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Лаборатории: информатики и информацио</w:t>
      </w:r>
      <w:r w:rsidR="008216E5">
        <w:rPr>
          <w:rFonts w:ascii="Times New Roman" w:eastAsia="Calibri" w:hAnsi="Times New Roman"/>
          <w:sz w:val="28"/>
          <w:szCs w:val="28"/>
        </w:rPr>
        <w:t>нно-коммуникационных технологий, по ветеринарии</w:t>
      </w:r>
      <w:r w:rsidR="00FA2036">
        <w:rPr>
          <w:rFonts w:ascii="Times New Roman" w:eastAsia="Calibri" w:hAnsi="Times New Roman"/>
          <w:sz w:val="28"/>
          <w:szCs w:val="28"/>
        </w:rPr>
        <w:t>.</w:t>
      </w:r>
    </w:p>
    <w:p w:rsidR="00651917" w:rsidRPr="00651917" w:rsidRDefault="00651917" w:rsidP="0065191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Спортивный зал, открытый стадион широкого профиля.</w:t>
      </w:r>
    </w:p>
    <w:p w:rsidR="00651917" w:rsidRPr="00651917" w:rsidRDefault="00651917" w:rsidP="0065191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651917" w:rsidRPr="00651917" w:rsidRDefault="008216E5" w:rsidP="007A019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Ветеринарная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 клиника.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5</w:t>
      </w:r>
      <w:r w:rsidRPr="00651917">
        <w:rPr>
          <w:rFonts w:ascii="Times New Roman" w:eastAsia="Calibri" w:hAnsi="Times New Roman"/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организацией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A114A" w:rsidRDefault="00BA114A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Pr="00651917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114A" w:rsidRPr="00311E0B" w:rsidRDefault="00BA114A" w:rsidP="004766FF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E2C85" w:rsidRDefault="002E2C85" w:rsidP="002E2C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2E2C85" w:rsidSect="006616EF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16EF" w:rsidRDefault="006616EF" w:rsidP="006616EF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16EF" w:rsidRDefault="006616EF" w:rsidP="006616EF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6616EF" w:rsidRDefault="006616EF" w:rsidP="006616EF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Кыргызской Республики</w:t>
      </w:r>
    </w:p>
    <w:p w:rsid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6616EF" w:rsidRP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6616EF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</w:t>
      </w:r>
    </w:p>
    <w:p w:rsidR="002E2C85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111201 – «Ветеринария»</w:t>
      </w:r>
    </w:p>
    <w:p w:rsidR="006616EF" w:rsidRPr="00311E0B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843"/>
        <w:gridCol w:w="2976"/>
        <w:gridCol w:w="1276"/>
      </w:tblGrid>
      <w:tr w:rsidR="0074584E" w:rsidRPr="00311E0B" w:rsidTr="0074584E">
        <w:trPr>
          <w:cantSplit/>
          <w:trHeight w:val="1058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2E2C85" w:rsidRPr="00311E0B" w:rsidTr="0074584E">
        <w:trPr>
          <w:trHeight w:val="315"/>
        </w:trPr>
        <w:tc>
          <w:tcPr>
            <w:tcW w:w="709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58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2E2C85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2E2C85" w:rsidRDefault="002E2C85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315"/>
        </w:trPr>
        <w:tc>
          <w:tcPr>
            <w:tcW w:w="709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2E2C85" w:rsidRDefault="002E2C85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4095"/>
        </w:trPr>
        <w:tc>
          <w:tcPr>
            <w:tcW w:w="709" w:type="dxa"/>
          </w:tcPr>
          <w:p w:rsidR="002E2C85" w:rsidRPr="00311E0B" w:rsidRDefault="002E2C85" w:rsidP="00D31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4584E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нормы официально-деловой письменной речи;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основные правила оформления деловых документов;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</w:t>
            </w:r>
            <w:r w:rsidR="007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Кыргызстана, его место в системе мирового сообщества;</w:t>
            </w:r>
          </w:p>
          <w:p w:rsidR="002E2C85" w:rsidRDefault="002E2C85" w:rsidP="00F31B4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br/>
              <w:t xml:space="preserve"> - основные закономерности взаимодействия человека и общества; человека и природы.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 w:rsidR="007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2E2C85" w:rsidRP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анализировать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и закономерности исторического процесса; </w:t>
            </w:r>
          </w:p>
          <w:p w:rsidR="002E2C85" w:rsidRDefault="002E2C85" w:rsidP="00F31B4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C85" w:rsidRDefault="002E2C85" w:rsidP="00D3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Манасоведение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Default="00F31B4A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317"/>
        </w:trPr>
        <w:tc>
          <w:tcPr>
            <w:tcW w:w="709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74584E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2E2C85" w:rsidRDefault="002E2C85" w:rsidP="00D3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4584E" w:rsidRDefault="0074584E" w:rsidP="00745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4E">
              <w:rPr>
                <w:rFonts w:ascii="Times New Roman" w:hAnsi="Times New Roman"/>
                <w:sz w:val="24"/>
                <w:szCs w:val="24"/>
              </w:rPr>
              <w:lastRenderedPageBreak/>
              <w:t>ОК1-ОК8</w:t>
            </w: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74584E" w:rsidRP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200"/>
        </w:trPr>
        <w:tc>
          <w:tcPr>
            <w:tcW w:w="709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06AAE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655" w:type="dxa"/>
          </w:tcPr>
          <w:p w:rsidR="002E2C85" w:rsidRPr="00C06AAE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Профессиональный цикл </w:t>
            </w:r>
            <w:r w:rsidR="00C06AA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E2C85" w:rsidRPr="00382322" w:rsidRDefault="002E2C85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82322">
              <w:rPr>
                <w:rFonts w:ascii="Times New Roman" w:hAnsi="Times New Roman"/>
                <w:b/>
                <w:sz w:val="24"/>
              </w:rPr>
              <w:t>75</w:t>
            </w:r>
          </w:p>
        </w:tc>
        <w:tc>
          <w:tcPr>
            <w:tcW w:w="29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6AAE" w:rsidRPr="00311E0B" w:rsidTr="0074584E">
        <w:trPr>
          <w:trHeight w:val="200"/>
        </w:trPr>
        <w:tc>
          <w:tcPr>
            <w:tcW w:w="709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1843" w:type="dxa"/>
          </w:tcPr>
          <w:p w:rsidR="00C06AAE" w:rsidRPr="00382322" w:rsidRDefault="00C06AAE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976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2C85" w:rsidRPr="00311E0B" w:rsidTr="0074584E">
        <w:trPr>
          <w:trHeight w:val="220"/>
        </w:trPr>
        <w:tc>
          <w:tcPr>
            <w:tcW w:w="709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C06AAE" w:rsidRPr="00C06AAE" w:rsidRDefault="00C06AAE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6AAE">
              <w:rPr>
                <w:rFonts w:ascii="Times New Roman" w:hAnsi="Times New Roman"/>
                <w:sz w:val="24"/>
              </w:rPr>
              <w:t>В результате изучения базовой части цикла студент должен: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знать: </w:t>
            </w:r>
          </w:p>
          <w:p w:rsidR="00382322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биологического развития и адаптации в процессе</w:t>
            </w:r>
            <w:r w:rsidR="00C06AA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 также строение, топографию и функцию органов и систем животных в эволюционном аспекте. Их сравнительную характеристику по</w:t>
            </w:r>
            <w:r w:rsidR="003823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видам животных, по возрастным особенностям и по половым различиям, как в отдельности, так и всего</w:t>
            </w:r>
            <w:r w:rsidR="003823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организма животных в связи с условиями их содержания и кормления; физиологические константы для разных видов сельскохозяйственных животных.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382322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 w:rsidRPr="00382322">
              <w:rPr>
                <w:rFonts w:ascii="Times New Roman" w:hAnsi="Times New Roman"/>
                <w:sz w:val="24"/>
              </w:rPr>
              <w:t>причины возникновения болезней, их классификацию и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характеристику. Механизм развития болезни, проявление болезни (симптомы), течение болезни, периоды, исход болезни, реактивность организма и её виды, и её проявление, значение реактивности для организма. Все общие патологические процессы, из которых складывается картина болезни;</w:t>
            </w:r>
            <w:r w:rsidRPr="0038232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Понятие о лихорадке;</w:t>
            </w:r>
            <w:r w:rsidRPr="0038232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Проявление патологии всех систем и аппаратов организма и её сущность;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Патологоанатомическую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диагностику болезней: незаразных, инфекционных и инвазионных;</w:t>
            </w:r>
          </w:p>
          <w:p w:rsidR="002E2C85" w:rsidRPr="00DD344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личной гигиены и техники безопасности при вскрытии трупов, инструменты для вскрытия, подготовку вскрытия, порядок и методы вскрытия; особенности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вскрытия трупов разных видов живот</w:t>
            </w:r>
            <w:r w:rsidR="00387100">
              <w:rPr>
                <w:rFonts w:ascii="Times New Roman" w:hAnsi="Times New Roman"/>
                <w:sz w:val="24"/>
              </w:rPr>
              <w:t xml:space="preserve">ных и особенности </w:t>
            </w:r>
            <w:r>
              <w:rPr>
                <w:rFonts w:ascii="Times New Roman" w:hAnsi="Times New Roman"/>
                <w:sz w:val="24"/>
              </w:rPr>
              <w:t xml:space="preserve">исследования отдельных органов при вскрытии трупов и дополнительные </w:t>
            </w:r>
            <w:r w:rsidRPr="003D0D3A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исследования; документацию пат вскрытия: протокола и акта. Как проводится уничтожение трупов и сохранение трупного материала (бальзамирование).</w:t>
            </w:r>
          </w:p>
          <w:p w:rsidR="002E2C85" w:rsidRPr="00C004D0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3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 читать и писать термины ветеринарной медицины; </w:t>
            </w:r>
            <w:r w:rsidR="002E2C85" w:rsidRPr="00C004D0">
              <w:rPr>
                <w:rFonts w:ascii="Times New Roman" w:hAnsi="Times New Roman"/>
                <w:sz w:val="24"/>
              </w:rPr>
              <w:t>пе</w:t>
            </w:r>
            <w:r>
              <w:rPr>
                <w:rFonts w:ascii="Times New Roman" w:hAnsi="Times New Roman"/>
                <w:sz w:val="24"/>
              </w:rPr>
              <w:t xml:space="preserve">реводить с латинского языка на </w:t>
            </w:r>
            <w:r w:rsidR="002E2C85" w:rsidRPr="00C004D0">
              <w:rPr>
                <w:rFonts w:ascii="Times New Roman" w:hAnsi="Times New Roman"/>
                <w:sz w:val="24"/>
              </w:rPr>
              <w:t xml:space="preserve">русский язык простые латинские фразы и рецептурные выражения; усвоить 250-300 латинских слов в </w:t>
            </w:r>
            <w:r w:rsidR="002E2C85" w:rsidRPr="00C004D0">
              <w:rPr>
                <w:rFonts w:ascii="Times New Roman" w:hAnsi="Times New Roman"/>
                <w:sz w:val="24"/>
              </w:rPr>
              <w:lastRenderedPageBreak/>
              <w:t>необходимых гр</w:t>
            </w:r>
            <w:r>
              <w:rPr>
                <w:rFonts w:ascii="Times New Roman" w:hAnsi="Times New Roman"/>
                <w:sz w:val="24"/>
              </w:rPr>
              <w:t xml:space="preserve">амматических формах; фонетику, </w:t>
            </w:r>
            <w:r w:rsidR="002E2C85" w:rsidRPr="00C004D0">
              <w:rPr>
                <w:rFonts w:ascii="Times New Roman" w:hAnsi="Times New Roman"/>
                <w:sz w:val="24"/>
              </w:rPr>
              <w:t>основные разделы морфологии</w:t>
            </w:r>
            <w:r>
              <w:rPr>
                <w:rFonts w:ascii="Times New Roman" w:hAnsi="Times New Roman"/>
                <w:sz w:val="24"/>
              </w:rPr>
              <w:t xml:space="preserve">, словообразование, некоторые элементы синтаксиса, структуру рецепта, основные рецептурные сокращения; усвоить правила написания рецептов важнейших </w:t>
            </w:r>
            <w:r w:rsidR="002E2C85" w:rsidRPr="00C004D0">
              <w:rPr>
                <w:rFonts w:ascii="Times New Roman" w:hAnsi="Times New Roman"/>
                <w:sz w:val="24"/>
              </w:rPr>
              <w:t>лекарственных веществ.</w:t>
            </w:r>
            <w:r w:rsidR="002E2C85">
              <w:rPr>
                <w:rFonts w:ascii="Times New Roman" w:hAnsi="Times New Roman"/>
                <w:sz w:val="24"/>
              </w:rPr>
              <w:br/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2E2C85" w:rsidRPr="00C004D0">
              <w:rPr>
                <w:rFonts w:ascii="Times New Roman" w:hAnsi="Times New Roman"/>
                <w:sz w:val="24"/>
              </w:rPr>
              <w:t>особ</w:t>
            </w:r>
            <w:r>
              <w:rPr>
                <w:rFonts w:ascii="Times New Roman" w:hAnsi="Times New Roman"/>
                <w:sz w:val="24"/>
              </w:rPr>
              <w:t>енности экстерьера,</w:t>
            </w:r>
            <w:r w:rsidR="002E2C85" w:rsidRPr="00C004D0">
              <w:rPr>
                <w:rFonts w:ascii="Times New Roman" w:hAnsi="Times New Roman"/>
                <w:sz w:val="24"/>
              </w:rPr>
              <w:t xml:space="preserve"> интерьера и конституции животных и птиц разных видов;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стати животного и птиц;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признаки здорового телосложения и основные пороки животного; методы разведения животных и птиц, знать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породы животных и птиц.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 w:rsidRPr="00C004D0">
              <w:rPr>
                <w:rFonts w:ascii="Times New Roman" w:hAnsi="Times New Roman"/>
                <w:sz w:val="24"/>
              </w:rPr>
              <w:t>методы зоотехнического анализа и способы оценки питательност</w:t>
            </w:r>
            <w:r w:rsidR="00387100">
              <w:rPr>
                <w:rFonts w:ascii="Times New Roman" w:hAnsi="Times New Roman"/>
                <w:sz w:val="24"/>
              </w:rPr>
              <w:t xml:space="preserve">и 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кормов;  значение отдельных </w:t>
            </w:r>
            <w:r w:rsidRPr="00C004D0">
              <w:rPr>
                <w:rFonts w:ascii="Times New Roman" w:hAnsi="Times New Roman"/>
                <w:sz w:val="24"/>
              </w:rPr>
              <w:t>питательных и биологически активных веществ для организма животного и их влияние на продуктивность, состояние здоровья, качество продук</w:t>
            </w:r>
            <w:r w:rsidR="00387100">
              <w:rPr>
                <w:rFonts w:ascii="Times New Roman" w:hAnsi="Times New Roman"/>
                <w:sz w:val="24"/>
              </w:rPr>
              <w:t xml:space="preserve">ции; современные и перспективные </w:t>
            </w:r>
            <w:r w:rsidRPr="00C004D0">
              <w:rPr>
                <w:rFonts w:ascii="Times New Roman" w:hAnsi="Times New Roman"/>
                <w:sz w:val="24"/>
              </w:rPr>
              <w:t>технологии хранения и подготовки кормов к скармливанию животным;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оптимальное соотношение питательных веществ в рационах различных видов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принципы нормированного кормления разных видов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экономическую эффектив</w:t>
            </w:r>
            <w:r w:rsidR="00387100">
              <w:rPr>
                <w:rFonts w:ascii="Times New Roman" w:hAnsi="Times New Roman"/>
                <w:sz w:val="24"/>
              </w:rPr>
              <w:t xml:space="preserve">ность </w:t>
            </w:r>
            <w:r w:rsidRPr="00C004D0">
              <w:rPr>
                <w:rFonts w:ascii="Times New Roman" w:hAnsi="Times New Roman"/>
                <w:sz w:val="24"/>
              </w:rPr>
              <w:t>полноценного и сбалансированного кормления животн</w:t>
            </w:r>
            <w:r w:rsidR="00387100">
              <w:rPr>
                <w:rFonts w:ascii="Times New Roman" w:hAnsi="Times New Roman"/>
                <w:sz w:val="24"/>
              </w:rPr>
              <w:t xml:space="preserve">ых 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гигиенические требования к </w:t>
            </w:r>
            <w:r w:rsidRPr="00C004D0">
              <w:rPr>
                <w:rFonts w:ascii="Times New Roman" w:hAnsi="Times New Roman"/>
                <w:sz w:val="24"/>
              </w:rPr>
              <w:t>в</w:t>
            </w:r>
            <w:r w:rsidR="00387100">
              <w:rPr>
                <w:rFonts w:ascii="Times New Roman" w:hAnsi="Times New Roman"/>
                <w:sz w:val="24"/>
              </w:rPr>
              <w:t xml:space="preserve">оздушной среде, воде, кормам и </w:t>
            </w:r>
            <w:r w:rsidRPr="00C004D0">
              <w:rPr>
                <w:rFonts w:ascii="Times New Roman" w:hAnsi="Times New Roman"/>
                <w:sz w:val="24"/>
              </w:rPr>
              <w:t>кормлению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требования к </w:t>
            </w:r>
            <w:r w:rsidRPr="00C004D0">
              <w:rPr>
                <w:rFonts w:ascii="Times New Roman" w:hAnsi="Times New Roman"/>
                <w:sz w:val="24"/>
              </w:rPr>
              <w:t>организации стойлового и пастбищного содержания животных;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t>з</w:t>
            </w:r>
            <w:r w:rsidR="00387100">
              <w:rPr>
                <w:rFonts w:ascii="Times New Roman" w:hAnsi="Times New Roman"/>
                <w:sz w:val="24"/>
              </w:rPr>
              <w:t xml:space="preserve">оогигиенические мероприятия в скотоводстве, свиноводстве, овцеводстве, коневодстве и </w:t>
            </w:r>
            <w:r w:rsidRPr="00C004D0">
              <w:rPr>
                <w:rFonts w:ascii="Times New Roman" w:hAnsi="Times New Roman"/>
                <w:sz w:val="24"/>
              </w:rPr>
              <w:t>птицевод</w:t>
            </w:r>
            <w:r w:rsidR="00387100">
              <w:rPr>
                <w:rFonts w:ascii="Times New Roman" w:hAnsi="Times New Roman"/>
                <w:sz w:val="24"/>
              </w:rPr>
              <w:t xml:space="preserve">стве, </w:t>
            </w:r>
            <w:r w:rsidRPr="00C004D0">
              <w:rPr>
                <w:rFonts w:ascii="Times New Roman" w:hAnsi="Times New Roman"/>
                <w:sz w:val="24"/>
              </w:rPr>
              <w:t>пчеловодстве, рыбоводстве; основы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ветеринарной микробиологии;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t>э</w:t>
            </w:r>
            <w:r w:rsidRPr="00C004D0">
              <w:rPr>
                <w:rFonts w:ascii="Times New Roman" w:hAnsi="Times New Roman"/>
                <w:sz w:val="24"/>
              </w:rPr>
              <w:t>кономический ущерб, причиняе</w:t>
            </w:r>
            <w:r w:rsidR="00387100">
              <w:rPr>
                <w:rFonts w:ascii="Times New Roman" w:hAnsi="Times New Roman"/>
                <w:sz w:val="24"/>
              </w:rPr>
              <w:t xml:space="preserve">мый </w:t>
            </w:r>
            <w:r w:rsidRPr="00C004D0">
              <w:rPr>
                <w:rFonts w:ascii="Times New Roman" w:hAnsi="Times New Roman"/>
                <w:sz w:val="24"/>
              </w:rPr>
              <w:t xml:space="preserve">животноводству 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от заразных и незаразных болезней;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устройство ветеринарной аптеки и ее оборудование; правила работы в аптеке, структуру рецепта и правила от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пуска лекарств, выписыванием и изготовлением основных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лекарственных форм;</w:t>
            </w:r>
            <w:r w:rsidRPr="00C004D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д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ействия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лекарственных веществ на организм животных, правила хранен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ия, учета и отпуска ядовитых и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сильнодей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ствующих лекарственных средств, предназначенных для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ветеринарных целей;</w:t>
            </w:r>
            <w:r w:rsidRPr="00C004D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несовместимость лекарственных веществ; об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щие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п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равила сбора, сушки и хранения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лекарственного растительного сырья, приготовление растворов;</w:t>
            </w:r>
            <w:r w:rsidRPr="00C004D0"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современ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ные методы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клинической диагностики,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общей профилактики и терапии, терапевтической техники,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 xml:space="preserve">диспансеризации животных, а также этиологию, патогенез,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симптомати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ку, течение патологоанатомических изменений, дифференциальную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диагностику, лечение и профилактику конкретных заболеваний;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правила личной безопасности   при работе с патоло</w:t>
            </w:r>
            <w:r w:rsidR="00387100">
              <w:rPr>
                <w:rFonts w:ascii="Times New Roman" w:hAnsi="Times New Roman"/>
                <w:sz w:val="24"/>
              </w:rPr>
              <w:t xml:space="preserve">гическим </w:t>
            </w:r>
            <w:r w:rsidRPr="00C004D0">
              <w:rPr>
                <w:rFonts w:ascii="Times New Roman" w:hAnsi="Times New Roman"/>
                <w:sz w:val="24"/>
              </w:rPr>
              <w:t>материалом, с больными животными. Методы стерилизации, дезинфек</w:t>
            </w:r>
            <w:r w:rsidR="00387100">
              <w:rPr>
                <w:rFonts w:ascii="Times New Roman" w:hAnsi="Times New Roman"/>
                <w:sz w:val="24"/>
              </w:rPr>
              <w:t xml:space="preserve">ции, дезинсекции, дератизации, </w:t>
            </w:r>
            <w:r w:rsidRPr="00C004D0">
              <w:rPr>
                <w:rFonts w:ascii="Times New Roman" w:hAnsi="Times New Roman"/>
                <w:sz w:val="24"/>
              </w:rPr>
              <w:t>применяемыми в ветеринарии.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Основные группы микроорганизмов и принципы их классификации.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br/>
            </w:r>
            <w:r w:rsidRPr="00C004D0">
              <w:rPr>
                <w:rFonts w:ascii="Times New Roman" w:hAnsi="Times New Roman"/>
                <w:sz w:val="24"/>
              </w:rPr>
              <w:t xml:space="preserve">Физиологию, основы генетики и экологии микроорганизмов, сущность болезнетворного </w:t>
            </w:r>
            <w:r w:rsidR="00387100">
              <w:rPr>
                <w:rFonts w:ascii="Times New Roman" w:hAnsi="Times New Roman"/>
                <w:sz w:val="24"/>
              </w:rPr>
              <w:t xml:space="preserve">действия микроорганизмов (патогенность, </w:t>
            </w:r>
            <w:r w:rsidRPr="00C004D0">
              <w:rPr>
                <w:rFonts w:ascii="Times New Roman" w:hAnsi="Times New Roman"/>
                <w:sz w:val="24"/>
              </w:rPr>
              <w:t>вирулентность) их токсины. Течение</w:t>
            </w:r>
            <w:r w:rsidR="00387100">
              <w:rPr>
                <w:rFonts w:ascii="Times New Roman" w:hAnsi="Times New Roman"/>
                <w:sz w:val="24"/>
              </w:rPr>
              <w:t xml:space="preserve"> инфекционной болезни; степени </w:t>
            </w:r>
            <w:r w:rsidRPr="00C004D0">
              <w:rPr>
                <w:rFonts w:ascii="Times New Roman" w:hAnsi="Times New Roman"/>
                <w:sz w:val="24"/>
              </w:rPr>
              <w:t>проявления эпизоотического процесса. Сезонность и краевую эпизоотологию; биологическую сущность иммунитета, практическое значение иммунитета в профилактике, диагностике и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ликвидации инфекционных болезней; эпизоотический процесс, механизм пе</w:t>
            </w:r>
            <w:r w:rsidR="00387100">
              <w:rPr>
                <w:rFonts w:ascii="Times New Roman" w:hAnsi="Times New Roman"/>
                <w:sz w:val="24"/>
              </w:rPr>
              <w:t>редачи возбудителей инфекции;  проведение эпизоотологического обследования неблагополучного</w:t>
            </w:r>
            <w:r w:rsidRPr="00C004D0">
              <w:rPr>
                <w:rFonts w:ascii="Times New Roman" w:hAnsi="Times New Roman"/>
                <w:sz w:val="24"/>
              </w:rPr>
              <w:t xml:space="preserve"> х</w:t>
            </w:r>
            <w:r w:rsidR="00387100">
              <w:rPr>
                <w:rFonts w:ascii="Times New Roman" w:hAnsi="Times New Roman"/>
                <w:sz w:val="24"/>
              </w:rPr>
              <w:t xml:space="preserve">озяйства противоэпизоотических мероприятий;  меры по охране </w:t>
            </w:r>
            <w:r w:rsidRPr="00C004D0">
              <w:rPr>
                <w:rFonts w:ascii="Times New Roman" w:hAnsi="Times New Roman"/>
                <w:sz w:val="24"/>
              </w:rPr>
              <w:t>хозя</w:t>
            </w:r>
            <w:r w:rsidR="00387100">
              <w:rPr>
                <w:rFonts w:ascii="Times New Roman" w:hAnsi="Times New Roman"/>
                <w:sz w:val="24"/>
              </w:rPr>
              <w:t xml:space="preserve">йств от заноса возбудителей </w:t>
            </w:r>
            <w:r w:rsidRPr="00C004D0">
              <w:rPr>
                <w:rFonts w:ascii="Times New Roman" w:hAnsi="Times New Roman"/>
                <w:sz w:val="24"/>
              </w:rPr>
              <w:t>заразных болезней,  требования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«</w:t>
            </w:r>
            <w:r w:rsidR="00387100">
              <w:rPr>
                <w:rFonts w:ascii="Times New Roman" w:hAnsi="Times New Roman"/>
                <w:sz w:val="24"/>
              </w:rPr>
              <w:t xml:space="preserve">Закона о ветеринарии»; методы  санации внешней среды; правила пользования биопрепаратами, их </w:t>
            </w:r>
            <w:r w:rsidRPr="00C004D0">
              <w:rPr>
                <w:rFonts w:ascii="Times New Roman" w:hAnsi="Times New Roman"/>
                <w:sz w:val="24"/>
              </w:rPr>
              <w:t>хранения, транспортировки и браковки;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биологические особенности </w:t>
            </w:r>
            <w:r w:rsidR="002E2C85">
              <w:rPr>
                <w:rFonts w:ascii="Times New Roman" w:hAnsi="Times New Roman"/>
                <w:sz w:val="24"/>
              </w:rPr>
              <w:t>паразитизма;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2F1AA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бщие данные об </w:t>
            </w:r>
            <w:r w:rsidR="002E2C85">
              <w:rPr>
                <w:rFonts w:ascii="Times New Roman" w:hAnsi="Times New Roman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вазионных болезнях, основы морфологии и жизненного цикла</w:t>
            </w:r>
            <w:r w:rsidR="002E2C85">
              <w:rPr>
                <w:rFonts w:ascii="Times New Roman" w:hAnsi="Times New Roman"/>
                <w:sz w:val="24"/>
              </w:rPr>
              <w:t xml:space="preserve"> возбудите</w:t>
            </w:r>
            <w:r>
              <w:rPr>
                <w:rFonts w:ascii="Times New Roman" w:hAnsi="Times New Roman"/>
                <w:sz w:val="24"/>
              </w:rPr>
              <w:t xml:space="preserve">лей и их </w:t>
            </w:r>
            <w:r w:rsidR="002E2C85">
              <w:rPr>
                <w:rFonts w:ascii="Times New Roman" w:hAnsi="Times New Roman"/>
                <w:sz w:val="24"/>
              </w:rPr>
              <w:t>переносчиков;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основы организации хирургической работы на животноводческих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фермах и 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>вет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лечебницах; причины,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клиническое проявление, диагностику,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лечение и профилактику хирургических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болезней.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E2C85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экономический ущерб, причиняемый возбудителями </w:t>
            </w:r>
            <w:r w:rsidR="002E2C85">
              <w:rPr>
                <w:rFonts w:ascii="Times New Roman" w:hAnsi="Times New Roman"/>
                <w:sz w:val="24"/>
              </w:rPr>
              <w:t xml:space="preserve">инвазионных болезней; </w:t>
            </w:r>
          </w:p>
          <w:p w:rsidR="002E2C85" w:rsidRPr="00177042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эпизоотологию, патогенез, </w:t>
            </w:r>
            <w:r w:rsidR="002E2C85">
              <w:rPr>
                <w:rFonts w:ascii="Times New Roman" w:hAnsi="Times New Roman"/>
                <w:sz w:val="24"/>
              </w:rPr>
              <w:t xml:space="preserve">симптомы паразитарных болезней; </w:t>
            </w:r>
            <w:r w:rsidR="002E2C85">
              <w:rPr>
                <w:rFonts w:ascii="Times New Roman" w:hAnsi="Times New Roman"/>
                <w:sz w:val="24"/>
              </w:rPr>
              <w:br/>
              <w:t>П</w:t>
            </w:r>
            <w:r>
              <w:rPr>
                <w:rFonts w:ascii="Times New Roman" w:hAnsi="Times New Roman"/>
                <w:sz w:val="24"/>
              </w:rPr>
              <w:t xml:space="preserve">атологоанатомические изменения, </w:t>
            </w:r>
            <w:r w:rsidR="002E2C85">
              <w:rPr>
                <w:rFonts w:ascii="Times New Roman" w:hAnsi="Times New Roman"/>
                <w:sz w:val="24"/>
              </w:rPr>
              <w:t>ди</w:t>
            </w:r>
            <w:r>
              <w:rPr>
                <w:rFonts w:ascii="Times New Roman" w:hAnsi="Times New Roman"/>
                <w:sz w:val="24"/>
              </w:rPr>
              <w:t xml:space="preserve">агностику и организацию общих и специальных мероприятий при </w:t>
            </w:r>
            <w:r w:rsidR="002E2C85">
              <w:rPr>
                <w:rFonts w:ascii="Times New Roman" w:hAnsi="Times New Roman"/>
                <w:sz w:val="24"/>
              </w:rPr>
              <w:t>отдельных и</w:t>
            </w:r>
            <w:r>
              <w:rPr>
                <w:rFonts w:ascii="Times New Roman" w:hAnsi="Times New Roman"/>
                <w:sz w:val="24"/>
              </w:rPr>
              <w:t xml:space="preserve">нвазионных болезнях </w:t>
            </w:r>
            <w:r w:rsidR="002E2C85">
              <w:rPr>
                <w:rFonts w:ascii="Times New Roman" w:hAnsi="Times New Roman"/>
                <w:sz w:val="24"/>
              </w:rPr>
              <w:t>сельскохозяйственных и промысловых животных, птиц, рыб и пчел;</w:t>
            </w:r>
            <w:r w:rsidR="00177042">
              <w:rPr>
                <w:rFonts w:ascii="Times New Roman" w:hAnsi="Times New Roman"/>
                <w:sz w:val="24"/>
              </w:rPr>
              <w:t xml:space="preserve"> факторы, влияющие на мясную </w:t>
            </w:r>
            <w:r w:rsidR="002E2C85" w:rsidRPr="00177042"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родуктивность и качество мяса; </w:t>
            </w:r>
            <w:r w:rsidR="002E2C85" w:rsidRPr="00177042">
              <w:rPr>
                <w:rFonts w:ascii="Times New Roman" w:hAnsi="Times New Roman"/>
                <w:sz w:val="24"/>
              </w:rPr>
              <w:lastRenderedPageBreak/>
              <w:t>способы транспортирования убо</w:t>
            </w:r>
            <w:r w:rsidR="00177042">
              <w:rPr>
                <w:rFonts w:ascii="Times New Roman" w:hAnsi="Times New Roman"/>
                <w:sz w:val="24"/>
              </w:rPr>
              <w:t>йных животных, скоропортящихся продуктов; документы на</w:t>
            </w:r>
            <w:r w:rsidR="002E2C85" w:rsidRPr="00177042">
              <w:rPr>
                <w:rFonts w:ascii="Times New Roman" w:hAnsi="Times New Roman"/>
                <w:sz w:val="24"/>
              </w:rPr>
              <w:t xml:space="preserve"> транспортирование; прави</w:t>
            </w:r>
            <w:r w:rsidR="00177042">
              <w:rPr>
                <w:rFonts w:ascii="Times New Roman" w:hAnsi="Times New Roman"/>
                <w:sz w:val="24"/>
              </w:rPr>
              <w:t xml:space="preserve">ла </w:t>
            </w:r>
            <w:r w:rsidR="002E2C85" w:rsidRPr="00177042">
              <w:rPr>
                <w:rFonts w:ascii="Times New Roman" w:hAnsi="Times New Roman"/>
                <w:sz w:val="24"/>
              </w:rPr>
              <w:t xml:space="preserve">приема  - сдачи скота </w:t>
            </w:r>
            <w:r w:rsidR="00177042">
              <w:rPr>
                <w:rFonts w:ascii="Times New Roman" w:hAnsi="Times New Roman"/>
                <w:sz w:val="24"/>
              </w:rPr>
              <w:t xml:space="preserve">и птицы на предприятиях мясной </w:t>
            </w:r>
            <w:r w:rsidR="002E2C85" w:rsidRPr="00177042">
              <w:rPr>
                <w:rFonts w:ascii="Times New Roman" w:hAnsi="Times New Roman"/>
                <w:sz w:val="24"/>
              </w:rPr>
              <w:t>промышленности</w:t>
            </w:r>
          </w:p>
          <w:p w:rsidR="002E2C85" w:rsidRDefault="00177042" w:rsidP="00C06AAE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-анатомо-физиологическую и </w:t>
            </w:r>
            <w:r w:rsidR="002E2C85">
              <w:rPr>
                <w:rFonts w:ascii="Times New Roman" w:hAnsi="Times New Roman"/>
                <w:sz w:val="24"/>
              </w:rPr>
              <w:t>топографическую характеристику и особенности половых органов самок и самцов сельскохозяйственных животных разных видов;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получения спермы от производ</w:t>
            </w:r>
            <w:r w:rsidR="00177042">
              <w:rPr>
                <w:rFonts w:ascii="Times New Roman" w:hAnsi="Times New Roman"/>
                <w:sz w:val="24"/>
              </w:rPr>
              <w:t xml:space="preserve">ителей, ее разбавления; </w:t>
            </w:r>
            <w:r w:rsidRPr="00C004D0">
              <w:rPr>
                <w:rFonts w:ascii="Times New Roman" w:hAnsi="Times New Roman"/>
                <w:sz w:val="24"/>
              </w:rPr>
              <w:t>основ</w:t>
            </w:r>
            <w:r w:rsidR="00177042">
              <w:rPr>
                <w:rFonts w:ascii="Times New Roman" w:hAnsi="Times New Roman"/>
                <w:sz w:val="24"/>
              </w:rPr>
              <w:t xml:space="preserve">ные меры по защите растений, теоретические основы системы наблюдений за вредными </w:t>
            </w:r>
            <w:r w:rsidRPr="00C004D0">
              <w:rPr>
                <w:rFonts w:ascii="Times New Roman" w:hAnsi="Times New Roman"/>
                <w:sz w:val="24"/>
              </w:rPr>
              <w:t>организ</w:t>
            </w:r>
            <w:r w:rsidR="00177042">
              <w:rPr>
                <w:rFonts w:ascii="Times New Roman" w:hAnsi="Times New Roman"/>
                <w:sz w:val="24"/>
              </w:rPr>
              <w:t>мами;</w:t>
            </w:r>
          </w:p>
          <w:p w:rsidR="002E2C85" w:rsidRPr="00DD3440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177042">
              <w:rPr>
                <w:rFonts w:ascii="Times New Roman" w:hAnsi="Times New Roman"/>
                <w:sz w:val="24"/>
              </w:rPr>
              <w:t xml:space="preserve">структуру  ветеринарной  </w:t>
            </w:r>
            <w:r>
              <w:rPr>
                <w:rFonts w:ascii="Times New Roman" w:hAnsi="Times New Roman"/>
                <w:sz w:val="24"/>
              </w:rPr>
              <w:t>сл</w:t>
            </w:r>
            <w:r w:rsidR="00177042">
              <w:rPr>
                <w:rFonts w:ascii="Times New Roman" w:hAnsi="Times New Roman"/>
                <w:sz w:val="24"/>
              </w:rPr>
              <w:t xml:space="preserve">ужбы и ее задачи; Ветеринарный </w:t>
            </w:r>
            <w:r>
              <w:rPr>
                <w:rFonts w:ascii="Times New Roman" w:hAnsi="Times New Roman"/>
                <w:sz w:val="24"/>
              </w:rPr>
              <w:t>Ус</w:t>
            </w:r>
            <w:r w:rsidR="00177042">
              <w:rPr>
                <w:rFonts w:ascii="Times New Roman" w:hAnsi="Times New Roman"/>
                <w:sz w:val="24"/>
              </w:rPr>
              <w:t xml:space="preserve">тав; </w:t>
            </w:r>
            <w:r>
              <w:rPr>
                <w:rFonts w:ascii="Times New Roman" w:hAnsi="Times New Roman"/>
                <w:sz w:val="24"/>
              </w:rPr>
              <w:t>Ветеринарное законодательство и правила ветеринарной санитари</w:t>
            </w:r>
            <w:r w:rsidR="00177042">
              <w:rPr>
                <w:rFonts w:ascii="Times New Roman" w:hAnsi="Times New Roman"/>
                <w:sz w:val="24"/>
              </w:rPr>
              <w:t xml:space="preserve">и; Обязанности местных органов </w:t>
            </w:r>
            <w:r>
              <w:rPr>
                <w:rFonts w:ascii="Times New Roman" w:hAnsi="Times New Roman"/>
                <w:sz w:val="24"/>
              </w:rPr>
              <w:t>само</w:t>
            </w:r>
            <w:r w:rsidR="00177042">
              <w:rPr>
                <w:rFonts w:ascii="Times New Roman" w:hAnsi="Times New Roman"/>
                <w:sz w:val="24"/>
              </w:rPr>
              <w:t xml:space="preserve">управления; Обязанности </w:t>
            </w:r>
            <w:r>
              <w:rPr>
                <w:rFonts w:ascii="Times New Roman" w:hAnsi="Times New Roman"/>
                <w:sz w:val="24"/>
              </w:rPr>
              <w:t xml:space="preserve">граждан- владельцев животных; Права </w:t>
            </w:r>
            <w:r w:rsidR="00177042">
              <w:rPr>
                <w:rFonts w:ascii="Times New Roman" w:hAnsi="Times New Roman"/>
                <w:sz w:val="24"/>
              </w:rPr>
              <w:t xml:space="preserve">и обязанности по осуществлению </w:t>
            </w:r>
            <w:r>
              <w:rPr>
                <w:rFonts w:ascii="Times New Roman" w:hAnsi="Times New Roman"/>
                <w:sz w:val="24"/>
              </w:rPr>
              <w:t xml:space="preserve">государственного контроля за </w:t>
            </w:r>
            <w:r>
              <w:rPr>
                <w:rFonts w:ascii="Times New Roman" w:hAnsi="Times New Roman"/>
                <w:sz w:val="24"/>
              </w:rPr>
              <w:br/>
              <w:t>исполнением  Ветеринарного Устава; Организа</w:t>
            </w:r>
            <w:r w:rsidR="00177042">
              <w:rPr>
                <w:rFonts w:ascii="Times New Roman" w:hAnsi="Times New Roman"/>
                <w:sz w:val="24"/>
              </w:rPr>
              <w:t xml:space="preserve">цию ветеринарной службы в </w:t>
            </w:r>
            <w:r>
              <w:rPr>
                <w:rFonts w:ascii="Times New Roman" w:hAnsi="Times New Roman"/>
                <w:sz w:val="24"/>
              </w:rPr>
              <w:t>районе и городе; Организаци</w:t>
            </w:r>
            <w:r w:rsidR="00177042">
              <w:rPr>
                <w:rFonts w:ascii="Times New Roman" w:hAnsi="Times New Roman"/>
                <w:sz w:val="24"/>
              </w:rPr>
              <w:t xml:space="preserve">ю ветеринарной службы в сельском хозяйстве; Правовые основы </w:t>
            </w:r>
            <w:r>
              <w:rPr>
                <w:rFonts w:ascii="Times New Roman" w:hAnsi="Times New Roman"/>
                <w:sz w:val="24"/>
              </w:rPr>
              <w:t>предпринимательства; Постановления о наложении  и сроках снятия карант</w:t>
            </w:r>
            <w:r w:rsidR="00177042">
              <w:rPr>
                <w:rFonts w:ascii="Times New Roman" w:hAnsi="Times New Roman"/>
                <w:sz w:val="24"/>
              </w:rPr>
              <w:t xml:space="preserve">ина при инфекционных болезнях; </w:t>
            </w:r>
            <w:r>
              <w:rPr>
                <w:rFonts w:ascii="Times New Roman" w:hAnsi="Times New Roman"/>
                <w:sz w:val="24"/>
              </w:rPr>
              <w:t>Взаимодействие  ветер</w:t>
            </w:r>
            <w:r w:rsidR="00177042">
              <w:rPr>
                <w:rFonts w:ascii="Times New Roman" w:hAnsi="Times New Roman"/>
                <w:sz w:val="24"/>
              </w:rPr>
              <w:t>инарных и</w:t>
            </w:r>
            <w:r w:rsidR="00177042">
              <w:rPr>
                <w:rFonts w:ascii="Times New Roman" w:hAnsi="Times New Roman"/>
                <w:sz w:val="24"/>
              </w:rPr>
              <w:br/>
              <w:t xml:space="preserve"> медицинских служб по </w:t>
            </w:r>
            <w:r>
              <w:rPr>
                <w:rFonts w:ascii="Times New Roman" w:hAnsi="Times New Roman"/>
                <w:sz w:val="24"/>
              </w:rPr>
              <w:t>предупреждению болезней человека.</w:t>
            </w:r>
          </w:p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="002E2C85" w:rsidRPr="000E602C">
              <w:rPr>
                <w:rFonts w:ascii="Times New Roman" w:hAnsi="Times New Roman"/>
                <w:b/>
                <w:sz w:val="24"/>
              </w:rPr>
              <w:t>меть:</w:t>
            </w:r>
            <w:r w:rsidR="002E2C85" w:rsidRPr="00DD344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C869D4" w:rsidRDefault="00C06AAE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177042">
              <w:rPr>
                <w:rFonts w:ascii="Times New Roman" w:hAnsi="Times New Roman"/>
                <w:sz w:val="24"/>
              </w:rPr>
              <w:t xml:space="preserve">микроскопировать и зарисовывать гистопрепараты, определять топографическое расположение костей, суставов, </w:t>
            </w:r>
            <w:r w:rsidR="002E2C85">
              <w:rPr>
                <w:rFonts w:ascii="Times New Roman" w:hAnsi="Times New Roman"/>
                <w:sz w:val="24"/>
              </w:rPr>
              <w:t>внутренних органов, нервов,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 xml:space="preserve"> кровеносных и лимфатических сосудов, лимфоузлов и их строение по частям и слоям органов организма   животных, измерять температуру тела и определять</w:t>
            </w:r>
            <w:r w:rsidR="00177042">
              <w:rPr>
                <w:rFonts w:ascii="Times New Roman" w:hAnsi="Times New Roman"/>
                <w:sz w:val="24"/>
              </w:rPr>
              <w:t xml:space="preserve"> пульс, дыхание, движения рубца </w:t>
            </w:r>
            <w:r w:rsidR="002E2C85">
              <w:rPr>
                <w:rFonts w:ascii="Times New Roman" w:hAnsi="Times New Roman"/>
                <w:sz w:val="24"/>
              </w:rPr>
              <w:t>жвачных животных.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устраивать место вскрытия;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ользоваться анатомическими </w:t>
            </w:r>
            <w:r>
              <w:rPr>
                <w:rFonts w:ascii="Times New Roman" w:hAnsi="Times New Roman"/>
                <w:sz w:val="24"/>
              </w:rPr>
              <w:t>инструментами;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правильном порядке вскрывать трупы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облюдать правила личной гигиены и техники безопасности при вскрытии;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сследовать отдельные органы;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b/>
                <w:sz w:val="24"/>
              </w:rPr>
              <w:t>в</w:t>
            </w:r>
            <w:r w:rsidR="00177042">
              <w:rPr>
                <w:rFonts w:ascii="Times New Roman" w:hAnsi="Times New Roman"/>
                <w:sz w:val="24"/>
              </w:rPr>
              <w:t xml:space="preserve">ыявлять и определять </w:t>
            </w:r>
            <w:r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атологоанатомические изменения органов с целью постановки </w:t>
            </w:r>
            <w:r>
              <w:rPr>
                <w:rFonts w:ascii="Times New Roman" w:hAnsi="Times New Roman"/>
                <w:sz w:val="24"/>
              </w:rPr>
              <w:t>посмертного диагноза;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с</w:t>
            </w:r>
            <w:r w:rsidR="00177042">
              <w:rPr>
                <w:rFonts w:ascii="Times New Roman" w:hAnsi="Times New Roman"/>
                <w:sz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</w:rPr>
              <w:t>документацию пат вскрытия;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b/>
                <w:sz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</w:rPr>
              <w:t>ничтожать трупы животных, павших от заразных болезней и утилизировать;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брать пат материал от трупа, упаковывать его и отправлять в ветлабораторию с сопроводительной документацией.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методы</w:t>
            </w:r>
            <w:r w:rsidRPr="00CB2C21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фиксации животных, приемы и методы определения 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клинического состояния животного, приемы оказания первой помощи с/х животным, методы введения лекарств, стерилизации ветеринарных инструментов, способы оказания акушерской помощи и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помощи новорожденным животным;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словарем; найти нужное слово, определить по словарной форме склонение существительного и сопоставлять аналогичные ф</w:t>
            </w:r>
            <w:r w:rsidR="00542174">
              <w:rPr>
                <w:rFonts w:ascii="Times New Roman" w:hAnsi="Times New Roman"/>
                <w:sz w:val="24"/>
              </w:rPr>
              <w:t xml:space="preserve">ормы, слова, грамматические и </w:t>
            </w:r>
            <w:r>
              <w:rPr>
                <w:rFonts w:ascii="Times New Roman" w:hAnsi="Times New Roman"/>
                <w:sz w:val="24"/>
              </w:rPr>
              <w:t>синт</w:t>
            </w:r>
            <w:r w:rsidR="00542174">
              <w:rPr>
                <w:rFonts w:ascii="Times New Roman" w:hAnsi="Times New Roman"/>
                <w:sz w:val="24"/>
              </w:rPr>
              <w:t xml:space="preserve">аксические явления в русском и </w:t>
            </w:r>
            <w:r>
              <w:rPr>
                <w:rFonts w:ascii="Times New Roman" w:hAnsi="Times New Roman"/>
                <w:sz w:val="24"/>
              </w:rPr>
              <w:t>латинском языках.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определять живую массу и возраст животных; оценивать животных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по качеству потомства и по происхождению; правильно кормить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рационы для разных видов сельскохозяйственных 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животных и птиц; </w:t>
            </w:r>
            <w:r w:rsidR="00542174">
              <w:rPr>
                <w:rFonts w:ascii="Times New Roman" w:hAnsi="Times New Roman"/>
                <w:sz w:val="24"/>
              </w:rPr>
              <w:t xml:space="preserve">визуально определять качество кормов для </w:t>
            </w:r>
            <w:r>
              <w:rPr>
                <w:rFonts w:ascii="Times New Roman" w:hAnsi="Times New Roman"/>
                <w:sz w:val="24"/>
              </w:rPr>
              <w:t>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тбирать среднюю пробу кормов в производственных условиях;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формлять сопроводительные документы при отправке образцов в</w:t>
            </w:r>
            <w:r w:rsidR="00542174">
              <w:rPr>
                <w:rFonts w:ascii="Times New Roman" w:hAnsi="Times New Roman"/>
                <w:sz w:val="24"/>
              </w:rPr>
              <w:t xml:space="preserve"> лаборатории; определять нормы </w:t>
            </w:r>
            <w:r>
              <w:rPr>
                <w:rFonts w:ascii="Times New Roman" w:hAnsi="Times New Roman"/>
                <w:sz w:val="24"/>
              </w:rPr>
              <w:t>кормл</w:t>
            </w:r>
            <w:r w:rsidR="00542174">
              <w:rPr>
                <w:rFonts w:ascii="Times New Roman" w:hAnsi="Times New Roman"/>
                <w:sz w:val="24"/>
              </w:rPr>
              <w:t xml:space="preserve">ения животных при разной </w:t>
            </w:r>
            <w:r>
              <w:rPr>
                <w:rFonts w:ascii="Times New Roman" w:hAnsi="Times New Roman"/>
                <w:sz w:val="24"/>
              </w:rPr>
              <w:t>продуктивности;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с</w:t>
            </w:r>
            <w:r w:rsidR="00542174">
              <w:rPr>
                <w:rFonts w:ascii="Times New Roman" w:hAnsi="Times New Roman"/>
                <w:sz w:val="24"/>
              </w:rPr>
              <w:t xml:space="preserve">оставлять полноценные рационы для разных </w:t>
            </w:r>
            <w:r>
              <w:rPr>
                <w:rFonts w:ascii="Times New Roman" w:hAnsi="Times New Roman"/>
                <w:sz w:val="24"/>
              </w:rPr>
              <w:t>видов, половых и возрастных групп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ценивать пита</w:t>
            </w:r>
            <w:r w:rsidR="00542174">
              <w:rPr>
                <w:rFonts w:ascii="Times New Roman" w:hAnsi="Times New Roman"/>
                <w:sz w:val="24"/>
              </w:rPr>
              <w:t xml:space="preserve">тельность кормов и рационов по перевариваемым питательным </w:t>
            </w:r>
            <w:r>
              <w:rPr>
                <w:rFonts w:ascii="Times New Roman" w:hAnsi="Times New Roman"/>
                <w:sz w:val="24"/>
              </w:rPr>
              <w:t>веществам; проводить сравнительную зоотехническую и экономическую оценки влияния отдельных кормо</w:t>
            </w:r>
            <w:r w:rsidR="00542174">
              <w:rPr>
                <w:rFonts w:ascii="Times New Roman" w:hAnsi="Times New Roman"/>
                <w:sz w:val="24"/>
              </w:rPr>
              <w:t xml:space="preserve">вых факторов на продуктивность </w:t>
            </w:r>
            <w:r>
              <w:rPr>
                <w:rFonts w:ascii="Times New Roman" w:hAnsi="Times New Roman"/>
                <w:sz w:val="24"/>
              </w:rPr>
              <w:t>животных, качество и себестоимость продукции;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зоогигиенические  и профилактические  мероприятия в</w:t>
            </w:r>
            <w:r w:rsidR="00542174">
              <w:rPr>
                <w:rFonts w:ascii="Times New Roman" w:hAnsi="Times New Roman"/>
                <w:sz w:val="24"/>
              </w:rPr>
              <w:t xml:space="preserve"> помещениях, проводить осмотр и</w:t>
            </w:r>
            <w:r>
              <w:rPr>
                <w:rFonts w:ascii="Times New Roman" w:hAnsi="Times New Roman"/>
                <w:sz w:val="24"/>
              </w:rPr>
              <w:t xml:space="preserve"> выделять заболевших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рать п</w:t>
            </w:r>
            <w:r w:rsidR="00542174">
              <w:rPr>
                <w:rFonts w:ascii="Times New Roman" w:hAnsi="Times New Roman"/>
                <w:sz w:val="24"/>
              </w:rPr>
              <w:t>робы воды для санитарно-гигиенического</w:t>
            </w:r>
            <w:r>
              <w:rPr>
                <w:rFonts w:ascii="Times New Roman" w:hAnsi="Times New Roman"/>
                <w:sz w:val="24"/>
              </w:rPr>
              <w:t xml:space="preserve"> исследования и подготавливать их к отправке в лабораторию;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пределять температуру, влажность, скорость движения воздуха, концентрацию в</w:t>
            </w:r>
            <w:r w:rsidR="00542174">
              <w:rPr>
                <w:rFonts w:ascii="Times New Roman" w:hAnsi="Times New Roman"/>
                <w:sz w:val="24"/>
              </w:rPr>
              <w:t xml:space="preserve">редных газов в животноводческих помещениях специальными </w:t>
            </w:r>
            <w:r>
              <w:rPr>
                <w:rFonts w:ascii="Times New Roman" w:hAnsi="Times New Roman"/>
                <w:sz w:val="24"/>
              </w:rPr>
              <w:t>приборами;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п</w:t>
            </w:r>
            <w:r w:rsidR="00542174">
              <w:rPr>
                <w:rFonts w:ascii="Times New Roman" w:hAnsi="Times New Roman"/>
                <w:sz w:val="24"/>
              </w:rPr>
              <w:t xml:space="preserve">роводить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органолептическую оценку сенажа, силоса, корнеклубнеплодов, грубых и концентрированных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кормов и</w:t>
            </w:r>
            <w:r w:rsidR="00C06AAE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 xml:space="preserve"> продуктов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технического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производства;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оказывать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первую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лечебную помощь животным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 болезнях;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отовить дезинфицирующие растворы, составлять сопроводительную документацию.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542174" w:rsidRDefault="002E2C85" w:rsidP="00C06AAE">
            <w:pPr>
              <w:numPr>
                <w:ilvl w:val="0"/>
                <w:numId w:val="21"/>
              </w:numPr>
              <w:spacing w:after="0" w:line="240" w:lineRule="auto"/>
              <w:ind w:left="33" w:firstLine="18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обследовать больное животное, проводить другие исследования, </w:t>
            </w:r>
            <w:r>
              <w:rPr>
                <w:rFonts w:ascii="Times New Roman" w:hAnsi="Times New Roman"/>
                <w:sz w:val="24"/>
              </w:rPr>
              <w:br/>
              <w:t>анализировать рационы, находить</w:t>
            </w:r>
            <w:r w:rsidR="0054217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причины болезней, ставить </w:t>
            </w:r>
            <w:r w:rsidRPr="00542174">
              <w:rPr>
                <w:rFonts w:ascii="Times New Roman" w:hAnsi="Times New Roman"/>
                <w:sz w:val="24"/>
              </w:rPr>
              <w:t>диагноз;</w:t>
            </w:r>
            <w:r w:rsidRPr="0054217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85"/>
              <w:rPr>
                <w:rFonts w:ascii="Times New Roman" w:hAnsi="Times New Roman"/>
                <w:sz w:val="24"/>
              </w:rPr>
            </w:pPr>
            <w:r w:rsidRPr="002F1AA7">
              <w:rPr>
                <w:rFonts w:ascii="Times New Roman" w:hAnsi="Times New Roman"/>
                <w:sz w:val="24"/>
              </w:rPr>
              <w:t>готовить лекарственные формы (мазь, порошки, отвары, настой, растворы, настойки);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выписывать рецепты, пользоваться весами,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мерными приборами;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готовить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 xml:space="preserve">растворы </w:t>
            </w:r>
            <w:r w:rsidR="00542174" w:rsidRPr="002F1AA7">
              <w:rPr>
                <w:rFonts w:ascii="Times New Roman" w:hAnsi="Times New Roman"/>
                <w:sz w:val="24"/>
              </w:rPr>
              <w:t>нужной концентрации</w:t>
            </w:r>
            <w:r w:rsidR="00542174">
              <w:rPr>
                <w:rFonts w:ascii="Times New Roman" w:hAnsi="Times New Roman"/>
                <w:sz w:val="24"/>
              </w:rPr>
              <w:t xml:space="preserve">; мыть аптечную посуду и </w:t>
            </w:r>
            <w:r w:rsidRPr="002F1AA7">
              <w:rPr>
                <w:rFonts w:ascii="Times New Roman" w:hAnsi="Times New Roman"/>
                <w:sz w:val="24"/>
              </w:rPr>
              <w:t>оборудование;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отпускать и хранить вещества списка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А и Б;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готовить дистиллированную воду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2C85" w:rsidRPr="00A01754" w:rsidRDefault="002E2C85" w:rsidP="00C06AA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sz w:val="24"/>
              </w:rPr>
              <w:t>-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 xml:space="preserve">пользоваться лабораторным оборудованием;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>роводить посевы на питательные среды; готовить мазки и способы их окраски для микроскопирования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,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с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>терилизовать лабораторную посуду, инструменты; вскрывать трупы животных; пользоваться дезинфекционными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 xml:space="preserve">препаратами; </w:t>
            </w:r>
          </w:p>
          <w:p w:rsidR="002E2C85" w:rsidRPr="00542174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Style w:val="a8"/>
                <w:rFonts w:ascii="Times New Roman" w:hAnsi="Times New Roman"/>
                <w:i w:val="0"/>
                <w:sz w:val="24"/>
              </w:rPr>
            </w:pPr>
            <w:r w:rsidRPr="002F1AA7">
              <w:rPr>
                <w:rStyle w:val="a8"/>
                <w:rFonts w:ascii="Times New Roman" w:hAnsi="Times New Roman"/>
                <w:i w:val="0"/>
                <w:sz w:val="24"/>
              </w:rPr>
              <w:t xml:space="preserve">проводить стерилизацию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инструментов и перевязочного материала. Фиксировать животных; проводить наркоз, местное обезболивание, проводить</w:t>
            </w:r>
            <w:r w:rsidR="00C06AAE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инъекции, пункции, вливания; накладывать швы и повязки на раны, накладывать гипсовые и шинные повязки при переломах и вывихах.  Проводить несложные хирургические операции, кастрацию животных; диагностировать хирургические болезни всех областей туловища, копыт и копытец, глаз,</w:t>
            </w:r>
            <w:r w:rsidR="00542174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владеть навыками по уходу за</w:t>
            </w:r>
            <w:r w:rsidR="00542174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копытами и копытцами животных, оценивать качество подковывания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br/>
              <w:t xml:space="preserve"> лошадей. </w:t>
            </w:r>
          </w:p>
          <w:p w:rsidR="002E2C85" w:rsidRPr="002F1AA7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Style w:val="a9"/>
                <w:rFonts w:ascii="Times New Roman" w:hAnsi="Times New Roman"/>
                <w:b w:val="0"/>
                <w:sz w:val="24"/>
              </w:rPr>
            </w:pP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проводить гельминтологическое исследование фекалий</w:t>
            </w:r>
            <w:r w:rsidR="00C06AAE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сельскохозяйственных животных; брать биопсию из различных органов, соскобы кожи, смывы из полостей; гельминтоовоскопию, гельминтологическое исследование по К.И. Скрябину. Микро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скопическое и серологическое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исследование инвазионных болезней. Проводить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диагностику паразитарных болезней; лечение и профилактику этих болезней. Готовить мазки из крови и органов,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lastRenderedPageBreak/>
              <w:t>собирать и фиксировать патологический материал для отправки в лабораторию; составлять сопроводительные документы.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роводить дезинфекцию,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эпизоотологическое обследование</w:t>
            </w:r>
            <w:r w:rsidR="00C06AAE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 неблагополучного хозяйства;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с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тавить диагноз на инфекционную болезнь, обеспечивать выполнение ограничительных и карантинных мероприятий;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роводить вакцинацию животных и птиц; лечение и уход за больными живо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тными при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инфекционных болезнях;</w:t>
            </w:r>
          </w:p>
          <w:p w:rsidR="002E2C85" w:rsidRPr="00C004D0" w:rsidRDefault="00542174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Cs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подсчитать убойную массу;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правильно заполнять документ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ы по ВСЭ; определить категорию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упитанности животных; организовать после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убойный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осмотр, санитарный день на фермах.</w:t>
            </w:r>
          </w:p>
          <w:p w:rsidR="002E2C85" w:rsidRDefault="00542174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подготавливать посуду и </w:t>
            </w:r>
            <w:r w:rsidR="002E2C85">
              <w:rPr>
                <w:rFonts w:ascii="Times New Roman" w:hAnsi="Times New Roman"/>
                <w:sz w:val="24"/>
              </w:rPr>
              <w:t>инструменты для получения спермы;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FD73CD">
              <w:rPr>
                <w:rFonts w:ascii="Times New Roman" w:hAnsi="Times New Roman"/>
                <w:sz w:val="24"/>
              </w:rPr>
              <w:t>оценивать, разбавлять и расфасовывать сперму; искусственно осеменять животных и птиц; заполнять журнал и бланки ордеров искусственного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 w:rsidRPr="00FD73CD">
              <w:rPr>
                <w:rFonts w:ascii="Times New Roman" w:hAnsi="Times New Roman"/>
                <w:sz w:val="24"/>
              </w:rPr>
              <w:t>осеменения; пользоваться календарем техника по искусственному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>осеменению;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>определять половую охоту и беременность у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42174">
              <w:rPr>
                <w:rFonts w:ascii="Times New Roman" w:hAnsi="Times New Roman"/>
                <w:sz w:val="24"/>
              </w:rPr>
              <w:t xml:space="preserve">казывать, помощь при </w:t>
            </w:r>
            <w:r>
              <w:rPr>
                <w:rFonts w:ascii="Times New Roman" w:hAnsi="Times New Roman"/>
                <w:sz w:val="24"/>
              </w:rPr>
              <w:t>но</w:t>
            </w:r>
            <w:r w:rsidR="00542174">
              <w:rPr>
                <w:rFonts w:ascii="Times New Roman" w:hAnsi="Times New Roman"/>
                <w:sz w:val="24"/>
              </w:rPr>
              <w:t xml:space="preserve">рмальных родах и послеродового </w:t>
            </w:r>
            <w:r>
              <w:rPr>
                <w:rFonts w:ascii="Times New Roman" w:hAnsi="Times New Roman"/>
                <w:sz w:val="24"/>
              </w:rPr>
              <w:t>периода; принимать новорожденного,</w:t>
            </w:r>
            <w:r w:rsidR="00542174">
              <w:rPr>
                <w:rFonts w:ascii="Times New Roman" w:hAnsi="Times New Roman"/>
                <w:sz w:val="24"/>
              </w:rPr>
              <w:t xml:space="preserve"> ставить диагнозы, назначить и </w:t>
            </w:r>
            <w:r>
              <w:rPr>
                <w:rFonts w:ascii="Times New Roman" w:hAnsi="Times New Roman"/>
                <w:sz w:val="24"/>
              </w:rPr>
              <w:t>выполнять лечебные процедуры при болезнях молочной железы; определять</w:t>
            </w:r>
            <w:r w:rsidR="00542174">
              <w:rPr>
                <w:rFonts w:ascii="Times New Roman" w:hAnsi="Times New Roman"/>
                <w:sz w:val="24"/>
              </w:rPr>
              <w:t xml:space="preserve"> причины бесплодия и проводить </w:t>
            </w:r>
            <w:r>
              <w:rPr>
                <w:rFonts w:ascii="Times New Roman" w:hAnsi="Times New Roman"/>
                <w:sz w:val="24"/>
              </w:rPr>
              <w:t>мероприятия по его предупреждению.</w:t>
            </w:r>
            <w:r>
              <w:rPr>
                <w:rFonts w:ascii="Times New Roman" w:hAnsi="Times New Roman"/>
                <w:sz w:val="24"/>
              </w:rPr>
              <w:br/>
              <w:t>-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проводить фитосанитарную </w:t>
            </w:r>
            <w:r w:rsidRPr="00C004D0">
              <w:rPr>
                <w:rFonts w:ascii="Times New Roman" w:hAnsi="Times New Roman"/>
                <w:sz w:val="24"/>
              </w:rPr>
              <w:t>диагностику и прогноз, выявлять очаги распространения вредителей, болезней и сорняков, проводить оценку фитосанитарного состояния посевов и угодий и определять необходимость проведения защитных мероприятий.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применять правила ветеринарной санитарии;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>организовать</w:t>
            </w:r>
            <w:r>
              <w:rPr>
                <w:rFonts w:ascii="Times New Roman" w:hAnsi="Times New Roman"/>
                <w:sz w:val="24"/>
              </w:rPr>
              <w:t xml:space="preserve"> лечебно – профилактическую работу;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организовать ветеринарное </w:t>
            </w:r>
            <w:r w:rsidR="00542174">
              <w:rPr>
                <w:rFonts w:ascii="Times New Roman" w:hAnsi="Times New Roman"/>
                <w:sz w:val="24"/>
              </w:rPr>
              <w:t xml:space="preserve">предпринимательство; проводить профилактические мероприятия по заразным болезням, планировать </w:t>
            </w:r>
            <w:r>
              <w:rPr>
                <w:rFonts w:ascii="Times New Roman" w:hAnsi="Times New Roman"/>
                <w:sz w:val="24"/>
              </w:rPr>
              <w:t>противоэпизоотические мероприятия;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дезинфекцию, дератизацию, дезинсекцию помещений для животны</w:t>
            </w:r>
            <w:r w:rsidR="00542174">
              <w:rPr>
                <w:rFonts w:ascii="Times New Roman" w:hAnsi="Times New Roman"/>
                <w:sz w:val="24"/>
              </w:rPr>
              <w:t xml:space="preserve">х; составлять акты и описи   о </w:t>
            </w:r>
            <w:r>
              <w:rPr>
                <w:rFonts w:ascii="Times New Roman" w:hAnsi="Times New Roman"/>
                <w:sz w:val="24"/>
              </w:rPr>
              <w:t>проделанных мероприятиях;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документы по форме «Ветеринария»;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знаниями топографии и строения органов и тканей организма животных в связи с их физиологией.</w:t>
            </w:r>
          </w:p>
          <w:p w:rsidR="002E2C85" w:rsidRDefault="00C06AAE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E2C85">
              <w:rPr>
                <w:rFonts w:ascii="Times New Roman" w:hAnsi="Times New Roman"/>
                <w:sz w:val="24"/>
              </w:rPr>
              <w:t>атологоанатом</w:t>
            </w:r>
            <w:r w:rsidR="00542174">
              <w:rPr>
                <w:rFonts w:ascii="Times New Roman" w:hAnsi="Times New Roman"/>
                <w:sz w:val="24"/>
              </w:rPr>
              <w:t xml:space="preserve">ической </w:t>
            </w:r>
            <w:r w:rsidR="002E2C85">
              <w:rPr>
                <w:rFonts w:ascii="Times New Roman" w:hAnsi="Times New Roman"/>
                <w:sz w:val="24"/>
              </w:rPr>
              <w:t xml:space="preserve">диагностикой болезней животных и владения знаниями сущности и течения патологических процессов в больном </w:t>
            </w:r>
            <w:r w:rsidR="00542174">
              <w:rPr>
                <w:rFonts w:ascii="Times New Roman" w:hAnsi="Times New Roman"/>
                <w:sz w:val="24"/>
              </w:rPr>
              <w:t xml:space="preserve">организме животных и правилами составления документации </w:t>
            </w:r>
            <w:r w:rsidR="002E2C85">
              <w:rPr>
                <w:rFonts w:ascii="Times New Roman" w:hAnsi="Times New Roman"/>
                <w:sz w:val="24"/>
              </w:rPr>
              <w:t>патологоанатомического вскрытия.</w:t>
            </w:r>
          </w:p>
          <w:p w:rsidR="002E2C85" w:rsidRPr="00F20B23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методами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фиксации животных,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приемами и методами определения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клинического состояния животного,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приемами оказания первой помощи с/х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животным, методами введения лека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рств, стерилизации ветеринарных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инструментов, способами оказ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ания акушерской помощи и помощи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новорожденным животным;</w:t>
            </w:r>
          </w:p>
          <w:p w:rsidR="002E2C85" w:rsidRDefault="002E2C85" w:rsidP="00C06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>л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атинской терминологией при изучении ветеринарных дисциплин и в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практической деятельности ветврача.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методами разведения животных</w:t>
            </w:r>
            <w:r w:rsidR="00542174">
              <w:rPr>
                <w:rFonts w:ascii="Times New Roman" w:hAnsi="Times New Roman"/>
                <w:sz w:val="24"/>
              </w:rPr>
              <w:t xml:space="preserve">, их породными особенностями с учетом продуктивности и </w:t>
            </w:r>
            <w:r>
              <w:rPr>
                <w:rFonts w:ascii="Times New Roman" w:hAnsi="Times New Roman"/>
                <w:sz w:val="24"/>
              </w:rPr>
              <w:t>направления;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методами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нормированного </w:t>
            </w:r>
            <w:r>
              <w:rPr>
                <w:rFonts w:ascii="Times New Roman" w:hAnsi="Times New Roman"/>
                <w:sz w:val="24"/>
              </w:rPr>
              <w:t>полноценного и сбалансированного кормления по видам животных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; способы</w:t>
            </w:r>
            <w:r w:rsidRPr="00CA631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производства, заготовки и  хранения</w:t>
            </w:r>
            <w:r w:rsidRPr="00CA631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кормов.</w:t>
            </w:r>
          </w:p>
          <w:p w:rsidR="002E2C85" w:rsidRPr="00C004D0" w:rsidRDefault="00542174" w:rsidP="00C06AAE">
            <w:pPr>
              <w:numPr>
                <w:ilvl w:val="0"/>
                <w:numId w:val="20"/>
              </w:numPr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осуществлением в </w:t>
            </w:r>
            <w:r w:rsidR="002E2C85">
              <w:rPr>
                <w:rFonts w:ascii="Times New Roman" w:hAnsi="Times New Roman"/>
                <w:sz w:val="24"/>
              </w:rPr>
              <w:t>практической деятельности ветврача зоогигиенических правил кормления, содержания, ухода и эксплуатации животных с соблюдением санитарных норм.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 w:rsidRPr="00B10DB7">
              <w:rPr>
                <w:rFonts w:ascii="Times New Roman" w:hAnsi="Times New Roman"/>
                <w:sz w:val="24"/>
              </w:rPr>
              <w:t>применением лекарственных средств при лечении и</w:t>
            </w:r>
            <w:r>
              <w:rPr>
                <w:rFonts w:ascii="Times New Roman" w:hAnsi="Times New Roman"/>
                <w:sz w:val="24"/>
              </w:rPr>
              <w:t xml:space="preserve"> профилактике болезней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терапевтической техникой, приемами оказания лечебной помощи животным, профилактировать болезни, владеть способами диагностики незаразных болезней животных</w:t>
            </w:r>
            <w:r w:rsidR="00C06AAE">
              <w:rPr>
                <w:rFonts w:ascii="Times New Roman" w:hAnsi="Times New Roman"/>
                <w:sz w:val="24"/>
              </w:rPr>
              <w:t>;</w:t>
            </w:r>
          </w:p>
          <w:p w:rsidR="002E2C85" w:rsidRPr="00AE1880" w:rsidRDefault="002E2C85" w:rsidP="00C06AAE">
            <w:pPr>
              <w:numPr>
                <w:ilvl w:val="0"/>
                <w:numId w:val="22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880">
              <w:rPr>
                <w:rFonts w:ascii="Times New Roman" w:hAnsi="Times New Roman"/>
                <w:sz w:val="24"/>
              </w:rPr>
              <w:t>мерами борьбы с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="00542174" w:rsidRPr="00AE1880">
              <w:rPr>
                <w:rFonts w:ascii="Times New Roman" w:hAnsi="Times New Roman"/>
                <w:sz w:val="24"/>
              </w:rPr>
              <w:t>инфекционными болезнями</w:t>
            </w:r>
            <w:r w:rsidRPr="00AE1880">
              <w:rPr>
                <w:rFonts w:ascii="Times New Roman" w:hAnsi="Times New Roman"/>
                <w:sz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E2C85" w:rsidRPr="00CF4521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Style w:val="a8"/>
                <w:rFonts w:ascii="Times New Roman" w:hAnsi="Times New Roman"/>
                <w:i w:val="0"/>
                <w:sz w:val="24"/>
              </w:rPr>
            </w:pPr>
            <w:r w:rsidRPr="00CF4521">
              <w:rPr>
                <w:rStyle w:val="a8"/>
                <w:rFonts w:ascii="Times New Roman" w:hAnsi="Times New Roman"/>
                <w:i w:val="0"/>
                <w:sz w:val="24"/>
              </w:rPr>
              <w:t>приемами и навыками проведения хирургических операций; диагностикой, лечением и проф</w:t>
            </w:r>
            <w:r>
              <w:rPr>
                <w:rStyle w:val="a8"/>
                <w:rFonts w:ascii="Times New Roman" w:hAnsi="Times New Roman"/>
                <w:i w:val="0"/>
                <w:sz w:val="24"/>
              </w:rPr>
              <w:t>илактикой хирургических болезни;</w:t>
            </w:r>
            <w:r w:rsidRPr="00CF4521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мерами борьбы с паразитарными болезнями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методами определения санитарного качества продукции животноводства и растениеводства и правилами составления ветеринарно-санитарной документации.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всеми способами диагностики беременности, родовспоможения, </w:t>
            </w:r>
            <w:r>
              <w:rPr>
                <w:rFonts w:ascii="Times New Roman" w:hAnsi="Times New Roman"/>
                <w:sz w:val="24"/>
              </w:rPr>
              <w:br/>
              <w:t>лечения и профилактики акушерско-гинекологические болезней животных.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навыками определения вредных организмов, выполнять фитосанитарные требования.</w:t>
            </w:r>
          </w:p>
          <w:p w:rsidR="002E2C85" w:rsidRDefault="002E2C85" w:rsidP="00C06A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структурой ветеринарной службы, организацией лечебно-профилактических мероприятий, ветеринарного предпринимательства и составления документации по форме «</w:t>
            </w:r>
            <w:r w:rsidRPr="003B1A9C">
              <w:rPr>
                <w:rFonts w:ascii="Times New Roman" w:hAnsi="Times New Roman"/>
                <w:sz w:val="24"/>
              </w:rPr>
              <w:t>Ветеринария».</w:t>
            </w:r>
          </w:p>
        </w:tc>
        <w:tc>
          <w:tcPr>
            <w:tcW w:w="1843" w:type="dxa"/>
          </w:tcPr>
          <w:p w:rsidR="002E2C85" w:rsidRPr="00F20B23" w:rsidRDefault="002E2C85" w:rsidP="00C06AA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Анатомия и физиология сельскохозяйственных </w:t>
            </w:r>
            <w:r>
              <w:rPr>
                <w:rFonts w:ascii="Times New Roman" w:hAnsi="Times New Roman"/>
                <w:sz w:val="24"/>
              </w:rPr>
              <w:br/>
              <w:t>животных</w:t>
            </w:r>
          </w:p>
          <w:p w:rsidR="002E2C85" w:rsidRDefault="002E2C85" w:rsidP="00C06AA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Клиническая диагностика с микробиологией</w:t>
            </w:r>
            <w:r>
              <w:rPr>
                <w:rFonts w:ascii="Times New Roman" w:hAnsi="Times New Roman"/>
                <w:sz w:val="24"/>
              </w:rPr>
              <w:br/>
              <w:t xml:space="preserve">Патологическая физиология и патологическая </w:t>
            </w:r>
            <w:r>
              <w:rPr>
                <w:rFonts w:ascii="Times New Roman" w:hAnsi="Times New Roman"/>
                <w:sz w:val="24"/>
              </w:rPr>
              <w:br/>
              <w:t>анатомия</w:t>
            </w:r>
            <w:r>
              <w:rPr>
                <w:rFonts w:ascii="Times New Roman" w:hAnsi="Times New Roman"/>
                <w:sz w:val="24"/>
              </w:rPr>
              <w:br/>
              <w:t>Животноводство и кормление животных</w:t>
            </w:r>
            <w:r>
              <w:rPr>
                <w:rFonts w:ascii="Times New Roman" w:hAnsi="Times New Roman"/>
                <w:sz w:val="24"/>
              </w:rPr>
              <w:br/>
              <w:t>Зоогигиена и ветеринарная санитария</w:t>
            </w:r>
            <w:r>
              <w:rPr>
                <w:rFonts w:ascii="Times New Roman" w:hAnsi="Times New Roman"/>
                <w:sz w:val="24"/>
              </w:rPr>
              <w:br/>
              <w:t>Внутренние незаразные болезни и клиническая</w:t>
            </w:r>
            <w:r>
              <w:rPr>
                <w:rFonts w:ascii="Times New Roman" w:hAnsi="Times New Roman"/>
                <w:sz w:val="24"/>
              </w:rPr>
              <w:br/>
              <w:t xml:space="preserve"> диагностика</w:t>
            </w:r>
            <w:r>
              <w:rPr>
                <w:rFonts w:ascii="Times New Roman" w:hAnsi="Times New Roman"/>
                <w:sz w:val="24"/>
              </w:rPr>
              <w:br/>
              <w:t>Фармакология и латинский язык</w:t>
            </w:r>
            <w:r>
              <w:rPr>
                <w:rFonts w:ascii="Times New Roman" w:hAnsi="Times New Roman"/>
                <w:sz w:val="24"/>
              </w:rPr>
              <w:br/>
              <w:t>Ветеринарная хирургия</w:t>
            </w:r>
            <w:r>
              <w:rPr>
                <w:rFonts w:ascii="Times New Roman" w:hAnsi="Times New Roman"/>
                <w:sz w:val="24"/>
              </w:rPr>
              <w:br/>
              <w:t xml:space="preserve">Эпизоотология с микробиологией и организация ветеринарного дела, паразитология и инвазионные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болезни.</w:t>
            </w:r>
            <w:r>
              <w:rPr>
                <w:rFonts w:ascii="Times New Roman" w:hAnsi="Times New Roman"/>
                <w:sz w:val="24"/>
              </w:rPr>
              <w:br/>
            </w:r>
            <w:r w:rsidRPr="009462BF">
              <w:rPr>
                <w:rFonts w:ascii="Times New Roman" w:hAnsi="Times New Roman"/>
                <w:sz w:val="24"/>
              </w:rPr>
              <w:t>Вет</w:t>
            </w:r>
            <w:r>
              <w:rPr>
                <w:rFonts w:ascii="Times New Roman" w:hAnsi="Times New Roman"/>
                <w:sz w:val="24"/>
              </w:rPr>
              <w:t>еринарно-</w:t>
            </w:r>
            <w:r w:rsidRPr="009462BF">
              <w:rPr>
                <w:rFonts w:ascii="Times New Roman" w:hAnsi="Times New Roman"/>
                <w:sz w:val="24"/>
              </w:rPr>
              <w:t>сан</w:t>
            </w:r>
            <w:r>
              <w:rPr>
                <w:rFonts w:ascii="Times New Roman" w:hAnsi="Times New Roman"/>
                <w:sz w:val="24"/>
              </w:rPr>
              <w:t xml:space="preserve">итарная </w:t>
            </w:r>
            <w:r w:rsidRPr="009462BF">
              <w:rPr>
                <w:rFonts w:ascii="Times New Roman" w:hAnsi="Times New Roman"/>
                <w:sz w:val="24"/>
              </w:rPr>
              <w:t>экспер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9462BF">
              <w:rPr>
                <w:rFonts w:ascii="Times New Roman" w:hAnsi="Times New Roman"/>
                <w:sz w:val="24"/>
              </w:rPr>
              <w:t>иза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br/>
              <w:t>фитосанитарная безопасность</w:t>
            </w:r>
            <w:r>
              <w:rPr>
                <w:rFonts w:ascii="Times New Roman" w:hAnsi="Times New Roman"/>
                <w:sz w:val="24"/>
              </w:rPr>
              <w:br/>
              <w:t>Акушерство, гинекология сельскохозяйственных</w:t>
            </w:r>
            <w:r>
              <w:rPr>
                <w:rFonts w:ascii="Times New Roman" w:hAnsi="Times New Roman"/>
                <w:sz w:val="24"/>
              </w:rPr>
              <w:br/>
              <w:t xml:space="preserve"> животных с основами искусственного осеменения</w:t>
            </w: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– 1 - 8</w:t>
            </w:r>
          </w:p>
          <w:p w:rsidR="002E2C85" w:rsidRDefault="00382322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ПК-1-12</w:t>
            </w:r>
          </w:p>
        </w:tc>
      </w:tr>
      <w:tr w:rsidR="002E2C85" w:rsidRPr="00311E0B" w:rsidTr="0074584E">
        <w:trPr>
          <w:trHeight w:val="260"/>
        </w:trPr>
        <w:tc>
          <w:tcPr>
            <w:tcW w:w="709" w:type="dxa"/>
          </w:tcPr>
          <w:p w:rsidR="002E2C85" w:rsidRPr="00F36998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998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 </w:t>
            </w:r>
            <w:r w:rsidR="00C06AAE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2E2C85" w:rsidRPr="00AA627A" w:rsidRDefault="002E2C85" w:rsidP="00C06A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7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AE" w:rsidRPr="00311E0B" w:rsidTr="0074584E">
        <w:trPr>
          <w:trHeight w:val="425"/>
        </w:trPr>
        <w:tc>
          <w:tcPr>
            <w:tcW w:w="709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C06AAE" w:rsidRDefault="00C06AAE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06AAE" w:rsidRPr="00A67181" w:rsidRDefault="00C06AAE" w:rsidP="00C06A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AAE" w:rsidRPr="00A67181" w:rsidRDefault="00C06AAE" w:rsidP="00C06A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330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330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502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C85" w:rsidRDefault="002E2C85" w:rsidP="004766FF">
      <w:pPr>
        <w:pStyle w:val="Web"/>
        <w:spacing w:before="40" w:after="40"/>
        <w:jc w:val="both"/>
        <w:rPr>
          <w:szCs w:val="24"/>
          <w:lang w:val="ky-KG"/>
        </w:rPr>
        <w:sectPr w:rsidR="002E2C85" w:rsidSect="0074584E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7042" w:rsidRPr="00D9421D" w:rsidRDefault="00E44F55" w:rsidP="0017704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311E0B"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  <w:r w:rsidR="00B43B48">
        <w:rPr>
          <w:rFonts w:ascii="Times New Roman" w:hAnsi="Times New Roman"/>
          <w:b/>
          <w:sz w:val="24"/>
          <w:szCs w:val="24"/>
        </w:rPr>
        <w:t xml:space="preserve">          </w:t>
      </w:r>
      <w:r w:rsidR="00177042" w:rsidRPr="00D9421D">
        <w:rPr>
          <w:rFonts w:ascii="Times New Roman" w:hAnsi="Times New Roman"/>
          <w:sz w:val="24"/>
          <w:szCs w:val="24"/>
        </w:rPr>
        <w:t>Приложение №2</w:t>
      </w:r>
    </w:p>
    <w:p w:rsidR="00177042" w:rsidRPr="00D9421D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специальность:</w:t>
      </w:r>
      <w:r w:rsidR="00542174">
        <w:rPr>
          <w:rFonts w:ascii="Times New Roman" w:hAnsi="Times New Roman"/>
          <w:b/>
          <w:sz w:val="24"/>
          <w:szCs w:val="24"/>
        </w:rPr>
        <w:t>111201</w:t>
      </w:r>
      <w:r w:rsidR="00414566">
        <w:rPr>
          <w:rFonts w:ascii="Times New Roman" w:hAnsi="Times New Roman"/>
          <w:b/>
          <w:sz w:val="24"/>
          <w:szCs w:val="24"/>
        </w:rPr>
        <w:t xml:space="preserve"> -</w:t>
      </w:r>
      <w:r w:rsidR="00542174">
        <w:rPr>
          <w:rFonts w:ascii="Times New Roman" w:hAnsi="Times New Roman"/>
          <w:b/>
          <w:sz w:val="24"/>
          <w:szCs w:val="24"/>
        </w:rPr>
        <w:t xml:space="preserve"> «Ветеринария»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квалификация:</w:t>
      </w:r>
      <w:r w:rsidR="00542174">
        <w:rPr>
          <w:rFonts w:ascii="Times New Roman" w:hAnsi="Times New Roman"/>
          <w:b/>
          <w:sz w:val="24"/>
          <w:szCs w:val="24"/>
        </w:rPr>
        <w:t xml:space="preserve"> ветеринарный фельдшер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177042" w:rsidRDefault="00177042" w:rsidP="0041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850"/>
        <w:gridCol w:w="851"/>
        <w:gridCol w:w="706"/>
        <w:gridCol w:w="709"/>
        <w:gridCol w:w="850"/>
        <w:gridCol w:w="703"/>
        <w:gridCol w:w="6"/>
      </w:tblGrid>
      <w:tr w:rsidR="00177042" w:rsidRPr="00414566" w:rsidTr="00414566">
        <w:trPr>
          <w:gridAfter w:val="1"/>
          <w:wAfter w:w="6" w:type="dxa"/>
          <w:trHeight w:val="649"/>
        </w:trPr>
        <w:tc>
          <w:tcPr>
            <w:tcW w:w="561" w:type="dxa"/>
            <w:vMerge w:val="restart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67" w:type="dxa"/>
            <w:vMerge w:val="restart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701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2968" w:type="dxa"/>
            <w:gridSpan w:val="4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177042" w:rsidRPr="00414566" w:rsidTr="00414566">
        <w:trPr>
          <w:cantSplit/>
          <w:trHeight w:val="1166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851" w:type="dxa"/>
            <w:vMerge w:val="restart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706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850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gridSpan w:val="2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177042" w:rsidRPr="00414566" w:rsidTr="00414566">
        <w:trPr>
          <w:cantSplit/>
          <w:trHeight w:val="380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5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177042" w:rsidRPr="00414566" w:rsidTr="00414566">
        <w:trPr>
          <w:cantSplit/>
          <w:trHeight w:val="380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9-1</w:t>
            </w:r>
            <w:r w:rsidR="00BF13A6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Кыргызский язык и литература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850" w:type="dxa"/>
          </w:tcPr>
          <w:p w:rsidR="00177042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Анатомия и физиология сельскохозяйственных животных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Патологическая физиология и патологическая анатомия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Животноводство и кормление животных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Зоогигиена и ветеринарная санитария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 xml:space="preserve">Внутренние незаразные болезни и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br/>
              <w:t>клиническая диагностика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Фармакология и латинский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Ветеринарная хирургия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Эпизоотология с микробиологией. организация ветеринарного дела, паразитология и инвазионные болезни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Вет</w:t>
            </w:r>
            <w:r w:rsidR="0041456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>ринарно-санитарная экспертиза и</w:t>
            </w:r>
            <w:r w:rsidRPr="00414566">
              <w:rPr>
                <w:rFonts w:ascii="Times New Roman" w:hAnsi="Times New Roman"/>
                <w:sz w:val="20"/>
                <w:szCs w:val="20"/>
              </w:rPr>
              <w:br/>
              <w:t xml:space="preserve"> фитосанитарная безопасность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rPr>
          <w:trHeight w:val="803"/>
        </w:trPr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Акушерство, гинекология</w:t>
            </w:r>
            <w:r w:rsidR="00414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>сельскохозяйственных животных с</w:t>
            </w:r>
            <w:r w:rsidR="00414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 xml:space="preserve"> основами искусственного осеменения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2ч в нед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177042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D9421D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4F1C55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F1C55" w:rsidRDefault="004F1C55" w:rsidP="004F1C55">
      <w:pPr>
        <w:spacing w:after="0"/>
        <w:rPr>
          <w:rFonts w:ascii="Times New Roman" w:hAnsi="Times New Roman"/>
          <w:sz w:val="24"/>
          <w:szCs w:val="24"/>
        </w:rPr>
      </w:pPr>
    </w:p>
    <w:p w:rsidR="004F1C55" w:rsidRPr="00D9421D" w:rsidRDefault="004F1C55" w:rsidP="004F1C55">
      <w:pPr>
        <w:spacing w:after="0"/>
        <w:rPr>
          <w:rFonts w:ascii="Times New Roman" w:hAnsi="Times New Roman"/>
          <w:sz w:val="24"/>
          <w:szCs w:val="24"/>
        </w:rPr>
      </w:pPr>
    </w:p>
    <w:p w:rsidR="004F1C55" w:rsidRPr="004F1C55" w:rsidRDefault="004F1C5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D2CB2" w:rsidRDefault="001D2CB2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Pr="00CA151A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 w:rsidRPr="005831CC">
        <w:rPr>
          <w:sz w:val="28"/>
          <w:szCs w:val="28"/>
        </w:rPr>
        <w:lastRenderedPageBreak/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>иальности 11</w:t>
      </w:r>
      <w:r w:rsidR="001A06AC">
        <w:rPr>
          <w:sz w:val="28"/>
          <w:szCs w:val="28"/>
        </w:rPr>
        <w:t>1201</w:t>
      </w:r>
      <w:r w:rsidR="003A0A9B">
        <w:rPr>
          <w:sz w:val="28"/>
          <w:szCs w:val="28"/>
        </w:rPr>
        <w:t xml:space="preserve"> -</w:t>
      </w:r>
      <w:r w:rsidR="001A06AC"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«</w:t>
      </w:r>
      <w:r w:rsidR="001A06AC">
        <w:rPr>
          <w:sz w:val="28"/>
          <w:szCs w:val="28"/>
        </w:rPr>
        <w:t>Ветеринари</w:t>
      </w:r>
      <w:r w:rsidRPr="005831CC">
        <w:rPr>
          <w:sz w:val="28"/>
          <w:szCs w:val="28"/>
        </w:rPr>
        <w:t xml:space="preserve">я» </w:t>
      </w:r>
      <w:r w:rsidR="003A0A9B">
        <w:rPr>
          <w:sz w:val="28"/>
          <w:szCs w:val="28"/>
        </w:rPr>
        <w:t>разработан Учебно-методическим с</w:t>
      </w:r>
      <w:r w:rsidRPr="005831CC">
        <w:rPr>
          <w:sz w:val="28"/>
          <w:szCs w:val="28"/>
        </w:rPr>
        <w:t>оветом по разработке ГОС СПО при базовом образовательном учреждении – Бишкекском агроэкономическом колледже Кыргызского национального аграрного университета им.К.И.</w:t>
      </w:r>
      <w:r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Скрябина</w:t>
      </w:r>
      <w:r>
        <w:rPr>
          <w:sz w:val="28"/>
          <w:szCs w:val="28"/>
        </w:rPr>
        <w:t>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5A20AD" w:rsidRPr="005831CC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Иргашев А.Ш.</w:t>
      </w:r>
    </w:p>
    <w:p w:rsidR="005A20AD" w:rsidRPr="005831CC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БАЭК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Омуров Н.Б.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Омбаева Н.Р.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C025D">
        <w:rPr>
          <w:sz w:val="28"/>
          <w:szCs w:val="28"/>
        </w:rPr>
        <w:t>Ысык-Атинского</w:t>
      </w:r>
    </w:p>
    <w:p w:rsidR="005A20AD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ветеринарного управления и</w:t>
      </w:r>
    </w:p>
    <w:p w:rsidR="005A20AD" w:rsidRPr="00D25929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фитосанитарной безопасности</w:t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Касымалиев И.М.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6B195F">
        <w:rPr>
          <w:sz w:val="28"/>
          <w:szCs w:val="28"/>
        </w:rPr>
        <w:t>КНАУ им.К.И.Скрябина</w:t>
      </w:r>
    </w:p>
    <w:p w:rsidR="006B195F" w:rsidRDefault="006B195F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«Ветеринарная медицина и биотехнология»,</w:t>
      </w:r>
    </w:p>
    <w:p w:rsidR="005A20AD" w:rsidRDefault="006B195F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Акназаров Б.К.</w:t>
      </w:r>
    </w:p>
    <w:p w:rsidR="00BC025D" w:rsidRPr="00D25929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</w:p>
    <w:p w:rsidR="005A20AD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Таласского </w:t>
      </w:r>
      <w:r w:rsidR="005A20AD">
        <w:rPr>
          <w:sz w:val="28"/>
          <w:szCs w:val="28"/>
        </w:rPr>
        <w:t>агроэкономического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C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2B8C">
        <w:rPr>
          <w:sz w:val="28"/>
          <w:szCs w:val="28"/>
        </w:rPr>
        <w:t>Алымкулов Б.Б</w:t>
      </w:r>
      <w:r>
        <w:rPr>
          <w:sz w:val="28"/>
          <w:szCs w:val="28"/>
        </w:rPr>
        <w:t>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FC2B8C">
        <w:rPr>
          <w:sz w:val="28"/>
          <w:szCs w:val="28"/>
        </w:rPr>
        <w:t>ветеринарных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ветеринарных дисциплин Ошского 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сельскохозяйственного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Попишина М.М.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Зав.лаборатории по ветеринарии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Бишкекского агроэкономического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Джээнбаев М.М.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5A20AD" w:rsidRDefault="001A06A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ветеринарных</w:t>
      </w:r>
      <w:r w:rsidR="005A20AD">
        <w:rPr>
          <w:sz w:val="28"/>
          <w:szCs w:val="28"/>
        </w:rPr>
        <w:t xml:space="preserve"> дисциплин,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Бишкекского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агроэкономического 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C2A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06AC">
        <w:rPr>
          <w:sz w:val="28"/>
          <w:szCs w:val="28"/>
        </w:rPr>
        <w:t>Шаляпина Л.В.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Методист Бишкекского агроэкономического</w:t>
      </w:r>
    </w:p>
    <w:p w:rsidR="005A20AD" w:rsidRDefault="005A20AD" w:rsidP="00414566">
      <w:pPr>
        <w:pStyle w:val="2"/>
        <w:spacing w:line="240" w:lineRule="auto"/>
        <w:ind w:left="0"/>
        <w:jc w:val="left"/>
        <w:rPr>
          <w:szCs w:val="24"/>
          <w:lang w:val="ky-KG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C2A79">
        <w:rPr>
          <w:sz w:val="28"/>
          <w:szCs w:val="28"/>
        </w:rPr>
        <w:t xml:space="preserve">  Топонова</w:t>
      </w:r>
      <w:r>
        <w:rPr>
          <w:sz w:val="28"/>
          <w:szCs w:val="28"/>
        </w:rPr>
        <w:t xml:space="preserve"> В.Ш.</w:t>
      </w:r>
      <w:r w:rsidR="00414566">
        <w:rPr>
          <w:szCs w:val="24"/>
          <w:lang w:val="ky-KG"/>
        </w:rPr>
        <w:t xml:space="preserve"> </w:t>
      </w:r>
    </w:p>
    <w:p w:rsidR="005A20AD" w:rsidRPr="00311E0B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5A20AD" w:rsidRPr="00311E0B" w:rsidSect="00554C3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92" w:rsidRDefault="00B14492">
      <w:r>
        <w:separator/>
      </w:r>
    </w:p>
  </w:endnote>
  <w:endnote w:type="continuationSeparator" w:id="0">
    <w:p w:rsidR="00B14492" w:rsidRDefault="00B1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00" w:rsidRDefault="00301700" w:rsidP="00C228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1700" w:rsidRDefault="00301700" w:rsidP="00C228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00" w:rsidRDefault="00301700" w:rsidP="00C228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3A6">
      <w:rPr>
        <w:rStyle w:val="a4"/>
        <w:noProof/>
      </w:rPr>
      <w:t>9</w:t>
    </w:r>
    <w:r>
      <w:rPr>
        <w:rStyle w:val="a4"/>
      </w:rPr>
      <w:fldChar w:fldCharType="end"/>
    </w:r>
  </w:p>
  <w:p w:rsidR="00301700" w:rsidRDefault="00301700" w:rsidP="00C22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92" w:rsidRDefault="00B14492">
      <w:r>
        <w:separator/>
      </w:r>
    </w:p>
  </w:footnote>
  <w:footnote w:type="continuationSeparator" w:id="0">
    <w:p w:rsidR="00B14492" w:rsidRDefault="00B1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4E"/>
    <w:multiLevelType w:val="hybridMultilevel"/>
    <w:tmpl w:val="3C2484D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09A"/>
    <w:multiLevelType w:val="hybridMultilevel"/>
    <w:tmpl w:val="AE3A6D1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C53"/>
    <w:multiLevelType w:val="hybridMultilevel"/>
    <w:tmpl w:val="9002FF02"/>
    <w:lvl w:ilvl="0" w:tplc="4286A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55163"/>
    <w:multiLevelType w:val="hybridMultilevel"/>
    <w:tmpl w:val="E6E6ABD4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47BD7"/>
    <w:multiLevelType w:val="hybridMultilevel"/>
    <w:tmpl w:val="775C938E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6B78"/>
    <w:multiLevelType w:val="hybridMultilevel"/>
    <w:tmpl w:val="2D489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69B1411"/>
    <w:multiLevelType w:val="hybridMultilevel"/>
    <w:tmpl w:val="1C6CCD2C"/>
    <w:lvl w:ilvl="0" w:tplc="4286A06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18E1ABD"/>
    <w:multiLevelType w:val="hybridMultilevel"/>
    <w:tmpl w:val="EBAE3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50271"/>
    <w:multiLevelType w:val="hybridMultilevel"/>
    <w:tmpl w:val="9062755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62F4"/>
    <w:multiLevelType w:val="hybridMultilevel"/>
    <w:tmpl w:val="2BD013E8"/>
    <w:lvl w:ilvl="0" w:tplc="4286A06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36635"/>
    <w:multiLevelType w:val="hybridMultilevel"/>
    <w:tmpl w:val="841EEFBA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A6B9C"/>
    <w:multiLevelType w:val="hybridMultilevel"/>
    <w:tmpl w:val="1C902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210634"/>
    <w:multiLevelType w:val="hybridMultilevel"/>
    <w:tmpl w:val="A99EB6FA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BD9"/>
    <w:multiLevelType w:val="hybridMultilevel"/>
    <w:tmpl w:val="5EC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B3E8A"/>
    <w:multiLevelType w:val="hybridMultilevel"/>
    <w:tmpl w:val="FE9A161E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978C9"/>
    <w:multiLevelType w:val="hybridMultilevel"/>
    <w:tmpl w:val="D860805C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064E"/>
    <w:multiLevelType w:val="hybridMultilevel"/>
    <w:tmpl w:val="B15CC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6D79CE"/>
    <w:multiLevelType w:val="hybridMultilevel"/>
    <w:tmpl w:val="6F021204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9"/>
  </w:num>
  <w:num w:numId="11">
    <w:abstractNumId w:val="12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3"/>
  </w:num>
  <w:num w:numId="21">
    <w:abstractNumId w:val="6"/>
  </w:num>
  <w:num w:numId="22">
    <w:abstractNumId w:val="11"/>
  </w:num>
  <w:num w:numId="23">
    <w:abstractNumId w:val="1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A"/>
    <w:rsid w:val="000019BC"/>
    <w:rsid w:val="000130F5"/>
    <w:rsid w:val="00013480"/>
    <w:rsid w:val="0001589D"/>
    <w:rsid w:val="000218F8"/>
    <w:rsid w:val="0002563C"/>
    <w:rsid w:val="00025B08"/>
    <w:rsid w:val="00030F50"/>
    <w:rsid w:val="00034013"/>
    <w:rsid w:val="0004535A"/>
    <w:rsid w:val="000501E5"/>
    <w:rsid w:val="00055C85"/>
    <w:rsid w:val="000603C2"/>
    <w:rsid w:val="00062C10"/>
    <w:rsid w:val="00063842"/>
    <w:rsid w:val="00070BC7"/>
    <w:rsid w:val="00075600"/>
    <w:rsid w:val="0008734F"/>
    <w:rsid w:val="00095BCE"/>
    <w:rsid w:val="000A1C44"/>
    <w:rsid w:val="000A5897"/>
    <w:rsid w:val="000A7EC6"/>
    <w:rsid w:val="000B71EF"/>
    <w:rsid w:val="000D2750"/>
    <w:rsid w:val="000E595F"/>
    <w:rsid w:val="000E793B"/>
    <w:rsid w:val="000F2946"/>
    <w:rsid w:val="000F463E"/>
    <w:rsid w:val="0010496D"/>
    <w:rsid w:val="00113DE9"/>
    <w:rsid w:val="00115C84"/>
    <w:rsid w:val="001164F9"/>
    <w:rsid w:val="00116F68"/>
    <w:rsid w:val="001232D5"/>
    <w:rsid w:val="001274B9"/>
    <w:rsid w:val="00132BCF"/>
    <w:rsid w:val="00137CDA"/>
    <w:rsid w:val="00140527"/>
    <w:rsid w:val="00143347"/>
    <w:rsid w:val="00151C1B"/>
    <w:rsid w:val="00154168"/>
    <w:rsid w:val="001562C4"/>
    <w:rsid w:val="001635AC"/>
    <w:rsid w:val="00164540"/>
    <w:rsid w:val="00172EFC"/>
    <w:rsid w:val="00177042"/>
    <w:rsid w:val="001828F6"/>
    <w:rsid w:val="00187B34"/>
    <w:rsid w:val="001939E0"/>
    <w:rsid w:val="001A06AC"/>
    <w:rsid w:val="001A2BC0"/>
    <w:rsid w:val="001A4B7F"/>
    <w:rsid w:val="001A7800"/>
    <w:rsid w:val="001A7973"/>
    <w:rsid w:val="001A7D49"/>
    <w:rsid w:val="001B13B4"/>
    <w:rsid w:val="001B4767"/>
    <w:rsid w:val="001C7630"/>
    <w:rsid w:val="001D0ABF"/>
    <w:rsid w:val="001D2469"/>
    <w:rsid w:val="001D2CB2"/>
    <w:rsid w:val="001E4861"/>
    <w:rsid w:val="001E75C3"/>
    <w:rsid w:val="001E7927"/>
    <w:rsid w:val="001F3B86"/>
    <w:rsid w:val="002027E4"/>
    <w:rsid w:val="0020318B"/>
    <w:rsid w:val="0020332A"/>
    <w:rsid w:val="00206348"/>
    <w:rsid w:val="00220299"/>
    <w:rsid w:val="002212B5"/>
    <w:rsid w:val="00223578"/>
    <w:rsid w:val="00225E50"/>
    <w:rsid w:val="00226BAE"/>
    <w:rsid w:val="0023144B"/>
    <w:rsid w:val="00233736"/>
    <w:rsid w:val="00234E29"/>
    <w:rsid w:val="0024347E"/>
    <w:rsid w:val="002456D1"/>
    <w:rsid w:val="00246D9E"/>
    <w:rsid w:val="002561FC"/>
    <w:rsid w:val="00256AF9"/>
    <w:rsid w:val="0025741B"/>
    <w:rsid w:val="00260717"/>
    <w:rsid w:val="00261F98"/>
    <w:rsid w:val="0026548D"/>
    <w:rsid w:val="0027083D"/>
    <w:rsid w:val="00271467"/>
    <w:rsid w:val="00274323"/>
    <w:rsid w:val="002760AA"/>
    <w:rsid w:val="00280FC3"/>
    <w:rsid w:val="00281E74"/>
    <w:rsid w:val="002820B4"/>
    <w:rsid w:val="002828F1"/>
    <w:rsid w:val="00283CE9"/>
    <w:rsid w:val="002846E3"/>
    <w:rsid w:val="00284ECE"/>
    <w:rsid w:val="002867E1"/>
    <w:rsid w:val="00287476"/>
    <w:rsid w:val="00297ED9"/>
    <w:rsid w:val="002A3949"/>
    <w:rsid w:val="002A4FCA"/>
    <w:rsid w:val="002A7235"/>
    <w:rsid w:val="002B153C"/>
    <w:rsid w:val="002B39AA"/>
    <w:rsid w:val="002C27CD"/>
    <w:rsid w:val="002C3AD3"/>
    <w:rsid w:val="002C3E1B"/>
    <w:rsid w:val="002C4F89"/>
    <w:rsid w:val="002E01F6"/>
    <w:rsid w:val="002E119F"/>
    <w:rsid w:val="002E2C85"/>
    <w:rsid w:val="002E2F2B"/>
    <w:rsid w:val="002E520E"/>
    <w:rsid w:val="002E5275"/>
    <w:rsid w:val="002E7D91"/>
    <w:rsid w:val="002F0BBF"/>
    <w:rsid w:val="002F1AA7"/>
    <w:rsid w:val="00301520"/>
    <w:rsid w:val="00301700"/>
    <w:rsid w:val="00302FB6"/>
    <w:rsid w:val="00303684"/>
    <w:rsid w:val="00303C29"/>
    <w:rsid w:val="00311E0B"/>
    <w:rsid w:val="0031748B"/>
    <w:rsid w:val="00320637"/>
    <w:rsid w:val="003301FE"/>
    <w:rsid w:val="0034478B"/>
    <w:rsid w:val="00352AB0"/>
    <w:rsid w:val="00354655"/>
    <w:rsid w:val="00355E5B"/>
    <w:rsid w:val="0036526B"/>
    <w:rsid w:val="003653E5"/>
    <w:rsid w:val="003665B0"/>
    <w:rsid w:val="00373D8C"/>
    <w:rsid w:val="00375A64"/>
    <w:rsid w:val="00382322"/>
    <w:rsid w:val="00387100"/>
    <w:rsid w:val="00397C13"/>
    <w:rsid w:val="003A0A9B"/>
    <w:rsid w:val="003A4CD0"/>
    <w:rsid w:val="003A7D14"/>
    <w:rsid w:val="003B0ACC"/>
    <w:rsid w:val="003B1A9C"/>
    <w:rsid w:val="003C2240"/>
    <w:rsid w:val="003C4A94"/>
    <w:rsid w:val="003C78DA"/>
    <w:rsid w:val="003D4793"/>
    <w:rsid w:val="003E2102"/>
    <w:rsid w:val="003E5A38"/>
    <w:rsid w:val="003F5921"/>
    <w:rsid w:val="00403195"/>
    <w:rsid w:val="004057D8"/>
    <w:rsid w:val="00414566"/>
    <w:rsid w:val="004151D7"/>
    <w:rsid w:val="004206DF"/>
    <w:rsid w:val="00426CB7"/>
    <w:rsid w:val="00434AF4"/>
    <w:rsid w:val="00435B1F"/>
    <w:rsid w:val="00443C0B"/>
    <w:rsid w:val="00447AC8"/>
    <w:rsid w:val="004557B5"/>
    <w:rsid w:val="0045663B"/>
    <w:rsid w:val="004650C4"/>
    <w:rsid w:val="0047055B"/>
    <w:rsid w:val="00470576"/>
    <w:rsid w:val="004733FB"/>
    <w:rsid w:val="004766FF"/>
    <w:rsid w:val="004779E5"/>
    <w:rsid w:val="004936D5"/>
    <w:rsid w:val="004976BC"/>
    <w:rsid w:val="004B40CC"/>
    <w:rsid w:val="004C10DC"/>
    <w:rsid w:val="004D2845"/>
    <w:rsid w:val="004D2C13"/>
    <w:rsid w:val="004D4FB9"/>
    <w:rsid w:val="004D513B"/>
    <w:rsid w:val="004D629D"/>
    <w:rsid w:val="004F1C55"/>
    <w:rsid w:val="004F467C"/>
    <w:rsid w:val="004F5723"/>
    <w:rsid w:val="00501416"/>
    <w:rsid w:val="005054CF"/>
    <w:rsid w:val="00507A13"/>
    <w:rsid w:val="00510308"/>
    <w:rsid w:val="00513A8A"/>
    <w:rsid w:val="0051487D"/>
    <w:rsid w:val="00523041"/>
    <w:rsid w:val="00526A74"/>
    <w:rsid w:val="00530759"/>
    <w:rsid w:val="005313F5"/>
    <w:rsid w:val="005350DA"/>
    <w:rsid w:val="00536C42"/>
    <w:rsid w:val="00542174"/>
    <w:rsid w:val="005431AE"/>
    <w:rsid w:val="0054748D"/>
    <w:rsid w:val="00551F58"/>
    <w:rsid w:val="00554C3A"/>
    <w:rsid w:val="00556066"/>
    <w:rsid w:val="0057144F"/>
    <w:rsid w:val="00571D73"/>
    <w:rsid w:val="00572077"/>
    <w:rsid w:val="00574FAF"/>
    <w:rsid w:val="00576B97"/>
    <w:rsid w:val="00577FB5"/>
    <w:rsid w:val="00590B01"/>
    <w:rsid w:val="005955BF"/>
    <w:rsid w:val="005A20AD"/>
    <w:rsid w:val="005B1932"/>
    <w:rsid w:val="005B6F73"/>
    <w:rsid w:val="005B722D"/>
    <w:rsid w:val="005C0133"/>
    <w:rsid w:val="005C3F88"/>
    <w:rsid w:val="005C6B1E"/>
    <w:rsid w:val="005D1680"/>
    <w:rsid w:val="005E1400"/>
    <w:rsid w:val="005E36D1"/>
    <w:rsid w:val="005E44BB"/>
    <w:rsid w:val="005E4BE6"/>
    <w:rsid w:val="005F1E6D"/>
    <w:rsid w:val="005F3159"/>
    <w:rsid w:val="005F368C"/>
    <w:rsid w:val="005F5115"/>
    <w:rsid w:val="006012D9"/>
    <w:rsid w:val="006066FB"/>
    <w:rsid w:val="0060748E"/>
    <w:rsid w:val="00607F53"/>
    <w:rsid w:val="0061405F"/>
    <w:rsid w:val="0064257A"/>
    <w:rsid w:val="00646695"/>
    <w:rsid w:val="00650C1D"/>
    <w:rsid w:val="00651917"/>
    <w:rsid w:val="00654201"/>
    <w:rsid w:val="0066038B"/>
    <w:rsid w:val="0066073D"/>
    <w:rsid w:val="006616EF"/>
    <w:rsid w:val="00670A2B"/>
    <w:rsid w:val="00670E71"/>
    <w:rsid w:val="0067292F"/>
    <w:rsid w:val="00673A82"/>
    <w:rsid w:val="006804C4"/>
    <w:rsid w:val="006854B1"/>
    <w:rsid w:val="00686C6B"/>
    <w:rsid w:val="006906AC"/>
    <w:rsid w:val="00691E24"/>
    <w:rsid w:val="00692D33"/>
    <w:rsid w:val="006A2490"/>
    <w:rsid w:val="006A6723"/>
    <w:rsid w:val="006B024F"/>
    <w:rsid w:val="006B195F"/>
    <w:rsid w:val="006B507D"/>
    <w:rsid w:val="006B52B7"/>
    <w:rsid w:val="006C0B8E"/>
    <w:rsid w:val="006C2D84"/>
    <w:rsid w:val="006C53F4"/>
    <w:rsid w:val="006C566B"/>
    <w:rsid w:val="006C654B"/>
    <w:rsid w:val="006E74AE"/>
    <w:rsid w:val="006F3F86"/>
    <w:rsid w:val="006F6A27"/>
    <w:rsid w:val="006F70FB"/>
    <w:rsid w:val="0070039A"/>
    <w:rsid w:val="00702BF6"/>
    <w:rsid w:val="007038F5"/>
    <w:rsid w:val="007048A3"/>
    <w:rsid w:val="00704B9C"/>
    <w:rsid w:val="00712BCB"/>
    <w:rsid w:val="00712D36"/>
    <w:rsid w:val="0071552A"/>
    <w:rsid w:val="00717280"/>
    <w:rsid w:val="00720352"/>
    <w:rsid w:val="00721029"/>
    <w:rsid w:val="00722C03"/>
    <w:rsid w:val="007323A4"/>
    <w:rsid w:val="00732F44"/>
    <w:rsid w:val="00737AAC"/>
    <w:rsid w:val="0074584E"/>
    <w:rsid w:val="007502A8"/>
    <w:rsid w:val="00754DD4"/>
    <w:rsid w:val="007607A2"/>
    <w:rsid w:val="007611B9"/>
    <w:rsid w:val="00761D65"/>
    <w:rsid w:val="00763C40"/>
    <w:rsid w:val="007734AA"/>
    <w:rsid w:val="0077412D"/>
    <w:rsid w:val="00782285"/>
    <w:rsid w:val="007934E6"/>
    <w:rsid w:val="007A019F"/>
    <w:rsid w:val="007A3249"/>
    <w:rsid w:val="007B2979"/>
    <w:rsid w:val="007C0A9F"/>
    <w:rsid w:val="007C2963"/>
    <w:rsid w:val="007D2A5B"/>
    <w:rsid w:val="007D5477"/>
    <w:rsid w:val="007E241B"/>
    <w:rsid w:val="007F007A"/>
    <w:rsid w:val="007F060F"/>
    <w:rsid w:val="0080078A"/>
    <w:rsid w:val="008033FB"/>
    <w:rsid w:val="00807D73"/>
    <w:rsid w:val="00810AF1"/>
    <w:rsid w:val="008216E5"/>
    <w:rsid w:val="0082229D"/>
    <w:rsid w:val="008256B7"/>
    <w:rsid w:val="008257BD"/>
    <w:rsid w:val="00831C2F"/>
    <w:rsid w:val="00832F63"/>
    <w:rsid w:val="0083339B"/>
    <w:rsid w:val="0083777D"/>
    <w:rsid w:val="00843CAF"/>
    <w:rsid w:val="00847E40"/>
    <w:rsid w:val="00851C79"/>
    <w:rsid w:val="0085226E"/>
    <w:rsid w:val="00852A97"/>
    <w:rsid w:val="00855BE0"/>
    <w:rsid w:val="00860B36"/>
    <w:rsid w:val="008653C5"/>
    <w:rsid w:val="008654B0"/>
    <w:rsid w:val="00872E63"/>
    <w:rsid w:val="00876639"/>
    <w:rsid w:val="00877A7D"/>
    <w:rsid w:val="008944E0"/>
    <w:rsid w:val="00895C3D"/>
    <w:rsid w:val="008965B8"/>
    <w:rsid w:val="008A0902"/>
    <w:rsid w:val="008B69C6"/>
    <w:rsid w:val="008C0A8E"/>
    <w:rsid w:val="008C3776"/>
    <w:rsid w:val="008D3129"/>
    <w:rsid w:val="008E1FB0"/>
    <w:rsid w:val="008E38C5"/>
    <w:rsid w:val="008E7DA6"/>
    <w:rsid w:val="008F5EC3"/>
    <w:rsid w:val="009029DE"/>
    <w:rsid w:val="00904065"/>
    <w:rsid w:val="00904C22"/>
    <w:rsid w:val="009063CF"/>
    <w:rsid w:val="00907B0F"/>
    <w:rsid w:val="00907F31"/>
    <w:rsid w:val="0091062F"/>
    <w:rsid w:val="0091116D"/>
    <w:rsid w:val="009135B3"/>
    <w:rsid w:val="00914AED"/>
    <w:rsid w:val="009175B8"/>
    <w:rsid w:val="00920E3D"/>
    <w:rsid w:val="00922A2E"/>
    <w:rsid w:val="00940326"/>
    <w:rsid w:val="00942DD0"/>
    <w:rsid w:val="00945DF2"/>
    <w:rsid w:val="009462BF"/>
    <w:rsid w:val="00951B37"/>
    <w:rsid w:val="009530D5"/>
    <w:rsid w:val="00972DD5"/>
    <w:rsid w:val="00972F4C"/>
    <w:rsid w:val="0097412D"/>
    <w:rsid w:val="00975014"/>
    <w:rsid w:val="00980263"/>
    <w:rsid w:val="00983401"/>
    <w:rsid w:val="0098501E"/>
    <w:rsid w:val="00997D39"/>
    <w:rsid w:val="009B44F3"/>
    <w:rsid w:val="009C1397"/>
    <w:rsid w:val="009D1628"/>
    <w:rsid w:val="009D3DFA"/>
    <w:rsid w:val="009D63EF"/>
    <w:rsid w:val="009D67B7"/>
    <w:rsid w:val="009E2BA5"/>
    <w:rsid w:val="009E57AF"/>
    <w:rsid w:val="009F275B"/>
    <w:rsid w:val="009F39A9"/>
    <w:rsid w:val="009F3B7A"/>
    <w:rsid w:val="00A00B42"/>
    <w:rsid w:val="00A01754"/>
    <w:rsid w:val="00A0315F"/>
    <w:rsid w:val="00A07DC8"/>
    <w:rsid w:val="00A15BA5"/>
    <w:rsid w:val="00A20C4F"/>
    <w:rsid w:val="00A33518"/>
    <w:rsid w:val="00A34416"/>
    <w:rsid w:val="00A37CF3"/>
    <w:rsid w:val="00A44783"/>
    <w:rsid w:val="00A51B94"/>
    <w:rsid w:val="00A60A6A"/>
    <w:rsid w:val="00A67181"/>
    <w:rsid w:val="00A72F5D"/>
    <w:rsid w:val="00A80722"/>
    <w:rsid w:val="00A83DE3"/>
    <w:rsid w:val="00A851A5"/>
    <w:rsid w:val="00A9683E"/>
    <w:rsid w:val="00AA5AD5"/>
    <w:rsid w:val="00AA627A"/>
    <w:rsid w:val="00AA7B35"/>
    <w:rsid w:val="00AB3C18"/>
    <w:rsid w:val="00AC111B"/>
    <w:rsid w:val="00AC23D4"/>
    <w:rsid w:val="00AC2A79"/>
    <w:rsid w:val="00AC3369"/>
    <w:rsid w:val="00AC400E"/>
    <w:rsid w:val="00AC479D"/>
    <w:rsid w:val="00AC56FC"/>
    <w:rsid w:val="00AC7EE5"/>
    <w:rsid w:val="00AD1BF6"/>
    <w:rsid w:val="00AD625D"/>
    <w:rsid w:val="00AD6BCB"/>
    <w:rsid w:val="00AE1880"/>
    <w:rsid w:val="00AE32F4"/>
    <w:rsid w:val="00AE4665"/>
    <w:rsid w:val="00AE7695"/>
    <w:rsid w:val="00AE7C3B"/>
    <w:rsid w:val="00AF2187"/>
    <w:rsid w:val="00AF2FEA"/>
    <w:rsid w:val="00B00D15"/>
    <w:rsid w:val="00B0216B"/>
    <w:rsid w:val="00B03CC9"/>
    <w:rsid w:val="00B10DB7"/>
    <w:rsid w:val="00B13D3F"/>
    <w:rsid w:val="00B14492"/>
    <w:rsid w:val="00B21CE4"/>
    <w:rsid w:val="00B24E8F"/>
    <w:rsid w:val="00B252F3"/>
    <w:rsid w:val="00B31738"/>
    <w:rsid w:val="00B323BF"/>
    <w:rsid w:val="00B331AB"/>
    <w:rsid w:val="00B3738E"/>
    <w:rsid w:val="00B4112E"/>
    <w:rsid w:val="00B430D1"/>
    <w:rsid w:val="00B43B48"/>
    <w:rsid w:val="00B46FFE"/>
    <w:rsid w:val="00B51D16"/>
    <w:rsid w:val="00B53A21"/>
    <w:rsid w:val="00B636E1"/>
    <w:rsid w:val="00B65012"/>
    <w:rsid w:val="00B65D43"/>
    <w:rsid w:val="00B6664C"/>
    <w:rsid w:val="00B667D6"/>
    <w:rsid w:val="00B66F47"/>
    <w:rsid w:val="00B70FAA"/>
    <w:rsid w:val="00B7259D"/>
    <w:rsid w:val="00B837EC"/>
    <w:rsid w:val="00B84ADB"/>
    <w:rsid w:val="00B84C08"/>
    <w:rsid w:val="00B86A61"/>
    <w:rsid w:val="00B91987"/>
    <w:rsid w:val="00B927F0"/>
    <w:rsid w:val="00B93BEB"/>
    <w:rsid w:val="00B958A5"/>
    <w:rsid w:val="00B96617"/>
    <w:rsid w:val="00B966B8"/>
    <w:rsid w:val="00BA114A"/>
    <w:rsid w:val="00BB1E0E"/>
    <w:rsid w:val="00BC025D"/>
    <w:rsid w:val="00BC07FD"/>
    <w:rsid w:val="00BC5A43"/>
    <w:rsid w:val="00BD2041"/>
    <w:rsid w:val="00BD27BC"/>
    <w:rsid w:val="00BD3CD6"/>
    <w:rsid w:val="00BD4870"/>
    <w:rsid w:val="00BD49F9"/>
    <w:rsid w:val="00BD4F13"/>
    <w:rsid w:val="00BD788A"/>
    <w:rsid w:val="00BE321A"/>
    <w:rsid w:val="00BE4701"/>
    <w:rsid w:val="00BF09C6"/>
    <w:rsid w:val="00BF13A6"/>
    <w:rsid w:val="00BF1DBB"/>
    <w:rsid w:val="00BF6AED"/>
    <w:rsid w:val="00C03A1A"/>
    <w:rsid w:val="00C058AA"/>
    <w:rsid w:val="00C06AAE"/>
    <w:rsid w:val="00C228C2"/>
    <w:rsid w:val="00C418B5"/>
    <w:rsid w:val="00C41EA4"/>
    <w:rsid w:val="00C51029"/>
    <w:rsid w:val="00C535EB"/>
    <w:rsid w:val="00C5481C"/>
    <w:rsid w:val="00C54B64"/>
    <w:rsid w:val="00C62571"/>
    <w:rsid w:val="00C6328A"/>
    <w:rsid w:val="00C63903"/>
    <w:rsid w:val="00C760BC"/>
    <w:rsid w:val="00C77309"/>
    <w:rsid w:val="00C86742"/>
    <w:rsid w:val="00C935F6"/>
    <w:rsid w:val="00C9423A"/>
    <w:rsid w:val="00C94398"/>
    <w:rsid w:val="00C94DB1"/>
    <w:rsid w:val="00C97787"/>
    <w:rsid w:val="00CA151A"/>
    <w:rsid w:val="00CA59F8"/>
    <w:rsid w:val="00CA5A79"/>
    <w:rsid w:val="00CB07BA"/>
    <w:rsid w:val="00CB1ED6"/>
    <w:rsid w:val="00CB3804"/>
    <w:rsid w:val="00CB5203"/>
    <w:rsid w:val="00CC2E1E"/>
    <w:rsid w:val="00CC4C8B"/>
    <w:rsid w:val="00CC6D4F"/>
    <w:rsid w:val="00CD1C9B"/>
    <w:rsid w:val="00CD203B"/>
    <w:rsid w:val="00CF2715"/>
    <w:rsid w:val="00CF4521"/>
    <w:rsid w:val="00D03DAF"/>
    <w:rsid w:val="00D05003"/>
    <w:rsid w:val="00D142C2"/>
    <w:rsid w:val="00D17CDF"/>
    <w:rsid w:val="00D314C6"/>
    <w:rsid w:val="00D31EF9"/>
    <w:rsid w:val="00D33A77"/>
    <w:rsid w:val="00D33F01"/>
    <w:rsid w:val="00D35B11"/>
    <w:rsid w:val="00D41B28"/>
    <w:rsid w:val="00D43721"/>
    <w:rsid w:val="00D45B74"/>
    <w:rsid w:val="00D51D9B"/>
    <w:rsid w:val="00D5229D"/>
    <w:rsid w:val="00D54605"/>
    <w:rsid w:val="00D571F3"/>
    <w:rsid w:val="00D63DF5"/>
    <w:rsid w:val="00D66124"/>
    <w:rsid w:val="00D6766A"/>
    <w:rsid w:val="00D71731"/>
    <w:rsid w:val="00D76574"/>
    <w:rsid w:val="00D77B5E"/>
    <w:rsid w:val="00D81B1C"/>
    <w:rsid w:val="00D8399E"/>
    <w:rsid w:val="00D842D5"/>
    <w:rsid w:val="00D8504B"/>
    <w:rsid w:val="00D85063"/>
    <w:rsid w:val="00D9718F"/>
    <w:rsid w:val="00DA76B3"/>
    <w:rsid w:val="00DB0DF1"/>
    <w:rsid w:val="00DB394E"/>
    <w:rsid w:val="00DB7D96"/>
    <w:rsid w:val="00DC1572"/>
    <w:rsid w:val="00DC59E9"/>
    <w:rsid w:val="00DC6ECF"/>
    <w:rsid w:val="00DD1E68"/>
    <w:rsid w:val="00DE0F3C"/>
    <w:rsid w:val="00DE6D87"/>
    <w:rsid w:val="00DF004E"/>
    <w:rsid w:val="00DF2FED"/>
    <w:rsid w:val="00DF49C3"/>
    <w:rsid w:val="00DF5769"/>
    <w:rsid w:val="00E05083"/>
    <w:rsid w:val="00E0685A"/>
    <w:rsid w:val="00E07BDE"/>
    <w:rsid w:val="00E228F0"/>
    <w:rsid w:val="00E31EF7"/>
    <w:rsid w:val="00E31FD1"/>
    <w:rsid w:val="00E43EAF"/>
    <w:rsid w:val="00E44F55"/>
    <w:rsid w:val="00E44FA1"/>
    <w:rsid w:val="00E47A08"/>
    <w:rsid w:val="00E565CD"/>
    <w:rsid w:val="00E613C3"/>
    <w:rsid w:val="00E65058"/>
    <w:rsid w:val="00E722C7"/>
    <w:rsid w:val="00E72791"/>
    <w:rsid w:val="00E8423F"/>
    <w:rsid w:val="00E86C11"/>
    <w:rsid w:val="00E86FAD"/>
    <w:rsid w:val="00EA0667"/>
    <w:rsid w:val="00EA0C68"/>
    <w:rsid w:val="00EA1EE3"/>
    <w:rsid w:val="00EA212D"/>
    <w:rsid w:val="00EA21BC"/>
    <w:rsid w:val="00EB5258"/>
    <w:rsid w:val="00EC4E34"/>
    <w:rsid w:val="00ED0A21"/>
    <w:rsid w:val="00ED0BC7"/>
    <w:rsid w:val="00ED21BA"/>
    <w:rsid w:val="00ED40FA"/>
    <w:rsid w:val="00EE0DB1"/>
    <w:rsid w:val="00EE1BCD"/>
    <w:rsid w:val="00EF27BC"/>
    <w:rsid w:val="00F012CD"/>
    <w:rsid w:val="00F03475"/>
    <w:rsid w:val="00F15ADE"/>
    <w:rsid w:val="00F2064F"/>
    <w:rsid w:val="00F250A9"/>
    <w:rsid w:val="00F250FB"/>
    <w:rsid w:val="00F27A21"/>
    <w:rsid w:val="00F3090D"/>
    <w:rsid w:val="00F31B4A"/>
    <w:rsid w:val="00F33BC9"/>
    <w:rsid w:val="00F36998"/>
    <w:rsid w:val="00F409D2"/>
    <w:rsid w:val="00F51BD3"/>
    <w:rsid w:val="00F55F33"/>
    <w:rsid w:val="00F61280"/>
    <w:rsid w:val="00F61AB5"/>
    <w:rsid w:val="00F643A5"/>
    <w:rsid w:val="00F64E0C"/>
    <w:rsid w:val="00F74EBA"/>
    <w:rsid w:val="00F80951"/>
    <w:rsid w:val="00F91CF4"/>
    <w:rsid w:val="00FA2036"/>
    <w:rsid w:val="00FA2A65"/>
    <w:rsid w:val="00FC10EB"/>
    <w:rsid w:val="00FC2B8C"/>
    <w:rsid w:val="00FD1509"/>
    <w:rsid w:val="00FD1DEA"/>
    <w:rsid w:val="00FD73CD"/>
    <w:rsid w:val="00FD7427"/>
    <w:rsid w:val="00FE3D1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6F88-2ACD-45F2-B8AA-EB0E35D2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BA114A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3">
    <w:name w:val="footer"/>
    <w:basedOn w:val="a"/>
    <w:rsid w:val="00CD1C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1C9B"/>
  </w:style>
  <w:style w:type="paragraph" w:styleId="a5">
    <w:name w:val="No Spacing"/>
    <w:qFormat/>
    <w:rsid w:val="00D03DAF"/>
    <w:rPr>
      <w:sz w:val="24"/>
      <w:szCs w:val="24"/>
    </w:rPr>
  </w:style>
  <w:style w:type="paragraph" w:styleId="2">
    <w:name w:val="Body Text Indent 2"/>
    <w:basedOn w:val="a"/>
    <w:rsid w:val="001D2469"/>
    <w:pPr>
      <w:widowControl w:val="0"/>
      <w:shd w:val="clear" w:color="auto" w:fill="FFFFFF"/>
      <w:tabs>
        <w:tab w:val="left" w:pos="144"/>
      </w:tabs>
      <w:autoSpaceDE w:val="0"/>
      <w:autoSpaceDN w:val="0"/>
      <w:adjustRightInd w:val="0"/>
      <w:spacing w:after="0" w:line="274" w:lineRule="exact"/>
      <w:ind w:left="14"/>
      <w:jc w:val="both"/>
    </w:pPr>
    <w:rPr>
      <w:rFonts w:ascii="Times New Roman" w:hAnsi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0E59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0A21"/>
    <w:pPr>
      <w:tabs>
        <w:tab w:val="center" w:pos="4677"/>
        <w:tab w:val="right" w:pos="9355"/>
      </w:tabs>
    </w:pPr>
  </w:style>
  <w:style w:type="paragraph" w:customStyle="1" w:styleId="c18">
    <w:name w:val="c18"/>
    <w:basedOn w:val="a"/>
    <w:rsid w:val="00590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90B01"/>
  </w:style>
  <w:style w:type="paragraph" w:customStyle="1" w:styleId="c4">
    <w:name w:val="c4"/>
    <w:basedOn w:val="a"/>
    <w:rsid w:val="00590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qFormat/>
    <w:rsid w:val="002F1AA7"/>
    <w:rPr>
      <w:i/>
      <w:iCs/>
    </w:rPr>
  </w:style>
  <w:style w:type="character" w:styleId="a9">
    <w:name w:val="Strong"/>
    <w:qFormat/>
    <w:rsid w:val="002F1AA7"/>
    <w:rPr>
      <w:b/>
      <w:bCs/>
    </w:rPr>
  </w:style>
  <w:style w:type="paragraph" w:styleId="aa">
    <w:name w:val="Balloon Text"/>
    <w:basedOn w:val="a"/>
    <w:link w:val="ab"/>
    <w:rsid w:val="000603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0603C2"/>
    <w:rPr>
      <w:rFonts w:ascii="Tahoma" w:hAnsi="Tahoma" w:cs="Tahoma"/>
      <w:sz w:val="16"/>
      <w:szCs w:val="16"/>
      <w:lang w:eastAsia="en-US"/>
    </w:rPr>
  </w:style>
  <w:style w:type="paragraph" w:styleId="ac">
    <w:name w:val="Normal Indent"/>
    <w:basedOn w:val="a"/>
    <w:unhideWhenUsed/>
    <w:rsid w:val="006616EF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6616E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61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6616EF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78">
    <w:name w:val="Font Style78"/>
    <w:uiPriority w:val="99"/>
    <w:rsid w:val="00BF13A6"/>
    <w:rPr>
      <w:rFonts w:ascii="Times New Roman" w:hAnsi="Times New Roman" w:cs="Times New Roman" w:hint="default"/>
      <w:b/>
      <w:bCs w:val="0"/>
      <w:i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4</cp:revision>
  <cp:lastPrinted>2019-03-26T02:53:00Z</cp:lastPrinted>
  <dcterms:created xsi:type="dcterms:W3CDTF">2019-03-26T17:58:00Z</dcterms:created>
  <dcterms:modified xsi:type="dcterms:W3CDTF">2019-03-30T21:24:00Z</dcterms:modified>
</cp:coreProperties>
</file>