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12" w:rsidRPr="001A4463" w:rsidRDefault="008B7812" w:rsidP="008B7812">
      <w:pPr>
        <w:pStyle w:val="ab"/>
        <w:jc w:val="left"/>
        <w:rPr>
          <w:sz w:val="28"/>
          <w:szCs w:val="28"/>
        </w:rPr>
      </w:pPr>
      <w:r w:rsidRPr="001A4463">
        <w:rPr>
          <w:sz w:val="28"/>
          <w:szCs w:val="28"/>
          <w:lang w:val="ky-KG"/>
        </w:rPr>
        <w:t xml:space="preserve">                              </w:t>
      </w:r>
      <w:r w:rsidRPr="001A4463">
        <w:rPr>
          <w:sz w:val="28"/>
          <w:szCs w:val="28"/>
        </w:rPr>
        <w:t>МИНИСТЕРСТВО ОБРАЗОВАНИЯ И НАУКИ</w:t>
      </w:r>
    </w:p>
    <w:p w:rsidR="008B7812" w:rsidRPr="001A4463" w:rsidRDefault="008B7812" w:rsidP="008B7812">
      <w:pPr>
        <w:pStyle w:val="ab"/>
        <w:rPr>
          <w:sz w:val="28"/>
          <w:szCs w:val="28"/>
        </w:rPr>
      </w:pPr>
      <w:r w:rsidRPr="001A4463">
        <w:rPr>
          <w:sz w:val="28"/>
          <w:szCs w:val="28"/>
        </w:rPr>
        <w:t>КЫРГЫЗСКОЙ РЕСПУБЛИКИ</w:t>
      </w:r>
    </w:p>
    <w:p w:rsidR="008B7812" w:rsidRPr="008C125A" w:rsidRDefault="008B7812" w:rsidP="008B7812">
      <w:pPr>
        <w:jc w:val="center"/>
        <w:rPr>
          <w:b/>
          <w:sz w:val="28"/>
          <w:szCs w:val="28"/>
        </w:rPr>
      </w:pPr>
    </w:p>
    <w:p w:rsidR="008B7812" w:rsidRPr="00FE3327" w:rsidRDefault="008B7812" w:rsidP="008B7812">
      <w:pPr>
        <w:rPr>
          <w:sz w:val="28"/>
          <w:szCs w:val="28"/>
          <w:lang w:val="ky-KG"/>
        </w:rPr>
      </w:pPr>
    </w:p>
    <w:p w:rsidR="008B7812" w:rsidRPr="008C125A" w:rsidRDefault="008B7812" w:rsidP="008B7812">
      <w:pPr>
        <w:rPr>
          <w:sz w:val="28"/>
          <w:szCs w:val="28"/>
        </w:rPr>
      </w:pPr>
    </w:p>
    <w:p w:rsidR="008B7812" w:rsidRPr="003778A1" w:rsidRDefault="008B7812" w:rsidP="008B7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4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Pr="003778A1">
        <w:rPr>
          <w:rFonts w:ascii="Times New Roman" w:hAnsi="Times New Roman" w:cs="Times New Roman"/>
          <w:sz w:val="28"/>
          <w:szCs w:val="28"/>
        </w:rPr>
        <w:t>УТВЕРЖДЕН</w:t>
      </w:r>
    </w:p>
    <w:p w:rsidR="008B7812" w:rsidRPr="003778A1" w:rsidRDefault="008B7812" w:rsidP="008B7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8A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</w:t>
      </w:r>
      <w:r w:rsidRPr="003778A1">
        <w:rPr>
          <w:rFonts w:ascii="Times New Roman" w:hAnsi="Times New Roman" w:cs="Times New Roman"/>
          <w:sz w:val="28"/>
          <w:szCs w:val="28"/>
        </w:rPr>
        <w:t>Министерством образования</w:t>
      </w:r>
    </w:p>
    <w:p w:rsidR="008B7812" w:rsidRPr="003778A1" w:rsidRDefault="008B7812" w:rsidP="008B7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8A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</w:t>
      </w:r>
      <w:r w:rsidRPr="003778A1">
        <w:rPr>
          <w:rFonts w:ascii="Times New Roman" w:hAnsi="Times New Roman" w:cs="Times New Roman"/>
          <w:sz w:val="28"/>
          <w:szCs w:val="28"/>
        </w:rPr>
        <w:t>и науки Кыргызской Республики</w:t>
      </w:r>
    </w:p>
    <w:p w:rsidR="008B7812" w:rsidRPr="003778A1" w:rsidRDefault="008B7812" w:rsidP="008B7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8A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</w:t>
      </w:r>
      <w:r w:rsidRPr="003778A1">
        <w:rPr>
          <w:rFonts w:ascii="Times New Roman" w:hAnsi="Times New Roman" w:cs="Times New Roman"/>
          <w:sz w:val="28"/>
          <w:szCs w:val="28"/>
        </w:rPr>
        <w:t>приказ</w:t>
      </w:r>
      <w:r w:rsidRPr="003778A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778A1">
        <w:rPr>
          <w:rFonts w:ascii="Times New Roman" w:hAnsi="Times New Roman" w:cs="Times New Roman"/>
          <w:sz w:val="28"/>
          <w:szCs w:val="28"/>
        </w:rPr>
        <w:t>№__________________</w:t>
      </w:r>
    </w:p>
    <w:p w:rsidR="008B7812" w:rsidRPr="003778A1" w:rsidRDefault="008B7812" w:rsidP="008B7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8A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</w:t>
      </w:r>
      <w:r w:rsidRPr="003778A1">
        <w:rPr>
          <w:rFonts w:ascii="Times New Roman" w:hAnsi="Times New Roman" w:cs="Times New Roman"/>
          <w:sz w:val="28"/>
          <w:szCs w:val="28"/>
        </w:rPr>
        <w:t>от</w:t>
      </w:r>
      <w:r w:rsidRPr="003778A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778A1">
        <w:rPr>
          <w:rFonts w:ascii="Times New Roman" w:hAnsi="Times New Roman" w:cs="Times New Roman"/>
          <w:sz w:val="28"/>
          <w:szCs w:val="28"/>
        </w:rPr>
        <w:t>«___»_____________20___г.</w:t>
      </w:r>
    </w:p>
    <w:p w:rsidR="008B7812" w:rsidRPr="003778A1" w:rsidRDefault="008B7812" w:rsidP="008B7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8A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</w:t>
      </w:r>
      <w:r w:rsidRPr="003778A1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3778A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778A1">
        <w:rPr>
          <w:rFonts w:ascii="Times New Roman" w:hAnsi="Times New Roman" w:cs="Times New Roman"/>
          <w:sz w:val="28"/>
          <w:szCs w:val="28"/>
        </w:rPr>
        <w:t>№</w:t>
      </w:r>
      <w:r w:rsidR="00134072">
        <w:rPr>
          <w:rFonts w:ascii="Times New Roman" w:hAnsi="Times New Roman" w:cs="Times New Roman"/>
          <w:sz w:val="28"/>
          <w:szCs w:val="28"/>
        </w:rPr>
        <w:t>__________</w:t>
      </w:r>
    </w:p>
    <w:p w:rsidR="008B7812" w:rsidRPr="003778A1" w:rsidRDefault="008B7812" w:rsidP="008B7812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8B7812" w:rsidRPr="005848B0" w:rsidRDefault="008B7812" w:rsidP="008B7812">
      <w:pPr>
        <w:rPr>
          <w:rFonts w:ascii="Times New Roman" w:hAnsi="Times New Roman" w:cs="Times New Roman"/>
          <w:b/>
          <w:sz w:val="28"/>
          <w:szCs w:val="28"/>
        </w:rPr>
      </w:pPr>
    </w:p>
    <w:p w:rsidR="008B7812" w:rsidRPr="005848B0" w:rsidRDefault="008B7812" w:rsidP="005848B0">
      <w:pPr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0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  <w:r w:rsidR="005848B0" w:rsidRPr="00584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B0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  <w:r w:rsidRPr="005848B0">
        <w:rPr>
          <w:rFonts w:ascii="Times New Roman" w:hAnsi="Times New Roman" w:cs="Times New Roman"/>
          <w:b/>
          <w:caps/>
          <w:sz w:val="28"/>
          <w:szCs w:val="28"/>
        </w:rPr>
        <w:t>Кыргызской Республики</w:t>
      </w:r>
    </w:p>
    <w:p w:rsidR="008B7812" w:rsidRPr="001A4463" w:rsidRDefault="008B7812" w:rsidP="008B7812">
      <w:pPr>
        <w:rPr>
          <w:b/>
          <w:lang w:val="ky-KG" w:eastAsia="ru-RU"/>
        </w:rPr>
      </w:pPr>
    </w:p>
    <w:p w:rsidR="008B7812" w:rsidRPr="001A4463" w:rsidRDefault="008B7812" w:rsidP="008B781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B7812" w:rsidRPr="001A4463" w:rsidRDefault="008B7812" w:rsidP="008B781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B7812" w:rsidRPr="001A4463" w:rsidRDefault="008B7812" w:rsidP="008B781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B7812" w:rsidRPr="001A4463" w:rsidRDefault="008B7812" w:rsidP="008B7812">
      <w:pPr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A4463">
        <w:rPr>
          <w:rFonts w:ascii="Times New Roman" w:hAnsi="Times New Roman" w:cs="Times New Roman"/>
          <w:b/>
          <w:sz w:val="28"/>
          <w:szCs w:val="28"/>
        </w:rPr>
        <w:t>Специальность: 060106 «Стоматология ортопедическая»</w:t>
      </w:r>
    </w:p>
    <w:p w:rsidR="008B7812" w:rsidRPr="001A4463" w:rsidRDefault="008B7812" w:rsidP="008B7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63">
        <w:rPr>
          <w:rFonts w:ascii="Times New Roman" w:hAnsi="Times New Roman" w:cs="Times New Roman"/>
          <w:b/>
          <w:sz w:val="28"/>
          <w:szCs w:val="28"/>
        </w:rPr>
        <w:t>Квалификация – зубной техник</w:t>
      </w:r>
    </w:p>
    <w:p w:rsidR="008B7812" w:rsidRPr="001A4463" w:rsidRDefault="008B7812" w:rsidP="008B7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12" w:rsidRPr="001A4463" w:rsidRDefault="008B7812" w:rsidP="008B7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12" w:rsidRPr="001A4463" w:rsidRDefault="008B7812" w:rsidP="008B781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B7812" w:rsidRPr="001A4463" w:rsidRDefault="008B7812" w:rsidP="008B781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B7812" w:rsidRPr="001A4463" w:rsidRDefault="008B7812" w:rsidP="008B781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B7812" w:rsidRPr="001A4463" w:rsidRDefault="008B7812" w:rsidP="008B781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B7812" w:rsidRPr="001A4463" w:rsidRDefault="008B7812" w:rsidP="008B7812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A446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</w:t>
      </w:r>
      <w:r w:rsidRPr="001A4463">
        <w:rPr>
          <w:rFonts w:ascii="Times New Roman" w:hAnsi="Times New Roman" w:cs="Times New Roman"/>
          <w:b/>
          <w:sz w:val="28"/>
          <w:szCs w:val="28"/>
        </w:rPr>
        <w:t>Бишкек</w:t>
      </w:r>
      <w:r w:rsidRPr="001A446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1A4463">
        <w:rPr>
          <w:rFonts w:ascii="Times New Roman" w:hAnsi="Times New Roman" w:cs="Times New Roman"/>
          <w:b/>
          <w:sz w:val="28"/>
          <w:szCs w:val="28"/>
        </w:rPr>
        <w:t>201</w:t>
      </w:r>
      <w:r w:rsidRPr="001A4463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</w:p>
    <w:p w:rsidR="008B7812" w:rsidRPr="005848B0" w:rsidRDefault="008B7812" w:rsidP="005848B0">
      <w:pPr>
        <w:pStyle w:val="Style7"/>
        <w:widowControl/>
        <w:spacing w:line="240" w:lineRule="auto"/>
        <w:ind w:firstLine="708"/>
        <w:jc w:val="center"/>
        <w:rPr>
          <w:b/>
          <w:sz w:val="28"/>
          <w:szCs w:val="28"/>
          <w:lang w:val="ky-KG"/>
        </w:rPr>
      </w:pPr>
      <w:r w:rsidRPr="005848B0">
        <w:rPr>
          <w:b/>
          <w:sz w:val="28"/>
          <w:szCs w:val="28"/>
        </w:rPr>
        <w:lastRenderedPageBreak/>
        <w:t>Глава</w:t>
      </w:r>
      <w:r w:rsidR="00902C44" w:rsidRPr="005848B0">
        <w:rPr>
          <w:b/>
          <w:sz w:val="28"/>
          <w:szCs w:val="28"/>
        </w:rPr>
        <w:t xml:space="preserve"> </w:t>
      </w:r>
      <w:r w:rsidR="00D342EA" w:rsidRPr="005848B0">
        <w:rPr>
          <w:b/>
          <w:sz w:val="28"/>
          <w:szCs w:val="28"/>
        </w:rPr>
        <w:t>1</w:t>
      </w:r>
      <w:r w:rsidR="007043C5" w:rsidRPr="005848B0">
        <w:rPr>
          <w:b/>
          <w:sz w:val="28"/>
          <w:szCs w:val="28"/>
        </w:rPr>
        <w:t>.</w:t>
      </w:r>
      <w:r w:rsidRPr="005848B0">
        <w:rPr>
          <w:b/>
          <w:sz w:val="28"/>
          <w:szCs w:val="28"/>
        </w:rPr>
        <w:t xml:space="preserve"> Общие положения</w:t>
      </w:r>
    </w:p>
    <w:p w:rsidR="008B7812" w:rsidRPr="005848B0" w:rsidRDefault="008B7812" w:rsidP="00584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8B7812" w:rsidRPr="005848B0" w:rsidRDefault="008B7812" w:rsidP="00584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  Государственный   образовательный   стандарт   по специальности</w:t>
      </w:r>
      <w:r w:rsidR="007043C5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060106 «Стоматология ортопедическая» среднего профессионального образования Кыргызской Республики    разработан в соответствии с Законом Кыргызской Республики "Об образовании" и иными нормативными правовыми актами Кыргызской Республики в области образования.</w:t>
      </w:r>
    </w:p>
    <w:p w:rsidR="008B7812" w:rsidRPr="005848B0" w:rsidRDefault="008B7812" w:rsidP="0058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настоящем Государственном образовательном стандарте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образования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8B7812" w:rsidRPr="005848B0" w:rsidRDefault="008B7812" w:rsidP="005848B0">
      <w:pPr>
        <w:widowControl w:val="0"/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профессиональная образовательная программа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8B7812" w:rsidRPr="005848B0" w:rsidRDefault="008B7812" w:rsidP="005848B0">
      <w:pPr>
        <w:widowControl w:val="0"/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 дисциплин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8B7812" w:rsidRPr="005848B0" w:rsidRDefault="008B7812" w:rsidP="005848B0">
      <w:pPr>
        <w:widowControl w:val="0"/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8B7812" w:rsidRPr="005848B0" w:rsidRDefault="008B7812" w:rsidP="005848B0">
      <w:pPr>
        <w:widowControl w:val="0"/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компетенция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8B7812" w:rsidRPr="005848B0" w:rsidRDefault="008B7812" w:rsidP="005848B0">
      <w:pPr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кредит (зачетная единица)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условная мера трудоемкости основной профессиональной образовательной программы;</w:t>
      </w:r>
    </w:p>
    <w:p w:rsidR="008B7812" w:rsidRPr="005848B0" w:rsidRDefault="008B7812" w:rsidP="005848B0">
      <w:pPr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</w:t>
      </w: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5848B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компетенции</w:t>
      </w:r>
      <w:proofErr w:type="gramStart"/>
      <w:r w:rsidRPr="005848B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,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риобретенные в результате обучения по основной образовательной программе/модулю.</w:t>
      </w:r>
    </w:p>
    <w:p w:rsidR="008B7812" w:rsidRPr="005848B0" w:rsidRDefault="008B7812" w:rsidP="00584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настоящего Государственного образовательного стандарта является обязательным для всех образовательных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оргагнизаций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программы  среднего профессионального образования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форм.</w:t>
      </w:r>
    </w:p>
    <w:p w:rsidR="008B7812" w:rsidRPr="005848B0" w:rsidRDefault="008B7812" w:rsidP="00584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812" w:rsidRPr="005848B0" w:rsidRDefault="008B7812" w:rsidP="0058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8B0">
        <w:rPr>
          <w:rFonts w:ascii="Times New Roman" w:eastAsia="Times New Roman" w:hAnsi="Times New Roman" w:cs="Times New Roman"/>
          <w:b/>
          <w:sz w:val="28"/>
          <w:szCs w:val="28"/>
        </w:rPr>
        <w:t>Глава 2.</w:t>
      </w:r>
      <w:r w:rsidR="007043C5" w:rsidRPr="005848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8B0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</w:t>
      </w:r>
    </w:p>
    <w:p w:rsidR="007043C5" w:rsidRPr="005848B0" w:rsidRDefault="007043C5" w:rsidP="0058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812" w:rsidRPr="005848B0" w:rsidRDefault="008B7812" w:rsidP="0058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122BC" w:rsidRPr="00584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48B0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506EF3"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060106 «Стоматология ортопедическая» и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основанием для разработки учебной организационно-методической документации, оценки качества освоения основных профессиональных</w:t>
      </w:r>
      <w:r w:rsidR="00506EF3"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всеми образовательными организациями, реализующими программы среднего профессионального образования, 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lastRenderedPageBreak/>
        <w:t>независимо от их организационно-правовых форм, имеющих лицензию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аккредитацию  на территории</w:t>
      </w:r>
      <w:proofErr w:type="gramEnd"/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Республики.</w:t>
      </w:r>
    </w:p>
    <w:p w:rsidR="008B7812" w:rsidRPr="005848B0" w:rsidRDefault="008B7812" w:rsidP="005848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A4463" w:rsidRPr="00584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пользователями </w:t>
      </w:r>
      <w:r w:rsidR="006E2DCF"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proofErr w:type="gramStart"/>
      <w:r w:rsidRPr="005848B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gramEnd"/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по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060106 </w:t>
      </w:r>
      <w:r w:rsidR="006E2DCF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«Стоматология ортопедическая»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 - администрация и п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едагогический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proofErr w:type="gramStart"/>
      <w:r w:rsidRPr="005848B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имеющих право на реализацию  основной профессиональной образовательной  программы  по данной специальности;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B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4463" w:rsidRPr="00584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специалистов и работодателей в соответствующей сфере профессиональной деятельности;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объединения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советы, обеспечивающие разработку основных образ</w:t>
      </w:r>
      <w:r w:rsidR="006E2DCF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овательных программ по </w:t>
      </w:r>
      <w:proofErr w:type="spellStart"/>
      <w:r w:rsidR="006E2DCF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</w:t>
      </w:r>
      <w:proofErr w:type="spellEnd"/>
      <w:r w:rsidR="006E2DCF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ю у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  в сфере образования Кыргызской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ки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государственные органы, в сфере образования обеспечивающие контроль  за соблюдением законодательства в системе среднего профессионального образования, осуществляющие  аккредитацию   и   контроль  качества  в   сфере   среднего  профессионального образования.</w:t>
      </w:r>
    </w:p>
    <w:p w:rsidR="008B7812" w:rsidRPr="005848B0" w:rsidRDefault="008B7812" w:rsidP="005848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12" w:rsidRPr="005848B0" w:rsidRDefault="008B7812" w:rsidP="005848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3. </w:t>
      </w:r>
      <w:r w:rsidRPr="00584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специальности</w:t>
      </w:r>
    </w:p>
    <w:p w:rsidR="007043C5" w:rsidRPr="005848B0" w:rsidRDefault="007043C5" w:rsidP="005848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Формы освоения основной профессиональной образовательной программы по специальности 060106 «Стоматология ортопедическая» - очная</w:t>
      </w:r>
      <w:r w:rsidRPr="005848B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обучение на базе среднего  общего образования составляет не менее 2 года 10 месяцев.</w:t>
      </w:r>
    </w:p>
    <w:p w:rsidR="008B7812" w:rsidRPr="005848B0" w:rsidRDefault="008B7812" w:rsidP="005848B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Абитуриент при поступлении должен иметь  аттестат о среднем общем образовании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(или диплом о среднем профессиональном и высшем образовании).</w:t>
      </w:r>
    </w:p>
    <w:p w:rsidR="008B7812" w:rsidRPr="005848B0" w:rsidRDefault="008B7812" w:rsidP="005848B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8.</w:t>
      </w:r>
      <w:r w:rsidR="003E5042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рудоемкость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профессиональной образовательной программы подготовки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зубного техника по очной форме обучения состовляет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180 кредитов (зачетных единиц).</w:t>
      </w:r>
    </w:p>
    <w:p w:rsidR="008B7812" w:rsidRPr="005848B0" w:rsidRDefault="008B7812" w:rsidP="005848B0">
      <w:pPr>
        <w:widowControl w:val="0"/>
        <w:tabs>
          <w:tab w:val="num" w:pos="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одного учебного семестра равна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не иенее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30кредитам (зачетным единицам) (при двух семестровом построении учебного процесса).</w:t>
      </w:r>
    </w:p>
    <w:p w:rsidR="008B7812" w:rsidRPr="005848B0" w:rsidRDefault="008B7812" w:rsidP="005848B0">
      <w:pPr>
        <w:widowControl w:val="0"/>
        <w:tabs>
          <w:tab w:val="num" w:pos="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кредит (зачетная единица)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равен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часам учебной работы студента (включая его аудиторную, самостоятельную работу и все виды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аттестации).</w:t>
      </w:r>
    </w:p>
    <w:p w:rsidR="008B7812" w:rsidRPr="005848B0" w:rsidRDefault="008B7812" w:rsidP="005848B0">
      <w:pPr>
        <w:widowControl w:val="0"/>
        <w:tabs>
          <w:tab w:val="num" w:pos="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="00B343CC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основной 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образовательной программы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среднего профессионального образования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1A4463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060106 «Стоматология ортопедическая»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обучения и воспитания личности.</w:t>
      </w:r>
    </w:p>
    <w:p w:rsidR="008B7812" w:rsidRPr="005848B0" w:rsidRDefault="008B7812" w:rsidP="005848B0">
      <w:pPr>
        <w:widowControl w:val="0"/>
        <w:tabs>
          <w:tab w:val="num" w:pos="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области обучения целью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среднего профессионального образования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1A4463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060106 «Стоматология ортопедическая»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является </w:t>
      </w:r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специалиста</w:t>
      </w:r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 xml:space="preserve"> способного </w:t>
      </w:r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изготовить зубные протезы</w:t>
      </w:r>
      <w:r w:rsidR="001A4463"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1A4463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челюстно-лицевых аппараты</w:t>
      </w:r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>.</w:t>
      </w:r>
    </w:p>
    <w:p w:rsidR="008B7812" w:rsidRPr="005848B0" w:rsidRDefault="008B7812" w:rsidP="00584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воспитания ли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чности с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среднего профессионального образования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1A4463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060106 «Стоматология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ортопедическая</w:t>
      </w:r>
      <w:r w:rsidR="00184378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8B7812" w:rsidRPr="005848B0" w:rsidRDefault="008B7812" w:rsidP="005848B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ответственность;</w:t>
      </w:r>
    </w:p>
    <w:p w:rsidR="008B7812" w:rsidRPr="005848B0" w:rsidRDefault="008B7812" w:rsidP="005848B0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аналитическое мышление;</w:t>
      </w:r>
    </w:p>
    <w:p w:rsidR="008B7812" w:rsidRPr="005848B0" w:rsidRDefault="008B7812" w:rsidP="005848B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добросовестность;</w:t>
      </w:r>
    </w:p>
    <w:p w:rsidR="008B7812" w:rsidRPr="005848B0" w:rsidRDefault="008B7812" w:rsidP="005848B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аккуратность;</w:t>
      </w:r>
    </w:p>
    <w:p w:rsidR="008B7812" w:rsidRPr="005848B0" w:rsidRDefault="00184378" w:rsidP="005848B0">
      <w:pPr>
        <w:pStyle w:val="afe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  <w:r w:rsidR="008B7812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812" w:rsidRPr="005848B0" w:rsidRDefault="00184378" w:rsidP="005848B0">
      <w:pPr>
        <w:pStyle w:val="afe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8B7812" w:rsidRPr="005848B0" w:rsidRDefault="008B7812" w:rsidP="00584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внимание</w:t>
      </w:r>
      <w:r w:rsidR="00184378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8B7812" w:rsidRPr="005848B0" w:rsidRDefault="008B7812" w:rsidP="0058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848B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0</w:t>
      </w:r>
      <w:r w:rsidRPr="0058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1D88" w:rsidRPr="005848B0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</w:t>
      </w:r>
      <w:r w:rsidR="001F3F65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64DE1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C64DE1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64DE1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060106 «Стоматология ортопедическая» </w:t>
      </w:r>
      <w:r w:rsidR="00C64DE1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изготовление зубных </w:t>
      </w:r>
      <w:r w:rsidR="00C64DE1" w:rsidRPr="0058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протезов, </w:t>
      </w:r>
      <w:r w:rsidR="00C64DE1" w:rsidRPr="005848B0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>ортодонтических</w:t>
      </w:r>
      <w:r w:rsidRPr="0058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челюстно-лицевых аппаратов в учреждениях здравоохранения по указанию врача</w:t>
      </w:r>
      <w:r w:rsidR="00C64DE1" w:rsidRPr="0058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</w:t>
      </w:r>
      <w:r w:rsidR="001F3F65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следующие виды деятельности: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pacing w:val="-8"/>
          <w:sz w:val="28"/>
          <w:szCs w:val="28"/>
          <w:lang w:val="ky-KG" w:eastAsia="ru-RU"/>
        </w:rPr>
        <w:t xml:space="preserve">    -  </w:t>
      </w:r>
      <w:r w:rsidR="005463E8" w:rsidRPr="005848B0">
        <w:rPr>
          <w:rFonts w:ascii="Times New Roman" w:eastAsia="Times New Roman" w:hAnsi="Times New Roman" w:cs="Times New Roman"/>
          <w:spacing w:val="-8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9224ED" w:rsidRPr="005848B0">
        <w:rPr>
          <w:rFonts w:ascii="Times New Roman" w:hAnsi="Times New Roman" w:cs="Times New Roman"/>
          <w:sz w:val="28"/>
          <w:szCs w:val="28"/>
        </w:rPr>
        <w:t>съемных пластиночных протезов.</w:t>
      </w:r>
    </w:p>
    <w:p w:rsidR="008B7812" w:rsidRPr="005848B0" w:rsidRDefault="008B7812" w:rsidP="0058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-</w:t>
      </w:r>
      <w:r w:rsidR="005463E8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несъемных зубных протезов.</w:t>
      </w:r>
    </w:p>
    <w:p w:rsidR="008B7812" w:rsidRPr="005848B0" w:rsidRDefault="008B7812" w:rsidP="0058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- </w:t>
      </w:r>
      <w:r w:rsidR="005463E8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челюстно-лицевых аппаратов.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9224ED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45B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выпускников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060106 «Стоматология ортопедическая»</w:t>
      </w:r>
      <w:r w:rsidR="0038652A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зубные протезы;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ортодонтические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челюстно-лицевые  аппараты;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аппаратура зуботехнической лаборатории;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конструкционные и вспомогательные материалы;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трудовые коллективы.</w:t>
      </w:r>
    </w:p>
    <w:p w:rsidR="00AE3559" w:rsidRPr="005848B0" w:rsidRDefault="008B7812" w:rsidP="005848B0">
      <w:pPr>
        <w:pStyle w:val="21"/>
        <w:tabs>
          <w:tab w:val="left" w:pos="708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848B0">
        <w:rPr>
          <w:b w:val="0"/>
          <w:sz w:val="28"/>
          <w:szCs w:val="28"/>
        </w:rPr>
        <w:t xml:space="preserve">12. </w:t>
      </w:r>
      <w:r w:rsidR="00AE3559" w:rsidRPr="005848B0">
        <w:rPr>
          <w:b w:val="0"/>
          <w:sz w:val="28"/>
          <w:szCs w:val="28"/>
        </w:rPr>
        <w:t xml:space="preserve">Выпускник по подготовке специальности 060106 «Стоматология ортопедическая» должен решать следующие профессиональные задачи в соответствии с видами профессиональной деятельности: </w:t>
      </w:r>
    </w:p>
    <w:p w:rsidR="00F05060" w:rsidRPr="005848B0" w:rsidRDefault="003A12B7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A576E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EA576E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полных </w:t>
      </w:r>
      <w:r w:rsidR="00EA576E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съемных протезов</w:t>
      </w:r>
      <w:r w:rsidR="007043C5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F05060" w:rsidRPr="003A12B7" w:rsidRDefault="003A12B7" w:rsidP="003A12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-</w:t>
      </w:r>
      <w:r w:rsidRPr="003A12B7">
        <w:rPr>
          <w:rFonts w:ascii="Times New Roman" w:hAnsi="Times New Roman" w:cs="Times New Roman"/>
          <w:sz w:val="28"/>
          <w:szCs w:val="28"/>
        </w:rPr>
        <w:t xml:space="preserve"> </w:t>
      </w:r>
      <w:r w:rsidR="00F05060" w:rsidRPr="003A12B7">
        <w:rPr>
          <w:rFonts w:ascii="Times New Roman" w:hAnsi="Times New Roman" w:cs="Times New Roman"/>
          <w:sz w:val="28"/>
          <w:szCs w:val="28"/>
        </w:rPr>
        <w:t>Изготавливать съемные пластиночные протезы при частичном отсутствии зубов.</w:t>
      </w:r>
    </w:p>
    <w:p w:rsidR="00F05060" w:rsidRPr="005848B0" w:rsidRDefault="00F05060" w:rsidP="005848B0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 xml:space="preserve"> Изготавливать съемные пластиночные протезы при полном отсутствии зубов.</w:t>
      </w:r>
    </w:p>
    <w:p w:rsidR="008B7812" w:rsidRPr="005848B0" w:rsidRDefault="00F05060" w:rsidP="005848B0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>Производить починку съемных пластиночных протезов.</w:t>
      </w:r>
    </w:p>
    <w:p w:rsidR="00F05060" w:rsidRPr="005848B0" w:rsidRDefault="00F05060" w:rsidP="005848B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несъемных зубных протезов.</w:t>
      </w:r>
    </w:p>
    <w:p w:rsidR="00F05060" w:rsidRPr="005848B0" w:rsidRDefault="0013339C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-  </w:t>
      </w:r>
      <w:r w:rsidR="003A12B7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F05060" w:rsidRPr="005848B0">
        <w:rPr>
          <w:rFonts w:ascii="Times New Roman" w:hAnsi="Times New Roman" w:cs="Times New Roman"/>
          <w:sz w:val="28"/>
          <w:szCs w:val="28"/>
        </w:rPr>
        <w:t>Изготавливать пластмассовые коронки и мостовидные протезы.</w:t>
      </w:r>
    </w:p>
    <w:p w:rsidR="00F05060" w:rsidRPr="005848B0" w:rsidRDefault="003A12B7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05060" w:rsidRPr="005848B0">
        <w:rPr>
          <w:rFonts w:ascii="Times New Roman" w:hAnsi="Times New Roman" w:cs="Times New Roman"/>
          <w:sz w:val="28"/>
          <w:szCs w:val="28"/>
        </w:rPr>
        <w:t>Изготавливать штампованные металлические коронки и штампованно-паяные мостовидные протезы.</w:t>
      </w:r>
    </w:p>
    <w:p w:rsidR="00F05060" w:rsidRPr="005848B0" w:rsidRDefault="00F0506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13339C"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A12B7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5848B0">
        <w:rPr>
          <w:rFonts w:ascii="Times New Roman" w:hAnsi="Times New Roman" w:cs="Times New Roman"/>
          <w:sz w:val="28"/>
          <w:szCs w:val="28"/>
        </w:rPr>
        <w:t>Изготавливать культевые штифтовые вкладки.</w:t>
      </w:r>
    </w:p>
    <w:p w:rsidR="00F05060" w:rsidRPr="005848B0" w:rsidRDefault="00F0506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13339C"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A12B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848B0">
        <w:rPr>
          <w:rFonts w:ascii="Times New Roman" w:hAnsi="Times New Roman" w:cs="Times New Roman"/>
          <w:sz w:val="28"/>
          <w:szCs w:val="28"/>
        </w:rPr>
        <w:t>Изготавливать цельнолитые коронки и мостовидные зубные протезы.</w:t>
      </w:r>
    </w:p>
    <w:p w:rsidR="005A24B6" w:rsidRPr="005848B0" w:rsidRDefault="00F0506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- </w:t>
      </w:r>
      <w:r w:rsidRPr="005848B0">
        <w:rPr>
          <w:rFonts w:ascii="Times New Roman" w:hAnsi="Times New Roman" w:cs="Times New Roman"/>
          <w:sz w:val="28"/>
          <w:szCs w:val="28"/>
        </w:rPr>
        <w:t>Изготавливать цельнолитые коронки и мостовидные зубные протезы с облицовкой.</w:t>
      </w:r>
    </w:p>
    <w:p w:rsidR="0013339C" w:rsidRPr="005848B0" w:rsidRDefault="0013339C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-   </w:t>
      </w:r>
      <w:r w:rsidRPr="005848B0">
        <w:rPr>
          <w:rFonts w:ascii="Times New Roman" w:hAnsi="Times New Roman" w:cs="Times New Roman"/>
          <w:sz w:val="28"/>
          <w:szCs w:val="28"/>
        </w:rPr>
        <w:t>Изготовление челюстно-лицевых аппаратов.</w:t>
      </w:r>
    </w:p>
    <w:p w:rsidR="00F05060" w:rsidRPr="005848B0" w:rsidRDefault="00F0506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-  </w:t>
      </w:r>
      <w:r w:rsidRPr="005848B0">
        <w:rPr>
          <w:rFonts w:ascii="Times New Roman" w:hAnsi="Times New Roman" w:cs="Times New Roman"/>
          <w:sz w:val="28"/>
          <w:szCs w:val="28"/>
        </w:rPr>
        <w:t xml:space="preserve">Изготавливать литые </w:t>
      </w:r>
      <w:proofErr w:type="spellStart"/>
      <w:r w:rsidRPr="005848B0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Pr="005848B0">
        <w:rPr>
          <w:rFonts w:ascii="Times New Roman" w:hAnsi="Times New Roman" w:cs="Times New Roman"/>
          <w:sz w:val="28"/>
          <w:szCs w:val="28"/>
        </w:rPr>
        <w:t xml:space="preserve"> зубные протезы с </w:t>
      </w:r>
      <w:proofErr w:type="spellStart"/>
      <w:r w:rsidRPr="005848B0">
        <w:rPr>
          <w:rFonts w:ascii="Times New Roman" w:hAnsi="Times New Roman" w:cs="Times New Roman"/>
          <w:sz w:val="28"/>
          <w:szCs w:val="28"/>
        </w:rPr>
        <w:t>кламмерной</w:t>
      </w:r>
      <w:proofErr w:type="spellEnd"/>
      <w:r w:rsidRPr="005848B0">
        <w:rPr>
          <w:rFonts w:ascii="Times New Roman" w:hAnsi="Times New Roman" w:cs="Times New Roman"/>
          <w:sz w:val="28"/>
          <w:szCs w:val="28"/>
        </w:rPr>
        <w:t xml:space="preserve"> системой фиксации.</w:t>
      </w:r>
    </w:p>
    <w:p w:rsidR="00F05060" w:rsidRPr="005848B0" w:rsidRDefault="00F0506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-  </w:t>
      </w:r>
      <w:r w:rsidR="003A12B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848B0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5848B0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5848B0">
        <w:rPr>
          <w:rFonts w:ascii="Times New Roman" w:hAnsi="Times New Roman" w:cs="Times New Roman"/>
          <w:sz w:val="28"/>
          <w:szCs w:val="28"/>
        </w:rPr>
        <w:t xml:space="preserve"> аппаратов.</w:t>
      </w:r>
    </w:p>
    <w:p w:rsidR="00F05060" w:rsidRPr="005848B0" w:rsidRDefault="00F0506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-  </w:t>
      </w:r>
      <w:r w:rsidR="003A12B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848B0">
        <w:rPr>
          <w:rFonts w:ascii="Times New Roman" w:hAnsi="Times New Roman" w:cs="Times New Roman"/>
          <w:sz w:val="28"/>
          <w:szCs w:val="28"/>
        </w:rPr>
        <w:t xml:space="preserve">Изготавливать основные элементы </w:t>
      </w:r>
      <w:proofErr w:type="spellStart"/>
      <w:r w:rsidRPr="005848B0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5848B0">
        <w:rPr>
          <w:rFonts w:ascii="Times New Roman" w:hAnsi="Times New Roman" w:cs="Times New Roman"/>
          <w:sz w:val="28"/>
          <w:szCs w:val="28"/>
        </w:rPr>
        <w:t xml:space="preserve"> аппаратов.</w:t>
      </w:r>
    </w:p>
    <w:p w:rsidR="00F05060" w:rsidRPr="005848B0" w:rsidRDefault="00F05060" w:rsidP="005848B0">
      <w:pPr>
        <w:pStyle w:val="afe"/>
        <w:widowControl w:val="0"/>
        <w:shd w:val="clear" w:color="auto" w:fill="FFFFFF"/>
        <w:spacing w:after="0" w:line="240" w:lineRule="auto"/>
        <w:ind w:left="0" w:right="-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y-KG" w:eastAsia="ru-RU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3A12B7">
        <w:rPr>
          <w:rFonts w:ascii="Times New Roman" w:hAnsi="Times New Roman" w:cs="Times New Roman"/>
          <w:sz w:val="28"/>
          <w:szCs w:val="28"/>
        </w:rPr>
        <w:t xml:space="preserve"> </w:t>
      </w:r>
      <w:r w:rsidRPr="005848B0">
        <w:rPr>
          <w:rFonts w:ascii="Times New Roman" w:hAnsi="Times New Roman" w:cs="Times New Roman"/>
          <w:sz w:val="28"/>
          <w:szCs w:val="28"/>
        </w:rPr>
        <w:t xml:space="preserve">Изготавливать основные съемные и несъемные </w:t>
      </w:r>
      <w:proofErr w:type="spellStart"/>
      <w:r w:rsidRPr="005848B0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5848B0">
        <w:rPr>
          <w:rFonts w:ascii="Times New Roman" w:hAnsi="Times New Roman" w:cs="Times New Roman"/>
          <w:sz w:val="28"/>
          <w:szCs w:val="28"/>
        </w:rPr>
        <w:t xml:space="preserve"> аппараты</w:t>
      </w:r>
    </w:p>
    <w:p w:rsidR="00E163DC" w:rsidRPr="005848B0" w:rsidRDefault="003A12B7" w:rsidP="003A1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13339C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челюстно-лицевых аппаратов.</w:t>
      </w:r>
    </w:p>
    <w:p w:rsidR="00E163DC" w:rsidRPr="005848B0" w:rsidRDefault="003A12B7" w:rsidP="003A12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-  </w:t>
      </w:r>
      <w:r w:rsidR="00E163DC" w:rsidRPr="005848B0">
        <w:rPr>
          <w:rFonts w:ascii="Times New Roman" w:hAnsi="Times New Roman" w:cs="Times New Roman"/>
          <w:sz w:val="28"/>
          <w:szCs w:val="28"/>
        </w:rPr>
        <w:t>Изготавливать основные виды челюстно-лицевых аппаратов при дефектах челюстно-лицевой области.</w:t>
      </w:r>
    </w:p>
    <w:p w:rsidR="008B7812" w:rsidRPr="003A12B7" w:rsidRDefault="003A12B7" w:rsidP="003A1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12B7">
        <w:rPr>
          <w:rFonts w:ascii="Times New Roman" w:hAnsi="Times New Roman" w:cs="Times New Roman"/>
          <w:sz w:val="28"/>
          <w:szCs w:val="28"/>
        </w:rPr>
        <w:t xml:space="preserve">- </w:t>
      </w:r>
      <w:r w:rsidR="00E163DC" w:rsidRPr="003A12B7">
        <w:rPr>
          <w:rFonts w:ascii="Times New Roman" w:hAnsi="Times New Roman" w:cs="Times New Roman"/>
          <w:sz w:val="28"/>
          <w:szCs w:val="28"/>
        </w:rPr>
        <w:t>Изготавливать лечебно-профилактические челюстно-лицевые аппараты</w:t>
      </w:r>
      <w:r w:rsidR="00E163DC" w:rsidRPr="003A12B7">
        <w:rPr>
          <w:rFonts w:ascii="Times New Roman" w:hAnsi="Times New Roman" w:cs="Times New Roman"/>
          <w:sz w:val="28"/>
          <w:szCs w:val="28"/>
          <w:lang w:val="ky-KG"/>
        </w:rPr>
        <w:t xml:space="preserve"> (шины).</w:t>
      </w:r>
    </w:p>
    <w:p w:rsidR="008B7812" w:rsidRPr="005848B0" w:rsidRDefault="008B7812" w:rsidP="00584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3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060106 «Стоматология ортопедическая» подготовлен к освоению основной образовательной программы 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высшего </w:t>
      </w:r>
      <w:r w:rsidR="00502B48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образования.</w:t>
      </w:r>
    </w:p>
    <w:p w:rsidR="008B7812" w:rsidRPr="005848B0" w:rsidRDefault="008B7812" w:rsidP="00584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812" w:rsidRPr="005848B0" w:rsidRDefault="008B7812" w:rsidP="0058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Глава 4. Общие требования к условиям реализации </w:t>
      </w:r>
      <w:r w:rsidR="00F9287F"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сновной </w:t>
      </w:r>
      <w:r w:rsidR="00F9287F"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рофессиональной </w:t>
      </w:r>
      <w:r w:rsidR="00F9287F"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бразовательной </w:t>
      </w:r>
      <w:r w:rsidR="00F9287F"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рограммы</w:t>
      </w:r>
    </w:p>
    <w:p w:rsidR="0061113F" w:rsidRPr="005848B0" w:rsidRDefault="0061113F" w:rsidP="0058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Образовательные организации, реализующие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среднего профессионального образования, самостоятельно разрабатывают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сновную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рофессиональную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специальности 060106 «Стоматология ортопедическая»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рофессиональная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</w:t>
      </w:r>
      <w:proofErr w:type="spellEnd"/>
      <w:r w:rsidR="00326950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основе соответствующего Государственного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реализующие Образовательные Программы среднего профессионального образования, обязаны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обновлять</w:t>
      </w:r>
      <w:r w:rsidR="007043C5"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профессиональную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образовательную программу  с учетом развития науки, технологий и социальной </w:t>
      </w:r>
      <w:proofErr w:type="spellStart"/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сферы</w:t>
      </w:r>
      <w:proofErr w:type="gramStart"/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,в</w:t>
      </w:r>
      <w:proofErr w:type="spellEnd"/>
      <w:proofErr w:type="gramEnd"/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соответствии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рекомендациями  по обеспечению гарантии качества образования  заключающимися :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 стратегии по обеспечению качества подготовки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выпускников;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мониторинге, периодическом рецензировании образовательных программ; 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качества и компетентности преподавательского состава;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информировании общественности о результатах своей деятельности, планах, инновациях.</w:t>
      </w:r>
    </w:p>
    <w:p w:rsidR="00773EC6" w:rsidRPr="005848B0" w:rsidRDefault="004732B7" w:rsidP="005848B0">
      <w:pPr>
        <w:pStyle w:val="af"/>
        <w:ind w:firstLine="709"/>
        <w:rPr>
          <w:color w:val="000000"/>
          <w:sz w:val="28"/>
          <w:szCs w:val="28"/>
        </w:rPr>
      </w:pPr>
      <w:r w:rsidRPr="005848B0">
        <w:rPr>
          <w:color w:val="000000"/>
          <w:sz w:val="28"/>
          <w:szCs w:val="28"/>
        </w:rPr>
        <w:t xml:space="preserve">Требования к организации практик: по специальности </w:t>
      </w:r>
      <w:r w:rsidRPr="005848B0">
        <w:rPr>
          <w:sz w:val="28"/>
          <w:szCs w:val="28"/>
        </w:rPr>
        <w:t>060106 «Стоматология ортопедическая»</w:t>
      </w:r>
      <w:r w:rsidRPr="005848B0">
        <w:rPr>
          <w:spacing w:val="-8"/>
          <w:sz w:val="28"/>
          <w:szCs w:val="28"/>
        </w:rPr>
        <w:t xml:space="preserve"> </w:t>
      </w:r>
      <w:r w:rsidRPr="005848B0">
        <w:rPr>
          <w:color w:val="000000"/>
          <w:sz w:val="28"/>
          <w:szCs w:val="28"/>
        </w:rPr>
        <w:t xml:space="preserve">организуются следующие виды практик согласно учебному графику: </w:t>
      </w:r>
      <w:r w:rsidR="00773EC6" w:rsidRPr="005848B0">
        <w:rPr>
          <w:color w:val="000000"/>
          <w:sz w:val="28"/>
          <w:szCs w:val="28"/>
        </w:rPr>
        <w:t>- учебно-производственная;</w:t>
      </w:r>
    </w:p>
    <w:p w:rsidR="00773EC6" w:rsidRPr="005848B0" w:rsidRDefault="00773EC6" w:rsidP="005848B0">
      <w:pPr>
        <w:pStyle w:val="af"/>
        <w:ind w:firstLine="709"/>
        <w:rPr>
          <w:color w:val="000000"/>
          <w:sz w:val="28"/>
          <w:szCs w:val="28"/>
        </w:rPr>
      </w:pPr>
      <w:r w:rsidRPr="005848B0">
        <w:rPr>
          <w:color w:val="000000"/>
          <w:sz w:val="28"/>
          <w:szCs w:val="28"/>
        </w:rPr>
        <w:t xml:space="preserve">                                      </w:t>
      </w:r>
      <w:r w:rsidR="003A12B7">
        <w:rPr>
          <w:color w:val="000000"/>
          <w:sz w:val="28"/>
          <w:szCs w:val="28"/>
        </w:rPr>
        <w:t xml:space="preserve">  </w:t>
      </w:r>
      <w:r w:rsidRPr="005848B0">
        <w:rPr>
          <w:color w:val="000000"/>
          <w:sz w:val="28"/>
          <w:szCs w:val="28"/>
        </w:rPr>
        <w:t xml:space="preserve">- </w:t>
      </w:r>
      <w:r w:rsidR="003A12B7">
        <w:rPr>
          <w:color w:val="000000"/>
          <w:sz w:val="28"/>
          <w:szCs w:val="28"/>
        </w:rPr>
        <w:t xml:space="preserve"> </w:t>
      </w:r>
      <w:proofErr w:type="gramStart"/>
      <w:r w:rsidRPr="005848B0">
        <w:rPr>
          <w:color w:val="000000"/>
          <w:sz w:val="28"/>
          <w:szCs w:val="28"/>
        </w:rPr>
        <w:t>пред</w:t>
      </w:r>
      <w:proofErr w:type="gramEnd"/>
      <w:r w:rsidRPr="005848B0">
        <w:rPr>
          <w:color w:val="000000"/>
          <w:sz w:val="28"/>
          <w:szCs w:val="28"/>
        </w:rPr>
        <w:t xml:space="preserve"> квалификационная практика. </w:t>
      </w:r>
    </w:p>
    <w:p w:rsidR="004732B7" w:rsidRPr="005848B0" w:rsidRDefault="004732B7" w:rsidP="005848B0">
      <w:pPr>
        <w:pStyle w:val="af"/>
        <w:ind w:firstLine="0"/>
        <w:rPr>
          <w:color w:val="000000"/>
          <w:sz w:val="28"/>
          <w:szCs w:val="28"/>
        </w:rPr>
      </w:pPr>
      <w:r w:rsidRPr="005848B0">
        <w:rPr>
          <w:color w:val="000000"/>
          <w:sz w:val="28"/>
          <w:szCs w:val="28"/>
        </w:rPr>
        <w:t>Каждый из практик завершается отчетом о прохождении.</w:t>
      </w:r>
    </w:p>
    <w:p w:rsidR="008B7812" w:rsidRPr="005848B0" w:rsidRDefault="008B7812" w:rsidP="005848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качества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подготовки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и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выпускников должна включать их т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екущую, промежуточную и итоговую государственную аттестацию. </w:t>
      </w:r>
    </w:p>
    <w:p w:rsidR="008B7812" w:rsidRPr="005848B0" w:rsidRDefault="008B7812" w:rsidP="005848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образовательной организацией,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 образовательную программу среднего профессионального образования (утвержденной педагогическим советом).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8B7812" w:rsidRPr="005848B0" w:rsidRDefault="008B7812" w:rsidP="005848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образовательной организацией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реализующей  образовательную программу среднего профессионального образования.</w:t>
      </w:r>
    </w:p>
    <w:p w:rsidR="00CC114C" w:rsidRPr="00CC114C" w:rsidRDefault="008B7812" w:rsidP="00CC11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государственная аттестация выпускников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7043C5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060106 «Стоматология ортопедическая» </w:t>
      </w:r>
      <w:r w:rsidR="00CC114C" w:rsidRPr="00CC114C">
        <w:rPr>
          <w:rFonts w:ascii="Times New Roman" w:hAnsi="Times New Roman" w:cs="Times New Roman"/>
          <w:sz w:val="28"/>
          <w:szCs w:val="28"/>
          <w:lang w:val="ky-KG"/>
        </w:rPr>
        <w:t>представляет</w:t>
      </w:r>
      <w:r w:rsidR="00CC114C" w:rsidRPr="00CC114C">
        <w:rPr>
          <w:rFonts w:ascii="Times New Roman" w:hAnsi="Times New Roman" w:cs="Times New Roman"/>
          <w:sz w:val="28"/>
          <w:szCs w:val="28"/>
        </w:rPr>
        <w:t xml:space="preserve"> собой итоговый экзамен по </w:t>
      </w:r>
      <w:r w:rsidR="00CC114C" w:rsidRPr="00CC114C">
        <w:rPr>
          <w:rFonts w:ascii="Times New Roman" w:hAnsi="Times New Roman" w:cs="Times New Roman"/>
          <w:sz w:val="28"/>
          <w:szCs w:val="28"/>
        </w:rPr>
        <w:lastRenderedPageBreak/>
        <w:t>отдельной дисциплине  и  итоговым междисциплинарным экзаменом по специальности.</w:t>
      </w:r>
    </w:p>
    <w:p w:rsidR="008B7812" w:rsidRPr="005848B0" w:rsidRDefault="008B7812" w:rsidP="005848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6.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определены возможности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образовательной организации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реализующей образовательную программу среднего профессионального образования,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социально-личностных компетенций выпускников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8B7812" w:rsidRPr="005848B0" w:rsidRDefault="008B7812" w:rsidP="005848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Образовательная организация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реализующая образовательную программу среднего профессионального образования, обязана: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A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социокультурную среду;</w:t>
      </w:r>
    </w:p>
    <w:p w:rsidR="008B7812" w:rsidRPr="005848B0" w:rsidRDefault="003A12B7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="008B7812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необходимые для всестороннего развития личности;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студентов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общественных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организаций, спортивных и творческих клубов, научных студенческих обществ.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  <w:t>7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F9287F"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</w:rPr>
        <w:t>сновн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ая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ая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ая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  <w:t>образовательной   организации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реализующей образовательную программу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должна содержать дисциплины по выбору студента в объеме не менее одной трети вариативной части каждого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  <w:t>цикла дисциплин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Порядок формирования дисциплин по выбору студента устанавливает педагогический совет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  <w:t xml:space="preserve"> образовательной организации,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реализующей образовательную программу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8.</w:t>
      </w:r>
      <w:r w:rsidR="00F9287F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тельная организация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реализующая образовательную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образования, обязана: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-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студентам реальную возможность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участвовать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своей программы обучения;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-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ознакомить студентов с их правами и обязанностями при формировании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</w:rPr>
        <w:t>свн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ой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ой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ой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  <w:t xml:space="preserve">    -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  <w:t>19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F9287F"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Студенты имеют право в пределах объема учебного времени, отведенного на освоение  учебных дисциплин по выбору студента, предусмотренных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выбирать конкретные дисциплины. 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0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Студенты обязаны выполнять в установленные сроки все задания, </w:t>
      </w:r>
      <w:proofErr w:type="spellStart"/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предусмотренные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образовательной программой образовательной организации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реализующей образовательную программу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  <w:t>1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F9287F"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достижения результатов при освоении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основнойпрофессиональной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программы, студенты обязаны участвовать в развитии студенческого самоуправления,  работе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общественных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организаций, спортивных и творческих клубов, научных студенческих обществ.</w:t>
      </w:r>
      <w:proofErr w:type="gramEnd"/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аудиторных занятий в неделю при очной форме обучения определяется Государственный образовательный стандарт с учетом специфики специальности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>не более 60% общего объема,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выделенного на изучение каждой учебной дисциплины.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23.</w:t>
      </w:r>
      <w:r w:rsidR="00F9287F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каникулярного времени в учебном году должен составлять 10 недель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не менее двух недель в зимний период.</w:t>
      </w:r>
    </w:p>
    <w:p w:rsidR="00AE3B41" w:rsidRPr="005848B0" w:rsidRDefault="00AE3B41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3C5" w:rsidRPr="005848B0" w:rsidRDefault="008B7812" w:rsidP="00584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</w:t>
      </w:r>
      <w:r w:rsidR="00AE3B41"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proofErr w:type="gramStart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профессиональной</w:t>
      </w:r>
    </w:p>
    <w:p w:rsidR="008B7812" w:rsidRPr="005848B0" w:rsidRDefault="008B7812" w:rsidP="00584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е</w:t>
      </w:r>
    </w:p>
    <w:p w:rsidR="007043C5" w:rsidRPr="005848B0" w:rsidRDefault="007043C5" w:rsidP="00584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12" w:rsidRPr="005848B0" w:rsidRDefault="008B7812" w:rsidP="0058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24.</w:t>
      </w:r>
      <w:r w:rsidR="00AE3B41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 специальности 060106 «Стоматология</w:t>
      </w:r>
      <w:r w:rsidR="0038652A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ортопедическая»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целями основной профессиональной образовательной программы</w:t>
      </w:r>
      <w:r w:rsidR="0038652A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задачами профессиональной деятельности, указанными в п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унктах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11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16 </w:t>
      </w:r>
      <w:r w:rsidR="0038652A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proofErr w:type="spellStart"/>
      <w:r w:rsidR="0038652A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proofErr w:type="spellEnd"/>
      <w:r w:rsidR="0038652A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ого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38652A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</w:t>
      </w:r>
      <w:proofErr w:type="spellEnd"/>
      <w:r w:rsidR="0038652A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ого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38652A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652A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следующими компетенциями</w:t>
      </w:r>
      <w:r w:rsidR="00AE3B41" w:rsidRPr="005848B0">
        <w:rPr>
          <w:rFonts w:ascii="Times New Roman" w:hAnsi="Times New Roman" w:cs="Times New Roman"/>
          <w:sz w:val="28"/>
          <w:szCs w:val="28"/>
        </w:rPr>
        <w:t xml:space="preserve">, </w:t>
      </w:r>
      <w:r w:rsidR="00AE3B41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способность: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а) </w:t>
      </w:r>
      <w:r w:rsidR="007043C5" w:rsidRPr="005848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общими</w:t>
      </w:r>
      <w:r w:rsidRPr="005848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</w:t>
      </w:r>
      <w:proofErr w:type="gramStart"/>
      <w:r w:rsidRPr="005848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ОК</w:t>
      </w:r>
      <w:proofErr w:type="gramEnd"/>
      <w:r w:rsidRPr="005848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):</w:t>
      </w:r>
    </w:p>
    <w:p w:rsidR="001D5668" w:rsidRPr="005848B0" w:rsidRDefault="003E4868" w:rsidP="005848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="001D5668" w:rsidRPr="005848B0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1D5668" w:rsidRPr="005848B0">
        <w:rPr>
          <w:rFonts w:ascii="Times New Roman" w:hAnsi="Times New Roman" w:cs="Times New Roman"/>
          <w:bCs/>
          <w:sz w:val="28"/>
          <w:szCs w:val="28"/>
        </w:rPr>
        <w:t>. Организовать собственную деятельность, выбирать методы и способы выполнения профессиональных задач, оценивать их эффективность и качество.</w:t>
      </w:r>
    </w:p>
    <w:p w:rsidR="001D5668" w:rsidRPr="005848B0" w:rsidRDefault="003E4868" w:rsidP="005848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="001D5668" w:rsidRPr="005848B0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="001D5668" w:rsidRPr="005848B0">
        <w:rPr>
          <w:rFonts w:ascii="Times New Roman" w:hAnsi="Times New Roman" w:cs="Times New Roman"/>
          <w:bCs/>
          <w:sz w:val="28"/>
          <w:szCs w:val="28"/>
        </w:rPr>
        <w:t>.  Решать проблемы, принимать решение в стандартных и нестандартных ситуациях, проявлять инициативу и ответственность.</w:t>
      </w:r>
    </w:p>
    <w:p w:rsidR="001D5668" w:rsidRPr="005848B0" w:rsidRDefault="003E4868" w:rsidP="005848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</w:rPr>
        <w:t>ОК</w:t>
      </w:r>
      <w:r w:rsidR="001D5668" w:rsidRPr="005848B0">
        <w:rPr>
          <w:rFonts w:ascii="Times New Roman" w:hAnsi="Times New Roman" w:cs="Times New Roman"/>
          <w:bCs/>
          <w:sz w:val="28"/>
          <w:szCs w:val="28"/>
        </w:rPr>
        <w:t xml:space="preserve">3. Осуществлять поиск, интерпретацию и использование  информации, необходимой для эффективного выполнения профессиональных задач, </w:t>
      </w:r>
      <w:r w:rsidR="001D5668" w:rsidRPr="005848B0">
        <w:rPr>
          <w:rFonts w:ascii="Times New Roman" w:hAnsi="Times New Roman" w:cs="Times New Roman"/>
          <w:bCs/>
          <w:sz w:val="28"/>
          <w:szCs w:val="28"/>
          <w:lang w:val="ky-KG"/>
        </w:rPr>
        <w:t>профессионального и личностного развития.</w:t>
      </w:r>
      <w:r w:rsidR="001D5668" w:rsidRPr="005848B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gramStart"/>
      <w:r w:rsidR="001D5668" w:rsidRPr="005848B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1D5668" w:rsidRPr="005848B0">
        <w:rPr>
          <w:rFonts w:ascii="Times New Roman" w:hAnsi="Times New Roman" w:cs="Times New Roman"/>
          <w:bCs/>
          <w:sz w:val="28"/>
          <w:szCs w:val="28"/>
        </w:rPr>
        <w:t xml:space="preserve"> 4.  Использовать информационно-коммуникационные технологии в профессиональной деятельности. </w:t>
      </w:r>
    </w:p>
    <w:p w:rsidR="001D5668" w:rsidRPr="005848B0" w:rsidRDefault="001D5668" w:rsidP="005848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8B0">
        <w:rPr>
          <w:rFonts w:ascii="Times New Roman" w:hAnsi="Times New Roman" w:cs="Times New Roman"/>
          <w:bCs/>
          <w:sz w:val="28"/>
          <w:szCs w:val="28"/>
        </w:rPr>
        <w:t>ОК5. Работать в команде, эффективно общаться с коллегами, руководством, клиентами.</w:t>
      </w:r>
    </w:p>
    <w:p w:rsidR="001D5668" w:rsidRPr="005848B0" w:rsidRDefault="001D5668" w:rsidP="005848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8B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848B0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Pr="005848B0">
        <w:rPr>
          <w:rFonts w:ascii="Times New Roman" w:hAnsi="Times New Roman" w:cs="Times New Roman"/>
          <w:bCs/>
          <w:sz w:val="28"/>
          <w:szCs w:val="28"/>
        </w:rPr>
        <w:t>. Брать ответственность за работу членов команды (подчиненных) и их обучение на рабочем месте, за результат выполнения заданий.</w:t>
      </w:r>
    </w:p>
    <w:p w:rsidR="001D5668" w:rsidRPr="005848B0" w:rsidRDefault="003E4868" w:rsidP="005848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="001D5668" w:rsidRPr="005848B0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="001D5668" w:rsidRPr="005848B0">
        <w:rPr>
          <w:rFonts w:ascii="Times New Roman" w:hAnsi="Times New Roman" w:cs="Times New Roman"/>
          <w:bCs/>
          <w:sz w:val="28"/>
          <w:szCs w:val="28"/>
        </w:rPr>
        <w:t xml:space="preserve">.  Управлять собственным </w:t>
      </w:r>
      <w:r w:rsidR="001D5668" w:rsidRPr="005848B0">
        <w:rPr>
          <w:rFonts w:ascii="Times New Roman" w:hAnsi="Times New Roman" w:cs="Times New Roman"/>
          <w:bCs/>
          <w:sz w:val="28"/>
          <w:szCs w:val="28"/>
          <w:lang w:val="ky-KG"/>
        </w:rPr>
        <w:t>личностным</w:t>
      </w:r>
      <w:r w:rsidR="001D5668" w:rsidRPr="005848B0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1D5668" w:rsidRPr="005848B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профессиональным  развитием, адаптироваться  к изменениям условий труда и технологий  </w:t>
      </w:r>
      <w:r w:rsidR="001D5668" w:rsidRPr="005848B0">
        <w:rPr>
          <w:rFonts w:ascii="Times New Roman" w:hAnsi="Times New Roman" w:cs="Times New Roman"/>
          <w:bCs/>
          <w:sz w:val="28"/>
          <w:szCs w:val="28"/>
        </w:rPr>
        <w:t>в профессиональной деятельности.</w:t>
      </w:r>
    </w:p>
    <w:p w:rsidR="001D5668" w:rsidRPr="005848B0" w:rsidRDefault="001D5668" w:rsidP="005848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8B0">
        <w:rPr>
          <w:rFonts w:ascii="Times New Roman" w:hAnsi="Times New Roman" w:cs="Times New Roman"/>
          <w:bCs/>
          <w:sz w:val="28"/>
          <w:szCs w:val="28"/>
        </w:rPr>
        <w:lastRenderedPageBreak/>
        <w:t>ОК8.Быть готовым к организационно-управленческой работе с малыми коллективами.</w:t>
      </w:r>
    </w:p>
    <w:p w:rsidR="001D5668" w:rsidRPr="005848B0" w:rsidRDefault="001D5668" w:rsidP="005848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proofErr w:type="gramStart"/>
      <w:r w:rsidRPr="005848B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5848B0">
        <w:rPr>
          <w:rFonts w:ascii="Times New Roman" w:hAnsi="Times New Roman" w:cs="Times New Roman"/>
          <w:bCs/>
          <w:sz w:val="28"/>
          <w:szCs w:val="28"/>
        </w:rPr>
        <w:t xml:space="preserve"> 9. </w:t>
      </w:r>
      <w:r w:rsidRPr="005848B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Логически верно, аргументировано, ясно строить свою устную и письменную речь на государственном и официальном языках и  </w:t>
      </w:r>
      <w:r w:rsidRPr="005848B0">
        <w:rPr>
          <w:rFonts w:ascii="Times New Roman" w:hAnsi="Times New Roman" w:cs="Times New Roman"/>
          <w:bCs/>
          <w:sz w:val="28"/>
          <w:szCs w:val="28"/>
        </w:rPr>
        <w:t>владеть одним из иностранных языков на уровне социального общения</w:t>
      </w:r>
      <w:r w:rsidRPr="005848B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и греко-латинскими терминами. (греко-латинский).</w:t>
      </w:r>
    </w:p>
    <w:p w:rsidR="001D5668" w:rsidRPr="005848B0" w:rsidRDefault="001D5668" w:rsidP="005848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5848B0">
        <w:rPr>
          <w:rFonts w:ascii="Times New Roman" w:hAnsi="Times New Roman" w:cs="Times New Roman"/>
          <w:bCs/>
          <w:sz w:val="28"/>
          <w:szCs w:val="28"/>
        </w:rPr>
        <w:t>ОК10.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B7812" w:rsidRPr="005848B0" w:rsidRDefault="008B7812" w:rsidP="005848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профессиональными  компетенциями (ПК):</w:t>
      </w:r>
    </w:p>
    <w:p w:rsidR="00366F12" w:rsidRPr="005848B0" w:rsidRDefault="00366F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полных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съемных протезов</w:t>
      </w:r>
      <w:r w:rsidR="007043C5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366F12" w:rsidRPr="005848B0" w:rsidRDefault="00366F12" w:rsidP="005848B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ПК1. </w:t>
      </w:r>
      <w:r w:rsidRPr="005848B0">
        <w:rPr>
          <w:rFonts w:ascii="Times New Roman" w:hAnsi="Times New Roman" w:cs="Times New Roman"/>
          <w:sz w:val="28"/>
          <w:szCs w:val="28"/>
        </w:rPr>
        <w:t>Изготавливать съемные пластиночные протезы при частичном отсутствии зубов.</w:t>
      </w:r>
    </w:p>
    <w:p w:rsidR="00366F12" w:rsidRPr="005848B0" w:rsidRDefault="00366F12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ПК2. </w:t>
      </w:r>
      <w:r w:rsidRPr="005848B0">
        <w:rPr>
          <w:rFonts w:ascii="Times New Roman" w:hAnsi="Times New Roman" w:cs="Times New Roman"/>
          <w:sz w:val="28"/>
          <w:szCs w:val="28"/>
        </w:rPr>
        <w:t>Изготавливать съемные пластиночные протезы при полном отсутствии зубов.</w:t>
      </w:r>
    </w:p>
    <w:p w:rsidR="00366F12" w:rsidRPr="005848B0" w:rsidRDefault="00366F12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>ПК3.  Производить починку съемных пластиночных протезов.</w:t>
      </w:r>
    </w:p>
    <w:p w:rsidR="00366F12" w:rsidRPr="005848B0" w:rsidRDefault="00366F12" w:rsidP="005848B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несъемных зубных протезов.</w:t>
      </w:r>
    </w:p>
    <w:p w:rsidR="00366F12" w:rsidRPr="005848B0" w:rsidRDefault="00366F12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ПК4.  </w:t>
      </w:r>
      <w:r w:rsidRPr="005848B0">
        <w:rPr>
          <w:rFonts w:ascii="Times New Roman" w:hAnsi="Times New Roman" w:cs="Times New Roman"/>
          <w:sz w:val="28"/>
          <w:szCs w:val="28"/>
        </w:rPr>
        <w:t>Изготавливать пластмассовые коронки и мостовидные протезы.</w:t>
      </w:r>
    </w:p>
    <w:p w:rsidR="00366F12" w:rsidRPr="005848B0" w:rsidRDefault="00366F12" w:rsidP="00584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ПК 5.</w:t>
      </w:r>
      <w:r w:rsidRPr="005848B0">
        <w:rPr>
          <w:rFonts w:ascii="Times New Roman" w:hAnsi="Times New Roman" w:cs="Times New Roman"/>
          <w:sz w:val="28"/>
          <w:szCs w:val="28"/>
        </w:rPr>
        <w:t xml:space="preserve">  Изготавливать штампованные металлические коронки и штампованно-паяные мостовидные протезы.</w:t>
      </w:r>
    </w:p>
    <w:p w:rsidR="00366F12" w:rsidRPr="005848B0" w:rsidRDefault="00366F12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ПК6.</w:t>
      </w:r>
      <w:r w:rsidRPr="005848B0">
        <w:rPr>
          <w:rFonts w:ascii="Times New Roman" w:hAnsi="Times New Roman" w:cs="Times New Roman"/>
          <w:sz w:val="28"/>
          <w:szCs w:val="28"/>
        </w:rPr>
        <w:t xml:space="preserve">  Изготавливать культевые штифтовые вкладки.</w:t>
      </w:r>
    </w:p>
    <w:p w:rsidR="00366F12" w:rsidRPr="005848B0" w:rsidRDefault="00366F12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ПК7.</w:t>
      </w:r>
      <w:r w:rsidRPr="005848B0">
        <w:rPr>
          <w:rFonts w:ascii="Times New Roman" w:hAnsi="Times New Roman" w:cs="Times New Roman"/>
          <w:sz w:val="28"/>
          <w:szCs w:val="28"/>
        </w:rPr>
        <w:t xml:space="preserve">  </w:t>
      </w: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848B0">
        <w:rPr>
          <w:rFonts w:ascii="Times New Roman" w:hAnsi="Times New Roman" w:cs="Times New Roman"/>
          <w:sz w:val="28"/>
          <w:szCs w:val="28"/>
        </w:rPr>
        <w:t>Изготавливать цельнолитые коронки и мостовидные зубные протезы.</w:t>
      </w:r>
    </w:p>
    <w:p w:rsidR="00366F12" w:rsidRPr="005848B0" w:rsidRDefault="00366F12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ПК8.</w:t>
      </w:r>
      <w:r w:rsidRPr="005848B0">
        <w:rPr>
          <w:rFonts w:ascii="Times New Roman" w:hAnsi="Times New Roman" w:cs="Times New Roman"/>
          <w:sz w:val="28"/>
          <w:szCs w:val="28"/>
        </w:rPr>
        <w:t xml:space="preserve">   Изготавливать цельнолитые коронки и мостовидные зубные протезы с облицовкой.</w:t>
      </w:r>
    </w:p>
    <w:p w:rsidR="00366F12" w:rsidRPr="005848B0" w:rsidRDefault="009D5250" w:rsidP="0058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66F12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челюстно-лицевых аппаратов.</w:t>
      </w:r>
    </w:p>
    <w:p w:rsidR="00366F12" w:rsidRPr="005848B0" w:rsidRDefault="009D525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ПК9.</w:t>
      </w:r>
      <w:r w:rsidRPr="005848B0">
        <w:rPr>
          <w:rFonts w:ascii="Times New Roman" w:hAnsi="Times New Roman" w:cs="Times New Roman"/>
          <w:sz w:val="28"/>
          <w:szCs w:val="28"/>
        </w:rPr>
        <w:t xml:space="preserve"> </w:t>
      </w:r>
      <w:r w:rsidR="00366F12"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66F12" w:rsidRPr="005848B0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366F12" w:rsidRPr="005848B0">
        <w:rPr>
          <w:rFonts w:ascii="Times New Roman" w:hAnsi="Times New Roman" w:cs="Times New Roman"/>
          <w:sz w:val="28"/>
          <w:szCs w:val="28"/>
        </w:rPr>
        <w:t>бюгельных</w:t>
      </w:r>
      <w:proofErr w:type="spellEnd"/>
      <w:r w:rsidR="00366F12" w:rsidRPr="005848B0">
        <w:rPr>
          <w:rFonts w:ascii="Times New Roman" w:hAnsi="Times New Roman" w:cs="Times New Roman"/>
          <w:sz w:val="28"/>
          <w:szCs w:val="28"/>
        </w:rPr>
        <w:t xml:space="preserve"> протезов.</w:t>
      </w:r>
    </w:p>
    <w:p w:rsidR="00366F12" w:rsidRPr="005848B0" w:rsidRDefault="009D525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ПК10. </w:t>
      </w:r>
      <w:r w:rsidR="00366F12" w:rsidRPr="005848B0">
        <w:rPr>
          <w:rFonts w:ascii="Times New Roman" w:hAnsi="Times New Roman" w:cs="Times New Roman"/>
          <w:sz w:val="28"/>
          <w:szCs w:val="28"/>
        </w:rPr>
        <w:t xml:space="preserve">Изготавливать литые </w:t>
      </w:r>
      <w:proofErr w:type="spellStart"/>
      <w:r w:rsidR="00366F12" w:rsidRPr="005848B0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="00366F12" w:rsidRPr="005848B0">
        <w:rPr>
          <w:rFonts w:ascii="Times New Roman" w:hAnsi="Times New Roman" w:cs="Times New Roman"/>
          <w:sz w:val="28"/>
          <w:szCs w:val="28"/>
        </w:rPr>
        <w:t xml:space="preserve"> зубные протезы с </w:t>
      </w:r>
      <w:proofErr w:type="spellStart"/>
      <w:r w:rsidR="00366F12" w:rsidRPr="005848B0">
        <w:rPr>
          <w:rFonts w:ascii="Times New Roman" w:hAnsi="Times New Roman" w:cs="Times New Roman"/>
          <w:sz w:val="28"/>
          <w:szCs w:val="28"/>
        </w:rPr>
        <w:t>кламмерной</w:t>
      </w:r>
      <w:proofErr w:type="spellEnd"/>
      <w:r w:rsidR="00366F12" w:rsidRPr="005848B0">
        <w:rPr>
          <w:rFonts w:ascii="Times New Roman" w:hAnsi="Times New Roman" w:cs="Times New Roman"/>
          <w:sz w:val="28"/>
          <w:szCs w:val="28"/>
        </w:rPr>
        <w:t xml:space="preserve"> системой фиксации.</w:t>
      </w:r>
    </w:p>
    <w:p w:rsidR="00366F12" w:rsidRPr="005848B0" w:rsidRDefault="009D525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ПК11.</w:t>
      </w:r>
      <w:r w:rsidRPr="005848B0">
        <w:rPr>
          <w:rFonts w:ascii="Times New Roman" w:hAnsi="Times New Roman" w:cs="Times New Roman"/>
          <w:sz w:val="28"/>
          <w:szCs w:val="28"/>
        </w:rPr>
        <w:t xml:space="preserve"> </w:t>
      </w:r>
      <w:r w:rsidR="00366F12" w:rsidRPr="005848B0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366F12" w:rsidRPr="005848B0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="00366F12" w:rsidRPr="005848B0">
        <w:rPr>
          <w:rFonts w:ascii="Times New Roman" w:hAnsi="Times New Roman" w:cs="Times New Roman"/>
          <w:sz w:val="28"/>
          <w:szCs w:val="28"/>
        </w:rPr>
        <w:t xml:space="preserve"> аппаратов.</w:t>
      </w:r>
    </w:p>
    <w:p w:rsidR="009D5250" w:rsidRPr="005848B0" w:rsidRDefault="009D525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ПК12.</w:t>
      </w:r>
      <w:r w:rsidR="00366F12"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66F12" w:rsidRPr="005848B0">
        <w:rPr>
          <w:rFonts w:ascii="Times New Roman" w:hAnsi="Times New Roman" w:cs="Times New Roman"/>
          <w:sz w:val="28"/>
          <w:szCs w:val="28"/>
        </w:rPr>
        <w:t xml:space="preserve">Изготавливать основные элементы </w:t>
      </w:r>
      <w:proofErr w:type="spellStart"/>
      <w:r w:rsidR="00366F12" w:rsidRPr="005848B0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="00366F12" w:rsidRPr="005848B0">
        <w:rPr>
          <w:rFonts w:ascii="Times New Roman" w:hAnsi="Times New Roman" w:cs="Times New Roman"/>
          <w:sz w:val="28"/>
          <w:szCs w:val="28"/>
        </w:rPr>
        <w:t xml:space="preserve"> аппаратов.</w:t>
      </w:r>
    </w:p>
    <w:p w:rsidR="00366F12" w:rsidRPr="005848B0" w:rsidRDefault="009D525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ПК13.</w:t>
      </w:r>
      <w:r w:rsidR="00366F12" w:rsidRPr="005848B0">
        <w:rPr>
          <w:rFonts w:ascii="Times New Roman" w:hAnsi="Times New Roman" w:cs="Times New Roman"/>
          <w:sz w:val="28"/>
          <w:szCs w:val="28"/>
        </w:rPr>
        <w:t xml:space="preserve"> Изготавливать основные съемные и несъемные </w:t>
      </w:r>
      <w:proofErr w:type="spellStart"/>
      <w:r w:rsidR="00366F12" w:rsidRPr="005848B0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="00366F12" w:rsidRPr="005848B0">
        <w:rPr>
          <w:rFonts w:ascii="Times New Roman" w:hAnsi="Times New Roman" w:cs="Times New Roman"/>
          <w:sz w:val="28"/>
          <w:szCs w:val="28"/>
        </w:rPr>
        <w:t xml:space="preserve"> аппараты</w:t>
      </w: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</w:p>
    <w:p w:rsidR="009D5250" w:rsidRPr="005848B0" w:rsidRDefault="009D525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>ПК14.</w:t>
      </w:r>
      <w:r w:rsidRPr="005848B0">
        <w:rPr>
          <w:rFonts w:ascii="Times New Roman" w:hAnsi="Times New Roman" w:cs="Times New Roman"/>
          <w:sz w:val="28"/>
          <w:szCs w:val="28"/>
        </w:rPr>
        <w:t xml:space="preserve">  </w:t>
      </w:r>
      <w:r w:rsidR="00366F12" w:rsidRPr="005848B0">
        <w:rPr>
          <w:rFonts w:ascii="Times New Roman" w:hAnsi="Times New Roman" w:cs="Times New Roman"/>
          <w:sz w:val="28"/>
          <w:szCs w:val="28"/>
        </w:rPr>
        <w:t>Изготавливать основные виды челюстно-лицевых аппаратов при дефектах челюстно-лицевой области.</w:t>
      </w:r>
    </w:p>
    <w:p w:rsidR="00366F12" w:rsidRPr="005848B0" w:rsidRDefault="009D5250" w:rsidP="0058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ПК15. </w:t>
      </w:r>
      <w:r w:rsidR="00366F12" w:rsidRPr="005848B0">
        <w:rPr>
          <w:rFonts w:ascii="Times New Roman" w:hAnsi="Times New Roman" w:cs="Times New Roman"/>
          <w:sz w:val="28"/>
          <w:szCs w:val="28"/>
        </w:rPr>
        <w:t>Изготавливать лечебно-профилактические челюстно-лицевые аппараты</w:t>
      </w:r>
      <w:r w:rsidR="00366F12"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(шины).</w:t>
      </w:r>
    </w:p>
    <w:p w:rsidR="008B7812" w:rsidRPr="005848B0" w:rsidRDefault="008B7812" w:rsidP="005848B0">
      <w:pPr>
        <w:widowControl w:val="0"/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5848B0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5</w:t>
      </w:r>
      <w:r w:rsidRPr="005848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E3B41" w:rsidRPr="005848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</w:rPr>
        <w:t>сновн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ая 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ая  образовательная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  <w:t xml:space="preserve">среднего профессионального образования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изучение следующих учебных циклов: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общегуманитарный цикл;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и естественно - научный цикл;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 </w:t>
      </w:r>
      <w:proofErr w:type="gram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</w:t>
      </w:r>
      <w:proofErr w:type="gram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цикли разделов: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государственная аттестация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361814" w:rsidRPr="005848B0" w:rsidRDefault="008B7812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</w:rPr>
        <w:t>сновн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ая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ая образовательная </w:t>
      </w:r>
      <w:r w:rsidRPr="005848B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>а</w:t>
      </w:r>
      <w:r w:rsidR="007043C5" w:rsidRPr="005848B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по специальности </w:t>
      </w:r>
      <w:r w:rsidR="007043C5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060106 «Стоматология ортопедическая» </w:t>
      </w:r>
      <w:r w:rsidRPr="005848B0"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  <w:t xml:space="preserve">среднего профессионального образования разрабатывается в соответствии со структурой, прилагаемой к настоящему </w:t>
      </w:r>
      <w:r w:rsidR="00361814" w:rsidRPr="005848B0">
        <w:rPr>
          <w:rFonts w:ascii="Times New Roman" w:eastAsia="Times New Roman" w:hAnsi="Times New Roman" w:cs="Times New Roman"/>
          <w:spacing w:val="-3"/>
          <w:sz w:val="28"/>
          <w:szCs w:val="28"/>
          <w:lang w:val="ky-KG" w:eastAsia="ru-RU"/>
        </w:rPr>
        <w:t>Государственному образовательному стандарту.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цикл дисциплин имеет базовую и вариативную части. Вариативная часть дает возможность расширения или углубления знаний, умений и навыков студентов, определяемых содержанием дисциплин базовой части. </w:t>
      </w:r>
    </w:p>
    <w:p w:rsidR="008B7812" w:rsidRPr="005848B0" w:rsidRDefault="008B7812" w:rsidP="005848B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</w:p>
    <w:p w:rsidR="008B7812" w:rsidRPr="005848B0" w:rsidRDefault="008B7812" w:rsidP="005848B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27.</w:t>
      </w:r>
      <w:r w:rsidR="00AE3B41"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основной профессиональной образовательной программы, должна обеспечиваться педагогическими кадрами, имеющими образование, соответствующее профилю преподаваемой дисциплины, и систематически занимающимися научной  и  научно-методической деятельностью.</w:t>
      </w:r>
    </w:p>
    <w:p w:rsidR="008B7812" w:rsidRPr="005848B0" w:rsidRDefault="008B7812" w:rsidP="005848B0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(прошедшие курсы переподготовки повышения квалификации и имеющие соответствующие документы).</w:t>
      </w:r>
    </w:p>
    <w:p w:rsidR="008B7812" w:rsidRPr="005848B0" w:rsidRDefault="008B7812" w:rsidP="005848B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Доля штатных преподавателей к общему числу преподавателей образовательной программы должна составлять 80%. Соотношение преподаватель/студент должно быть не более 1:12.</w:t>
      </w:r>
    </w:p>
    <w:p w:rsidR="008B7812" w:rsidRPr="005848B0" w:rsidRDefault="008B7812" w:rsidP="0058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28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B41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должна включать лабораторные практикумы и практические занятия (определяются с учетом формируемых компетенций).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0,5 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емпляра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студента.</w:t>
      </w:r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Методические пособия к лабораторным работам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нормативу</w:t>
      </w:r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1:1.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учебной информации должны отвечать современным требованиям. В образовательном процессе должны использоваться законодательные акты,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документы и материалы профессионально ориентированных периодических изданий.</w:t>
      </w:r>
    </w:p>
    <w:p w:rsidR="008B7812" w:rsidRPr="005848B0" w:rsidRDefault="008B7812" w:rsidP="00584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29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B41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Образовательная организация,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реализующая основную профессиональную образовательную программу 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среднего профессионального образования,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нормам.</w:t>
      </w:r>
    </w:p>
    <w:p w:rsidR="008B7812" w:rsidRPr="005848B0" w:rsidRDefault="008B7812" w:rsidP="00584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основной профессиональной образовательной программы по специальности должна обеспечивать выполнение студентом лабораторных и практических работ, включая как обязательный компонент практические задания с использованием персональных компьютеров.</w:t>
      </w:r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Полезная площадь на 1 студента (кв</w:t>
      </w:r>
      <w:proofErr w:type="gramStart"/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84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с учетом 2-сменности занятий должна оставлять 7 кв.м.</w:t>
      </w:r>
    </w:p>
    <w:p w:rsidR="008B7812" w:rsidRPr="005848B0" w:rsidRDefault="008B7812" w:rsidP="005848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</w:pPr>
    </w:p>
    <w:p w:rsidR="008B7812" w:rsidRPr="005848B0" w:rsidRDefault="008B7812" w:rsidP="00584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</w:t>
      </w:r>
    </w:p>
    <w:p w:rsidR="008B7812" w:rsidRPr="005848B0" w:rsidRDefault="008B7812" w:rsidP="005848B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кабинетов, лабораторий</w:t>
      </w: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8B7812" w:rsidRPr="005848B0" w:rsidRDefault="008B7812" w:rsidP="00584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060106 «Стоматология ортопедическая»</w:t>
      </w: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Кабинеты:</w:t>
      </w:r>
    </w:p>
    <w:p w:rsidR="008B7812" w:rsidRPr="005848B0" w:rsidRDefault="008B7812" w:rsidP="005848B0">
      <w:pPr>
        <w:widowControl w:val="0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Кыргызского/ русского языка (таблицы и стенды)</w:t>
      </w:r>
    </w:p>
    <w:p w:rsidR="008B7812" w:rsidRPr="005848B0" w:rsidRDefault="008B7812" w:rsidP="005848B0">
      <w:pPr>
        <w:widowControl w:val="0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дисциплин (таблицы и стенды)</w:t>
      </w:r>
    </w:p>
    <w:p w:rsidR="008B7812" w:rsidRPr="005848B0" w:rsidRDefault="008B7812" w:rsidP="005848B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 (таблицы и стенды)</w:t>
      </w:r>
    </w:p>
    <w:p w:rsidR="008B7812" w:rsidRPr="005848B0" w:rsidRDefault="008B7812" w:rsidP="005848B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математик</w:t>
      </w:r>
      <w:proofErr w:type="gram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 и стенды). </w:t>
      </w:r>
    </w:p>
    <w:p w:rsidR="008B7812" w:rsidRPr="005848B0" w:rsidRDefault="008B7812" w:rsidP="005848B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(таблицы и стенды, компьютеры)</w:t>
      </w:r>
    </w:p>
    <w:p w:rsidR="008B7812" w:rsidRPr="005848B0" w:rsidRDefault="008B7812" w:rsidP="005848B0">
      <w:pPr>
        <w:widowControl w:val="0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Анатомии и физиологии человека</w:t>
      </w: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y-KG" w:eastAsia="ru-RU"/>
        </w:rPr>
        <w:t xml:space="preserve"> (</w:t>
      </w: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плакаты и стенды,</w:t>
      </w:r>
      <w:r w:rsidR="003E48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скелет человека и его составляющие части,</w:t>
      </w:r>
      <w:r w:rsidR="003E48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муляжи,</w:t>
      </w:r>
      <w:r w:rsidR="003E486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фантомы.)</w:t>
      </w:r>
    </w:p>
    <w:p w:rsidR="008B7812" w:rsidRPr="005848B0" w:rsidRDefault="008B7812" w:rsidP="005848B0">
      <w:pPr>
        <w:widowControl w:val="0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Микробиологии и инфекционной безопасности  </w:t>
      </w: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y-KG" w:eastAsia="ru-RU"/>
        </w:rPr>
        <w:t>(</w:t>
      </w: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плакаты и стенды, наглядные пособия, микроскоп</w:t>
      </w: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y-KG" w:eastAsia="ru-RU"/>
        </w:rPr>
        <w:t>)</w:t>
      </w:r>
    </w:p>
    <w:p w:rsidR="008B7812" w:rsidRPr="005848B0" w:rsidRDefault="008B7812" w:rsidP="005848B0">
      <w:pPr>
        <w:widowControl w:val="0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Зубопротезирования  по несъемным и съемным протезам  (фантомы, муляжи, стенды, плакаты)</w:t>
      </w:r>
    </w:p>
    <w:p w:rsidR="008B7812" w:rsidRPr="005848B0" w:rsidRDefault="008B7812" w:rsidP="005848B0">
      <w:pPr>
        <w:widowControl w:val="0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Зубопротезирования  челюстно-лицевыми и </w:t>
      </w:r>
      <w:proofErr w:type="spellStart"/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ортодонтическими</w:t>
      </w:r>
      <w:proofErr w:type="spellEnd"/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аппаратами (стенды, муляжи, фантомы, плакаты)</w:t>
      </w:r>
    </w:p>
    <w:p w:rsidR="008B7812" w:rsidRPr="005848B0" w:rsidRDefault="008B7812" w:rsidP="005848B0">
      <w:pPr>
        <w:widowControl w:val="0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Стоматологических заболеваний (стоматологическая установка, стоматологический набор, хирургический набор, перевязочные материалы,  автоклав,  медикаменты и пломбировочные  материалы)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Лаборатории:</w:t>
      </w:r>
    </w:p>
    <w:p w:rsidR="008B7812" w:rsidRPr="005848B0" w:rsidRDefault="008B7812" w:rsidP="005848B0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Зуботехнические (</w:t>
      </w:r>
      <w:r w:rsidRPr="005848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y-KG" w:eastAsia="ru-RU"/>
        </w:rPr>
        <w:t>зуботехнические столы с оборудованием и инструментарием)</w:t>
      </w:r>
    </w:p>
    <w:p w:rsidR="008B7812" w:rsidRPr="005848B0" w:rsidRDefault="008B7812" w:rsidP="005848B0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Гипсов</w:t>
      </w: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val="ky-KG" w:eastAsia="ru-RU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чная</w:t>
      </w:r>
      <w:proofErr w:type="spellEnd"/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proofErr w:type="gramStart"/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специальный</w:t>
      </w:r>
      <w:proofErr w:type="gramEnd"/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столы для гипсовых работ</w:t>
      </w: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val="ky-KG" w:eastAsia="ru-RU"/>
        </w:rPr>
        <w:t>, стом.</w:t>
      </w:r>
      <w:r w:rsidR="003E4868">
        <w:rPr>
          <w:rFonts w:ascii="Times New Roman" w:eastAsia="Times New Roman" w:hAnsi="Times New Roman" w:cs="Times New Roman"/>
          <w:snapToGrid w:val="0"/>
          <w:sz w:val="28"/>
          <w:szCs w:val="28"/>
          <w:lang w:val="ky-KG"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val="ky-KG" w:eastAsia="ru-RU"/>
        </w:rPr>
        <w:t>аппаратуры.</w:t>
      </w: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</w:p>
    <w:p w:rsidR="008B7812" w:rsidRPr="005848B0" w:rsidRDefault="008B7812" w:rsidP="005848B0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Литейн</w:t>
      </w:r>
      <w:proofErr w:type="spellEnd"/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val="ky-KG" w:eastAsia="ru-RU"/>
        </w:rPr>
        <w:t xml:space="preserve">ая  (литейный аппарат, муфельный печь, пескаструйный </w:t>
      </w: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val="ky-KG" w:eastAsia="ru-RU"/>
        </w:rPr>
        <w:lastRenderedPageBreak/>
        <w:t>аппарат, вытяжка)</w:t>
      </w:r>
    </w:p>
    <w:p w:rsidR="008B7812" w:rsidRPr="005848B0" w:rsidRDefault="008B7812" w:rsidP="005848B0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Полировочная и паяльная</w:t>
      </w: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val="ky-KG" w:eastAsia="ru-RU"/>
        </w:rPr>
        <w:t xml:space="preserve">  (паяльный аппарат, вытяжка, шлифмотор)</w:t>
      </w:r>
    </w:p>
    <w:p w:rsidR="008B7812" w:rsidRPr="005848B0" w:rsidRDefault="008B7812" w:rsidP="005848B0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Полимеризационная</w:t>
      </w:r>
      <w:proofErr w:type="spellEnd"/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(электроплита для полимеризации, вытяжка)</w:t>
      </w:r>
    </w:p>
    <w:p w:rsidR="008B7812" w:rsidRPr="005848B0" w:rsidRDefault="008B7812" w:rsidP="005848B0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Вспомогательные кабинеты (склад для стоматологических материалов)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комплекс: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-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спортивный зал, открытый стадион широкого профиля.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Залы: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библиотека;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читальный зал с выходом в  сеть Интернет;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библиотека;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- а</w:t>
      </w:r>
      <w:proofErr w:type="spellStart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ктовый</w:t>
      </w:r>
      <w:proofErr w:type="spellEnd"/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-1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медпункт -1</w:t>
      </w:r>
    </w:p>
    <w:p w:rsidR="008B7812" w:rsidRPr="005848B0" w:rsidRDefault="008B7812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столовая </w:t>
      </w:r>
      <w:r w:rsidR="00AE3B41"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B7" w:rsidRPr="005848B0" w:rsidRDefault="00D673B7" w:rsidP="00584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673B7" w:rsidRPr="005848B0" w:rsidSect="00BC19E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673B7" w:rsidRPr="005848B0" w:rsidRDefault="00D673B7" w:rsidP="00584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06DDC" w:rsidRPr="005848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673B7" w:rsidRPr="005848B0" w:rsidRDefault="00D673B7" w:rsidP="00584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>к макету</w:t>
      </w:r>
    </w:p>
    <w:p w:rsidR="00D673B7" w:rsidRPr="005848B0" w:rsidRDefault="00D673B7" w:rsidP="00584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</w:t>
      </w:r>
    </w:p>
    <w:p w:rsidR="00D673B7" w:rsidRPr="005848B0" w:rsidRDefault="00D673B7" w:rsidP="00584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 xml:space="preserve">стандарта среднего </w:t>
      </w:r>
    </w:p>
    <w:p w:rsidR="00D673B7" w:rsidRPr="005848B0" w:rsidRDefault="00D673B7" w:rsidP="00584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D673B7" w:rsidRPr="005848B0" w:rsidRDefault="00D673B7" w:rsidP="005848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D673B7" w:rsidRPr="005848B0" w:rsidRDefault="00D673B7" w:rsidP="00584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EA" w:rsidRPr="005848B0" w:rsidRDefault="00AE3B41" w:rsidP="00584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сновной</w:t>
      </w:r>
      <w:proofErr w:type="spellEnd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</w:t>
      </w:r>
      <w:proofErr w:type="spellStart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рофессиональной</w:t>
      </w:r>
      <w:proofErr w:type="spellEnd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бразовательной</w:t>
      </w:r>
      <w:proofErr w:type="spellEnd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</w:t>
      </w:r>
      <w:proofErr w:type="spellStart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proofErr w:type="spellEnd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</w:t>
      </w:r>
      <w:proofErr w:type="spellStart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редне</w:t>
      </w:r>
      <w:proofErr w:type="spellEnd"/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го п</w:t>
      </w:r>
      <w:proofErr w:type="spellStart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рофессионального</w:t>
      </w:r>
      <w:proofErr w:type="spellEnd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</w:t>
      </w:r>
      <w:proofErr w:type="spellStart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</w:t>
      </w:r>
      <w:proofErr w:type="spellEnd"/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подготовки</w:t>
      </w:r>
    </w:p>
    <w:p w:rsidR="00AE3B41" w:rsidRPr="005848B0" w:rsidRDefault="00AE3B41" w:rsidP="00584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8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зубных </w:t>
      </w:r>
      <w:r w:rsidRPr="005848B0">
        <w:rPr>
          <w:rFonts w:ascii="Times New Roman" w:eastAsia="Times New Roman" w:hAnsi="Times New Roman" w:cs="Times New Roman"/>
          <w:b/>
          <w:sz w:val="28"/>
          <w:szCs w:val="28"/>
        </w:rPr>
        <w:t>техников</w:t>
      </w:r>
    </w:p>
    <w:p w:rsidR="00AE3B41" w:rsidRPr="005848B0" w:rsidRDefault="00AE3B41" w:rsidP="00584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134"/>
        <w:gridCol w:w="8364"/>
        <w:gridCol w:w="850"/>
        <w:gridCol w:w="29"/>
        <w:gridCol w:w="3657"/>
        <w:gridCol w:w="1133"/>
      </w:tblGrid>
      <w:tr w:rsidR="00AE3B41" w:rsidRPr="005848B0" w:rsidTr="00D673B7">
        <w:trPr>
          <w:cantSplit/>
          <w:trHeight w:val="18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ЦД ОПОП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циклы  и проектируемые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их освоения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Трудоемкость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(кредит</w:t>
            </w: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ы</w:t>
            </w: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</w:tr>
      <w:tr w:rsidR="00AE3B41" w:rsidRPr="005848B0" w:rsidTr="00D673B7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 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Общегуманитарный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41" w:rsidRPr="005848B0" w:rsidTr="00D673B7">
        <w:trPr>
          <w:trHeight w:val="4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41" w:rsidRPr="005848B0" w:rsidTr="00D673B7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базовой части цикла студент должен: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нормы официально-деловой письменной речи;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основные способы переработки текстовой информации;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основные правила оформления деловых документов;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произведения и биографию великих кыргызских писателей и поэтов;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AE3B41" w:rsidRPr="005848B0" w:rsidRDefault="00AE3B41" w:rsidP="005848B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идею, содержание, героев эпоса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Манас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жизни человека и общества; историю кыргызов в эпосе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анас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; </w:t>
            </w:r>
          </w:p>
          <w:p w:rsidR="00AE3B41" w:rsidRPr="005848B0" w:rsidRDefault="00AE3B41" w:rsidP="005848B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 основные закономерности взаимодействия человека и общества; человека и природы.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логически верно, аргументировано и ясно строить свою устную и письменную речь на кыргызском, русском и </w:t>
            </w:r>
            <w:proofErr w:type="gram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иностранным</w:t>
            </w:r>
            <w:proofErr w:type="gram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языках на профессиональные и повседневные темы;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вести диалоги, монологи на кыргызском, русском и иностранном языках;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AE3B41" w:rsidRPr="005848B0" w:rsidRDefault="00AE3B41" w:rsidP="005848B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объяснить место и значение эпоса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Манас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AE3B41" w:rsidRPr="005848B0" w:rsidRDefault="00AE3B41" w:rsidP="005848B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 применять идеи эпоса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Манас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процессе жизнедеятельности.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владеть: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навыками культуры общения на кыргызском, русском и иностранном языках;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эффективными методиками коммуникации;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навыками лингвистического анализа различных текстов;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навыками грамотного письма и устной речи на кыргызском, русском и иностранном языках;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навыками работы с исторической литературой, исследования памятников и источников отечественной истории;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y-KG" w:eastAsia="ru-RU"/>
              </w:rPr>
              <w:t xml:space="preserve">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методами и приемами анализа исторических явлений;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навыками самостоятельной работы и самоорганизации;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Кыргызский язык и литература.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Кыргызстана.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Иностранный язык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Манасоведение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D673B7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AE3B41"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3B41"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r w:rsidR="00814C6A"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41" w:rsidRPr="005848B0" w:rsidTr="00D673B7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CC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Вариативная часть</w:t>
            </w:r>
            <w:r w:rsidR="00CC11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CC114C" w:rsidRPr="00CC114C">
              <w:rPr>
                <w:rFonts w:ascii="Times New Roman" w:hAnsi="Times New Roman" w:cs="Times New Roman"/>
                <w:b/>
                <w:sz w:val="28"/>
                <w:szCs w:val="28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tabs>
                <w:tab w:val="left" w:pos="234"/>
                <w:tab w:val="center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41" w:rsidRPr="005848B0" w:rsidTr="00D673B7">
        <w:trPr>
          <w:trHeight w:val="6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СПО 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Математический и естественно - научный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E3B41" w:rsidRPr="005848B0" w:rsidTr="00D673B7">
        <w:trPr>
          <w:trHeight w:val="2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E3B41" w:rsidRPr="005848B0" w:rsidTr="00D673B7">
        <w:trPr>
          <w:trHeight w:val="4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базовой части цикла студент должен: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основные способы математической обработки информации;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принципы математических рассуждений и доказательств;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системы счисления;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методы математической статистики; - основы алгебры и геометрии;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современных технологий сбора, обработки и представления информации;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стандартное программное обеспечение, необходимое в профессиональной деятельности;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виды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поисковых систем для нахождения необходимой информации;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методы и средства поиска, систематизации и обработки общей и профессиональной информации;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техники безопасности и гигиенические рекомендации при использовании средств И</w:t>
            </w:r>
            <w:proofErr w:type="gram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в пр</w:t>
            </w:r>
            <w:proofErr w:type="gram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офессиональной деятельности;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математические методы для решения профессиональных задач;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выполнять приближенные вычисления;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современные информационн</w:t>
            </w:r>
            <w:proofErr w:type="gram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5848B0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eastAsia="ru-RU"/>
              </w:rPr>
              <w:t xml:space="preserve">в профессиональной деятельности;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соблюдать правила техники безопасности и гигиенические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рекомендации при использовании средств И</w:t>
            </w:r>
            <w:proofErr w:type="gram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в пр</w:t>
            </w:r>
            <w:proofErr w:type="gram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офессиональной деятельности;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владеть:</w:t>
            </w:r>
          </w:p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основными методами математической обработки информации; </w:t>
            </w:r>
          </w:p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-методами математической логики;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 </w:t>
            </w:r>
            <w:r w:rsidRPr="005848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навыками работы с программными средствами общего и профессионального назначения;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3B41" w:rsidRPr="005848B0" w:rsidRDefault="00AE3B41" w:rsidP="00584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математика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. 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41" w:rsidRPr="005848B0" w:rsidRDefault="00AE3B41" w:rsidP="00584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ОК</w:t>
            </w:r>
            <w:r w:rsidR="00814C6A"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14C6A"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41" w:rsidRPr="005848B0" w:rsidTr="00D673B7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</w:t>
            </w:r>
            <w:r w:rsidR="00CC1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C114C" w:rsidRPr="00CC114C">
              <w:rPr>
                <w:rFonts w:ascii="Times New Roman" w:hAnsi="Times New Roman" w:cs="Times New Roman"/>
                <w:b/>
                <w:sz w:val="28"/>
                <w:szCs w:val="28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E3B41" w:rsidRPr="005848B0" w:rsidTr="00D673B7">
        <w:trPr>
          <w:trHeight w:val="2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СПО 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proofErr w:type="spellStart"/>
            <w:r w:rsidRPr="00584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Профессиональныйцикл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y-KG" w:eastAsia="ru-RU"/>
              </w:rPr>
              <w:t>132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E3B41" w:rsidRPr="005848B0" w:rsidTr="00D673B7">
        <w:trPr>
          <w:trHeight w:val="26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y-KG" w:eastAsia="ru-RU"/>
              </w:rPr>
              <w:t>112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E3B41" w:rsidRPr="005848B0" w:rsidTr="00D673B7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базовой части цикла студент должен: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грамматики латинского языка;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образования терминов;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перевод названий органов, систем, тканей,</w:t>
            </w:r>
            <w:r w:rsidR="00553CA9"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болезней, лекарственных препаратов, пословиц и поговорок;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тканях, органах и системах органов;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организм как единое целое;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строение, функции и топографию органов, кожи, опорно-двигательной, нервной, сердечно-сосудистой, эндокринной и др. систем, органов чувств;</w:t>
            </w:r>
            <w:proofErr w:type="gramEnd"/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водно-электролитный баланс, обмен веществ и энергию;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закономерности протекания физиологических процессов;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анатомическое строение зубочелюстной системы;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функциональную анатомию мышц и полости рта;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кровоснабжение,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лимфоснабжение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иннервацию зубочелюстной системы;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пищеварительную функцию;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артикуляцию, окклюзию, прикусы;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биомеханику зубочелюстной системы;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сенсорную функцию зубочелюстной системы.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анатомическое строение </w:t>
            </w:r>
            <w:proofErr w:type="spellStart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 зуба (фронтальной и боковой группы зубов)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- отличительные признаки зубов верхней челюсти от зубов нижней челюсти (фронтальных и боковых)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моделирование воском формы </w:t>
            </w:r>
            <w:proofErr w:type="spellStart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 зубов на модели (штампованные литые и пластмассовые)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- требования, предъявляемые к моделированию тела протеза в зависимости от локализации дефекта и групповой принадлежности зубов (фронтальные и боковые)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- моделирование базисов съемных протезов, цель и техника их моделирования.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Сплавы металлов и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ихтехнология</w:t>
            </w:r>
            <w:proofErr w:type="spellEnd"/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устройство и оборудование литейной лаборатории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плавильные и литьевые аппараты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литья в зависимости от характера получаемого давления на металл (под давлением, центробежное литьё, вакуумное литьё)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литьё сплавов металлов (процесс литья)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литья по выплавляемым моделям из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моделировочного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воска в формах из огнеупорного материала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литникообразующих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штифтов и создание литниковой  питающей системы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 моделей огнеупорным облицовочным слоем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формовка модели огнеупорной массой в опоку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выплавление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воска  сушка и обжиг формы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плавка и литьё сплава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освобождение деталей из огнеупорной массы и литниковой системы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 литья нержавеющих сталей и сплавов благородных металлов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организацию зуботехнического производства по изготовлению несъёмных протезов;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 и противопоказания к изготовлению несъёмных протезов, их положительные и отрицательные свойства;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конструктивные особенности несъёмных протезов;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подготовки полости рта к протезированию несъёмными протезами;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 изготовления несъёмных протезов при частичных дефектах твёрдых тканей зубов;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 изготовления несъемных протезов при значительно разрушенной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технику изготовления штифтовых зубов;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культевые коронки;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 изготовления мостовидных  и консольных протезов.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организацию зуботехнического производства по изготовления съёмных пластиночных протезов;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показания и противопоказания к изготовлению съёмных пластиночных протезов, их положительные и отрицательные свойства;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этапы изготовления частичных и полных пластиночных протезов;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 изготовления съёмных пластиночных протезов при частичных и полных дефектах зубных рядов;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починку частично-съёмных пластиночных протезов;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технологические методы изготовления съёмных пластиночных протезов;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протезов с литым металлическим базисом, с эластической подкладкой (двухслойный базис);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литьевое прессование пластмасс.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конструктивные особенности полных съемных протезов;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показания и противопоказания к изготовлению полных съемных протезов, их положительные и отрицательные свойства;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этапы изготовления полных съемных протезов; починку протезов.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читать латинские термины;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слова и словосочетания.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моделировать </w:t>
            </w:r>
            <w:proofErr w:type="spellStart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коронковую</w:t>
            </w:r>
            <w:proofErr w:type="spellEnd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 зуба, согласно анатомическому строению </w:t>
            </w:r>
            <w:proofErr w:type="spellStart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 зубов (фронтальные и боковые) верхней и нижней челюсти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давать характеристику отличительных признаков </w:t>
            </w:r>
            <w:proofErr w:type="spellStart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 зуба, </w:t>
            </w:r>
            <w:proofErr w:type="gramStart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анатомического строения (фронтальные и боковые)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моделировать форму </w:t>
            </w:r>
            <w:proofErr w:type="spellStart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 зуба из воска в зависимости от вида и метода изготовления  искусственных коронок (штампованные литые и пластмассовые)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- моделировать тело мостовидного протеза в зависимости от локализации дефекта и групповой принадлежности опорных зубов (фронтальные и боковые)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уметь моделировать отдельные элементы каркаса </w:t>
            </w:r>
            <w:proofErr w:type="spellStart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бюгельного</w:t>
            </w:r>
            <w:proofErr w:type="spellEnd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протеза, в зависимости от их назначения и способа изготовления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литейной лаборатории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технику безопасности при работе с литейными и плавильными аппаратами и вредными веществами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методы литья в зависимости от характера получаемого давления на металл (под давлением центробежное литьё, вакуумное литьё)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устанавливать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литникообразующие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штифты и создавать литниковую систему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покрывать модели огнеупорным облицовочным слоем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формовать модели огнеупорной массой в опоку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выплавлять воск, сушку и обжиг формы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плавку металла и процесс литья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освобождать детали от огнеупорной массы и литниковой системы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0"/>
              </w:num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зуботехническое производство по изготовлению несъёмных протезов;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0"/>
              </w:num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технику безопасности при работе с вредными веществами;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0"/>
              </w:num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аппараты, материалы и инструменты по назначению;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0"/>
              </w:num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экономно расходовать материалы;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0"/>
              </w:num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 относиться к оборудованию;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0"/>
              </w:num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технику изготовления протезов при дефектах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технику изготовления несъёмных протезов при дефектах зубных рядов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технику изготовления различных видов съёмных протезов при частичной потере зубов;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технику изготовления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бюгельных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протезов;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технику починки протезов.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2"/>
              </w:numPr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технику изготовления полного съемного протеза при любом дефекте зубных рядов и видов прикуса.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снимать анатомические слепки с помощью слепочных ложек;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модели;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 индивидуальные ложки;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изготовить восковой базис с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окклюзионным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валиком;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гипсовать модели в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окклюдатор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искусственные зубы;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 постановочные валики;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 постановку зубов;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 и окончательно отмоделировать базис протеза.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латинского языка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 терминологией.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Анатомия и физиология человека с курсом биомеханики зубочелюстной системы.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зубов.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Несъемные протезы.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Частичные съемные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протезы.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Полные съемные протезы. </w:t>
            </w:r>
          </w:p>
          <w:p w:rsidR="00AE3B41" w:rsidRPr="005848B0" w:rsidRDefault="00292D00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Челюстно-лицевые протезы</w:t>
            </w:r>
          </w:p>
          <w:p w:rsidR="00292D00" w:rsidRPr="005848B0" w:rsidRDefault="00292D00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Ортодонтические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аппараты</w:t>
            </w:r>
          </w:p>
          <w:p w:rsidR="00292D00" w:rsidRPr="005848B0" w:rsidRDefault="00292D00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Микробиология и инфекционная безопасность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10" w:rsidRPr="005848B0" w:rsidRDefault="004D3F10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r w:rsidR="00814C6A" w:rsidRPr="00584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</w:t>
            </w:r>
            <w:r w:rsidR="00814C6A" w:rsidRPr="00584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ПК</w:t>
            </w:r>
            <w:r w:rsidR="00814C6A"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1-15</w:t>
            </w:r>
          </w:p>
        </w:tc>
      </w:tr>
      <w:tr w:rsidR="00AE3B41" w:rsidRPr="005848B0" w:rsidTr="00D673B7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владеть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латинской терминологией;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4"/>
              </w:numPr>
              <w:tabs>
                <w:tab w:val="left" w:pos="5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названием лекарственных средств.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4"/>
              </w:numPr>
              <w:tabs>
                <w:tab w:val="left" w:pos="5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анатомическими терминами;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основных костей скелета;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о формуле и строении зубов;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о кругах кровообращения;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техникой подсчета пульса, дыхания и измерения артериального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давления.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владеть техникой моделирования </w:t>
            </w:r>
            <w:proofErr w:type="spellStart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 зуба в зависимости от вида коронок (штампованные литые и пластмассовые)</w:t>
            </w:r>
          </w:p>
          <w:p w:rsidR="00AE3B41" w:rsidRPr="005848B0" w:rsidRDefault="00AE3B41" w:rsidP="00584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техникой моделирования тела мостовидного протеза, базисов съемных протезов и каркаса </w:t>
            </w:r>
            <w:proofErr w:type="spellStart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бюгельного</w:t>
            </w:r>
            <w:proofErr w:type="spellEnd"/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протеза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Calibri" w:hAnsi="Times New Roman" w:cs="Times New Roman"/>
                <w:sz w:val="28"/>
                <w:szCs w:val="28"/>
              </w:rPr>
              <w:t>- техникой моделирования искусственных коронок в зависимости от анатомической групповой принадлежности зуба (фронтальные и боковые)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по организации литейной лаборатории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по оснащению литейной лаборатории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проведения процессов литья в зависимости от получаемого давления на металл (под давлением, центробежное, вакуумное литьё)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применения аппаратов, материалов и инструментов по назначению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установки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литникообразующих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штифтов и создания литниковой системы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технологией покрытия модели огнеупорным облицовочным слоем</w:t>
            </w:r>
          </w:p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техникой формовки модели огнеупорной массой в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муффеле</w:t>
            </w:r>
            <w:proofErr w:type="spellEnd"/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техникой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выплавления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воска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сушки и обжига формы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плавки металла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проведения процесса литья сплава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освобождения детали от огнеупорной массы и литниковой системы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5"/>
              </w:num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техникой изготовления протезов при дефектах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зуба;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изготовления несъёмных протезов при дефектах зубных рядов.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изготовления различных видов съёмных протезов при частичной потере зубов;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техникой изготовления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бюгельных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протезов;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починки протезов.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изготовления полного съемного протеза;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снятия анатомических слепков;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отливки модели гипсом;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техникой изготовления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базисов с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окклюзонными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валиками;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техникой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загипсовки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моделей в 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окклюдатор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навыками подбора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 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 искусственных зубов.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техникой моделирования базиса протеза; </w:t>
            </w:r>
          </w:p>
          <w:p w:rsidR="00AE3B41" w:rsidRPr="005848B0" w:rsidRDefault="00AE3B41" w:rsidP="005848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навыками </w:t>
            </w:r>
            <w:proofErr w:type="spellStart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загипсовки</w:t>
            </w:r>
            <w:proofErr w:type="spellEnd"/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моделей в кювету, выварки, полимеризации и обработки, шлифовки, полировки полных съемных протезов;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AE3B41" w:rsidRPr="005848B0" w:rsidTr="00D673B7">
        <w:trPr>
          <w:trHeight w:val="24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Вариативная часть </w:t>
            </w:r>
            <w:r w:rsidR="00CC114C" w:rsidRPr="00CC114C">
              <w:rPr>
                <w:rFonts w:ascii="Times New Roman" w:hAnsi="Times New Roman" w:cs="Times New Roman"/>
                <w:b/>
                <w:sz w:val="28"/>
                <w:szCs w:val="28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  <w:r w:rsidRPr="005848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y-KG" w:eastAsia="ru-RU"/>
              </w:rPr>
              <w:t>2</w:t>
            </w:r>
            <w:r w:rsidRPr="005848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  <w:lang w:val="ky-KG"/>
              </w:rPr>
            </w:pPr>
          </w:p>
        </w:tc>
      </w:tr>
      <w:tr w:rsidR="00AE3B41" w:rsidRPr="005848B0" w:rsidTr="00D673B7">
        <w:trPr>
          <w:trHeight w:val="2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1" w:rsidRPr="005848B0" w:rsidRDefault="00AE3B41" w:rsidP="00584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 по выбору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3B41" w:rsidRPr="005848B0" w:rsidTr="00D673B7">
        <w:trPr>
          <w:trHeight w:val="7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4</w:t>
            </w:r>
            <w:r w:rsidRPr="005848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4C" w:rsidRPr="005848B0" w:rsidRDefault="00AE3B41" w:rsidP="00CC114C">
            <w:pPr>
              <w:autoSpaceDE w:val="0"/>
              <w:autoSpaceDN w:val="0"/>
              <w:adjustRightInd w:val="0"/>
              <w:spacing w:after="0" w:line="240" w:lineRule="auto"/>
              <w:ind w:left="292" w:hanging="2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C">
              <w:rPr>
                <w:rFonts w:ascii="Times New Roman" w:eastAsia="Calibri" w:hAnsi="Times New Roman" w:cs="Times New Roman"/>
                <w:iCs/>
                <w:sz w:val="28"/>
                <w:szCs w:val="28"/>
                <w:lang w:val="ky-KG"/>
              </w:rPr>
              <w:t>Практики</w:t>
            </w:r>
            <w:r w:rsidR="00CC114C" w:rsidRPr="00CC114C">
              <w:rPr>
                <w:rFonts w:ascii="Times New Roman" w:eastAsia="Calibri" w:hAnsi="Times New Roman" w:cs="Times New Roman"/>
                <w:iCs/>
                <w:sz w:val="28"/>
                <w:szCs w:val="28"/>
                <w:lang w:val="ky-KG"/>
              </w:rPr>
              <w:t xml:space="preserve"> </w:t>
            </w:r>
            <w:r w:rsidR="00CC114C" w:rsidRPr="00CC1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(практические умения и навыки определяются основной профессиональной образовательной программы среднего профессионального учебного заведения)</w:t>
            </w:r>
            <w:r w:rsidR="00CC114C" w:rsidRPr="00CC114C">
              <w:rPr>
                <w:rFonts w:ascii="Times New Roman" w:eastAsia="Calibri" w:hAnsi="Times New Roman" w:cs="Times New Roman"/>
                <w:iCs/>
                <w:sz w:val="28"/>
                <w:szCs w:val="28"/>
                <w:lang w:val="ky-KG"/>
              </w:rPr>
              <w:t xml:space="preserve"> </w:t>
            </w:r>
          </w:p>
          <w:p w:rsidR="00AE3B41" w:rsidRPr="005848B0" w:rsidRDefault="00AE3B41" w:rsidP="0058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="00814C6A" w:rsidRPr="005848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1-15</w:t>
            </w:r>
          </w:p>
        </w:tc>
      </w:tr>
      <w:tr w:rsidR="007043C5" w:rsidRPr="005848B0" w:rsidTr="005848B0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3C5" w:rsidRPr="005848B0" w:rsidRDefault="007043C5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 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C5" w:rsidRPr="005848B0" w:rsidRDefault="007043C5" w:rsidP="0058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Calibri" w:hAnsi="Times New Roman" w:cs="Times New Roman"/>
                <w:iCs/>
                <w:sz w:val="28"/>
                <w:szCs w:val="28"/>
                <w:lang w:val="ky-KG"/>
              </w:rPr>
              <w:t xml:space="preserve">Итоговая государственная аттестация  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C5" w:rsidRPr="005848B0" w:rsidRDefault="007043C5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5" w:rsidRPr="005848B0" w:rsidRDefault="007043C5" w:rsidP="0058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5" w:rsidRPr="005848B0" w:rsidRDefault="007043C5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41" w:rsidRPr="005848B0" w:rsidTr="00D673B7">
        <w:trPr>
          <w:trHeight w:val="7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 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48B0">
              <w:rPr>
                <w:rFonts w:ascii="Times New Roman" w:eastAsia="Calibri" w:hAnsi="Times New Roman" w:cs="Times New Roman"/>
                <w:iCs/>
                <w:sz w:val="28"/>
                <w:szCs w:val="28"/>
                <w:lang w:val="ky-KG"/>
              </w:rPr>
              <w:t xml:space="preserve">Физическая культура (по 2 часа </w:t>
            </w:r>
            <w:r w:rsidR="00CC114C">
              <w:rPr>
                <w:rFonts w:ascii="Times New Roman" w:eastAsia="Calibri" w:hAnsi="Times New Roman" w:cs="Times New Roman"/>
                <w:iCs/>
                <w:sz w:val="28"/>
                <w:szCs w:val="28"/>
                <w:lang w:val="ky-KG"/>
              </w:rPr>
              <w:t>в неделю в указанных семестрах)</w:t>
            </w:r>
          </w:p>
          <w:p w:rsidR="00AE3B41" w:rsidRPr="005848B0" w:rsidRDefault="00AE3B41" w:rsidP="005848B0">
            <w:pPr>
              <w:autoSpaceDE w:val="0"/>
              <w:autoSpaceDN w:val="0"/>
              <w:adjustRightInd w:val="0"/>
              <w:spacing w:after="0" w:line="240" w:lineRule="auto"/>
              <w:ind w:firstLine="59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Calibri" w:hAnsi="Times New Roman" w:cs="Times New Roman"/>
                <w:iCs/>
                <w:sz w:val="28"/>
                <w:szCs w:val="28"/>
                <w:lang w:val="ky-KG"/>
              </w:rPr>
              <w:t>3-6 семестры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41" w:rsidRPr="005848B0" w:rsidTr="00D673B7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y-KG" w:eastAsia="ru-RU"/>
              </w:rPr>
              <w:t xml:space="preserve">Общая трудоемкость </w:t>
            </w:r>
            <w:r w:rsidRPr="0058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ОПОП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848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y-KG" w:eastAsia="ru-RU"/>
              </w:rPr>
              <w:t>180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y-KG" w:eastAsia="ru-RU"/>
              </w:rPr>
            </w:pPr>
          </w:p>
        </w:tc>
      </w:tr>
    </w:tbl>
    <w:p w:rsidR="00D673B7" w:rsidRPr="005848B0" w:rsidRDefault="00D673B7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sectPr w:rsidR="00D673B7" w:rsidRPr="005848B0" w:rsidSect="00D673B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AE3B41" w:rsidRPr="005848B0" w:rsidRDefault="00AE3B41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</w:p>
    <w:p w:rsidR="00AE3B41" w:rsidRPr="005848B0" w:rsidRDefault="00AE3B41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424" w:tblpY="-18861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4"/>
      </w:tblGrid>
      <w:tr w:rsidR="00AE3B41" w:rsidRPr="005848B0" w:rsidTr="00AE3B41">
        <w:trPr>
          <w:hidden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5848B0" w:rsidRDefault="00AE3B41" w:rsidP="00584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AE3B41" w:rsidRPr="005848B0" w:rsidRDefault="00AE3B41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</w:p>
    <w:p w:rsidR="00AE3B41" w:rsidRPr="005848B0" w:rsidRDefault="00AE3B41" w:rsidP="00584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E3B41" w:rsidRPr="005848B0" w:rsidRDefault="00D673B7" w:rsidP="005848B0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2. </w:t>
      </w:r>
    </w:p>
    <w:p w:rsidR="00D673B7" w:rsidRPr="005848B0" w:rsidRDefault="00D673B7" w:rsidP="00584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0">
        <w:rPr>
          <w:rFonts w:ascii="Times New Roman" w:hAnsi="Times New Roman" w:cs="Times New Roman"/>
          <w:b/>
          <w:sz w:val="28"/>
          <w:szCs w:val="28"/>
        </w:rPr>
        <w:t>Примерный учебный план</w:t>
      </w:r>
    </w:p>
    <w:p w:rsidR="00D673B7" w:rsidRPr="005848B0" w:rsidRDefault="00D673B7" w:rsidP="00584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0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D673B7" w:rsidRPr="005848B0" w:rsidRDefault="00D673B7" w:rsidP="005848B0">
      <w:pPr>
        <w:spacing w:line="240" w:lineRule="auto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848B0">
        <w:rPr>
          <w:rFonts w:ascii="Times New Roman" w:hAnsi="Times New Roman" w:cs="Times New Roman"/>
          <w:b/>
          <w:sz w:val="28"/>
          <w:szCs w:val="28"/>
        </w:rPr>
        <w:t>специальность: 060106 «Стоматология ортопедическая»</w:t>
      </w:r>
    </w:p>
    <w:p w:rsidR="00D673B7" w:rsidRPr="005848B0" w:rsidRDefault="00D673B7" w:rsidP="005848B0">
      <w:pPr>
        <w:spacing w:line="240" w:lineRule="auto"/>
        <w:ind w:left="1985" w:hanging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48B0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5848B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5848B0">
        <w:rPr>
          <w:rFonts w:ascii="Times New Roman" w:hAnsi="Times New Roman" w:cs="Times New Roman"/>
          <w:b/>
          <w:sz w:val="28"/>
          <w:szCs w:val="28"/>
        </w:rPr>
        <w:t>зубной техник</w:t>
      </w:r>
    </w:p>
    <w:p w:rsidR="00D673B7" w:rsidRPr="005848B0" w:rsidRDefault="00D673B7" w:rsidP="005848B0">
      <w:pPr>
        <w:spacing w:line="240" w:lineRule="auto"/>
        <w:ind w:left="1985" w:hanging="1985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848B0">
        <w:rPr>
          <w:rFonts w:ascii="Times New Roman" w:hAnsi="Times New Roman" w:cs="Times New Roman"/>
          <w:b/>
          <w:sz w:val="28"/>
          <w:szCs w:val="28"/>
        </w:rPr>
        <w:t>нормативный срок обучения: 2 год 10 месяцев</w:t>
      </w: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850"/>
        <w:gridCol w:w="874"/>
        <w:gridCol w:w="22"/>
        <w:gridCol w:w="808"/>
        <w:gridCol w:w="8"/>
        <w:gridCol w:w="840"/>
        <w:gridCol w:w="709"/>
        <w:gridCol w:w="141"/>
        <w:gridCol w:w="709"/>
        <w:gridCol w:w="142"/>
        <w:gridCol w:w="850"/>
      </w:tblGrid>
      <w:tr w:rsidR="00D673B7" w:rsidRPr="005848B0" w:rsidTr="00BC27EF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7" w:rsidRPr="005848B0" w:rsidRDefault="00D673B7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№</w:t>
            </w:r>
          </w:p>
          <w:p w:rsidR="00D673B7" w:rsidRPr="005848B0" w:rsidRDefault="00D673B7" w:rsidP="005848B0">
            <w:pPr>
              <w:rPr>
                <w:b/>
                <w:sz w:val="28"/>
                <w:szCs w:val="28"/>
              </w:rPr>
            </w:pPr>
            <w:proofErr w:type="gramStart"/>
            <w:r w:rsidRPr="005848B0">
              <w:rPr>
                <w:b/>
                <w:sz w:val="28"/>
                <w:szCs w:val="28"/>
              </w:rPr>
              <w:t>п</w:t>
            </w:r>
            <w:proofErr w:type="gramEnd"/>
            <w:r w:rsidRPr="005848B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7" w:rsidRPr="005848B0" w:rsidRDefault="00D673B7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Наименование учебных дисциплин (в том числе практик)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7" w:rsidRPr="005848B0" w:rsidRDefault="00D673B7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Общая трудоемкость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7" w:rsidRPr="005848B0" w:rsidRDefault="00D673B7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Примерное распределение по семестрам</w:t>
            </w:r>
          </w:p>
        </w:tc>
      </w:tr>
      <w:tr w:rsidR="006D34A0" w:rsidRPr="005848B0" w:rsidTr="00BC27EF">
        <w:trPr>
          <w:cantSplit/>
          <w:trHeight w:val="15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4A0" w:rsidRPr="005848B0" w:rsidRDefault="006D34A0" w:rsidP="005848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в кредитах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4A0" w:rsidRPr="005848B0" w:rsidRDefault="006D34A0" w:rsidP="005848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в часах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4A0" w:rsidRPr="005848B0" w:rsidRDefault="006D34A0" w:rsidP="005848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  <w:lang w:val="en-US"/>
              </w:rPr>
              <w:t>1</w:t>
            </w:r>
            <w:r w:rsidRPr="005848B0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34A0" w:rsidRPr="005848B0" w:rsidRDefault="006D34A0" w:rsidP="005848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  <w:lang w:val="en-US"/>
              </w:rPr>
              <w:t>2</w:t>
            </w:r>
            <w:r w:rsidRPr="005848B0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34A0" w:rsidRPr="005848B0" w:rsidRDefault="006D34A0" w:rsidP="005848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3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4A0" w:rsidRPr="005848B0" w:rsidRDefault="006D34A0" w:rsidP="005848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4 семестр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4A0" w:rsidRPr="005848B0" w:rsidRDefault="006D34A0" w:rsidP="005848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5 семестр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4A0" w:rsidRPr="005848B0" w:rsidRDefault="006D34A0" w:rsidP="005848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6 семестр</w:t>
            </w:r>
          </w:p>
        </w:tc>
      </w:tr>
      <w:tr w:rsidR="006D34A0" w:rsidRPr="005848B0" w:rsidTr="00BC27EF">
        <w:trPr>
          <w:cantSplit/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Количество недель</w:t>
            </w:r>
          </w:p>
        </w:tc>
      </w:tr>
      <w:tr w:rsidR="006D34A0" w:rsidRPr="005848B0" w:rsidTr="00BC27EF">
        <w:trPr>
          <w:cantSplit/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B13319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B13319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34AB9" w:rsidP="00584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6D34A0" w:rsidRPr="005848B0">
              <w:rPr>
                <w:b/>
                <w:sz w:val="28"/>
                <w:szCs w:val="28"/>
              </w:rPr>
              <w:t>-18</w:t>
            </w: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Общегуманитарный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Кыргызский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90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9C6EF9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90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C6EF9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90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C6EF9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История Кыргызстана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120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C6EF9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proofErr w:type="spellStart"/>
            <w:r w:rsidRPr="005848B0">
              <w:rPr>
                <w:sz w:val="28"/>
                <w:szCs w:val="28"/>
              </w:rPr>
              <w:t>Манасоведение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C6EF9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90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C6EF9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  <w:lang w:val="en-US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Математический и естественнонаучный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180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120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Профессиональная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C6EF9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C6EF9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13</w:t>
            </w:r>
            <w:r w:rsidR="00AA0B51" w:rsidRPr="005848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4050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3360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widowControl w:val="0"/>
              <w:rPr>
                <w:sz w:val="28"/>
                <w:szCs w:val="28"/>
                <w:lang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Основы латинского языка</w:t>
            </w:r>
            <w:r w:rsidRPr="005848B0">
              <w:rPr>
                <w:sz w:val="28"/>
                <w:szCs w:val="28"/>
                <w:lang w:val="ky-KG" w:eastAsia="ru-RU"/>
              </w:rPr>
              <w:t xml:space="preserve"> с </w:t>
            </w:r>
            <w:r w:rsidRPr="005848B0">
              <w:rPr>
                <w:sz w:val="28"/>
                <w:szCs w:val="28"/>
                <w:lang w:eastAsia="ru-RU"/>
              </w:rPr>
              <w:t>медицинской терминологией.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A7B20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A7B20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60</w:t>
            </w:r>
          </w:p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A7B20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widowControl w:val="0"/>
              <w:rPr>
                <w:sz w:val="28"/>
                <w:szCs w:val="28"/>
                <w:lang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Анатомия и физиология человека с курсом биомеханики зубочелюстной системы.</w:t>
            </w:r>
          </w:p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A7B20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A7B20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A7B20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9A7B20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  <w:lang w:val="ky-KG"/>
              </w:rPr>
            </w:pPr>
            <w:r w:rsidRPr="005848B0">
              <w:rPr>
                <w:sz w:val="28"/>
                <w:szCs w:val="28"/>
                <w:lang w:eastAsia="ru-RU"/>
              </w:rPr>
              <w:t>Моделирование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</w:tr>
      <w:tr w:rsidR="006D34A0" w:rsidRPr="005848B0" w:rsidTr="00BC27EF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Литье.</w:t>
            </w:r>
          </w:p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</w:tr>
      <w:tr w:rsidR="006D34A0" w:rsidRPr="005848B0" w:rsidTr="00BC27EF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eastAsia="ru-RU"/>
              </w:rPr>
              <w:t>Несъемные протезы</w:t>
            </w:r>
            <w:r w:rsidR="005E3622" w:rsidRPr="005848B0">
              <w:rPr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</w:tr>
      <w:tr w:rsidR="005E3622" w:rsidRPr="005848B0" w:rsidTr="00BC27EF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Несъемные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3622" w:rsidRPr="005848B0" w:rsidTr="00BC27EF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Несъемные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3622" w:rsidRPr="005848B0" w:rsidTr="00BC27EF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Несъемные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3622" w:rsidRPr="005848B0" w:rsidTr="00BC27EF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Несъемные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2" w:rsidRPr="005848B0" w:rsidRDefault="005E3622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</w:tr>
      <w:tr w:rsidR="006D34A0" w:rsidRPr="005848B0" w:rsidTr="00BC27E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882C65" w:rsidP="005848B0">
            <w:pPr>
              <w:widowControl w:val="0"/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Частичные 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1</w:t>
            </w:r>
          </w:p>
          <w:p w:rsidR="006D34A0" w:rsidRPr="005848B0" w:rsidRDefault="006D34A0" w:rsidP="005848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0" w:rsidRPr="005848B0" w:rsidRDefault="006D34A0" w:rsidP="005848B0">
            <w:pPr>
              <w:jc w:val="center"/>
              <w:rPr>
                <w:sz w:val="28"/>
                <w:szCs w:val="28"/>
              </w:rPr>
            </w:pPr>
          </w:p>
        </w:tc>
      </w:tr>
      <w:tr w:rsidR="00F3348C" w:rsidRPr="005848B0" w:rsidTr="00BC27E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widowControl w:val="0"/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Частичные 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2</w:t>
            </w:r>
          </w:p>
          <w:p w:rsidR="00F3348C" w:rsidRPr="005848B0" w:rsidRDefault="00F3348C" w:rsidP="005848B0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348C" w:rsidRPr="005848B0" w:rsidTr="00BC27E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widowControl w:val="0"/>
              <w:rPr>
                <w:sz w:val="28"/>
                <w:szCs w:val="28"/>
                <w:lang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Частичные 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3</w:t>
            </w:r>
            <w:r w:rsidRPr="005848B0">
              <w:rPr>
                <w:sz w:val="28"/>
                <w:szCs w:val="28"/>
                <w:lang w:eastAsia="ru-RU"/>
              </w:rPr>
              <w:t xml:space="preserve">   </w:t>
            </w:r>
          </w:p>
          <w:p w:rsidR="00F3348C" w:rsidRPr="005848B0" w:rsidRDefault="00F3348C" w:rsidP="005848B0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</w:tr>
      <w:tr w:rsidR="00F3348C" w:rsidRPr="005848B0" w:rsidTr="00BC27E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widowControl w:val="0"/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Частичные 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4</w:t>
            </w:r>
          </w:p>
          <w:p w:rsidR="00F3348C" w:rsidRPr="005848B0" w:rsidRDefault="00F3348C" w:rsidP="005848B0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</w:tr>
      <w:tr w:rsidR="00F3348C" w:rsidRPr="005848B0" w:rsidTr="00BC27E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widowControl w:val="0"/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Частичные 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5</w:t>
            </w:r>
          </w:p>
          <w:p w:rsidR="00F3348C" w:rsidRPr="005848B0" w:rsidRDefault="00F3348C" w:rsidP="005848B0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F3348C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C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</w:tr>
      <w:tr w:rsidR="00882C65" w:rsidRPr="005848B0" w:rsidTr="00BC27E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eastAsia="ru-RU"/>
              </w:rPr>
              <w:t>Полные 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</w:tr>
      <w:tr w:rsidR="00882C65" w:rsidRPr="005848B0" w:rsidTr="00BC27E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Полные 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2C65" w:rsidRPr="005848B0" w:rsidTr="00BC27E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Полные 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2C65" w:rsidRPr="005848B0" w:rsidTr="00BC27E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>Полные съемные 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2C65" w:rsidRPr="005848B0" w:rsidTr="00BC27E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 w:eastAsia="ru-RU"/>
              </w:rPr>
            </w:pPr>
            <w:r w:rsidRPr="005848B0">
              <w:rPr>
                <w:sz w:val="28"/>
                <w:szCs w:val="28"/>
                <w:lang w:eastAsia="ru-RU"/>
              </w:rPr>
              <w:t xml:space="preserve">Полные съемные </w:t>
            </w:r>
            <w:r w:rsidRPr="005848B0">
              <w:rPr>
                <w:sz w:val="28"/>
                <w:szCs w:val="28"/>
                <w:lang w:eastAsia="ru-RU"/>
              </w:rPr>
              <w:lastRenderedPageBreak/>
              <w:t>протезы</w:t>
            </w:r>
            <w:r w:rsidRPr="005848B0">
              <w:rPr>
                <w:sz w:val="28"/>
                <w:szCs w:val="28"/>
                <w:lang w:val="en-US" w:eastAsia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</w:tr>
      <w:tr w:rsidR="00882C65" w:rsidRPr="005848B0" w:rsidTr="00BC27E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Челюстно-лицевые протезы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  <w:lang w:val="ky-KG"/>
              </w:rPr>
            </w:pPr>
            <w:r w:rsidRPr="005848B0"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  <w:lang w:val="ky-KG"/>
              </w:rPr>
            </w:pPr>
            <w:r w:rsidRPr="005848B0">
              <w:rPr>
                <w:sz w:val="28"/>
                <w:szCs w:val="28"/>
                <w:lang w:val="ky-KG"/>
              </w:rPr>
              <w:t>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2C65" w:rsidRPr="005848B0" w:rsidTr="00BC27E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  <w:proofErr w:type="spellStart"/>
            <w:r w:rsidRPr="005848B0">
              <w:rPr>
                <w:sz w:val="28"/>
                <w:szCs w:val="28"/>
              </w:rPr>
              <w:t>Ортодонтические</w:t>
            </w:r>
            <w:proofErr w:type="spellEnd"/>
            <w:r w:rsidRPr="005848B0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  <w:lang w:val="ky-KG"/>
              </w:rPr>
            </w:pPr>
            <w:r w:rsidRPr="005848B0"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  <w:lang w:val="ky-KG"/>
              </w:rPr>
            </w:pPr>
            <w:r w:rsidRPr="005848B0">
              <w:rPr>
                <w:sz w:val="28"/>
                <w:szCs w:val="28"/>
                <w:lang w:val="ky-KG"/>
              </w:rPr>
              <w:t>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2C65" w:rsidRPr="005848B0" w:rsidTr="00BC27E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Микробиология и инфекционная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  <w:lang w:val="ky-KG"/>
              </w:rPr>
            </w:pPr>
            <w:r w:rsidRPr="005848B0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  <w:lang w:val="ky-KG"/>
              </w:rPr>
            </w:pPr>
            <w:r w:rsidRPr="005848B0">
              <w:rPr>
                <w:sz w:val="28"/>
                <w:szCs w:val="28"/>
                <w:lang w:val="ky-KG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0956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56" w:rsidRPr="005848B0" w:rsidRDefault="00690956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56" w:rsidRPr="005848B0" w:rsidRDefault="00690956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56" w:rsidRPr="005848B0" w:rsidRDefault="00690956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</w:tr>
      <w:tr w:rsidR="00882C65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4680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</w:tr>
      <w:tr w:rsidR="00690956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56" w:rsidRPr="005848B0" w:rsidRDefault="00690956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 xml:space="preserve">2ч в </w:t>
            </w:r>
            <w:proofErr w:type="spellStart"/>
            <w:r w:rsidRPr="005848B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6" w:rsidRPr="005848B0" w:rsidRDefault="00690956" w:rsidP="005848B0">
            <w:pPr>
              <w:rPr>
                <w:sz w:val="28"/>
                <w:szCs w:val="28"/>
              </w:rPr>
            </w:pPr>
          </w:p>
        </w:tc>
      </w:tr>
      <w:tr w:rsidR="00882C65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 xml:space="preserve">18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</w:tr>
      <w:tr w:rsidR="00882C65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Итоговая государственная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  <w:lang w:val="en-US"/>
              </w:rPr>
            </w:pPr>
            <w:r w:rsidRPr="005848B0">
              <w:rPr>
                <w:sz w:val="28"/>
                <w:szCs w:val="28"/>
                <w:lang w:val="en-US"/>
              </w:rPr>
              <w:t>x</w:t>
            </w:r>
          </w:p>
        </w:tc>
      </w:tr>
      <w:tr w:rsidR="000412AB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B" w:rsidRPr="005848B0" w:rsidRDefault="000412AB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B" w:rsidRPr="005848B0" w:rsidRDefault="000412AB" w:rsidP="005848B0">
            <w:pPr>
              <w:rPr>
                <w:i/>
                <w:sz w:val="28"/>
                <w:szCs w:val="28"/>
              </w:rPr>
            </w:pPr>
            <w:r w:rsidRPr="005848B0">
              <w:rPr>
                <w:i/>
                <w:sz w:val="28"/>
                <w:szCs w:val="28"/>
              </w:rPr>
              <w:t>Количество экзаменов (макс)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B" w:rsidRPr="005848B0" w:rsidRDefault="000412AB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B" w:rsidRPr="005848B0" w:rsidRDefault="000412AB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B" w:rsidRPr="005848B0" w:rsidRDefault="000412AB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8-10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B" w:rsidRPr="005848B0" w:rsidRDefault="000412AB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8-10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B" w:rsidRPr="005848B0" w:rsidRDefault="000412AB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8-10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B" w:rsidRPr="005848B0" w:rsidRDefault="000412AB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8-10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B" w:rsidRPr="005848B0" w:rsidRDefault="000412AB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B" w:rsidRPr="005848B0" w:rsidRDefault="000412AB" w:rsidP="005848B0">
            <w:pPr>
              <w:rPr>
                <w:sz w:val="28"/>
                <w:szCs w:val="28"/>
              </w:rPr>
            </w:pPr>
            <w:r w:rsidRPr="005848B0">
              <w:rPr>
                <w:sz w:val="28"/>
                <w:szCs w:val="28"/>
              </w:rPr>
              <w:t>8-10</w:t>
            </w:r>
          </w:p>
        </w:tc>
      </w:tr>
      <w:tr w:rsidR="00882C65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i/>
                <w:sz w:val="28"/>
                <w:szCs w:val="28"/>
              </w:rPr>
            </w:pPr>
            <w:r w:rsidRPr="005848B0">
              <w:rPr>
                <w:i/>
                <w:sz w:val="28"/>
                <w:szCs w:val="28"/>
              </w:rPr>
              <w:t>Количество курсовых работ/проектов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sz w:val="28"/>
                <w:szCs w:val="28"/>
              </w:rPr>
            </w:pPr>
          </w:p>
        </w:tc>
      </w:tr>
      <w:tr w:rsidR="00882C65" w:rsidRPr="005848B0" w:rsidTr="00BC2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Общая трудоемкость основной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848B0">
              <w:rPr>
                <w:b/>
                <w:sz w:val="28"/>
                <w:szCs w:val="28"/>
                <w:lang w:val="en-US"/>
              </w:rPr>
              <w:t>5400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5" w:rsidRPr="005848B0" w:rsidRDefault="00882C65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65" w:rsidRPr="005848B0" w:rsidRDefault="00882C65" w:rsidP="005848B0">
            <w:pPr>
              <w:jc w:val="center"/>
              <w:rPr>
                <w:b/>
                <w:sz w:val="28"/>
                <w:szCs w:val="28"/>
              </w:rPr>
            </w:pPr>
            <w:r w:rsidRPr="005848B0">
              <w:rPr>
                <w:b/>
                <w:sz w:val="28"/>
                <w:szCs w:val="28"/>
              </w:rPr>
              <w:t>30</w:t>
            </w:r>
          </w:p>
        </w:tc>
      </w:tr>
    </w:tbl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41" w:rsidRPr="005848B0" w:rsidRDefault="00AE3B41" w:rsidP="005848B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B7" w:rsidRPr="005848B0" w:rsidRDefault="00D673B7" w:rsidP="0058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BF" w:rsidRPr="005848B0" w:rsidRDefault="007E3CBF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12" w:rsidRPr="005848B0" w:rsidRDefault="008B7812" w:rsidP="0058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48B0">
        <w:rPr>
          <w:rFonts w:ascii="Times New Roman" w:hAnsi="Times New Roman" w:cs="Times New Roman"/>
          <w:sz w:val="28"/>
          <w:szCs w:val="28"/>
        </w:rPr>
        <w:t xml:space="preserve">Настоящий стандарт по специальности 060106 «Стоматология ортопедическая» разработан </w:t>
      </w:r>
      <w:r w:rsidRPr="005848B0">
        <w:rPr>
          <w:rFonts w:ascii="Times New Roman" w:hAnsi="Times New Roman" w:cs="Times New Roman"/>
          <w:sz w:val="28"/>
          <w:szCs w:val="28"/>
          <w:lang w:val="ky-KG"/>
        </w:rPr>
        <w:t xml:space="preserve"> Учебно-м</w:t>
      </w:r>
      <w:proofErr w:type="spellStart"/>
      <w:r w:rsidRPr="005848B0">
        <w:rPr>
          <w:rFonts w:ascii="Times New Roman" w:hAnsi="Times New Roman" w:cs="Times New Roman"/>
          <w:sz w:val="28"/>
          <w:szCs w:val="28"/>
        </w:rPr>
        <w:t>етодическим</w:t>
      </w:r>
      <w:proofErr w:type="spellEnd"/>
      <w:r w:rsidRPr="005848B0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Pr="005848B0">
        <w:rPr>
          <w:rFonts w:ascii="Times New Roman" w:hAnsi="Times New Roman" w:cs="Times New Roman"/>
          <w:sz w:val="28"/>
          <w:szCs w:val="28"/>
          <w:lang w:val="ky-KG"/>
        </w:rPr>
        <w:t>по разроботке ГОС СПО при базовом образовательном учреждении Бишкекском медицинском колледже.</w:t>
      </w:r>
    </w:p>
    <w:p w:rsidR="008B7812" w:rsidRPr="005848B0" w:rsidRDefault="008B7812" w:rsidP="005848B0">
      <w:pPr>
        <w:tabs>
          <w:tab w:val="left" w:pos="88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ab/>
      </w:r>
    </w:p>
    <w:p w:rsidR="008B7812" w:rsidRPr="005848B0" w:rsidRDefault="001949BC" w:rsidP="005848B0">
      <w:p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216.6pt;margin-top:568.2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" stroked="f"/>
        </w:pict>
      </w:r>
      <w:r w:rsidR="008B7812" w:rsidRPr="005848B0">
        <w:rPr>
          <w:rFonts w:ascii="Times New Roman" w:hAnsi="Times New Roman" w:cs="Times New Roman"/>
          <w:sz w:val="28"/>
          <w:szCs w:val="28"/>
        </w:rPr>
        <w:t xml:space="preserve"> Председатель УМС, директор БМК  </w:t>
      </w:r>
      <w:r w:rsidR="008B7812" w:rsidRPr="005848B0">
        <w:rPr>
          <w:rFonts w:ascii="Times New Roman" w:hAnsi="Times New Roman" w:cs="Times New Roman"/>
          <w:sz w:val="28"/>
          <w:szCs w:val="28"/>
        </w:rPr>
        <w:tab/>
        <w:t>Усубалиева Ч.С.</w:t>
      </w:r>
    </w:p>
    <w:p w:rsidR="008B7812" w:rsidRPr="005848B0" w:rsidRDefault="008B7812" w:rsidP="005848B0">
      <w:p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 xml:space="preserve">Заместитель председателя УМС, </w:t>
      </w:r>
    </w:p>
    <w:p w:rsidR="008B7812" w:rsidRPr="005848B0" w:rsidRDefault="008B7812" w:rsidP="005848B0">
      <w:p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 xml:space="preserve">зам. директора по УВР БМК   </w:t>
      </w:r>
      <w:r w:rsidR="00D673B7" w:rsidRPr="005848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5848B0">
        <w:rPr>
          <w:rFonts w:ascii="Times New Roman" w:hAnsi="Times New Roman" w:cs="Times New Roman"/>
          <w:sz w:val="28"/>
          <w:szCs w:val="28"/>
        </w:rPr>
        <w:t>Байдалиева</w:t>
      </w:r>
      <w:proofErr w:type="spellEnd"/>
      <w:r w:rsidRPr="005848B0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8B7812" w:rsidRPr="005848B0" w:rsidRDefault="008B7812" w:rsidP="005848B0">
      <w:pPr>
        <w:tabs>
          <w:tab w:val="left" w:pos="68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B0">
        <w:rPr>
          <w:rFonts w:ascii="Times New Roman" w:hAnsi="Times New Roman" w:cs="Times New Roman"/>
          <w:sz w:val="28"/>
          <w:szCs w:val="28"/>
        </w:rPr>
        <w:t>Ответственный секретарь, Зав. УМЦ БМК</w:t>
      </w:r>
      <w:r w:rsidR="00D673B7" w:rsidRPr="005848B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5848B0">
        <w:rPr>
          <w:rFonts w:ascii="Times New Roman" w:hAnsi="Times New Roman" w:cs="Times New Roman"/>
          <w:sz w:val="28"/>
          <w:szCs w:val="28"/>
        </w:rPr>
        <w:t>Акматбекова</w:t>
      </w:r>
      <w:proofErr w:type="spellEnd"/>
      <w:r w:rsidRPr="005848B0">
        <w:rPr>
          <w:rFonts w:ascii="Times New Roman" w:hAnsi="Times New Roman" w:cs="Times New Roman"/>
          <w:sz w:val="28"/>
          <w:szCs w:val="28"/>
        </w:rPr>
        <w:t xml:space="preserve"> Д.А.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971"/>
        <w:gridCol w:w="1442"/>
        <w:gridCol w:w="2408"/>
      </w:tblGrid>
      <w:tr w:rsidR="008B7812" w:rsidRPr="005848B0" w:rsidTr="001F3F65">
        <w:tc>
          <w:tcPr>
            <w:tcW w:w="250" w:type="dxa"/>
          </w:tcPr>
          <w:p w:rsidR="008B7812" w:rsidRPr="005848B0" w:rsidRDefault="008B7812" w:rsidP="00584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</w:p>
        </w:tc>
        <w:tc>
          <w:tcPr>
            <w:tcW w:w="4971" w:type="dxa"/>
            <w:hideMark/>
          </w:tcPr>
          <w:p w:rsidR="008B7812" w:rsidRPr="005848B0" w:rsidRDefault="008B7812" w:rsidP="00584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</w:p>
        </w:tc>
        <w:tc>
          <w:tcPr>
            <w:tcW w:w="2408" w:type="dxa"/>
            <w:hideMark/>
          </w:tcPr>
          <w:p w:rsidR="008B7812" w:rsidRPr="005848B0" w:rsidRDefault="008B7812" w:rsidP="00584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812" w:rsidRPr="005848B0" w:rsidTr="001F3F65">
        <w:tc>
          <w:tcPr>
            <w:tcW w:w="250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971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8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B7812" w:rsidRPr="005848B0" w:rsidTr="001F3F65">
        <w:tc>
          <w:tcPr>
            <w:tcW w:w="250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971" w:type="dxa"/>
            <w:hideMark/>
          </w:tcPr>
          <w:p w:rsidR="008B7812" w:rsidRPr="005848B0" w:rsidRDefault="008B7812" w:rsidP="00584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Директор Токмокского мед.колледжа</w:t>
            </w:r>
          </w:p>
        </w:tc>
        <w:tc>
          <w:tcPr>
            <w:tcW w:w="1442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8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Асаналиева Э.Ч.</w:t>
            </w:r>
          </w:p>
        </w:tc>
      </w:tr>
      <w:tr w:rsidR="008B7812" w:rsidRPr="005848B0" w:rsidTr="001F3F65">
        <w:tc>
          <w:tcPr>
            <w:tcW w:w="250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971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Директор Кара – Балтинского </w:t>
            </w:r>
          </w:p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мед. колледжа </w:t>
            </w:r>
          </w:p>
        </w:tc>
        <w:tc>
          <w:tcPr>
            <w:tcW w:w="1442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8" w:type="dxa"/>
          </w:tcPr>
          <w:p w:rsidR="008B7812" w:rsidRPr="005848B0" w:rsidRDefault="008B7812" w:rsidP="005848B0">
            <w:pPr>
              <w:spacing w:after="0" w:line="240" w:lineRule="auto"/>
              <w:ind w:right="-21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B7812" w:rsidRPr="005848B0" w:rsidRDefault="008B7812" w:rsidP="005848B0">
            <w:pPr>
              <w:spacing w:after="0" w:line="240" w:lineRule="auto"/>
              <w:ind w:right="-21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Рыскулбек уулу Н.</w:t>
            </w:r>
          </w:p>
        </w:tc>
      </w:tr>
      <w:tr w:rsidR="008B7812" w:rsidRPr="005848B0" w:rsidTr="001F3F65">
        <w:tc>
          <w:tcPr>
            <w:tcW w:w="250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971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Зам.директора по УВР мед.колледжа при ОшГУ</w:t>
            </w:r>
          </w:p>
        </w:tc>
        <w:tc>
          <w:tcPr>
            <w:tcW w:w="1442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8" w:type="dxa"/>
          </w:tcPr>
          <w:p w:rsidR="008B7812" w:rsidRPr="005848B0" w:rsidRDefault="008B7812" w:rsidP="005848B0">
            <w:pPr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B7812" w:rsidRPr="005848B0" w:rsidRDefault="008B7812" w:rsidP="005848B0">
            <w:pPr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Жообасарова Д.Ж.</w:t>
            </w:r>
          </w:p>
        </w:tc>
      </w:tr>
      <w:tr w:rsidR="008B7812" w:rsidRPr="005848B0" w:rsidTr="001F3F65">
        <w:tc>
          <w:tcPr>
            <w:tcW w:w="250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971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Зам.директора по УВР Узгенского международного медицинского колледжа при ОшГУ</w:t>
            </w:r>
          </w:p>
        </w:tc>
        <w:tc>
          <w:tcPr>
            <w:tcW w:w="1442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8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Сулайманова Г.А.</w:t>
            </w:r>
          </w:p>
        </w:tc>
      </w:tr>
      <w:tr w:rsidR="008B7812" w:rsidRPr="005848B0" w:rsidTr="001F3F65">
        <w:trPr>
          <w:trHeight w:val="331"/>
        </w:trPr>
        <w:tc>
          <w:tcPr>
            <w:tcW w:w="250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971" w:type="dxa"/>
            <w:hideMark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Зав.кафедрой</w:t>
            </w:r>
          </w:p>
          <w:p w:rsidR="008B7812" w:rsidRPr="005848B0" w:rsidRDefault="008B7812" w:rsidP="00584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“Общих профессиональных дисциплин” Узгенского международного медицинского колледжа при ОшГУ</w:t>
            </w:r>
          </w:p>
        </w:tc>
        <w:tc>
          <w:tcPr>
            <w:tcW w:w="1442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8" w:type="dxa"/>
          </w:tcPr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B7812" w:rsidRPr="005848B0" w:rsidRDefault="008B7812" w:rsidP="0058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84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Раева К.Т.</w:t>
            </w:r>
          </w:p>
        </w:tc>
      </w:tr>
    </w:tbl>
    <w:p w:rsidR="008B7812" w:rsidRPr="005848B0" w:rsidRDefault="008B7812" w:rsidP="005848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sectPr w:rsidR="008B7812" w:rsidRPr="005848B0" w:rsidSect="000F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A230BB"/>
    <w:multiLevelType w:val="hybridMultilevel"/>
    <w:tmpl w:val="E63ACFCE"/>
    <w:lvl w:ilvl="0" w:tplc="B3B84F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8F06F4"/>
    <w:multiLevelType w:val="hybridMultilevel"/>
    <w:tmpl w:val="3B78B64A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C6E72"/>
    <w:multiLevelType w:val="hybridMultilevel"/>
    <w:tmpl w:val="D5D26A24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4BE6BCD"/>
    <w:multiLevelType w:val="hybridMultilevel"/>
    <w:tmpl w:val="E932AEB4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52146FE"/>
    <w:multiLevelType w:val="hybridMultilevel"/>
    <w:tmpl w:val="5F9E9214"/>
    <w:lvl w:ilvl="0" w:tplc="97BED104">
      <w:start w:val="1"/>
      <w:numFmt w:val="bullet"/>
      <w:lvlText w:val="-"/>
      <w:lvlJc w:val="left"/>
      <w:pPr>
        <w:tabs>
          <w:tab w:val="num" w:pos="404"/>
        </w:tabs>
        <w:ind w:left="404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16AA228B"/>
    <w:multiLevelType w:val="hybridMultilevel"/>
    <w:tmpl w:val="D99AA8DE"/>
    <w:lvl w:ilvl="0" w:tplc="97BED104">
      <w:start w:val="1"/>
      <w:numFmt w:val="bullet"/>
      <w:lvlText w:val="-"/>
      <w:lvlJc w:val="left"/>
      <w:pPr>
        <w:tabs>
          <w:tab w:val="num" w:pos="404"/>
        </w:tabs>
        <w:ind w:left="404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17E0228C"/>
    <w:multiLevelType w:val="hybridMultilevel"/>
    <w:tmpl w:val="FA74D7CE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3619F"/>
    <w:multiLevelType w:val="hybridMultilevel"/>
    <w:tmpl w:val="D0EC8FFE"/>
    <w:lvl w:ilvl="0" w:tplc="FFFFFFFF">
      <w:start w:val="4"/>
      <w:numFmt w:val="bullet"/>
      <w:lvlText w:val="-"/>
      <w:lvlJc w:val="left"/>
      <w:pPr>
        <w:tabs>
          <w:tab w:val="num" w:pos="876"/>
        </w:tabs>
        <w:ind w:left="1046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9">
    <w:nsid w:val="1F1344E3"/>
    <w:multiLevelType w:val="hybridMultilevel"/>
    <w:tmpl w:val="FB825080"/>
    <w:lvl w:ilvl="0" w:tplc="5450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6E67"/>
    <w:multiLevelType w:val="hybridMultilevel"/>
    <w:tmpl w:val="77DEE082"/>
    <w:lvl w:ilvl="0" w:tplc="97BED10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28F56B19"/>
    <w:multiLevelType w:val="hybridMultilevel"/>
    <w:tmpl w:val="E544F854"/>
    <w:lvl w:ilvl="0" w:tplc="FFFFFFFF">
      <w:start w:val="4"/>
      <w:numFmt w:val="bullet"/>
      <w:lvlText w:val="-"/>
      <w:lvlJc w:val="left"/>
      <w:pPr>
        <w:tabs>
          <w:tab w:val="num" w:pos="876"/>
        </w:tabs>
        <w:ind w:left="1046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12">
    <w:nsid w:val="41564D83"/>
    <w:multiLevelType w:val="hybridMultilevel"/>
    <w:tmpl w:val="D194A0B6"/>
    <w:lvl w:ilvl="0" w:tplc="E41A6BD2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2ED3B8E"/>
    <w:multiLevelType w:val="hybridMultilevel"/>
    <w:tmpl w:val="D1B8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A53E0"/>
    <w:multiLevelType w:val="hybridMultilevel"/>
    <w:tmpl w:val="13BEBC74"/>
    <w:lvl w:ilvl="0" w:tplc="3A74BD2E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249BE"/>
    <w:multiLevelType w:val="hybridMultilevel"/>
    <w:tmpl w:val="587E3236"/>
    <w:lvl w:ilvl="0" w:tplc="0CE650C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6176E0"/>
    <w:multiLevelType w:val="hybridMultilevel"/>
    <w:tmpl w:val="5D6A33B2"/>
    <w:lvl w:ilvl="0" w:tplc="97BED104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38B42C3"/>
    <w:multiLevelType w:val="hybridMultilevel"/>
    <w:tmpl w:val="F54ACF1C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76E59ED"/>
    <w:multiLevelType w:val="hybridMultilevel"/>
    <w:tmpl w:val="480EAFD8"/>
    <w:lvl w:ilvl="0" w:tplc="97BED104">
      <w:start w:val="1"/>
      <w:numFmt w:val="bullet"/>
      <w:lvlText w:val="-"/>
      <w:lvlJc w:val="left"/>
      <w:pPr>
        <w:tabs>
          <w:tab w:val="num" w:pos="404"/>
        </w:tabs>
        <w:ind w:left="404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689A2B04"/>
    <w:multiLevelType w:val="hybridMultilevel"/>
    <w:tmpl w:val="DF460496"/>
    <w:lvl w:ilvl="0" w:tplc="97BED10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69040B"/>
    <w:multiLevelType w:val="hybridMultilevel"/>
    <w:tmpl w:val="960CB4BC"/>
    <w:lvl w:ilvl="0" w:tplc="97BED10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B655C"/>
    <w:multiLevelType w:val="hybridMultilevel"/>
    <w:tmpl w:val="F532161A"/>
    <w:lvl w:ilvl="0" w:tplc="97BED104">
      <w:start w:val="1"/>
      <w:numFmt w:val="bullet"/>
      <w:lvlText w:val="-"/>
      <w:lvlJc w:val="left"/>
      <w:pPr>
        <w:tabs>
          <w:tab w:val="num" w:pos="404"/>
        </w:tabs>
        <w:ind w:left="404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7F4370F3"/>
    <w:multiLevelType w:val="hybridMultilevel"/>
    <w:tmpl w:val="C310EECE"/>
    <w:lvl w:ilvl="0" w:tplc="97BED10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19"/>
  </w:num>
  <w:num w:numId="9">
    <w:abstractNumId w:val="16"/>
  </w:num>
  <w:num w:numId="10">
    <w:abstractNumId w:val="18"/>
  </w:num>
  <w:num w:numId="11">
    <w:abstractNumId w:val="6"/>
  </w:num>
  <w:num w:numId="12">
    <w:abstractNumId w:val="17"/>
  </w:num>
  <w:num w:numId="13">
    <w:abstractNumId w:val="22"/>
  </w:num>
  <w:num w:numId="14">
    <w:abstractNumId w:val="10"/>
  </w:num>
  <w:num w:numId="15">
    <w:abstractNumId w:val="21"/>
  </w:num>
  <w:num w:numId="16">
    <w:abstractNumId w:val="3"/>
  </w:num>
  <w:num w:numId="17">
    <w:abstractNumId w:val="7"/>
  </w:num>
  <w:num w:numId="18">
    <w:abstractNumId w:val="20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2"/>
  </w:num>
  <w:num w:numId="25">
    <w:abstractNumId w:val="19"/>
  </w:num>
  <w:num w:numId="26">
    <w:abstractNumId w:val="16"/>
  </w:num>
  <w:num w:numId="27">
    <w:abstractNumId w:val="18"/>
  </w:num>
  <w:num w:numId="28">
    <w:abstractNumId w:val="6"/>
  </w:num>
  <w:num w:numId="29">
    <w:abstractNumId w:val="17"/>
  </w:num>
  <w:num w:numId="30">
    <w:abstractNumId w:val="22"/>
  </w:num>
  <w:num w:numId="31">
    <w:abstractNumId w:val="10"/>
  </w:num>
  <w:num w:numId="32">
    <w:abstractNumId w:val="21"/>
  </w:num>
  <w:num w:numId="33">
    <w:abstractNumId w:val="3"/>
  </w:num>
  <w:num w:numId="34">
    <w:abstractNumId w:val="7"/>
  </w:num>
  <w:num w:numId="35">
    <w:abstractNumId w:val="20"/>
  </w:num>
  <w:num w:numId="36">
    <w:abstractNumId w:val="5"/>
  </w:num>
  <w:num w:numId="37">
    <w:abstractNumId w:val="1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812"/>
    <w:rsid w:val="000412AB"/>
    <w:rsid w:val="00075E8D"/>
    <w:rsid w:val="000F09B7"/>
    <w:rsid w:val="000F6298"/>
    <w:rsid w:val="0013339C"/>
    <w:rsid w:val="00134072"/>
    <w:rsid w:val="00184378"/>
    <w:rsid w:val="001949BC"/>
    <w:rsid w:val="001A4463"/>
    <w:rsid w:val="001D5668"/>
    <w:rsid w:val="001F245B"/>
    <w:rsid w:val="001F3F65"/>
    <w:rsid w:val="002750B3"/>
    <w:rsid w:val="00292D00"/>
    <w:rsid w:val="002F0162"/>
    <w:rsid w:val="00326950"/>
    <w:rsid w:val="00361814"/>
    <w:rsid w:val="00366F12"/>
    <w:rsid w:val="003778A1"/>
    <w:rsid w:val="0038652A"/>
    <w:rsid w:val="003A0377"/>
    <w:rsid w:val="003A12B7"/>
    <w:rsid w:val="003C27FB"/>
    <w:rsid w:val="003E4868"/>
    <w:rsid w:val="003E5042"/>
    <w:rsid w:val="003F5FA6"/>
    <w:rsid w:val="00430D75"/>
    <w:rsid w:val="004732B7"/>
    <w:rsid w:val="004C30C4"/>
    <w:rsid w:val="004D3F10"/>
    <w:rsid w:val="004F0192"/>
    <w:rsid w:val="00502B48"/>
    <w:rsid w:val="00506DDC"/>
    <w:rsid w:val="00506EF3"/>
    <w:rsid w:val="005463E8"/>
    <w:rsid w:val="00553CA9"/>
    <w:rsid w:val="00554D38"/>
    <w:rsid w:val="005848B0"/>
    <w:rsid w:val="005A24B6"/>
    <w:rsid w:val="005D08C9"/>
    <w:rsid w:val="005E3622"/>
    <w:rsid w:val="00606951"/>
    <w:rsid w:val="0061113F"/>
    <w:rsid w:val="0061137C"/>
    <w:rsid w:val="006122BC"/>
    <w:rsid w:val="00634AB9"/>
    <w:rsid w:val="00646000"/>
    <w:rsid w:val="006736E1"/>
    <w:rsid w:val="00687048"/>
    <w:rsid w:val="00690956"/>
    <w:rsid w:val="006A7C6F"/>
    <w:rsid w:val="006B588D"/>
    <w:rsid w:val="006D34A0"/>
    <w:rsid w:val="006E2DCF"/>
    <w:rsid w:val="007043C5"/>
    <w:rsid w:val="007412A4"/>
    <w:rsid w:val="00773EC6"/>
    <w:rsid w:val="007D6E2E"/>
    <w:rsid w:val="007E3CBF"/>
    <w:rsid w:val="00814C6A"/>
    <w:rsid w:val="00882C65"/>
    <w:rsid w:val="008B6A0C"/>
    <w:rsid w:val="008B7812"/>
    <w:rsid w:val="00902C44"/>
    <w:rsid w:val="009224ED"/>
    <w:rsid w:val="009A7B20"/>
    <w:rsid w:val="009C6EF9"/>
    <w:rsid w:val="009D5250"/>
    <w:rsid w:val="009E17AE"/>
    <w:rsid w:val="00A6530B"/>
    <w:rsid w:val="00AA0B51"/>
    <w:rsid w:val="00AA495E"/>
    <w:rsid w:val="00AE3559"/>
    <w:rsid w:val="00AE3B41"/>
    <w:rsid w:val="00AF76FA"/>
    <w:rsid w:val="00B13319"/>
    <w:rsid w:val="00B30707"/>
    <w:rsid w:val="00B343CC"/>
    <w:rsid w:val="00BC19ED"/>
    <w:rsid w:val="00BC27EF"/>
    <w:rsid w:val="00C06676"/>
    <w:rsid w:val="00C326FB"/>
    <w:rsid w:val="00C35B4B"/>
    <w:rsid w:val="00C64DE1"/>
    <w:rsid w:val="00CC114C"/>
    <w:rsid w:val="00CF1844"/>
    <w:rsid w:val="00D342EA"/>
    <w:rsid w:val="00D56137"/>
    <w:rsid w:val="00D673B7"/>
    <w:rsid w:val="00DD4984"/>
    <w:rsid w:val="00DE1D88"/>
    <w:rsid w:val="00DE7DBA"/>
    <w:rsid w:val="00E05C07"/>
    <w:rsid w:val="00E163DC"/>
    <w:rsid w:val="00EA576E"/>
    <w:rsid w:val="00EA68E7"/>
    <w:rsid w:val="00EC2D9C"/>
    <w:rsid w:val="00ED78E3"/>
    <w:rsid w:val="00F05060"/>
    <w:rsid w:val="00F25D90"/>
    <w:rsid w:val="00F3348C"/>
    <w:rsid w:val="00F9287F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12"/>
  </w:style>
  <w:style w:type="paragraph" w:styleId="1">
    <w:name w:val="heading 1"/>
    <w:basedOn w:val="a"/>
    <w:next w:val="a"/>
    <w:link w:val="10"/>
    <w:qFormat/>
    <w:rsid w:val="008B7812"/>
    <w:pPr>
      <w:keepNext/>
      <w:widowControl w:val="0"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7812"/>
    <w:pPr>
      <w:keepNext/>
      <w:widowControl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7812"/>
    <w:pPr>
      <w:keepNext/>
      <w:widowControl w:val="0"/>
      <w:spacing w:after="0" w:line="240" w:lineRule="auto"/>
      <w:ind w:right="-29" w:firstLine="709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7812"/>
    <w:pPr>
      <w:keepNext/>
      <w:widowControl w:val="0"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7812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7812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7812"/>
    <w:pPr>
      <w:keepNext/>
      <w:widowControl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7812"/>
    <w:pPr>
      <w:keepNext/>
      <w:widowControl w:val="0"/>
      <w:tabs>
        <w:tab w:val="left" w:pos="6521"/>
      </w:tabs>
      <w:spacing w:before="40" w:after="40" w:line="240" w:lineRule="auto"/>
      <w:ind w:left="-108" w:right="-57"/>
      <w:jc w:val="both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B7812"/>
    <w:pPr>
      <w:keepNext/>
      <w:widowControl w:val="0"/>
      <w:spacing w:after="0" w:line="240" w:lineRule="auto"/>
      <w:ind w:right="-54"/>
      <w:jc w:val="both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7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7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B7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B7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B7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B7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B7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B7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7812"/>
  </w:style>
  <w:style w:type="paragraph" w:styleId="a3">
    <w:name w:val="Normal Indent"/>
    <w:basedOn w:val="a"/>
    <w:semiHidden/>
    <w:unhideWhenUsed/>
    <w:rsid w:val="008B781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8B78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B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8B781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B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781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B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Bullet"/>
    <w:basedOn w:val="a"/>
    <w:autoRedefine/>
    <w:semiHidden/>
    <w:unhideWhenUsed/>
    <w:rsid w:val="008B7812"/>
    <w:pPr>
      <w:spacing w:after="0" w:line="240" w:lineRule="auto"/>
      <w:ind w:left="737" w:hanging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semiHidden/>
    <w:unhideWhenUsed/>
    <w:rsid w:val="008B78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ky-KG" w:eastAsia="ru-RU"/>
    </w:rPr>
  </w:style>
  <w:style w:type="paragraph" w:styleId="31">
    <w:name w:val="List Bullet 3"/>
    <w:basedOn w:val="a"/>
    <w:autoRedefine/>
    <w:semiHidden/>
    <w:unhideWhenUsed/>
    <w:rsid w:val="008B7812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Bullet 5"/>
    <w:basedOn w:val="a"/>
    <w:autoRedefine/>
    <w:semiHidden/>
    <w:unhideWhenUsed/>
    <w:rsid w:val="008B7812"/>
    <w:pPr>
      <w:spacing w:after="0" w:line="240" w:lineRule="auto"/>
      <w:ind w:left="737" w:hanging="737"/>
    </w:pPr>
    <w:rPr>
      <w:rFonts w:ascii="Arial" w:eastAsia="Times New Roman" w:hAnsi="Arial" w:cs="Arial"/>
      <w:sz w:val="24"/>
      <w:szCs w:val="28"/>
      <w:lang w:eastAsia="ru-RU"/>
    </w:rPr>
  </w:style>
  <w:style w:type="paragraph" w:styleId="ab">
    <w:name w:val="Title"/>
    <w:basedOn w:val="a"/>
    <w:link w:val="ac"/>
    <w:qFormat/>
    <w:rsid w:val="008B78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8B7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8B7812"/>
    <w:pPr>
      <w:widowControl w:val="0"/>
      <w:tabs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B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8B7812"/>
    <w:pPr>
      <w:widowControl w:val="0"/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8B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Message Header"/>
    <w:basedOn w:val="ad"/>
    <w:link w:val="af2"/>
    <w:semiHidden/>
    <w:unhideWhenUsed/>
    <w:rsid w:val="008B7812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2">
    <w:name w:val="Шапка Знак"/>
    <w:basedOn w:val="a0"/>
    <w:link w:val="af1"/>
    <w:semiHidden/>
    <w:rsid w:val="008B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ate"/>
    <w:basedOn w:val="a"/>
    <w:next w:val="a"/>
    <w:link w:val="af4"/>
    <w:semiHidden/>
    <w:unhideWhenUsed/>
    <w:rsid w:val="008B7812"/>
    <w:p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4">
    <w:name w:val="Дата Знак"/>
    <w:basedOn w:val="a0"/>
    <w:link w:val="af3"/>
    <w:semiHidden/>
    <w:rsid w:val="008B7812"/>
    <w:rPr>
      <w:rFonts w:ascii="Arial" w:eastAsia="Times New Roman" w:hAnsi="Arial" w:cs="Arial"/>
      <w:sz w:val="24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8B7812"/>
    <w:pPr>
      <w:widowControl w:val="0"/>
      <w:snapToGrid w:val="0"/>
      <w:spacing w:after="0" w:line="260" w:lineRule="exact"/>
      <w:ind w:left="2694" w:hanging="269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B7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8B781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B78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8B781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8B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8B7812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8B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semiHidden/>
    <w:unhideWhenUsed/>
    <w:rsid w:val="008B7812"/>
    <w:pPr>
      <w:spacing w:after="0" w:line="240" w:lineRule="auto"/>
      <w:ind w:left="567" w:right="567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semiHidden/>
    <w:unhideWhenUsed/>
    <w:rsid w:val="008B781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8B78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8B781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8B781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8B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 Знак5 Знак Знак"/>
    <w:basedOn w:val="a"/>
    <w:rsid w:val="008B781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Обычный1"/>
    <w:rsid w:val="008B78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B78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b">
    <w:name w:val="Маркированый список"/>
    <w:basedOn w:val="a"/>
    <w:rsid w:val="008B781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B7812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8B7812"/>
    <w:pPr>
      <w:keepNext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2">
    <w:name w:val="Body Text 22"/>
    <w:basedOn w:val="a"/>
    <w:rsid w:val="008B7812"/>
    <w:pPr>
      <w:autoSpaceDE w:val="0"/>
      <w:autoSpaceDN w:val="0"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сновной текст1"/>
    <w:basedOn w:val="a"/>
    <w:rsid w:val="008B7812"/>
    <w:pPr>
      <w:spacing w:after="0" w:line="220" w:lineRule="exact"/>
      <w:ind w:left="284" w:firstLine="283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15">
    <w:name w:val="1абзац"/>
    <w:basedOn w:val="14"/>
    <w:rsid w:val="008B7812"/>
    <w:pPr>
      <w:spacing w:before="120"/>
      <w:ind w:hanging="284"/>
    </w:pPr>
  </w:style>
  <w:style w:type="paragraph" w:customStyle="1" w:styleId="Style1">
    <w:name w:val="Style1"/>
    <w:basedOn w:val="a"/>
    <w:rsid w:val="008B7812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d7aaieiaie2">
    <w:name w:val="9d7aaieiaie 2"/>
    <w:basedOn w:val="a"/>
    <w:next w:val="a"/>
    <w:rsid w:val="008B7812"/>
    <w:pPr>
      <w:keepNext/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Web">
    <w:name w:val="Обычный (Web)"/>
    <w:basedOn w:val="a"/>
    <w:rsid w:val="008B781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8B781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8B781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rsid w:val="008B7812"/>
    <w:pPr>
      <w:widowControl w:val="0"/>
      <w:autoSpaceDE w:val="0"/>
      <w:autoSpaceDN w:val="0"/>
      <w:adjustRightInd w:val="0"/>
      <w:spacing w:after="0" w:line="20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B7812"/>
    <w:pPr>
      <w:widowControl w:val="0"/>
      <w:autoSpaceDE w:val="0"/>
      <w:autoSpaceDN w:val="0"/>
      <w:adjustRightInd w:val="0"/>
      <w:spacing w:after="0" w:line="192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B7812"/>
    <w:pPr>
      <w:widowControl w:val="0"/>
      <w:autoSpaceDE w:val="0"/>
      <w:autoSpaceDN w:val="0"/>
      <w:adjustRightInd w:val="0"/>
      <w:spacing w:after="0" w:line="20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B7812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абзац"/>
    <w:basedOn w:val="a"/>
    <w:rsid w:val="008B781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6">
    <w:name w:val="заголовок 2"/>
    <w:basedOn w:val="a"/>
    <w:next w:val="a"/>
    <w:rsid w:val="008B7812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41">
    <w:name w:val="заголовок 4"/>
    <w:basedOn w:val="a"/>
    <w:next w:val="a"/>
    <w:rsid w:val="008B781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53">
    <w:name w:val="заголовок 5"/>
    <w:basedOn w:val="a"/>
    <w:next w:val="a"/>
    <w:rsid w:val="008B78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  <w:lang w:eastAsia="ru-RU"/>
    </w:rPr>
  </w:style>
  <w:style w:type="paragraph" w:customStyle="1" w:styleId="Style2">
    <w:name w:val="Style2"/>
    <w:basedOn w:val="a"/>
    <w:rsid w:val="008B7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B7812"/>
    <w:pPr>
      <w:widowControl w:val="0"/>
      <w:autoSpaceDE w:val="0"/>
      <w:autoSpaceDN w:val="0"/>
      <w:adjustRightInd w:val="0"/>
      <w:spacing w:after="0" w:line="228" w:lineRule="exact"/>
      <w:ind w:firstLine="16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B7812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B7812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8B7812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8B7812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8B7812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B7812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B7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8B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8B7812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8B7812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uiPriority w:val="99"/>
    <w:rsid w:val="008B781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1">
    <w:name w:val="Char Char Знак Char Char Знак Знак Знак1 Знак"/>
    <w:basedOn w:val="a"/>
    <w:rsid w:val="008B781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8B7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8B781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8B7812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8B781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75">
    <w:name w:val="Font Style75"/>
    <w:uiPriority w:val="99"/>
    <w:rsid w:val="008B781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4">
    <w:name w:val="Font Style74"/>
    <w:uiPriority w:val="99"/>
    <w:rsid w:val="008B7812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8B781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9">
    <w:name w:val="Font Style79"/>
    <w:rsid w:val="008B781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fd">
    <w:name w:val="Table Grid"/>
    <w:basedOn w:val="a1"/>
    <w:uiPriority w:val="39"/>
    <w:rsid w:val="008B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8B7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29</Pages>
  <Words>6086</Words>
  <Characters>34695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 Windows</cp:lastModifiedBy>
  <cp:revision>117</cp:revision>
  <dcterms:created xsi:type="dcterms:W3CDTF">2019-03-28T13:45:00Z</dcterms:created>
  <dcterms:modified xsi:type="dcterms:W3CDTF">2019-04-02T10:08:00Z</dcterms:modified>
</cp:coreProperties>
</file>