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4007E8" w:rsidRPr="004007E8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>-</w:t>
      </w:r>
      <w:r w:rsidR="004007E8" w:rsidRPr="004007E8"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E8" w:rsidRPr="004007E8">
        <w:rPr>
          <w:rFonts w:ascii="Times New Roman" w:hAnsi="Times New Roman" w:cs="Times New Roman"/>
          <w:b/>
          <w:sz w:val="24"/>
          <w:szCs w:val="24"/>
          <w:lang w:val="en-US"/>
        </w:rPr>
        <w:t>KR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>-</w:t>
      </w:r>
      <w:r w:rsidR="004007E8" w:rsidRPr="004007E8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>-</w:t>
      </w:r>
      <w:r w:rsidR="004007E8" w:rsidRPr="004007E8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="004007E8" w:rsidRPr="004007E8">
        <w:rPr>
          <w:rFonts w:ascii="Times New Roman" w:hAnsi="Times New Roman" w:cs="Times New Roman"/>
          <w:b/>
          <w:sz w:val="24"/>
          <w:szCs w:val="24"/>
        </w:rPr>
        <w:t>-2021- 18</w:t>
      </w: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Местный консультант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разработке тренингового модуля 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обучения </w:t>
      </w: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 xml:space="preserve">и (средних классов) </w:t>
      </w: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инновационным педагогическим технологиям </w:t>
      </w:r>
      <w:r w:rsidRPr="004007E8">
        <w:rPr>
          <w:rFonts w:ascii="Times New Roman" w:hAnsi="Times New Roman"/>
          <w:b/>
          <w:sz w:val="24"/>
          <w:szCs w:val="24"/>
          <w:lang w:val="ky-KG" w:eastAsia="en-US"/>
        </w:rPr>
        <w:t>в обучении предмету “Физика” и</w:t>
      </w: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 в направлении </w:t>
      </w:r>
      <w:r w:rsidRPr="004007E8">
        <w:rPr>
          <w:rFonts w:ascii="Times New Roman" w:hAnsi="Times New Roman"/>
          <w:b/>
          <w:sz w:val="24"/>
          <w:szCs w:val="24"/>
          <w:lang w:val="en-US" w:eastAsia="en-US"/>
        </w:rPr>
        <w:t>STEM</w:t>
      </w: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 - образования</w:t>
      </w:r>
    </w:p>
    <w:p w:rsidR="00494726" w:rsidRPr="004007E8" w:rsidRDefault="00494726" w:rsidP="0049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4726" w:rsidRPr="004007E8" w:rsidRDefault="00494726" w:rsidP="0049472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4007E8"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когнитивных и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4007E8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4007E8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494726" w:rsidRPr="004007E8" w:rsidRDefault="00494726" w:rsidP="00494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494726" w:rsidRPr="004007E8" w:rsidRDefault="00494726" w:rsidP="004947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t xml:space="preserve">-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 700 воспитателей 500 вновь созданных ОДС (</w:t>
      </w:r>
      <w:r w:rsidRPr="004007E8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),</w:t>
      </w:r>
    </w:p>
    <w:p w:rsidR="00494726" w:rsidRPr="004007E8" w:rsidRDefault="00494726" w:rsidP="004947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-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</w:t>
      </w:r>
      <w:r w:rsidRPr="004007E8">
        <w:t xml:space="preserve">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7000 учителей начальных классов технологиям коррективного чтения (2021-2024гг),</w:t>
      </w:r>
    </w:p>
    <w:p w:rsidR="00494726" w:rsidRPr="004007E8" w:rsidRDefault="00494726" w:rsidP="0049472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- тренинги для</w:t>
      </w:r>
      <w:r w:rsidRPr="004007E8">
        <w:t xml:space="preserve">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7000 учителей начальных классов и 8000 учителей </w:t>
      </w:r>
      <w:r w:rsidRPr="004007E8">
        <w:rPr>
          <w:rFonts w:ascii="Times New Roman" w:hAnsi="Times New Roman"/>
          <w:sz w:val="24"/>
          <w:szCs w:val="24"/>
          <w:lang w:eastAsia="en-US"/>
        </w:rPr>
        <w:t>математики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   естественнонаучных дисциплин средних классов </w:t>
      </w:r>
      <w:r w:rsidRPr="004007E8">
        <w:rPr>
          <w:rFonts w:ascii="Times New Roman" w:hAnsi="Times New Roman" w:cs="Times New Roman"/>
          <w:sz w:val="24"/>
          <w:szCs w:val="24"/>
        </w:rPr>
        <w:t xml:space="preserve">(2021- 2024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),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94726" w:rsidRPr="004007E8" w:rsidRDefault="00494726" w:rsidP="004947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тренинги по цифровой грамотности 36 000 учителей 1200 школ для внедрения IT-платформы </w:t>
      </w:r>
      <w:r w:rsidRPr="004007E8">
        <w:rPr>
          <w:rFonts w:ascii="Times New Roman" w:hAnsi="Times New Roman" w:cs="Times New Roman"/>
          <w:sz w:val="24"/>
          <w:szCs w:val="24"/>
        </w:rPr>
        <w:t xml:space="preserve">(2022-2024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),</w:t>
      </w:r>
    </w:p>
    <w:p w:rsidR="00494726" w:rsidRPr="004007E8" w:rsidRDefault="00494726" w:rsidP="004947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- тренинги для преподавателей 8 педагогических колледжей (2022-2024 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).</w:t>
      </w:r>
    </w:p>
    <w:p w:rsidR="00494726" w:rsidRPr="004007E8" w:rsidRDefault="00494726" w:rsidP="0049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4007E8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4007E8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lastRenderedPageBreak/>
        <w:t>Компонент 2: Управление реализацией для достижения результатов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7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07E8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494726" w:rsidRPr="004007E8" w:rsidRDefault="00494726" w:rsidP="0049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Задача Местного консультанта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МК) </w:t>
      </w:r>
      <w:r w:rsidRPr="004007E8">
        <w:rPr>
          <w:rFonts w:ascii="Times New Roman" w:hAnsi="Times New Roman" w:cs="Times New Roman"/>
          <w:sz w:val="24"/>
          <w:szCs w:val="24"/>
        </w:rPr>
        <w:t>заключается в оказании технической помощи Министерству</w:t>
      </w:r>
      <w:r w:rsidRPr="004007E8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в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разработке тренингового модуля для обучения (2000)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средних классов современным инновационным педагогическим технологиям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в обучении предмета “Ф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изика” и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направлении </w:t>
      </w:r>
      <w:r w:rsidRPr="004007E8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- образования</w:t>
      </w:r>
      <w:r w:rsidRPr="004007E8">
        <w:rPr>
          <w:rFonts w:ascii="Times New Roman" w:hAnsi="Times New Roman" w:cs="Times New Roman"/>
          <w:sz w:val="24"/>
          <w:szCs w:val="24"/>
        </w:rPr>
        <w:t xml:space="preserve">. Задание включает также </w:t>
      </w:r>
      <w:r w:rsidRPr="004007E8">
        <w:rPr>
          <w:rFonts w:ascii="Times New Roman" w:hAnsi="Times New Roman" w:cs="Times New Roman"/>
          <w:sz w:val="24"/>
          <w:szCs w:val="24"/>
          <w:lang w:val="ky-KG"/>
        </w:rPr>
        <w:t>сотрудничество</w:t>
      </w:r>
      <w:r w:rsidRPr="004007E8">
        <w:rPr>
          <w:rFonts w:ascii="Times New Roman" w:hAnsi="Times New Roman" w:cs="Times New Roman"/>
          <w:sz w:val="24"/>
          <w:szCs w:val="24"/>
        </w:rPr>
        <w:t xml:space="preserve"> с международным и местными консультантами и подготовку</w:t>
      </w:r>
      <w:r w:rsidRPr="004007E8">
        <w:rPr>
          <w:rFonts w:ascii="Times New Roman" w:hAnsi="Times New Roman" w:cs="Times New Roman"/>
          <w:sz w:val="24"/>
          <w:szCs w:val="24"/>
          <w:lang w:val="ky-KG"/>
        </w:rPr>
        <w:t xml:space="preserve"> 1 М</w:t>
      </w:r>
      <w:proofErr w:type="spellStart"/>
      <w:r w:rsidRPr="004007E8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Pr="004007E8">
        <w:rPr>
          <w:rFonts w:ascii="Times New Roman" w:hAnsi="Times New Roman" w:cs="Times New Roman"/>
          <w:sz w:val="24"/>
          <w:szCs w:val="24"/>
        </w:rPr>
        <w:t>-тренера для совместного проведения тренинга для тренеров (ТоТ) по разработанному модулю.</w:t>
      </w:r>
    </w:p>
    <w:p w:rsidR="00494726" w:rsidRPr="004007E8" w:rsidRDefault="00494726" w:rsidP="00494726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26" w:rsidRPr="004007E8" w:rsidRDefault="00494726" w:rsidP="00494726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07E8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494726" w:rsidRPr="004007E8" w:rsidRDefault="00494726" w:rsidP="00494726">
      <w:pPr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 w:rsidRPr="004007E8">
        <w:rPr>
          <w:rFonts w:ascii="Times New Roman" w:hAnsi="Times New Roman" w:cs="Times New Roman"/>
          <w:b/>
          <w:sz w:val="24"/>
          <w:szCs w:val="24"/>
          <w:lang w:val="ky-KG"/>
        </w:rPr>
        <w:t>Местный консультант</w:t>
      </w:r>
      <w:r w:rsidRPr="004007E8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 xml:space="preserve">Разработает и согласует с ключевыми специалистами ОКП детальный план работы на весь период задания.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 xml:space="preserve">Проведет обзорный анализ потребностей в повышении квалификации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</w:rPr>
        <w:t xml:space="preserve"> средних классов.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 xml:space="preserve">Изучит программы подготовки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</w:rPr>
        <w:t xml:space="preserve"> средних классов в педагогических колледжах с целью внедрения рекомендаций по улучшению методики преподавания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</w:rPr>
        <w:t xml:space="preserve"> в средних классах.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>С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овместно с экспертной рабочей группой определит 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недостатки в ходе наблюдений, проведенных в рамках предыдущего финансируемого МАР проекта МОН КР (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ППРСО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 w:cs="Times New Roman"/>
          <w:sz w:val="24"/>
          <w:szCs w:val="24"/>
        </w:rPr>
        <w:t>Р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азработает 8-дневный учебный модуль (5+3) и вспомогательные учебно-дидактические материалы для обучения 2000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07E8">
        <w:rPr>
          <w:rFonts w:ascii="Times New Roman" w:hAnsi="Times New Roman"/>
          <w:sz w:val="24"/>
          <w:szCs w:val="24"/>
        </w:rPr>
        <w:t>средних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классов, обеспечив включение общего концептуально-педагогического ядра по педагогике и STEM в курс по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физике</w:t>
      </w:r>
      <w:r w:rsidRPr="004007E8">
        <w:rPr>
          <w:rFonts w:ascii="Times New Roman" w:hAnsi="Times New Roman"/>
          <w:sz w:val="24"/>
          <w:szCs w:val="24"/>
          <w:lang w:eastAsia="en-US"/>
        </w:rPr>
        <w:t>, адаптировав согласно уровней предметного содержания, также включив рекомендации по путям наилучшей интеграции с другими предметами</w:t>
      </w:r>
      <w:r w:rsidR="00421939" w:rsidRPr="004007E8">
        <w:rPr>
          <w:rFonts w:ascii="Times New Roman" w:hAnsi="Times New Roman"/>
          <w:sz w:val="24"/>
          <w:szCs w:val="24"/>
          <w:lang w:eastAsia="en-US"/>
        </w:rPr>
        <w:t xml:space="preserve"> и такими темами, как изменение климата и экологические проблемы.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Модуль будет разработан на основе научных исследований в области педагогики и международного опыта, на примерах передовой практики виртуального и смешанного типов обучения с применением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 xml:space="preserve">современных </w:t>
      </w:r>
      <w:r w:rsidRPr="004007E8">
        <w:rPr>
          <w:rFonts w:ascii="Times New Roman" w:hAnsi="Times New Roman"/>
          <w:sz w:val="24"/>
          <w:szCs w:val="24"/>
          <w:lang w:eastAsia="en-US"/>
        </w:rPr>
        <w:t>инструментов оценивания. Модуль будет направлен на развитие ключевых компетенций учителей для эффективного преподавания с учетом гендерных различий (стимулирование интереса девочек) учащихся.</w:t>
      </w:r>
    </w:p>
    <w:p w:rsidR="00421939" w:rsidRPr="004007E8" w:rsidRDefault="00494726" w:rsidP="00421939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 xml:space="preserve">Проведет обсуждение разработанного модуля в МОН КР (круглый стол) и согласует документ с РИПКППР для внедрения модуля </w:t>
      </w:r>
      <w:proofErr w:type="gramStart"/>
      <w:r w:rsidRPr="004007E8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формат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>ов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421939" w:rsidRPr="004007E8">
        <w:rPr>
          <w:rFonts w:ascii="Times New Roman" w:hAnsi="Times New Roman"/>
          <w:sz w:val="24"/>
          <w:szCs w:val="24"/>
          <w:lang w:eastAsia="en-US"/>
        </w:rPr>
        <w:t xml:space="preserve">курс подготовки учителей НШ в педагогических колледжах и в РИПКППР (повышение квалификации без отрыва от производства).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 xml:space="preserve">Подготовит модуль для обучения отобранных по конкурсу 11 тренеров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 xml:space="preserve">по инновационным педагогическим технологиям в обучении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изика” 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4007E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инструментариями оценивания качества освоения материала 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тренинговой</w:t>
      </w:r>
      <w:proofErr w:type="spell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программы и модуля для </w:t>
      </w:r>
      <w:proofErr w:type="gramStart"/>
      <w:r w:rsidRPr="004007E8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>формат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4007E8">
        <w:rPr>
          <w:rFonts w:ascii="Times New Roman" w:hAnsi="Times New Roman"/>
          <w:sz w:val="24"/>
          <w:szCs w:val="24"/>
          <w:lang w:eastAsia="en-US"/>
        </w:rPr>
        <w:t>. В декабре 2021г. подготовит 1 мастер – тренера и совместно с ним/ней проведет ТоТ для 10 тренеров.</w:t>
      </w:r>
    </w:p>
    <w:p w:rsidR="00421939" w:rsidRPr="004007E8" w:rsidRDefault="00494726" w:rsidP="004219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>Обеспечит официальную передачу разработанного модуля и учебных материалов (в электронном и бумажном варианте на кыргызском и русском языках) соответствующим структурам</w:t>
      </w:r>
      <w:r w:rsidRPr="004007E8">
        <w:rPr>
          <w:rFonts w:ascii="Times New Roman" w:hAnsi="Times New Roman"/>
          <w:sz w:val="24"/>
          <w:szCs w:val="24"/>
          <w:lang w:val="ky-KG"/>
        </w:rPr>
        <w:t xml:space="preserve"> МОН КР и </w:t>
      </w:r>
      <w:r w:rsidR="00421939" w:rsidRPr="004007E8">
        <w:rPr>
          <w:rFonts w:ascii="Times New Roman" w:hAnsi="Times New Roman"/>
          <w:sz w:val="24"/>
          <w:szCs w:val="24"/>
          <w:lang w:eastAsia="en-US"/>
        </w:rPr>
        <w:t>организациям повышения квалификации, таким как РИПКППР, ОИУУ и ОМЦ для дальнейшей интеграции в существующие курсы</w:t>
      </w:r>
      <w:r w:rsidR="00421939" w:rsidRPr="004007E8">
        <w:rPr>
          <w:rFonts w:ascii="Times New Roman" w:hAnsi="Times New Roman"/>
          <w:sz w:val="24"/>
          <w:szCs w:val="24"/>
          <w:lang w:val="ky-KG" w:eastAsia="en-US"/>
        </w:rPr>
        <w:t>.</w:t>
      </w:r>
      <w:r w:rsidR="00421939" w:rsidRPr="004007E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 xml:space="preserve">Подготовит разработанные материалы для группы разработчиков электронной платформы и окажет посильное авторско-редакторское содействие в дальнейших работах по переводу разработанного модуля и учебных материалов в электронный формат (в период разработки контента </w:t>
      </w:r>
      <w:r w:rsidRPr="004007E8">
        <w:rPr>
          <w:rFonts w:ascii="Times New Roman" w:hAnsi="Times New Roman"/>
          <w:sz w:val="24"/>
          <w:szCs w:val="24"/>
          <w:lang w:val="en-US"/>
        </w:rPr>
        <w:t>IT</w:t>
      </w:r>
      <w:r w:rsidRPr="004007E8">
        <w:rPr>
          <w:rFonts w:ascii="Times New Roman" w:hAnsi="Times New Roman"/>
          <w:sz w:val="24"/>
          <w:szCs w:val="24"/>
        </w:rPr>
        <w:t xml:space="preserve">-платформы проекта «Образование для будущего») </w:t>
      </w:r>
    </w:p>
    <w:p w:rsidR="00494726" w:rsidRPr="004007E8" w:rsidRDefault="00494726" w:rsidP="00494726">
      <w:pPr>
        <w:pStyle w:val="a3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726" w:rsidRPr="004007E8" w:rsidRDefault="00494726" w:rsidP="004947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494726" w:rsidRPr="004007E8" w:rsidRDefault="00494726" w:rsidP="0049472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5 чел./месяцев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(20 недель) с момента подписания контракта. </w:t>
      </w:r>
    </w:p>
    <w:p w:rsidR="00494726" w:rsidRPr="004007E8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4007E8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494726" w:rsidRPr="004007E8" w:rsidRDefault="00494726" w:rsidP="00494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 w:rsidRPr="004007E8">
        <w:rPr>
          <w:rFonts w:ascii="Times New Roman" w:eastAsia="Calibri" w:hAnsi="Times New Roman" w:cs="Times New Roman"/>
          <w:sz w:val="24"/>
          <w:szCs w:val="24"/>
        </w:rPr>
        <w:t xml:space="preserve"> будет выполнять свои обязанности в тесном сотрудничестве со специалистами ОКП, международным и местными консультантами, будет подотчетен Координатору по обучению учителей. </w:t>
      </w:r>
      <w:r w:rsidRPr="004007E8"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 w:rsidRPr="004007E8">
        <w:rPr>
          <w:rFonts w:ascii="Times New Roman" w:eastAsia="Calibri" w:hAnsi="Times New Roman" w:cs="Times New Roman"/>
          <w:sz w:val="24"/>
          <w:szCs w:val="24"/>
        </w:rPr>
        <w:t xml:space="preserve"> будет сотрудничать с МОН КР, КАО, РИПКППР, региональными </w:t>
      </w:r>
      <w:r w:rsidRPr="004007E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учреждениями по повышению квалификации учителей, районными и городскими отделами образования, областными специалистами по обучению учителей, педагогами педагогических колледжей и общеобразовательных учреждений. </w:t>
      </w:r>
    </w:p>
    <w:p w:rsidR="00494726" w:rsidRPr="004007E8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494726" w:rsidRPr="004007E8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7E8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494726" w:rsidRPr="004007E8" w:rsidRDefault="00494726" w:rsidP="004947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будет </w:t>
      </w:r>
      <w:r w:rsidRPr="004007E8">
        <w:rPr>
          <w:rFonts w:ascii="Times New Roman" w:eastAsia="Calibri" w:hAnsi="Times New Roman" w:cs="Times New Roman"/>
          <w:sz w:val="24"/>
          <w:szCs w:val="24"/>
        </w:rPr>
        <w:t>подотчетен Координатору по обучению учителей и в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задачами данного задания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отчеты, содержащие информацию по реализации задания, также содержать ключевые критические вопросы и планы на следующий период. Отчет должен быть представлен для утверждения не позднее обозначенного срока на русском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языке (возможен вариант на английском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случае запаздывания перевода)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в электронном виде. Электронный вариант должен быть отправлен на электронную почту Координатора по обучению учителей. Финансовые выплаты будут производиться только после утверждения соответствующих отчетов не позже указанных ниже сроков: </w:t>
      </w:r>
    </w:p>
    <w:p w:rsidR="00494726" w:rsidRPr="004007E8" w:rsidRDefault="00494726" w:rsidP="00494726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t>Начальный отчет (выплата 15 % от общей суммы)</w:t>
      </w:r>
    </w:p>
    <w:p w:rsidR="00494726" w:rsidRPr="004007E8" w:rsidRDefault="00494726" w:rsidP="00494726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t>Отчет о прогрессе – 1 (выплата 20% от общей суммы)</w:t>
      </w:r>
    </w:p>
    <w:p w:rsidR="00494726" w:rsidRPr="004007E8" w:rsidRDefault="00494726" w:rsidP="00494726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t>Промежуточный отчет (выплата 20% от общей суммы)</w:t>
      </w:r>
    </w:p>
    <w:p w:rsidR="00494726" w:rsidRPr="004007E8" w:rsidRDefault="00494726" w:rsidP="00494726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t>Отчет о прогрессе-2 (выплата 20 % от общей суммы)</w:t>
      </w:r>
    </w:p>
    <w:p w:rsidR="00494726" w:rsidRPr="004007E8" w:rsidRDefault="00494726" w:rsidP="00494726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t>Финальный отчет (</w:t>
      </w:r>
      <w:proofErr w:type="spellStart"/>
      <w:r w:rsidRPr="004007E8">
        <w:rPr>
          <w:rFonts w:ascii="Times New Roman" w:hAnsi="Times New Roman"/>
          <w:sz w:val="24"/>
          <w:szCs w:val="24"/>
        </w:rPr>
        <w:t>выпл</w:t>
      </w:r>
      <w:proofErr w:type="spellEnd"/>
      <w:r w:rsidRPr="004007E8">
        <w:rPr>
          <w:rFonts w:ascii="Times New Roman" w:hAnsi="Times New Roman"/>
          <w:sz w:val="24"/>
          <w:szCs w:val="24"/>
        </w:rPr>
        <w:t>. 20%+5% от общей суммы, 5%-после ТоТ)</w:t>
      </w:r>
    </w:p>
    <w:p w:rsidR="00494726" w:rsidRPr="004007E8" w:rsidRDefault="00494726" w:rsidP="0049472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4726" w:rsidRPr="004007E8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007E8">
        <w:rPr>
          <w:rFonts w:ascii="Times New Roman" w:eastAsia="Times New Roman" w:hAnsi="Times New Roman"/>
          <w:b/>
          <w:sz w:val="24"/>
          <w:szCs w:val="24"/>
        </w:rPr>
        <w:t>Начальный отчет</w:t>
      </w:r>
      <w:r w:rsidRPr="004007E8">
        <w:rPr>
          <w:rFonts w:ascii="Times New Roman" w:eastAsia="Times New Roman" w:hAnsi="Times New Roman"/>
          <w:sz w:val="24"/>
          <w:szCs w:val="24"/>
        </w:rPr>
        <w:t xml:space="preserve"> должен быть представлен спустя 1 месяц после подписания Контракта и должен содержать следующее: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</w:rPr>
        <w:lastRenderedPageBreak/>
        <w:t xml:space="preserve">Детальный план работы на весь период задания 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>Анализ по оценке потребностей в повышении квалификации учителей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средних классов.</w:t>
      </w:r>
      <w:r w:rsidRPr="004007E8">
        <w:rPr>
          <w:rFonts w:ascii="Times New Roman" w:hAnsi="Times New Roman"/>
          <w:sz w:val="24"/>
          <w:szCs w:val="24"/>
        </w:rPr>
        <w:t xml:space="preserve"> </w:t>
      </w:r>
    </w:p>
    <w:p w:rsidR="00494726" w:rsidRPr="004007E8" w:rsidRDefault="00494726" w:rsidP="00494726">
      <w:pPr>
        <w:jc w:val="both"/>
        <w:rPr>
          <w:rFonts w:ascii="Times New Roman" w:hAnsi="Times New Roman"/>
          <w:b/>
          <w:sz w:val="24"/>
          <w:szCs w:val="24"/>
        </w:rPr>
      </w:pPr>
    </w:p>
    <w:p w:rsidR="00494726" w:rsidRPr="004007E8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007E8">
        <w:rPr>
          <w:rFonts w:ascii="Times New Roman" w:hAnsi="Times New Roman"/>
          <w:b/>
          <w:sz w:val="24"/>
          <w:szCs w:val="24"/>
        </w:rPr>
        <w:t>Отчет о прогрессе - 1</w:t>
      </w:r>
      <w:r w:rsidRPr="004007E8"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конце 3-й недели 2-го месяца выполнения задания, должен содержать следующее: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</w:rPr>
        <w:t xml:space="preserve">Экспертный анализ и рекомендации по устранению 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выявленных 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недостатков в ходе наблюдений, проведенных в рамках предыдущего финансируемого МАР проекта МОН КР (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ППРС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О)</w:t>
      </w:r>
    </w:p>
    <w:p w:rsidR="00494726" w:rsidRPr="004007E8" w:rsidRDefault="00494726" w:rsidP="004947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b/>
          <w:color w:val="0070C0"/>
          <w:sz w:val="24"/>
          <w:szCs w:val="24"/>
          <w:lang w:eastAsia="en-US"/>
        </w:rPr>
        <w:t>Примечание:</w:t>
      </w: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Четвертая неделя второго месяца будет реализована в декабре 2021 г., когда МК подготовит одного Мастер-тренера и совместно с ним/ней проведет ТоТ. </w:t>
      </w:r>
    </w:p>
    <w:p w:rsidR="00494726" w:rsidRPr="004007E8" w:rsidRDefault="00494726" w:rsidP="00494726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94726" w:rsidRPr="004007E8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Промежуточный отчет </w:t>
      </w:r>
      <w:r w:rsidRPr="004007E8">
        <w:rPr>
          <w:rFonts w:ascii="Times New Roman" w:eastAsia="Times New Roman" w:hAnsi="Times New Roman"/>
          <w:sz w:val="24"/>
          <w:szCs w:val="24"/>
        </w:rPr>
        <w:t>должен быть представлен в конце 3-го месяца выполнения задания, должен содержать следующее: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 xml:space="preserve">Проект 8-дневного учебного модуля (5+3) для обучения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>2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000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(и вспомогательные учебно-дидактические материалы) инновационным педагогическим технологиям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 xml:space="preserve">в обучении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изика” 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007E8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– образования (на кыргызском и русском языках).</w:t>
      </w:r>
    </w:p>
    <w:p w:rsidR="00494726" w:rsidRPr="004007E8" w:rsidRDefault="00494726" w:rsidP="00494726">
      <w:pPr>
        <w:jc w:val="both"/>
        <w:rPr>
          <w:rFonts w:ascii="Times New Roman" w:hAnsi="Times New Roman"/>
          <w:b/>
          <w:sz w:val="24"/>
          <w:szCs w:val="24"/>
        </w:rPr>
      </w:pPr>
    </w:p>
    <w:p w:rsidR="00494726" w:rsidRPr="004007E8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007E8">
        <w:rPr>
          <w:rFonts w:ascii="Times New Roman" w:hAnsi="Times New Roman"/>
          <w:b/>
          <w:sz w:val="24"/>
          <w:szCs w:val="24"/>
        </w:rPr>
        <w:t xml:space="preserve">Отчет о прогрессе – 2 </w:t>
      </w:r>
      <w:r w:rsidRPr="004007E8">
        <w:rPr>
          <w:rFonts w:ascii="Times New Roman" w:eastAsia="Times New Roman" w:hAnsi="Times New Roman"/>
          <w:sz w:val="24"/>
          <w:szCs w:val="24"/>
        </w:rPr>
        <w:t>должен быть представлен в конце 4-го месяца выполнения задания, должен содержать следующее:</w:t>
      </w:r>
    </w:p>
    <w:p w:rsidR="00494726" w:rsidRPr="004007E8" w:rsidRDefault="00494726" w:rsidP="004947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 xml:space="preserve">Протоколы проведенных обсуждений разработанного модуля в МОН КР (круглый стол) с рекомендациями по улучшению программ обучения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>.</w:t>
      </w:r>
    </w:p>
    <w:p w:rsidR="00494726" w:rsidRPr="004007E8" w:rsidRDefault="00494726" w:rsidP="004947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 xml:space="preserve">Согласованный с РИПКППР и МОН КР (УПО) модуль с учебными материалами для внедрения модуля </w:t>
      </w:r>
      <w:proofErr w:type="gramStart"/>
      <w:r w:rsidRPr="004007E8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4007E8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4007E8">
        <w:rPr>
          <w:rFonts w:ascii="Times New Roman" w:hAnsi="Times New Roman"/>
          <w:sz w:val="24"/>
          <w:szCs w:val="24"/>
          <w:lang w:eastAsia="en-US"/>
        </w:rPr>
        <w:t xml:space="preserve"> формата в курс подготовки учителей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физик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в педагогических колледжах.</w:t>
      </w:r>
    </w:p>
    <w:p w:rsidR="00494726" w:rsidRPr="004007E8" w:rsidRDefault="00494726" w:rsidP="00494726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007E8">
        <w:rPr>
          <w:rFonts w:ascii="Times New Roman" w:hAnsi="Times New Roman"/>
          <w:b/>
          <w:sz w:val="24"/>
          <w:szCs w:val="24"/>
          <w:lang w:eastAsia="en-US"/>
        </w:rPr>
        <w:t xml:space="preserve">Финальный отчет </w:t>
      </w:r>
      <w:r w:rsidRPr="004007E8">
        <w:rPr>
          <w:rFonts w:ascii="Times New Roman" w:eastAsia="Times New Roman" w:hAnsi="Times New Roman"/>
          <w:sz w:val="24"/>
          <w:szCs w:val="24"/>
        </w:rPr>
        <w:t>должен быть представлен в конце 5-го месяца выполнения задания. Отчет должен содержать следующее: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07E8">
        <w:rPr>
          <w:rFonts w:ascii="Times New Roman" w:hAnsi="Times New Roman"/>
          <w:sz w:val="24"/>
          <w:szCs w:val="24"/>
          <w:lang w:eastAsia="en-US"/>
        </w:rPr>
        <w:t>Модуль для обучающего тренинга для тренеров (ТоТ) по инновационным педагогическим технологиям</w:t>
      </w:r>
      <w:r w:rsidRPr="004007E8">
        <w:rPr>
          <w:rFonts w:ascii="Times New Roman" w:hAnsi="Times New Roman"/>
          <w:sz w:val="24"/>
          <w:szCs w:val="24"/>
          <w:lang w:val="ky-KG" w:eastAsia="en-US"/>
        </w:rPr>
        <w:t xml:space="preserve"> в обучении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</w:t>
      </w:r>
      <w:r w:rsidR="000D714C"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Ф</w:t>
      </w:r>
      <w:r w:rsidR="000D714C"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изика” </w:t>
      </w:r>
      <w:r w:rsidR="000D714C" w:rsidRPr="004007E8">
        <w:rPr>
          <w:rFonts w:ascii="Times New Roman" w:hAnsi="Times New Roman"/>
          <w:sz w:val="24"/>
          <w:szCs w:val="24"/>
          <w:lang w:val="ky-KG" w:eastAsia="en-US"/>
        </w:rPr>
        <w:t>и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007E8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007E8">
        <w:rPr>
          <w:rFonts w:ascii="Times New Roman" w:hAnsi="Times New Roman"/>
          <w:sz w:val="24"/>
          <w:szCs w:val="24"/>
          <w:lang w:eastAsia="en-US"/>
        </w:rPr>
        <w:t xml:space="preserve"> – образования</w:t>
      </w:r>
      <w:r w:rsidRPr="004007E8">
        <w:rPr>
          <w:rFonts w:ascii="Times New Roman" w:eastAsia="Times New Roman" w:hAnsi="Times New Roman"/>
          <w:sz w:val="24"/>
          <w:szCs w:val="24"/>
        </w:rPr>
        <w:t>.</w:t>
      </w:r>
    </w:p>
    <w:p w:rsidR="00494726" w:rsidRPr="004007E8" w:rsidRDefault="00494726" w:rsidP="00494726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Все отчеты и финальный вариант одобренного РИПКППР учебный модуль с учебными материалами для обучающего курса должны быть представлены в двух экземплярах на русском и кыргызском языках в электронном и бумажном вариантах. </w:t>
      </w:r>
    </w:p>
    <w:p w:rsidR="00494726" w:rsidRPr="004007E8" w:rsidRDefault="00494726" w:rsidP="0049472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4726" w:rsidRPr="004007E8" w:rsidRDefault="00494726" w:rsidP="0049472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007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7E8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4007E8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494726" w:rsidRPr="004007E8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Доказанный опыт разработки </w:t>
      </w:r>
      <w:proofErr w:type="spellStart"/>
      <w:r w:rsidRPr="004007E8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модулей для учителей средней школы на основе экспертных знаний в области современных методов и технологий 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преподавания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предмета “Ф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изика” (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>в рамках международных образовательных проектов</w:t>
      </w: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 преимущество)</w:t>
      </w:r>
      <w:r w:rsidRPr="004007E8">
        <w:rPr>
          <w:rFonts w:ascii="Times New Roman" w:eastAsia="Times New Roman" w:hAnsi="Times New Roman" w:cs="Times New Roman"/>
          <w:sz w:val="24"/>
          <w:szCs w:val="24"/>
        </w:rPr>
        <w:t xml:space="preserve"> - 40 баллов</w:t>
      </w:r>
    </w:p>
    <w:p w:rsidR="00494726" w:rsidRPr="004007E8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007E8">
        <w:rPr>
          <w:rFonts w:ascii="Times New Roman" w:hAnsi="Times New Roman" w:cs="Times New Roman"/>
          <w:sz w:val="24"/>
          <w:szCs w:val="24"/>
        </w:rPr>
        <w:t xml:space="preserve">Доказанный опыт реализации образовательных программ для взрослых </w:t>
      </w:r>
      <w:r w:rsidRPr="004007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07E8">
        <w:rPr>
          <w:rFonts w:ascii="Times New Roman" w:hAnsi="Times New Roman" w:cs="Times New Roman"/>
          <w:sz w:val="24"/>
          <w:szCs w:val="24"/>
        </w:rPr>
        <w:t xml:space="preserve"> применением современных </w:t>
      </w:r>
      <w:r w:rsidRPr="004007E8">
        <w:rPr>
          <w:rFonts w:ascii="Times New Roman" w:hAnsi="Times New Roman" w:cs="Times New Roman"/>
          <w:sz w:val="24"/>
          <w:szCs w:val="24"/>
          <w:lang w:val="ky-KG"/>
        </w:rPr>
        <w:t xml:space="preserve">электронных </w:t>
      </w:r>
      <w:r w:rsidRPr="004007E8">
        <w:rPr>
          <w:rFonts w:ascii="Times New Roman" w:hAnsi="Times New Roman" w:cs="Times New Roman"/>
          <w:sz w:val="24"/>
          <w:szCs w:val="24"/>
        </w:rPr>
        <w:t xml:space="preserve">методов обучения и дистанционных </w:t>
      </w:r>
      <w:r w:rsidRPr="004007E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007E8">
        <w:rPr>
          <w:rFonts w:ascii="Times New Roman" w:hAnsi="Times New Roman" w:cs="Times New Roman"/>
          <w:sz w:val="24"/>
          <w:szCs w:val="24"/>
        </w:rPr>
        <w:t>-образовательных технологий – 40 баллов.</w:t>
      </w:r>
    </w:p>
    <w:p w:rsidR="00494726" w:rsidRPr="004007E8" w:rsidRDefault="00494726" w:rsidP="00494726">
      <w:pPr>
        <w:numPr>
          <w:ilvl w:val="0"/>
          <w:numId w:val="4"/>
        </w:numPr>
        <w:spacing w:before="60" w:after="0" w:line="240" w:lineRule="auto"/>
        <w:jc w:val="both"/>
        <w:rPr>
          <w:lang w:val="ky-KG"/>
        </w:rPr>
      </w:pPr>
      <w:r w:rsidRPr="004007E8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(знание английского языка – преимущество) - 20 баллов.</w:t>
      </w:r>
    </w:p>
    <w:p w:rsidR="009E1599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99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99" w:rsidRPr="00E021AF" w:rsidRDefault="009E1599" w:rsidP="009E15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1599" w:rsidRPr="00E02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F5213"/>
    <w:multiLevelType w:val="hybridMultilevel"/>
    <w:tmpl w:val="AE8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340C3"/>
    <w:multiLevelType w:val="hybridMultilevel"/>
    <w:tmpl w:val="7FB48F54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3BAD"/>
    <w:multiLevelType w:val="hybridMultilevel"/>
    <w:tmpl w:val="2C7A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428AD"/>
    <w:multiLevelType w:val="hybridMultilevel"/>
    <w:tmpl w:val="77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8"/>
    <w:rsid w:val="00053044"/>
    <w:rsid w:val="000843F4"/>
    <w:rsid w:val="000B6B02"/>
    <w:rsid w:val="000D714C"/>
    <w:rsid w:val="00100AA7"/>
    <w:rsid w:val="00126899"/>
    <w:rsid w:val="00165F55"/>
    <w:rsid w:val="001850A0"/>
    <w:rsid w:val="001F50A2"/>
    <w:rsid w:val="00232386"/>
    <w:rsid w:val="0026201A"/>
    <w:rsid w:val="002A32F5"/>
    <w:rsid w:val="002C4274"/>
    <w:rsid w:val="00321FDB"/>
    <w:rsid w:val="003443A3"/>
    <w:rsid w:val="003677C8"/>
    <w:rsid w:val="00383EDD"/>
    <w:rsid w:val="0038665D"/>
    <w:rsid w:val="00392305"/>
    <w:rsid w:val="003B17C3"/>
    <w:rsid w:val="003C16A1"/>
    <w:rsid w:val="003D4BAF"/>
    <w:rsid w:val="004007E8"/>
    <w:rsid w:val="00421939"/>
    <w:rsid w:val="00494726"/>
    <w:rsid w:val="00496D48"/>
    <w:rsid w:val="004A6EF7"/>
    <w:rsid w:val="005010AF"/>
    <w:rsid w:val="0053076C"/>
    <w:rsid w:val="00540104"/>
    <w:rsid w:val="00563357"/>
    <w:rsid w:val="00564C51"/>
    <w:rsid w:val="00587070"/>
    <w:rsid w:val="005A527D"/>
    <w:rsid w:val="00677398"/>
    <w:rsid w:val="0068598B"/>
    <w:rsid w:val="006B4A59"/>
    <w:rsid w:val="006C6136"/>
    <w:rsid w:val="006E59BA"/>
    <w:rsid w:val="007261F7"/>
    <w:rsid w:val="007375F4"/>
    <w:rsid w:val="00747486"/>
    <w:rsid w:val="00750D56"/>
    <w:rsid w:val="00754D31"/>
    <w:rsid w:val="007708AD"/>
    <w:rsid w:val="007D6C36"/>
    <w:rsid w:val="007E464A"/>
    <w:rsid w:val="007E6D22"/>
    <w:rsid w:val="008E0F89"/>
    <w:rsid w:val="00912056"/>
    <w:rsid w:val="00937B95"/>
    <w:rsid w:val="00966C8A"/>
    <w:rsid w:val="009E1599"/>
    <w:rsid w:val="009E530D"/>
    <w:rsid w:val="009F1EDC"/>
    <w:rsid w:val="00A74D80"/>
    <w:rsid w:val="00A838A8"/>
    <w:rsid w:val="00A95D2F"/>
    <w:rsid w:val="00AA1F8C"/>
    <w:rsid w:val="00AA71DE"/>
    <w:rsid w:val="00AB3AFA"/>
    <w:rsid w:val="00AF5258"/>
    <w:rsid w:val="00B01671"/>
    <w:rsid w:val="00B17764"/>
    <w:rsid w:val="00B867CE"/>
    <w:rsid w:val="00BC59F0"/>
    <w:rsid w:val="00C05B36"/>
    <w:rsid w:val="00C757B0"/>
    <w:rsid w:val="00C85697"/>
    <w:rsid w:val="00C874B4"/>
    <w:rsid w:val="00CD2747"/>
    <w:rsid w:val="00CF4103"/>
    <w:rsid w:val="00DF2906"/>
    <w:rsid w:val="00E021AF"/>
    <w:rsid w:val="00E951AC"/>
    <w:rsid w:val="00EA2679"/>
    <w:rsid w:val="00FD34A5"/>
    <w:rsid w:val="00FE22AD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6588-A6AD-45D6-BB81-8BE9B48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F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Main Heading"/>
    <w:basedOn w:val="a"/>
    <w:next w:val="a"/>
    <w:link w:val="10"/>
    <w:uiPriority w:val="9"/>
    <w:qFormat/>
    <w:rsid w:val="003677C8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3677C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3677C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677C8"/>
    <w:pPr>
      <w:keepNext/>
      <w:numPr>
        <w:ilvl w:val="3"/>
        <w:numId w:val="10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677C8"/>
    <w:pPr>
      <w:keepNext/>
      <w:numPr>
        <w:ilvl w:val="4"/>
        <w:numId w:val="10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3677C8"/>
    <w:pPr>
      <w:numPr>
        <w:ilvl w:val="5"/>
        <w:numId w:val="10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3677C8"/>
    <w:pPr>
      <w:numPr>
        <w:ilvl w:val="7"/>
        <w:numId w:val="10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4"/>
    <w:uiPriority w:val="34"/>
    <w:qFormat/>
    <w:rsid w:val="00BC59F0"/>
    <w:pPr>
      <w:ind w:left="720"/>
      <w:contextualSpacing/>
    </w:pPr>
  </w:style>
  <w:style w:type="character" w:customStyle="1" w:styleId="a4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3"/>
    <w:uiPriority w:val="34"/>
    <w:qFormat/>
    <w:rsid w:val="00BC59F0"/>
    <w:rPr>
      <w:rFonts w:eastAsiaTheme="minorEastAsia"/>
      <w:lang w:val="ru-RU" w:eastAsia="ru-RU"/>
    </w:rPr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3677C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3677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3677C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677C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677C8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677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3677C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ullets">
    <w:name w:val="bullets"/>
    <w:rsid w:val="003677C8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2</cp:revision>
  <dcterms:created xsi:type="dcterms:W3CDTF">2021-04-29T11:10:00Z</dcterms:created>
  <dcterms:modified xsi:type="dcterms:W3CDTF">2021-04-29T11:10:00Z</dcterms:modified>
</cp:coreProperties>
</file>