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310AC" w14:textId="61F68580" w:rsidR="00826B02" w:rsidRPr="00A94BF8" w:rsidRDefault="00DA5B11" w:rsidP="00DA5B11">
      <w:pPr>
        <w:spacing w:after="0" w:line="276" w:lineRule="auto"/>
        <w:contextualSpacing/>
        <w:jc w:val="right"/>
        <w:rPr>
          <w:rFonts w:ascii="Times New Roman" w:hAnsi="Times New Roman" w:cs="Times New Roman"/>
          <w:sz w:val="24"/>
          <w:szCs w:val="24"/>
          <w:lang w:val="ky-KG"/>
        </w:rPr>
      </w:pPr>
      <w:r w:rsidRPr="00DA5B11">
        <w:rPr>
          <w:rFonts w:ascii="Times New Roman" w:hAnsi="Times New Roman" w:cs="Times New Roman"/>
          <w:sz w:val="24"/>
          <w:szCs w:val="24"/>
        </w:rPr>
        <w:t>1</w:t>
      </w:r>
      <w:r w:rsidR="00A94BF8">
        <w:rPr>
          <w:rFonts w:ascii="Times New Roman" w:hAnsi="Times New Roman" w:cs="Times New Roman"/>
          <w:sz w:val="24"/>
          <w:szCs w:val="24"/>
          <w:lang w:val="ky-KG"/>
        </w:rPr>
        <w:t>-тиркеме</w:t>
      </w:r>
    </w:p>
    <w:p w14:paraId="1DA3945E" w14:textId="77777777" w:rsidR="00826B02" w:rsidRPr="00DA5B11" w:rsidRDefault="00826B02" w:rsidP="00CF23AA">
      <w:pPr>
        <w:spacing w:after="0" w:line="276" w:lineRule="auto"/>
        <w:contextualSpacing/>
        <w:rPr>
          <w:rFonts w:ascii="Times New Roman" w:hAnsi="Times New Roman" w:cs="Times New Roman"/>
          <w:b/>
          <w:sz w:val="28"/>
          <w:szCs w:val="28"/>
        </w:rPr>
      </w:pPr>
    </w:p>
    <w:p w14:paraId="277F939F" w14:textId="77777777" w:rsidR="00826B02" w:rsidRPr="00DA5B11" w:rsidRDefault="00826B02" w:rsidP="00CF23AA">
      <w:pPr>
        <w:spacing w:after="0" w:line="276" w:lineRule="auto"/>
        <w:jc w:val="center"/>
        <w:rPr>
          <w:rFonts w:ascii="Times New Roman" w:hAnsi="Times New Roman" w:cs="Times New Roman"/>
          <w:b/>
          <w:sz w:val="48"/>
          <w:szCs w:val="48"/>
        </w:rPr>
      </w:pPr>
    </w:p>
    <w:p w14:paraId="644EFA73" w14:textId="77777777" w:rsidR="00826B02" w:rsidRPr="00DA5B11" w:rsidRDefault="00826B02" w:rsidP="00C67026">
      <w:pPr>
        <w:tabs>
          <w:tab w:val="left" w:pos="6379"/>
        </w:tabs>
        <w:spacing w:after="0" w:line="276" w:lineRule="auto"/>
        <w:jc w:val="center"/>
        <w:rPr>
          <w:rFonts w:ascii="Times New Roman" w:hAnsi="Times New Roman" w:cs="Times New Roman"/>
          <w:b/>
          <w:sz w:val="48"/>
          <w:szCs w:val="48"/>
        </w:rPr>
      </w:pPr>
    </w:p>
    <w:p w14:paraId="44EAF6C0" w14:textId="77777777" w:rsidR="00826B02" w:rsidRPr="00DA5B11" w:rsidRDefault="00826B02" w:rsidP="00CF23AA">
      <w:pPr>
        <w:spacing w:after="0" w:line="276" w:lineRule="auto"/>
        <w:jc w:val="center"/>
        <w:rPr>
          <w:rFonts w:ascii="Times New Roman" w:hAnsi="Times New Roman" w:cs="Times New Roman"/>
          <w:b/>
          <w:sz w:val="48"/>
          <w:szCs w:val="48"/>
        </w:rPr>
      </w:pPr>
    </w:p>
    <w:p w14:paraId="05090FF3" w14:textId="77777777" w:rsidR="00826B02" w:rsidRPr="00DA5B11" w:rsidRDefault="00826B02" w:rsidP="00CF23AA">
      <w:pPr>
        <w:spacing w:after="0" w:line="276" w:lineRule="auto"/>
        <w:jc w:val="center"/>
        <w:rPr>
          <w:rFonts w:ascii="Times New Roman" w:hAnsi="Times New Roman" w:cs="Times New Roman"/>
          <w:b/>
          <w:sz w:val="48"/>
          <w:szCs w:val="48"/>
        </w:rPr>
      </w:pPr>
    </w:p>
    <w:p w14:paraId="47B59BD8" w14:textId="77777777" w:rsidR="00826B02" w:rsidRPr="00DA5B11" w:rsidRDefault="00826B02" w:rsidP="00CF23AA">
      <w:pPr>
        <w:spacing w:after="0" w:line="276" w:lineRule="auto"/>
        <w:jc w:val="center"/>
        <w:rPr>
          <w:rFonts w:ascii="Times New Roman" w:hAnsi="Times New Roman" w:cs="Times New Roman"/>
          <w:b/>
          <w:sz w:val="48"/>
          <w:szCs w:val="48"/>
        </w:rPr>
      </w:pPr>
    </w:p>
    <w:p w14:paraId="4ED6BEEB" w14:textId="407914F0" w:rsidR="00407182" w:rsidRDefault="00B83741" w:rsidP="00CF23AA">
      <w:pPr>
        <w:spacing w:after="0" w:line="276" w:lineRule="auto"/>
        <w:jc w:val="center"/>
        <w:rPr>
          <w:rFonts w:ascii="Times New Roman" w:hAnsi="Times New Roman" w:cs="Times New Roman"/>
          <w:b/>
          <w:sz w:val="48"/>
          <w:szCs w:val="48"/>
          <w:lang w:val="ky-KG"/>
        </w:rPr>
      </w:pPr>
      <w:r>
        <w:rPr>
          <w:rFonts w:ascii="Times New Roman" w:hAnsi="Times New Roman" w:cs="Times New Roman"/>
          <w:b/>
          <w:sz w:val="48"/>
          <w:szCs w:val="48"/>
          <w:lang w:val="ky-KG"/>
        </w:rPr>
        <w:t>2021-2040-жылдары</w:t>
      </w:r>
    </w:p>
    <w:p w14:paraId="34F5E93A" w14:textId="3E015A60" w:rsidR="00826B02" w:rsidRPr="00B83741" w:rsidRDefault="00B83741" w:rsidP="00B83741">
      <w:pPr>
        <w:spacing w:after="0" w:line="276" w:lineRule="auto"/>
        <w:jc w:val="center"/>
        <w:rPr>
          <w:rFonts w:ascii="Times New Roman" w:hAnsi="Times New Roman" w:cs="Times New Roman"/>
          <w:b/>
          <w:sz w:val="48"/>
          <w:szCs w:val="48"/>
          <w:lang w:val="ky-KG"/>
        </w:rPr>
      </w:pPr>
      <w:r>
        <w:rPr>
          <w:rFonts w:ascii="Times New Roman" w:hAnsi="Times New Roman" w:cs="Times New Roman"/>
          <w:b/>
          <w:sz w:val="48"/>
          <w:szCs w:val="48"/>
          <w:lang w:val="ky-KG"/>
        </w:rPr>
        <w:t>Кыргыз Республикасында билим берүүнү өнүктүрүү с</w:t>
      </w:r>
      <w:r>
        <w:rPr>
          <w:rFonts w:ascii="Times New Roman" w:hAnsi="Times New Roman" w:cs="Times New Roman"/>
          <w:b/>
          <w:sz w:val="48"/>
          <w:szCs w:val="48"/>
        </w:rPr>
        <w:t>тратегия</w:t>
      </w:r>
      <w:r>
        <w:rPr>
          <w:rFonts w:ascii="Times New Roman" w:hAnsi="Times New Roman" w:cs="Times New Roman"/>
          <w:b/>
          <w:sz w:val="48"/>
          <w:szCs w:val="48"/>
          <w:lang w:val="ky-KG"/>
        </w:rPr>
        <w:t>сы</w:t>
      </w:r>
    </w:p>
    <w:p w14:paraId="59013561" w14:textId="77777777" w:rsidR="00826B02" w:rsidRPr="00DA5B11" w:rsidRDefault="00826B02" w:rsidP="00CF23AA">
      <w:pPr>
        <w:spacing w:after="0" w:line="276" w:lineRule="auto"/>
        <w:jc w:val="center"/>
        <w:rPr>
          <w:rFonts w:ascii="Times New Roman" w:hAnsi="Times New Roman" w:cs="Times New Roman"/>
          <w:b/>
          <w:sz w:val="28"/>
          <w:szCs w:val="28"/>
        </w:rPr>
      </w:pPr>
    </w:p>
    <w:p w14:paraId="1E69A5E1" w14:textId="77777777" w:rsidR="00826B02" w:rsidRPr="00DA5B11" w:rsidRDefault="00826B02" w:rsidP="00CF23AA">
      <w:pPr>
        <w:spacing w:after="0" w:line="276" w:lineRule="auto"/>
        <w:jc w:val="center"/>
        <w:rPr>
          <w:rFonts w:ascii="Times New Roman" w:hAnsi="Times New Roman" w:cs="Times New Roman"/>
          <w:b/>
          <w:sz w:val="28"/>
          <w:szCs w:val="28"/>
        </w:rPr>
      </w:pPr>
    </w:p>
    <w:p w14:paraId="560D61D5" w14:textId="77777777" w:rsidR="00826B02" w:rsidRPr="00DA5B11" w:rsidRDefault="00826B02" w:rsidP="00CF23AA">
      <w:pPr>
        <w:spacing w:after="0" w:line="276" w:lineRule="auto"/>
        <w:jc w:val="center"/>
        <w:rPr>
          <w:rFonts w:ascii="Times New Roman" w:hAnsi="Times New Roman" w:cs="Times New Roman"/>
          <w:b/>
          <w:sz w:val="28"/>
          <w:szCs w:val="28"/>
        </w:rPr>
      </w:pPr>
    </w:p>
    <w:p w14:paraId="5A6F11F4" w14:textId="77777777" w:rsidR="00826B02" w:rsidRPr="00DA5B11" w:rsidRDefault="00826B02" w:rsidP="00CF23AA">
      <w:pPr>
        <w:spacing w:after="0" w:line="276" w:lineRule="auto"/>
        <w:jc w:val="center"/>
        <w:rPr>
          <w:rFonts w:ascii="Times New Roman" w:hAnsi="Times New Roman" w:cs="Times New Roman"/>
          <w:b/>
          <w:sz w:val="28"/>
          <w:szCs w:val="28"/>
        </w:rPr>
      </w:pPr>
    </w:p>
    <w:p w14:paraId="721094DB" w14:textId="77777777" w:rsidR="00826B02" w:rsidRPr="00DA5B11" w:rsidRDefault="00826B02" w:rsidP="00CF23AA">
      <w:pPr>
        <w:spacing w:after="0" w:line="276" w:lineRule="auto"/>
        <w:jc w:val="center"/>
        <w:rPr>
          <w:rFonts w:ascii="Times New Roman" w:hAnsi="Times New Roman" w:cs="Times New Roman"/>
          <w:b/>
          <w:sz w:val="28"/>
          <w:szCs w:val="28"/>
        </w:rPr>
      </w:pPr>
    </w:p>
    <w:p w14:paraId="012B7FE3" w14:textId="77777777" w:rsidR="00826B02" w:rsidRPr="00DA5B11" w:rsidRDefault="00826B02" w:rsidP="00CF23AA">
      <w:pPr>
        <w:spacing w:after="0" w:line="276" w:lineRule="auto"/>
        <w:jc w:val="center"/>
        <w:rPr>
          <w:rFonts w:ascii="Times New Roman" w:hAnsi="Times New Roman" w:cs="Times New Roman"/>
          <w:b/>
          <w:sz w:val="28"/>
          <w:szCs w:val="28"/>
        </w:rPr>
      </w:pPr>
    </w:p>
    <w:p w14:paraId="7CD5D159" w14:textId="77777777" w:rsidR="00826B02" w:rsidRPr="00DA5B11" w:rsidRDefault="00826B02" w:rsidP="00CF23AA">
      <w:pPr>
        <w:spacing w:after="0" w:line="276" w:lineRule="auto"/>
        <w:jc w:val="center"/>
        <w:rPr>
          <w:rFonts w:ascii="Times New Roman" w:hAnsi="Times New Roman" w:cs="Times New Roman"/>
          <w:b/>
          <w:sz w:val="28"/>
          <w:szCs w:val="28"/>
        </w:rPr>
      </w:pPr>
    </w:p>
    <w:p w14:paraId="31CD31C7" w14:textId="77777777" w:rsidR="00826B02" w:rsidRPr="00DA5B11" w:rsidRDefault="00826B02" w:rsidP="00CF23AA">
      <w:pPr>
        <w:spacing w:after="0" w:line="276" w:lineRule="auto"/>
        <w:jc w:val="center"/>
        <w:rPr>
          <w:rFonts w:ascii="Times New Roman" w:hAnsi="Times New Roman" w:cs="Times New Roman"/>
          <w:b/>
          <w:sz w:val="28"/>
          <w:szCs w:val="28"/>
        </w:rPr>
      </w:pPr>
    </w:p>
    <w:p w14:paraId="27FB7AA2" w14:textId="529B8B7B" w:rsidR="00826B02" w:rsidRPr="00DA5B11" w:rsidRDefault="00826B02" w:rsidP="00CF23AA">
      <w:pPr>
        <w:spacing w:after="0" w:line="276" w:lineRule="auto"/>
        <w:jc w:val="center"/>
        <w:rPr>
          <w:rFonts w:ascii="Times New Roman" w:hAnsi="Times New Roman" w:cs="Times New Roman"/>
          <w:b/>
          <w:sz w:val="28"/>
          <w:szCs w:val="28"/>
        </w:rPr>
      </w:pPr>
    </w:p>
    <w:p w14:paraId="3442BE3C" w14:textId="03110650" w:rsidR="000C4B8C" w:rsidRPr="00DA5B11" w:rsidRDefault="000C4B8C" w:rsidP="00CF23AA">
      <w:pPr>
        <w:spacing w:after="0" w:line="276" w:lineRule="auto"/>
        <w:jc w:val="center"/>
        <w:rPr>
          <w:rFonts w:ascii="Times New Roman" w:hAnsi="Times New Roman" w:cs="Times New Roman"/>
          <w:b/>
          <w:sz w:val="28"/>
          <w:szCs w:val="28"/>
        </w:rPr>
      </w:pPr>
    </w:p>
    <w:p w14:paraId="3F2BE2F6" w14:textId="1A80342C" w:rsidR="000C4B8C" w:rsidRDefault="000C4B8C" w:rsidP="00CF23AA">
      <w:pPr>
        <w:spacing w:after="0" w:line="276" w:lineRule="auto"/>
        <w:jc w:val="center"/>
        <w:rPr>
          <w:rFonts w:ascii="Times New Roman" w:hAnsi="Times New Roman" w:cs="Times New Roman"/>
          <w:b/>
          <w:sz w:val="28"/>
          <w:szCs w:val="28"/>
        </w:rPr>
      </w:pPr>
    </w:p>
    <w:p w14:paraId="2EC31502" w14:textId="77777777" w:rsidR="00DA5B11" w:rsidRDefault="00DA5B11" w:rsidP="00CF23AA">
      <w:pPr>
        <w:spacing w:after="0" w:line="276" w:lineRule="auto"/>
        <w:jc w:val="center"/>
        <w:rPr>
          <w:rFonts w:ascii="Times New Roman" w:hAnsi="Times New Roman" w:cs="Times New Roman"/>
          <w:b/>
          <w:sz w:val="28"/>
          <w:szCs w:val="28"/>
        </w:rPr>
      </w:pPr>
    </w:p>
    <w:p w14:paraId="0D09B117" w14:textId="77777777" w:rsidR="00DA5B11" w:rsidRPr="00DA5B11" w:rsidRDefault="00DA5B11" w:rsidP="00CF23AA">
      <w:pPr>
        <w:spacing w:after="0" w:line="276" w:lineRule="auto"/>
        <w:jc w:val="center"/>
        <w:rPr>
          <w:rFonts w:ascii="Times New Roman" w:hAnsi="Times New Roman" w:cs="Times New Roman"/>
          <w:b/>
          <w:sz w:val="28"/>
          <w:szCs w:val="28"/>
        </w:rPr>
      </w:pPr>
    </w:p>
    <w:p w14:paraId="435E4843" w14:textId="77777777" w:rsidR="000C4B8C" w:rsidRPr="00DA5B11" w:rsidRDefault="000C4B8C" w:rsidP="00CF23AA">
      <w:pPr>
        <w:spacing w:after="0" w:line="276" w:lineRule="auto"/>
        <w:jc w:val="center"/>
        <w:rPr>
          <w:rFonts w:ascii="Times New Roman" w:hAnsi="Times New Roman" w:cs="Times New Roman"/>
          <w:b/>
          <w:sz w:val="28"/>
          <w:szCs w:val="28"/>
        </w:rPr>
      </w:pPr>
    </w:p>
    <w:p w14:paraId="759C5C6F" w14:textId="77777777" w:rsidR="00826B02" w:rsidRPr="00DA5B11" w:rsidRDefault="00826B02" w:rsidP="00CF23AA">
      <w:pPr>
        <w:spacing w:after="0" w:line="276" w:lineRule="auto"/>
        <w:jc w:val="center"/>
        <w:rPr>
          <w:rFonts w:ascii="Times New Roman" w:hAnsi="Times New Roman" w:cs="Times New Roman"/>
          <w:b/>
          <w:sz w:val="28"/>
          <w:szCs w:val="28"/>
        </w:rPr>
      </w:pPr>
    </w:p>
    <w:p w14:paraId="0A930863" w14:textId="77777777" w:rsidR="00826B02" w:rsidRPr="00DA5B11" w:rsidRDefault="00826B02" w:rsidP="00CF23AA">
      <w:pPr>
        <w:spacing w:after="0" w:line="276" w:lineRule="auto"/>
        <w:jc w:val="center"/>
        <w:rPr>
          <w:rFonts w:ascii="Times New Roman" w:hAnsi="Times New Roman" w:cs="Times New Roman"/>
          <w:b/>
          <w:sz w:val="28"/>
          <w:szCs w:val="28"/>
        </w:rPr>
      </w:pPr>
    </w:p>
    <w:p w14:paraId="45B56D65" w14:textId="77777777" w:rsidR="00826B02" w:rsidRPr="00DA5B11" w:rsidRDefault="00826B02" w:rsidP="00CF23AA">
      <w:pPr>
        <w:spacing w:after="0" w:line="276" w:lineRule="auto"/>
        <w:jc w:val="center"/>
        <w:rPr>
          <w:rFonts w:ascii="Times New Roman" w:hAnsi="Times New Roman" w:cs="Times New Roman"/>
          <w:b/>
          <w:sz w:val="28"/>
          <w:szCs w:val="28"/>
        </w:rPr>
      </w:pPr>
    </w:p>
    <w:p w14:paraId="5C3294B4" w14:textId="76E9058C" w:rsidR="00826B02" w:rsidRPr="00DA5B11" w:rsidRDefault="00826B02" w:rsidP="00CF23AA">
      <w:pPr>
        <w:spacing w:after="0" w:line="276" w:lineRule="auto"/>
        <w:jc w:val="center"/>
        <w:rPr>
          <w:rFonts w:ascii="Times New Roman" w:hAnsi="Times New Roman" w:cs="Times New Roman"/>
          <w:b/>
          <w:sz w:val="28"/>
          <w:szCs w:val="28"/>
        </w:rPr>
      </w:pPr>
      <w:r w:rsidRPr="00DA5B11">
        <w:rPr>
          <w:rFonts w:ascii="Times New Roman" w:hAnsi="Times New Roman" w:cs="Times New Roman"/>
          <w:b/>
          <w:sz w:val="28"/>
          <w:szCs w:val="28"/>
        </w:rPr>
        <w:t>Бишкек - 20</w:t>
      </w:r>
      <w:r w:rsidR="00D80E4D" w:rsidRPr="00DA5B11">
        <w:rPr>
          <w:rFonts w:ascii="Times New Roman" w:hAnsi="Times New Roman" w:cs="Times New Roman"/>
          <w:b/>
          <w:sz w:val="28"/>
          <w:szCs w:val="28"/>
        </w:rPr>
        <w:t>20</w:t>
      </w:r>
    </w:p>
    <w:p w14:paraId="2F03C885" w14:textId="4934FCB4" w:rsidR="00A7549A" w:rsidRPr="0067563C" w:rsidRDefault="00826B02" w:rsidP="0067563C">
      <w:pPr>
        <w:spacing w:after="0" w:line="276" w:lineRule="auto"/>
        <w:jc w:val="center"/>
        <w:rPr>
          <w:rFonts w:ascii="Times New Roman" w:hAnsi="Times New Roman" w:cs="Times New Roman"/>
          <w:b/>
          <w:sz w:val="24"/>
          <w:szCs w:val="24"/>
          <w:lang w:val="ky-KG"/>
        </w:rPr>
      </w:pPr>
      <w:r w:rsidRPr="00DA5B11">
        <w:rPr>
          <w:rFonts w:ascii="Times New Roman" w:hAnsi="Times New Roman" w:cs="Times New Roman"/>
          <w:b/>
          <w:sz w:val="24"/>
          <w:szCs w:val="24"/>
        </w:rPr>
        <w:br w:type="page"/>
      </w:r>
      <w:r w:rsidR="0067563C">
        <w:rPr>
          <w:rFonts w:ascii="Times New Roman" w:hAnsi="Times New Roman" w:cs="Times New Roman"/>
          <w:b/>
          <w:sz w:val="24"/>
          <w:szCs w:val="24"/>
          <w:lang w:val="ky-KG"/>
        </w:rPr>
        <w:lastRenderedPageBreak/>
        <w:t>Мазмуну</w:t>
      </w:r>
    </w:p>
    <w:sdt>
      <w:sdtPr>
        <w:rPr>
          <w:rFonts w:asciiTheme="minorHAnsi" w:hAnsiTheme="minorHAnsi" w:cstheme="minorBidi"/>
          <w:b w:val="0"/>
          <w:noProof w:val="0"/>
          <w:sz w:val="24"/>
          <w:szCs w:val="24"/>
        </w:rPr>
        <w:id w:val="2136443523"/>
        <w:docPartObj>
          <w:docPartGallery w:val="Table of Contents"/>
          <w:docPartUnique/>
        </w:docPartObj>
      </w:sdtPr>
      <w:sdtEndPr>
        <w:rPr>
          <w:bCs/>
        </w:rPr>
      </w:sdtEndPr>
      <w:sdtContent>
        <w:p w14:paraId="4F3D218C" w14:textId="3AF4F5D4" w:rsidR="00B669AA" w:rsidRPr="00DA5B11" w:rsidRDefault="00B669AA" w:rsidP="00B669AA">
          <w:pPr>
            <w:pStyle w:val="12"/>
            <w:rPr>
              <w:rFonts w:eastAsiaTheme="minorEastAsia"/>
              <w:b w:val="0"/>
              <w:sz w:val="24"/>
              <w:szCs w:val="24"/>
              <w:lang w:eastAsia="ru-RU"/>
            </w:rPr>
          </w:pPr>
          <w:r w:rsidRPr="00DA5B11">
            <w:rPr>
              <w:sz w:val="24"/>
              <w:szCs w:val="24"/>
            </w:rPr>
            <w:fldChar w:fldCharType="begin"/>
          </w:r>
          <w:r w:rsidRPr="00DA5B11">
            <w:rPr>
              <w:sz w:val="24"/>
              <w:szCs w:val="24"/>
            </w:rPr>
            <w:instrText xml:space="preserve"> TOC \o "1-3" \h \z \u </w:instrText>
          </w:r>
          <w:r w:rsidRPr="00DA5B11">
            <w:rPr>
              <w:sz w:val="24"/>
              <w:szCs w:val="24"/>
            </w:rPr>
            <w:fldChar w:fldCharType="separate"/>
          </w:r>
          <w:hyperlink w:anchor="_Toc39753604" w:history="1">
            <w:r w:rsidRPr="0078199B">
              <w:rPr>
                <w:rStyle w:val="af6"/>
                <w:sz w:val="24"/>
                <w:szCs w:val="24"/>
              </w:rPr>
              <w:t>I бөлүм. Кыргыз Республикасында билим берүү си</w:t>
            </w:r>
            <w:bookmarkStart w:id="0" w:name="_GoBack"/>
            <w:bookmarkEnd w:id="0"/>
            <w:r w:rsidRPr="0078199B">
              <w:rPr>
                <w:rStyle w:val="af6"/>
                <w:sz w:val="24"/>
                <w:szCs w:val="24"/>
              </w:rPr>
              <w:t>стемасынын жалпы абалы жана анын өнүгүүсүнө таасирин тийгизген тенденциялар</w:t>
            </w:r>
            <w:r w:rsidRPr="00DA5B11">
              <w:rPr>
                <w:webHidden/>
                <w:sz w:val="24"/>
                <w:szCs w:val="24"/>
              </w:rPr>
              <w:tab/>
            </w:r>
            <w:r w:rsidR="009A6E17">
              <w:rPr>
                <w:webHidden/>
                <w:sz w:val="24"/>
                <w:szCs w:val="24"/>
              </w:rPr>
              <w:t>5</w:t>
            </w:r>
          </w:hyperlink>
        </w:p>
        <w:p w14:paraId="773CC51B" w14:textId="4E4EE4FC" w:rsidR="00B669AA" w:rsidRPr="00DA5B11" w:rsidRDefault="00E659B2" w:rsidP="00B669AA">
          <w:pPr>
            <w:pStyle w:val="21"/>
            <w:tabs>
              <w:tab w:val="right" w:leader="dot" w:pos="9345"/>
            </w:tabs>
            <w:rPr>
              <w:rFonts w:ascii="Times New Roman" w:eastAsiaTheme="minorEastAsia" w:hAnsi="Times New Roman" w:cs="Times New Roman"/>
              <w:noProof/>
              <w:sz w:val="24"/>
              <w:szCs w:val="24"/>
              <w:lang w:eastAsia="ru-RU"/>
            </w:rPr>
          </w:pPr>
          <w:hyperlink w:anchor="_Toc39753605" w:history="1">
            <w:r w:rsidR="00B669AA" w:rsidRPr="0078199B">
              <w:rPr>
                <w:rStyle w:val="af6"/>
                <w:rFonts w:ascii="Times New Roman" w:hAnsi="Times New Roman" w:cs="Times New Roman"/>
                <w:b/>
                <w:i/>
                <w:noProof/>
                <w:sz w:val="24"/>
                <w:szCs w:val="24"/>
              </w:rPr>
              <w:t>Кыргыз Республикасында билим берүү системасынын өнүгүүсүнө таасирин тийгизген тенденциялар жөнүндө</w:t>
            </w:r>
            <w:r w:rsidR="00B669AA" w:rsidRPr="00DA5B11">
              <w:rPr>
                <w:rFonts w:ascii="Times New Roman" w:hAnsi="Times New Roman" w:cs="Times New Roman"/>
                <w:noProof/>
                <w:webHidden/>
                <w:sz w:val="24"/>
                <w:szCs w:val="24"/>
              </w:rPr>
              <w:tab/>
            </w:r>
            <w:r w:rsidR="00134183">
              <w:rPr>
                <w:rFonts w:ascii="Times New Roman" w:hAnsi="Times New Roman" w:cs="Times New Roman"/>
                <w:noProof/>
                <w:webHidden/>
                <w:sz w:val="24"/>
                <w:szCs w:val="24"/>
              </w:rPr>
              <w:t>5</w:t>
            </w:r>
          </w:hyperlink>
        </w:p>
        <w:p w14:paraId="7162A76C" w14:textId="73EB03F0" w:rsidR="00B669AA" w:rsidRPr="00DA5B11" w:rsidRDefault="00E659B2" w:rsidP="00B669AA">
          <w:pPr>
            <w:pStyle w:val="21"/>
            <w:tabs>
              <w:tab w:val="right" w:leader="dot" w:pos="9345"/>
            </w:tabs>
            <w:rPr>
              <w:rFonts w:ascii="Times New Roman" w:eastAsiaTheme="minorEastAsia" w:hAnsi="Times New Roman" w:cs="Times New Roman"/>
              <w:noProof/>
              <w:sz w:val="24"/>
              <w:szCs w:val="24"/>
              <w:lang w:eastAsia="ru-RU"/>
            </w:rPr>
          </w:pPr>
          <w:hyperlink w:anchor="_Toc39753606" w:history="1">
            <w:r w:rsidR="00B669AA" w:rsidRPr="0078199B">
              <w:rPr>
                <w:rStyle w:val="af6"/>
                <w:rFonts w:ascii="Times New Roman" w:eastAsia="Batang" w:hAnsi="Times New Roman" w:cs="Times New Roman"/>
                <w:b/>
                <w:i/>
                <w:noProof/>
                <w:sz w:val="24"/>
                <w:szCs w:val="24"/>
              </w:rPr>
              <w:t>Мектепке чейинки билим берүүнүн абалы жөнүндө</w:t>
            </w:r>
            <w:r w:rsidR="00B669AA" w:rsidRPr="00DA5B11">
              <w:rPr>
                <w:rFonts w:ascii="Times New Roman" w:hAnsi="Times New Roman" w:cs="Times New Roman"/>
                <w:noProof/>
                <w:webHidden/>
                <w:sz w:val="24"/>
                <w:szCs w:val="24"/>
              </w:rPr>
              <w:tab/>
            </w:r>
            <w:r w:rsidR="001F295D">
              <w:rPr>
                <w:rFonts w:ascii="Times New Roman" w:hAnsi="Times New Roman" w:cs="Times New Roman"/>
                <w:noProof/>
                <w:webHidden/>
                <w:sz w:val="24"/>
                <w:szCs w:val="24"/>
              </w:rPr>
              <w:t>9</w:t>
            </w:r>
          </w:hyperlink>
        </w:p>
        <w:p w14:paraId="70BDDBEF" w14:textId="77777777" w:rsidR="00B669AA" w:rsidRPr="00DA5B11" w:rsidRDefault="00E659B2" w:rsidP="00B669AA">
          <w:pPr>
            <w:pStyle w:val="21"/>
            <w:tabs>
              <w:tab w:val="right" w:leader="dot" w:pos="9345"/>
            </w:tabs>
            <w:rPr>
              <w:rFonts w:ascii="Times New Roman" w:eastAsiaTheme="minorEastAsia" w:hAnsi="Times New Roman" w:cs="Times New Roman"/>
              <w:noProof/>
              <w:sz w:val="24"/>
              <w:szCs w:val="24"/>
              <w:lang w:eastAsia="ru-RU"/>
            </w:rPr>
          </w:pPr>
          <w:hyperlink w:anchor="_Toc39753607" w:history="1">
            <w:r w:rsidR="00B669AA" w:rsidRPr="0078199B">
              <w:rPr>
                <w:rStyle w:val="af6"/>
                <w:rFonts w:ascii="Times New Roman" w:hAnsi="Times New Roman" w:cs="Times New Roman"/>
                <w:b/>
                <w:i/>
                <w:noProof/>
                <w:sz w:val="24"/>
                <w:szCs w:val="24"/>
              </w:rPr>
              <w:t>Мектептик билим берүүнүн абалы жөнүндө</w:t>
            </w:r>
            <w:r w:rsidR="00B669AA" w:rsidRPr="00DA5B11">
              <w:rPr>
                <w:rFonts w:ascii="Times New Roman" w:hAnsi="Times New Roman" w:cs="Times New Roman"/>
                <w:noProof/>
                <w:webHidden/>
                <w:sz w:val="24"/>
                <w:szCs w:val="24"/>
              </w:rPr>
              <w:tab/>
            </w:r>
            <w:r w:rsidR="00B669AA" w:rsidRPr="00DA5B11">
              <w:rPr>
                <w:rFonts w:ascii="Times New Roman" w:hAnsi="Times New Roman" w:cs="Times New Roman"/>
                <w:noProof/>
                <w:webHidden/>
                <w:sz w:val="24"/>
                <w:szCs w:val="24"/>
              </w:rPr>
              <w:fldChar w:fldCharType="begin"/>
            </w:r>
            <w:r w:rsidR="00B669AA" w:rsidRPr="00DA5B11">
              <w:rPr>
                <w:rFonts w:ascii="Times New Roman" w:hAnsi="Times New Roman" w:cs="Times New Roman"/>
                <w:noProof/>
                <w:webHidden/>
                <w:sz w:val="24"/>
                <w:szCs w:val="24"/>
              </w:rPr>
              <w:instrText xml:space="preserve"> PAGEREF _Toc39753607 \h </w:instrText>
            </w:r>
            <w:r w:rsidR="00B669AA" w:rsidRPr="00DA5B11">
              <w:rPr>
                <w:rFonts w:ascii="Times New Roman" w:hAnsi="Times New Roman" w:cs="Times New Roman"/>
                <w:noProof/>
                <w:webHidden/>
                <w:sz w:val="24"/>
                <w:szCs w:val="24"/>
              </w:rPr>
            </w:r>
            <w:r w:rsidR="00B669AA" w:rsidRPr="00DA5B11">
              <w:rPr>
                <w:rFonts w:ascii="Times New Roman" w:hAnsi="Times New Roman" w:cs="Times New Roman"/>
                <w:noProof/>
                <w:webHidden/>
                <w:sz w:val="24"/>
                <w:szCs w:val="24"/>
              </w:rPr>
              <w:fldChar w:fldCharType="separate"/>
            </w:r>
            <w:r w:rsidR="00C57F2F">
              <w:rPr>
                <w:rFonts w:ascii="Times New Roman" w:hAnsi="Times New Roman" w:cs="Times New Roman"/>
                <w:noProof/>
                <w:webHidden/>
                <w:sz w:val="24"/>
                <w:szCs w:val="24"/>
              </w:rPr>
              <w:t>9</w:t>
            </w:r>
            <w:r w:rsidR="00B669AA" w:rsidRPr="00DA5B11">
              <w:rPr>
                <w:rFonts w:ascii="Times New Roman" w:hAnsi="Times New Roman" w:cs="Times New Roman"/>
                <w:noProof/>
                <w:webHidden/>
                <w:sz w:val="24"/>
                <w:szCs w:val="24"/>
              </w:rPr>
              <w:fldChar w:fldCharType="end"/>
            </w:r>
          </w:hyperlink>
        </w:p>
        <w:p w14:paraId="3EAB49D9" w14:textId="77777777" w:rsidR="00B669AA" w:rsidRPr="00DA5B11" w:rsidRDefault="00E659B2" w:rsidP="00B669AA">
          <w:pPr>
            <w:pStyle w:val="21"/>
            <w:tabs>
              <w:tab w:val="right" w:leader="dot" w:pos="9345"/>
            </w:tabs>
            <w:rPr>
              <w:rFonts w:ascii="Times New Roman" w:eastAsiaTheme="minorEastAsia" w:hAnsi="Times New Roman" w:cs="Times New Roman"/>
              <w:noProof/>
              <w:sz w:val="24"/>
              <w:szCs w:val="24"/>
              <w:lang w:eastAsia="ru-RU"/>
            </w:rPr>
          </w:pPr>
          <w:hyperlink w:anchor="_Toc39753608" w:history="1">
            <w:r w:rsidR="00B669AA" w:rsidRPr="0078199B">
              <w:t xml:space="preserve"> </w:t>
            </w:r>
            <w:r w:rsidR="00B669AA" w:rsidRPr="00596E89">
              <w:rPr>
                <w:rStyle w:val="af6"/>
                <w:rFonts w:ascii="Times New Roman" w:hAnsi="Times New Roman" w:cs="Times New Roman"/>
                <w:b/>
                <w:i/>
                <w:noProof/>
                <w:sz w:val="24"/>
                <w:szCs w:val="24"/>
              </w:rPr>
              <w:t>Кесиптик</w:t>
            </w:r>
            <w:r w:rsidR="00B669AA" w:rsidRPr="0078199B">
              <w:rPr>
                <w:rStyle w:val="af6"/>
                <w:rFonts w:ascii="Times New Roman" w:hAnsi="Times New Roman" w:cs="Times New Roman"/>
                <w:b/>
                <w:i/>
                <w:noProof/>
                <w:sz w:val="24"/>
                <w:szCs w:val="24"/>
                <w:lang w:val="ky-KG"/>
              </w:rPr>
              <w:t xml:space="preserve"> билим берүү</w:t>
            </w:r>
            <w:r w:rsidR="00B669AA">
              <w:rPr>
                <w:rStyle w:val="af6"/>
                <w:rFonts w:ascii="Times New Roman" w:hAnsi="Times New Roman" w:cs="Times New Roman"/>
                <w:b/>
                <w:i/>
                <w:noProof/>
                <w:sz w:val="24"/>
                <w:szCs w:val="24"/>
                <w:lang w:val="ky-KG"/>
              </w:rPr>
              <w:t>нүн</w:t>
            </w:r>
            <w:r w:rsidR="00B669AA" w:rsidRPr="0078199B">
              <w:rPr>
                <w:rStyle w:val="af6"/>
                <w:rFonts w:ascii="Times New Roman" w:hAnsi="Times New Roman" w:cs="Times New Roman"/>
                <w:b/>
                <w:i/>
                <w:noProof/>
                <w:sz w:val="24"/>
                <w:szCs w:val="24"/>
                <w:lang w:val="ky-KG"/>
              </w:rPr>
              <w:t xml:space="preserve"> абалы жөнүндө</w:t>
            </w:r>
            <w:r w:rsidR="00B669AA">
              <w:rPr>
                <w:rStyle w:val="af6"/>
                <w:rFonts w:ascii="Times New Roman" w:hAnsi="Times New Roman" w:cs="Times New Roman"/>
                <w:b/>
                <w:i/>
                <w:noProof/>
                <w:sz w:val="24"/>
                <w:szCs w:val="24"/>
                <w:lang w:val="ky-KG"/>
              </w:rPr>
              <w:t xml:space="preserve"> (баштапкы жана орто</w:t>
            </w:r>
            <w:r w:rsidR="00B669AA" w:rsidRPr="00DA5B11">
              <w:rPr>
                <w:rStyle w:val="af6"/>
                <w:rFonts w:ascii="Times New Roman" w:hAnsi="Times New Roman" w:cs="Times New Roman"/>
                <w:b/>
                <w:i/>
                <w:noProof/>
                <w:sz w:val="24"/>
                <w:szCs w:val="24"/>
                <w:lang w:val="ky-KG"/>
              </w:rPr>
              <w:t>)</w:t>
            </w:r>
            <w:r w:rsidR="00B669AA" w:rsidRPr="00DA5B11">
              <w:rPr>
                <w:rFonts w:ascii="Times New Roman" w:hAnsi="Times New Roman" w:cs="Times New Roman"/>
                <w:noProof/>
                <w:webHidden/>
                <w:sz w:val="24"/>
                <w:szCs w:val="24"/>
              </w:rPr>
              <w:tab/>
            </w:r>
            <w:r w:rsidR="00B669AA" w:rsidRPr="00DA5B11">
              <w:rPr>
                <w:rFonts w:ascii="Times New Roman" w:hAnsi="Times New Roman" w:cs="Times New Roman"/>
                <w:noProof/>
                <w:webHidden/>
                <w:sz w:val="24"/>
                <w:szCs w:val="24"/>
              </w:rPr>
              <w:fldChar w:fldCharType="begin"/>
            </w:r>
            <w:r w:rsidR="00B669AA" w:rsidRPr="00DA5B11">
              <w:rPr>
                <w:rFonts w:ascii="Times New Roman" w:hAnsi="Times New Roman" w:cs="Times New Roman"/>
                <w:noProof/>
                <w:webHidden/>
                <w:sz w:val="24"/>
                <w:szCs w:val="24"/>
              </w:rPr>
              <w:instrText xml:space="preserve"> PAGEREF _Toc39753608 \h </w:instrText>
            </w:r>
            <w:r w:rsidR="00B669AA" w:rsidRPr="00DA5B11">
              <w:rPr>
                <w:rFonts w:ascii="Times New Roman" w:hAnsi="Times New Roman" w:cs="Times New Roman"/>
                <w:noProof/>
                <w:webHidden/>
                <w:sz w:val="24"/>
                <w:szCs w:val="24"/>
              </w:rPr>
            </w:r>
            <w:r w:rsidR="00B669AA" w:rsidRPr="00DA5B11">
              <w:rPr>
                <w:rFonts w:ascii="Times New Roman" w:hAnsi="Times New Roman" w:cs="Times New Roman"/>
                <w:noProof/>
                <w:webHidden/>
                <w:sz w:val="24"/>
                <w:szCs w:val="24"/>
              </w:rPr>
              <w:fldChar w:fldCharType="separate"/>
            </w:r>
            <w:r w:rsidR="00C57F2F">
              <w:rPr>
                <w:rFonts w:ascii="Times New Roman" w:hAnsi="Times New Roman" w:cs="Times New Roman"/>
                <w:noProof/>
                <w:webHidden/>
                <w:sz w:val="24"/>
                <w:szCs w:val="24"/>
              </w:rPr>
              <w:t>13</w:t>
            </w:r>
            <w:r w:rsidR="00B669AA" w:rsidRPr="00DA5B11">
              <w:rPr>
                <w:rFonts w:ascii="Times New Roman" w:hAnsi="Times New Roman" w:cs="Times New Roman"/>
                <w:noProof/>
                <w:webHidden/>
                <w:sz w:val="24"/>
                <w:szCs w:val="24"/>
              </w:rPr>
              <w:fldChar w:fldCharType="end"/>
            </w:r>
          </w:hyperlink>
        </w:p>
        <w:p w14:paraId="4C3CE492" w14:textId="77777777" w:rsidR="00B669AA" w:rsidRPr="00DA5B11" w:rsidRDefault="00E659B2" w:rsidP="00B669AA">
          <w:pPr>
            <w:pStyle w:val="21"/>
            <w:tabs>
              <w:tab w:val="right" w:leader="dot" w:pos="9345"/>
            </w:tabs>
            <w:rPr>
              <w:rFonts w:ascii="Times New Roman" w:eastAsiaTheme="minorEastAsia" w:hAnsi="Times New Roman" w:cs="Times New Roman"/>
              <w:noProof/>
              <w:sz w:val="24"/>
              <w:szCs w:val="24"/>
              <w:lang w:eastAsia="ru-RU"/>
            </w:rPr>
          </w:pPr>
          <w:hyperlink w:anchor="_Toc39753609" w:history="1">
            <w:r w:rsidR="00B669AA">
              <w:rPr>
                <w:rStyle w:val="af6"/>
                <w:rFonts w:ascii="Times New Roman" w:hAnsi="Times New Roman" w:cs="Times New Roman"/>
                <w:b/>
                <w:i/>
                <w:noProof/>
                <w:sz w:val="24"/>
                <w:szCs w:val="24"/>
                <w:lang w:val="ky-KG"/>
              </w:rPr>
              <w:t>Жогорку кесиптик билим берүү системасынын абалы жөнүндө</w:t>
            </w:r>
            <w:r w:rsidR="00B669AA" w:rsidRPr="00DA5B11">
              <w:rPr>
                <w:rFonts w:ascii="Times New Roman" w:hAnsi="Times New Roman" w:cs="Times New Roman"/>
                <w:noProof/>
                <w:webHidden/>
                <w:sz w:val="24"/>
                <w:szCs w:val="24"/>
              </w:rPr>
              <w:tab/>
            </w:r>
            <w:r w:rsidR="00B669AA" w:rsidRPr="00DA5B11">
              <w:rPr>
                <w:rFonts w:ascii="Times New Roman" w:hAnsi="Times New Roman" w:cs="Times New Roman"/>
                <w:noProof/>
                <w:webHidden/>
                <w:sz w:val="24"/>
                <w:szCs w:val="24"/>
              </w:rPr>
              <w:fldChar w:fldCharType="begin"/>
            </w:r>
            <w:r w:rsidR="00B669AA" w:rsidRPr="00DA5B11">
              <w:rPr>
                <w:rFonts w:ascii="Times New Roman" w:hAnsi="Times New Roman" w:cs="Times New Roman"/>
                <w:noProof/>
                <w:webHidden/>
                <w:sz w:val="24"/>
                <w:szCs w:val="24"/>
              </w:rPr>
              <w:instrText xml:space="preserve"> PAGEREF _Toc39753609 \h </w:instrText>
            </w:r>
            <w:r w:rsidR="00B669AA" w:rsidRPr="00DA5B11">
              <w:rPr>
                <w:rFonts w:ascii="Times New Roman" w:hAnsi="Times New Roman" w:cs="Times New Roman"/>
                <w:noProof/>
                <w:webHidden/>
                <w:sz w:val="24"/>
                <w:szCs w:val="24"/>
              </w:rPr>
            </w:r>
            <w:r w:rsidR="00B669AA" w:rsidRPr="00DA5B11">
              <w:rPr>
                <w:rFonts w:ascii="Times New Roman" w:hAnsi="Times New Roman" w:cs="Times New Roman"/>
                <w:noProof/>
                <w:webHidden/>
                <w:sz w:val="24"/>
                <w:szCs w:val="24"/>
              </w:rPr>
              <w:fldChar w:fldCharType="separate"/>
            </w:r>
            <w:r w:rsidR="00C57F2F">
              <w:rPr>
                <w:rFonts w:ascii="Times New Roman" w:hAnsi="Times New Roman" w:cs="Times New Roman"/>
                <w:noProof/>
                <w:webHidden/>
                <w:sz w:val="24"/>
                <w:szCs w:val="24"/>
              </w:rPr>
              <w:t>15</w:t>
            </w:r>
            <w:r w:rsidR="00B669AA" w:rsidRPr="00DA5B11">
              <w:rPr>
                <w:rFonts w:ascii="Times New Roman" w:hAnsi="Times New Roman" w:cs="Times New Roman"/>
                <w:noProof/>
                <w:webHidden/>
                <w:sz w:val="24"/>
                <w:szCs w:val="24"/>
              </w:rPr>
              <w:fldChar w:fldCharType="end"/>
            </w:r>
          </w:hyperlink>
        </w:p>
        <w:p w14:paraId="57198D9A" w14:textId="77777777" w:rsidR="00B669AA" w:rsidRPr="00DA5B11" w:rsidRDefault="00E659B2" w:rsidP="00B669AA">
          <w:pPr>
            <w:pStyle w:val="21"/>
            <w:tabs>
              <w:tab w:val="right" w:leader="dot" w:pos="9345"/>
            </w:tabs>
            <w:rPr>
              <w:rFonts w:ascii="Times New Roman" w:eastAsiaTheme="minorEastAsia" w:hAnsi="Times New Roman" w:cs="Times New Roman"/>
              <w:noProof/>
              <w:sz w:val="24"/>
              <w:szCs w:val="24"/>
              <w:lang w:eastAsia="ru-RU"/>
            </w:rPr>
          </w:pPr>
          <w:hyperlink w:anchor="_Toc39753610" w:history="1">
            <w:r w:rsidR="00B669AA" w:rsidRPr="0078199B">
              <w:rPr>
                <w:rStyle w:val="af6"/>
                <w:rFonts w:ascii="Times New Roman" w:hAnsi="Times New Roman" w:cs="Times New Roman"/>
                <w:b/>
                <w:i/>
                <w:noProof/>
                <w:sz w:val="24"/>
                <w:szCs w:val="24"/>
              </w:rPr>
              <w:t>Эрезеге жеткендерге билим берүүнүн абалы жөнүндө</w:t>
            </w:r>
            <w:r w:rsidR="00B669AA" w:rsidRPr="00DA5B11">
              <w:rPr>
                <w:rFonts w:ascii="Times New Roman" w:hAnsi="Times New Roman" w:cs="Times New Roman"/>
                <w:noProof/>
                <w:webHidden/>
                <w:sz w:val="24"/>
                <w:szCs w:val="24"/>
              </w:rPr>
              <w:tab/>
            </w:r>
            <w:r w:rsidR="00B669AA" w:rsidRPr="00DA5B11">
              <w:rPr>
                <w:rFonts w:ascii="Times New Roman" w:hAnsi="Times New Roman" w:cs="Times New Roman"/>
                <w:noProof/>
                <w:webHidden/>
                <w:sz w:val="24"/>
                <w:szCs w:val="24"/>
              </w:rPr>
              <w:fldChar w:fldCharType="begin"/>
            </w:r>
            <w:r w:rsidR="00B669AA" w:rsidRPr="00DA5B11">
              <w:rPr>
                <w:rFonts w:ascii="Times New Roman" w:hAnsi="Times New Roman" w:cs="Times New Roman"/>
                <w:noProof/>
                <w:webHidden/>
                <w:sz w:val="24"/>
                <w:szCs w:val="24"/>
              </w:rPr>
              <w:instrText xml:space="preserve"> PAGEREF _Toc39753610 \h </w:instrText>
            </w:r>
            <w:r w:rsidR="00B669AA" w:rsidRPr="00DA5B11">
              <w:rPr>
                <w:rFonts w:ascii="Times New Roman" w:hAnsi="Times New Roman" w:cs="Times New Roman"/>
                <w:noProof/>
                <w:webHidden/>
                <w:sz w:val="24"/>
                <w:szCs w:val="24"/>
              </w:rPr>
            </w:r>
            <w:r w:rsidR="00B669AA" w:rsidRPr="00DA5B11">
              <w:rPr>
                <w:rFonts w:ascii="Times New Roman" w:hAnsi="Times New Roman" w:cs="Times New Roman"/>
                <w:noProof/>
                <w:webHidden/>
                <w:sz w:val="24"/>
                <w:szCs w:val="24"/>
              </w:rPr>
              <w:fldChar w:fldCharType="separate"/>
            </w:r>
            <w:r w:rsidR="00C57F2F">
              <w:rPr>
                <w:rFonts w:ascii="Times New Roman" w:hAnsi="Times New Roman" w:cs="Times New Roman"/>
                <w:noProof/>
                <w:webHidden/>
                <w:sz w:val="24"/>
                <w:szCs w:val="24"/>
              </w:rPr>
              <w:t>18</w:t>
            </w:r>
            <w:r w:rsidR="00B669AA" w:rsidRPr="00DA5B11">
              <w:rPr>
                <w:rFonts w:ascii="Times New Roman" w:hAnsi="Times New Roman" w:cs="Times New Roman"/>
                <w:noProof/>
                <w:webHidden/>
                <w:sz w:val="24"/>
                <w:szCs w:val="24"/>
              </w:rPr>
              <w:fldChar w:fldCharType="end"/>
            </w:r>
          </w:hyperlink>
        </w:p>
        <w:p w14:paraId="0A5A419D" w14:textId="77777777" w:rsidR="00B669AA" w:rsidRPr="00DA5B11" w:rsidRDefault="00E659B2" w:rsidP="00B669AA">
          <w:pPr>
            <w:pStyle w:val="21"/>
            <w:tabs>
              <w:tab w:val="right" w:leader="dot" w:pos="9345"/>
            </w:tabs>
            <w:rPr>
              <w:rFonts w:ascii="Times New Roman" w:eastAsiaTheme="minorEastAsia" w:hAnsi="Times New Roman" w:cs="Times New Roman"/>
              <w:noProof/>
              <w:sz w:val="24"/>
              <w:szCs w:val="24"/>
              <w:lang w:eastAsia="ru-RU"/>
            </w:rPr>
          </w:pPr>
          <w:hyperlink w:anchor="_Toc39753611" w:history="1">
            <w:r w:rsidR="00B669AA" w:rsidRPr="007A51F5">
              <w:rPr>
                <w:rStyle w:val="af6"/>
                <w:rFonts w:ascii="Times New Roman" w:hAnsi="Times New Roman" w:cs="Times New Roman"/>
                <w:b/>
                <w:i/>
                <w:noProof/>
                <w:sz w:val="24"/>
                <w:szCs w:val="24"/>
              </w:rPr>
              <w:t>Адам ресурстарынын, билим берүү системасын башкаруу жана каржылоо процесстеринин абалы жөнүндө</w:t>
            </w:r>
            <w:r w:rsidR="00B669AA" w:rsidRPr="00DA5B11">
              <w:rPr>
                <w:rFonts w:ascii="Times New Roman" w:hAnsi="Times New Roman" w:cs="Times New Roman"/>
                <w:noProof/>
                <w:webHidden/>
                <w:sz w:val="24"/>
                <w:szCs w:val="24"/>
              </w:rPr>
              <w:tab/>
            </w:r>
            <w:r w:rsidR="00B669AA" w:rsidRPr="00DA5B11">
              <w:rPr>
                <w:rFonts w:ascii="Times New Roman" w:hAnsi="Times New Roman" w:cs="Times New Roman"/>
                <w:noProof/>
                <w:webHidden/>
                <w:sz w:val="24"/>
                <w:szCs w:val="24"/>
              </w:rPr>
              <w:fldChar w:fldCharType="begin"/>
            </w:r>
            <w:r w:rsidR="00B669AA" w:rsidRPr="00DA5B11">
              <w:rPr>
                <w:rFonts w:ascii="Times New Roman" w:hAnsi="Times New Roman" w:cs="Times New Roman"/>
                <w:noProof/>
                <w:webHidden/>
                <w:sz w:val="24"/>
                <w:szCs w:val="24"/>
              </w:rPr>
              <w:instrText xml:space="preserve"> PAGEREF _Toc39753611 \h </w:instrText>
            </w:r>
            <w:r w:rsidR="00B669AA" w:rsidRPr="00DA5B11">
              <w:rPr>
                <w:rFonts w:ascii="Times New Roman" w:hAnsi="Times New Roman" w:cs="Times New Roman"/>
                <w:noProof/>
                <w:webHidden/>
                <w:sz w:val="24"/>
                <w:szCs w:val="24"/>
              </w:rPr>
            </w:r>
            <w:r w:rsidR="00B669AA" w:rsidRPr="00DA5B11">
              <w:rPr>
                <w:rFonts w:ascii="Times New Roman" w:hAnsi="Times New Roman" w:cs="Times New Roman"/>
                <w:noProof/>
                <w:webHidden/>
                <w:sz w:val="24"/>
                <w:szCs w:val="24"/>
              </w:rPr>
              <w:fldChar w:fldCharType="separate"/>
            </w:r>
            <w:r w:rsidR="00C57F2F">
              <w:rPr>
                <w:rFonts w:ascii="Times New Roman" w:hAnsi="Times New Roman" w:cs="Times New Roman"/>
                <w:noProof/>
                <w:webHidden/>
                <w:sz w:val="24"/>
                <w:szCs w:val="24"/>
              </w:rPr>
              <w:t>20</w:t>
            </w:r>
            <w:r w:rsidR="00B669AA" w:rsidRPr="00DA5B11">
              <w:rPr>
                <w:rFonts w:ascii="Times New Roman" w:hAnsi="Times New Roman" w:cs="Times New Roman"/>
                <w:noProof/>
                <w:webHidden/>
                <w:sz w:val="24"/>
                <w:szCs w:val="24"/>
              </w:rPr>
              <w:fldChar w:fldCharType="end"/>
            </w:r>
          </w:hyperlink>
        </w:p>
        <w:p w14:paraId="4393D065" w14:textId="77777777" w:rsidR="00B669AA" w:rsidRPr="00DA5B11" w:rsidRDefault="00E659B2" w:rsidP="00B669AA">
          <w:pPr>
            <w:pStyle w:val="12"/>
            <w:rPr>
              <w:rFonts w:eastAsiaTheme="minorEastAsia"/>
              <w:b w:val="0"/>
              <w:sz w:val="24"/>
              <w:szCs w:val="24"/>
              <w:lang w:eastAsia="ru-RU"/>
            </w:rPr>
          </w:pPr>
          <w:hyperlink w:anchor="_Toc39753612" w:history="1">
            <w:r w:rsidR="00B669AA" w:rsidRPr="007A51F5">
              <w:rPr>
                <w:rStyle w:val="af6"/>
                <w:sz w:val="24"/>
                <w:szCs w:val="24"/>
              </w:rPr>
              <w:t>II бөлүм</w:t>
            </w:r>
            <w:r w:rsidR="00B669AA">
              <w:rPr>
                <w:rStyle w:val="af6"/>
                <w:sz w:val="24"/>
                <w:szCs w:val="24"/>
              </w:rPr>
              <w:t>. Б</w:t>
            </w:r>
            <w:r w:rsidR="00B669AA">
              <w:rPr>
                <w:rStyle w:val="af6"/>
                <w:sz w:val="24"/>
                <w:szCs w:val="24"/>
                <w:lang w:val="ky-KG"/>
              </w:rPr>
              <w:t>ӨС</w:t>
            </w:r>
            <w:r w:rsidR="00B669AA" w:rsidRPr="007A51F5">
              <w:rPr>
                <w:rStyle w:val="af6"/>
                <w:sz w:val="24"/>
                <w:szCs w:val="24"/>
              </w:rPr>
              <w:t xml:space="preserve"> көз караш, максаттар жана милдеттер</w:t>
            </w:r>
            <w:r w:rsidR="00B669AA" w:rsidRPr="00DA5B11">
              <w:rPr>
                <w:webHidden/>
                <w:sz w:val="24"/>
                <w:szCs w:val="24"/>
              </w:rPr>
              <w:tab/>
            </w:r>
            <w:r w:rsidR="00B669AA" w:rsidRPr="00DA5B11">
              <w:rPr>
                <w:webHidden/>
                <w:sz w:val="24"/>
                <w:szCs w:val="24"/>
              </w:rPr>
              <w:fldChar w:fldCharType="begin"/>
            </w:r>
            <w:r w:rsidR="00B669AA" w:rsidRPr="00DA5B11">
              <w:rPr>
                <w:webHidden/>
                <w:sz w:val="24"/>
                <w:szCs w:val="24"/>
              </w:rPr>
              <w:instrText xml:space="preserve"> PAGEREF _Toc39753612 \h </w:instrText>
            </w:r>
            <w:r w:rsidR="00B669AA" w:rsidRPr="00DA5B11">
              <w:rPr>
                <w:webHidden/>
                <w:sz w:val="24"/>
                <w:szCs w:val="24"/>
              </w:rPr>
            </w:r>
            <w:r w:rsidR="00B669AA" w:rsidRPr="00DA5B11">
              <w:rPr>
                <w:webHidden/>
                <w:sz w:val="24"/>
                <w:szCs w:val="24"/>
              </w:rPr>
              <w:fldChar w:fldCharType="separate"/>
            </w:r>
            <w:r w:rsidR="00C57F2F">
              <w:rPr>
                <w:webHidden/>
                <w:sz w:val="24"/>
                <w:szCs w:val="24"/>
              </w:rPr>
              <w:t>22</w:t>
            </w:r>
            <w:r w:rsidR="00B669AA" w:rsidRPr="00DA5B11">
              <w:rPr>
                <w:webHidden/>
                <w:sz w:val="24"/>
                <w:szCs w:val="24"/>
              </w:rPr>
              <w:fldChar w:fldCharType="end"/>
            </w:r>
          </w:hyperlink>
        </w:p>
        <w:p w14:paraId="18AE7A8D" w14:textId="5FD4F9F5" w:rsidR="00B669AA" w:rsidRPr="00DA5B11" w:rsidRDefault="00E659B2" w:rsidP="00B669AA">
          <w:pPr>
            <w:pStyle w:val="21"/>
            <w:tabs>
              <w:tab w:val="right" w:leader="dot" w:pos="9345"/>
            </w:tabs>
            <w:rPr>
              <w:rFonts w:ascii="Times New Roman" w:eastAsiaTheme="minorEastAsia" w:hAnsi="Times New Roman" w:cs="Times New Roman"/>
              <w:noProof/>
              <w:sz w:val="24"/>
              <w:szCs w:val="24"/>
              <w:lang w:eastAsia="ru-RU"/>
            </w:rPr>
          </w:pPr>
          <w:hyperlink w:anchor="_Toc39753613" w:history="1">
            <w:r w:rsidR="00B669AA" w:rsidRPr="007A51F5">
              <w:rPr>
                <w:rStyle w:val="af6"/>
                <w:rFonts w:ascii="Times New Roman" w:hAnsi="Times New Roman" w:cs="Times New Roman"/>
                <w:b/>
                <w:noProof/>
                <w:sz w:val="24"/>
                <w:szCs w:val="24"/>
                <w:lang w:bidi="ru-RU"/>
              </w:rPr>
              <w:t>1-схема. 2040-жылга карата Кыргыз Республикасынын билим берүү системасынын түзүмү</w:t>
            </w:r>
            <w:r w:rsidR="00B669AA" w:rsidRPr="00DA5B11">
              <w:rPr>
                <w:rFonts w:ascii="Times New Roman" w:hAnsi="Times New Roman" w:cs="Times New Roman"/>
                <w:noProof/>
                <w:webHidden/>
                <w:sz w:val="24"/>
                <w:szCs w:val="24"/>
              </w:rPr>
              <w:tab/>
            </w:r>
            <w:r w:rsidR="00B669AA" w:rsidRPr="00DA5B11">
              <w:rPr>
                <w:rFonts w:ascii="Times New Roman" w:hAnsi="Times New Roman" w:cs="Times New Roman"/>
                <w:noProof/>
                <w:webHidden/>
                <w:sz w:val="24"/>
                <w:szCs w:val="24"/>
              </w:rPr>
              <w:fldChar w:fldCharType="begin"/>
            </w:r>
            <w:r w:rsidR="00B669AA" w:rsidRPr="00DA5B11">
              <w:rPr>
                <w:rFonts w:ascii="Times New Roman" w:hAnsi="Times New Roman" w:cs="Times New Roman"/>
                <w:noProof/>
                <w:webHidden/>
                <w:sz w:val="24"/>
                <w:szCs w:val="24"/>
              </w:rPr>
              <w:instrText xml:space="preserve"> PAGEREF _Toc39753613 \h </w:instrText>
            </w:r>
            <w:r w:rsidR="00B669AA" w:rsidRPr="00DA5B11">
              <w:rPr>
                <w:rFonts w:ascii="Times New Roman" w:hAnsi="Times New Roman" w:cs="Times New Roman"/>
                <w:noProof/>
                <w:webHidden/>
                <w:sz w:val="24"/>
                <w:szCs w:val="24"/>
              </w:rPr>
            </w:r>
            <w:r w:rsidR="00B669AA" w:rsidRPr="00DA5B11">
              <w:rPr>
                <w:rFonts w:ascii="Times New Roman" w:hAnsi="Times New Roman" w:cs="Times New Roman"/>
                <w:noProof/>
                <w:webHidden/>
                <w:sz w:val="24"/>
                <w:szCs w:val="24"/>
              </w:rPr>
              <w:fldChar w:fldCharType="separate"/>
            </w:r>
            <w:r w:rsidR="00C57F2F">
              <w:rPr>
                <w:rFonts w:ascii="Times New Roman" w:hAnsi="Times New Roman" w:cs="Times New Roman"/>
                <w:noProof/>
                <w:webHidden/>
                <w:sz w:val="24"/>
                <w:szCs w:val="24"/>
              </w:rPr>
              <w:t>29</w:t>
            </w:r>
            <w:r w:rsidR="00B669AA" w:rsidRPr="00DA5B11">
              <w:rPr>
                <w:rFonts w:ascii="Times New Roman" w:hAnsi="Times New Roman" w:cs="Times New Roman"/>
                <w:noProof/>
                <w:webHidden/>
                <w:sz w:val="24"/>
                <w:szCs w:val="24"/>
              </w:rPr>
              <w:fldChar w:fldCharType="end"/>
            </w:r>
          </w:hyperlink>
          <w:r w:rsidR="001F295D">
            <w:rPr>
              <w:rFonts w:ascii="Times New Roman" w:hAnsi="Times New Roman" w:cs="Times New Roman"/>
              <w:noProof/>
              <w:sz w:val="24"/>
              <w:szCs w:val="24"/>
            </w:rPr>
            <w:t>9</w:t>
          </w:r>
        </w:p>
        <w:p w14:paraId="78A02E1D" w14:textId="3F40151E" w:rsidR="00B669AA" w:rsidRPr="00DA5B11" w:rsidRDefault="00E659B2" w:rsidP="00B669AA">
          <w:pPr>
            <w:pStyle w:val="12"/>
            <w:rPr>
              <w:rFonts w:eastAsiaTheme="minorEastAsia"/>
              <w:b w:val="0"/>
              <w:sz w:val="24"/>
              <w:szCs w:val="24"/>
              <w:lang w:eastAsia="ru-RU"/>
            </w:rPr>
          </w:pPr>
          <w:hyperlink w:anchor="_Toc39753614" w:history="1">
            <w:r w:rsidR="00B669AA" w:rsidRPr="007A51F5">
              <w:rPr>
                <w:rStyle w:val="af6"/>
                <w:sz w:val="24"/>
                <w:szCs w:val="24"/>
              </w:rPr>
              <w:t>III-бөлүм. Өнүгүү багыттары</w:t>
            </w:r>
            <w:r w:rsidR="00B669AA" w:rsidRPr="007A51F5">
              <w:rPr>
                <w:rStyle w:val="af6"/>
                <w:webHidden/>
                <w:sz w:val="24"/>
                <w:szCs w:val="24"/>
              </w:rPr>
              <w:tab/>
            </w:r>
            <w:r w:rsidR="001F295D">
              <w:rPr>
                <w:webHidden/>
                <w:sz w:val="24"/>
                <w:szCs w:val="24"/>
              </w:rPr>
              <w:t>30</w:t>
            </w:r>
          </w:hyperlink>
        </w:p>
        <w:p w14:paraId="341605E6" w14:textId="22BD8410" w:rsidR="00B669AA" w:rsidRPr="00DA5B11" w:rsidRDefault="00E659B2" w:rsidP="00B669AA">
          <w:pPr>
            <w:pStyle w:val="21"/>
            <w:tabs>
              <w:tab w:val="left" w:pos="880"/>
              <w:tab w:val="right" w:leader="dot" w:pos="9345"/>
            </w:tabs>
            <w:rPr>
              <w:rFonts w:ascii="Times New Roman" w:eastAsiaTheme="minorEastAsia" w:hAnsi="Times New Roman" w:cs="Times New Roman"/>
              <w:noProof/>
              <w:sz w:val="24"/>
              <w:szCs w:val="24"/>
              <w:lang w:eastAsia="ru-RU"/>
            </w:rPr>
          </w:pPr>
          <w:hyperlink w:anchor="_Toc39753615" w:history="1">
            <w:r w:rsidR="00B669AA">
              <w:rPr>
                <w:rStyle w:val="af6"/>
                <w:rFonts w:ascii="Times New Roman" w:hAnsi="Times New Roman" w:cs="Times New Roman"/>
                <w:b/>
                <w:noProof/>
                <w:sz w:val="24"/>
                <w:szCs w:val="24"/>
              </w:rPr>
              <w:t>3.1</w:t>
            </w:r>
            <w:r w:rsidR="00B669AA">
              <w:rPr>
                <w:rStyle w:val="af6"/>
                <w:rFonts w:ascii="Times New Roman" w:hAnsi="Times New Roman" w:cs="Times New Roman"/>
                <w:b/>
                <w:noProof/>
                <w:sz w:val="24"/>
                <w:szCs w:val="24"/>
                <w:lang w:val="ky-KG"/>
              </w:rPr>
              <w:t xml:space="preserve"> </w:t>
            </w:r>
            <w:r w:rsidR="00B669AA" w:rsidRPr="007A51F5">
              <w:rPr>
                <w:rStyle w:val="af6"/>
                <w:rFonts w:ascii="Times New Roman" w:hAnsi="Times New Roman" w:cs="Times New Roman"/>
                <w:b/>
                <w:noProof/>
                <w:sz w:val="24"/>
                <w:szCs w:val="24"/>
              </w:rPr>
              <w:t>Мектепке чейинки билим берүү жана балдарды багуу</w:t>
            </w:r>
            <w:r w:rsidR="00B669AA" w:rsidRPr="00DA5B11">
              <w:rPr>
                <w:rFonts w:ascii="Times New Roman" w:hAnsi="Times New Roman" w:cs="Times New Roman"/>
                <w:noProof/>
                <w:webHidden/>
                <w:sz w:val="24"/>
                <w:szCs w:val="24"/>
              </w:rPr>
              <w:tab/>
            </w:r>
            <w:r w:rsidR="008A3A14">
              <w:rPr>
                <w:rFonts w:ascii="Times New Roman" w:hAnsi="Times New Roman" w:cs="Times New Roman"/>
                <w:noProof/>
                <w:webHidden/>
                <w:sz w:val="24"/>
                <w:szCs w:val="24"/>
              </w:rPr>
              <w:t>30</w:t>
            </w:r>
          </w:hyperlink>
        </w:p>
        <w:p w14:paraId="4BED09AB" w14:textId="244B2378" w:rsidR="00B669AA" w:rsidRPr="00DA5B11" w:rsidRDefault="00E659B2" w:rsidP="00B669AA">
          <w:pPr>
            <w:pStyle w:val="31"/>
            <w:tabs>
              <w:tab w:val="right" w:leader="dot" w:pos="9345"/>
            </w:tabs>
            <w:rPr>
              <w:rFonts w:ascii="Times New Roman" w:eastAsiaTheme="minorEastAsia" w:hAnsi="Times New Roman" w:cs="Times New Roman"/>
              <w:noProof/>
              <w:sz w:val="24"/>
              <w:szCs w:val="24"/>
              <w:lang w:eastAsia="ru-RU"/>
            </w:rPr>
          </w:pPr>
          <w:hyperlink w:anchor="_Toc39753616" w:history="1">
            <w:r w:rsidR="00B669AA" w:rsidRPr="007A51F5">
              <w:rPr>
                <w:rStyle w:val="af6"/>
                <w:rFonts w:ascii="Times New Roman" w:hAnsi="Times New Roman" w:cs="Times New Roman"/>
                <w:b/>
                <w:noProof/>
                <w:sz w:val="24"/>
                <w:szCs w:val="24"/>
              </w:rPr>
              <w:t>Көйгөйлөр</w:t>
            </w:r>
            <w:r w:rsidR="00B669AA" w:rsidRPr="00DA5B11">
              <w:rPr>
                <w:rFonts w:ascii="Times New Roman" w:hAnsi="Times New Roman" w:cs="Times New Roman"/>
                <w:noProof/>
                <w:webHidden/>
                <w:sz w:val="24"/>
                <w:szCs w:val="24"/>
              </w:rPr>
              <w:tab/>
            </w:r>
            <w:r w:rsidR="00FD2354">
              <w:rPr>
                <w:rFonts w:ascii="Times New Roman" w:hAnsi="Times New Roman" w:cs="Times New Roman"/>
                <w:noProof/>
                <w:webHidden/>
                <w:sz w:val="24"/>
                <w:szCs w:val="24"/>
              </w:rPr>
              <w:t>30</w:t>
            </w:r>
          </w:hyperlink>
        </w:p>
        <w:p w14:paraId="5F98B90A" w14:textId="2D2A138B" w:rsidR="00B669AA" w:rsidRPr="00DA5B11" w:rsidRDefault="00E659B2" w:rsidP="00B669AA">
          <w:pPr>
            <w:pStyle w:val="31"/>
            <w:tabs>
              <w:tab w:val="right" w:leader="dot" w:pos="9345"/>
            </w:tabs>
            <w:rPr>
              <w:rFonts w:ascii="Times New Roman" w:eastAsiaTheme="minorEastAsia" w:hAnsi="Times New Roman" w:cs="Times New Roman"/>
              <w:noProof/>
              <w:sz w:val="24"/>
              <w:szCs w:val="24"/>
              <w:lang w:eastAsia="ru-RU"/>
            </w:rPr>
          </w:pPr>
          <w:hyperlink w:anchor="_Toc39753617" w:history="1">
            <w:r w:rsidR="00B669AA" w:rsidRPr="007A51F5">
              <w:rPr>
                <w:rStyle w:val="af6"/>
                <w:rFonts w:ascii="Times New Roman" w:hAnsi="Times New Roman" w:cs="Times New Roman"/>
                <w:b/>
                <w:noProof/>
                <w:sz w:val="24"/>
                <w:szCs w:val="24"/>
              </w:rPr>
              <w:t>2040-жылга чейин мектепке чейинки билим берүүнү өнүктүрүүнүн милдеттери жана чечүү жолдору.</w:t>
            </w:r>
            <w:r w:rsidR="00B669AA" w:rsidRPr="00DA5B11">
              <w:rPr>
                <w:rFonts w:ascii="Times New Roman" w:hAnsi="Times New Roman" w:cs="Times New Roman"/>
                <w:noProof/>
                <w:webHidden/>
                <w:sz w:val="24"/>
                <w:szCs w:val="24"/>
              </w:rPr>
              <w:tab/>
            </w:r>
            <w:r w:rsidR="00D07981">
              <w:rPr>
                <w:rFonts w:ascii="Times New Roman" w:hAnsi="Times New Roman" w:cs="Times New Roman"/>
                <w:noProof/>
                <w:webHidden/>
                <w:sz w:val="24"/>
                <w:szCs w:val="24"/>
              </w:rPr>
              <w:t>31</w:t>
            </w:r>
          </w:hyperlink>
        </w:p>
        <w:p w14:paraId="00FF9F43" w14:textId="600C8CDB" w:rsidR="00B669AA" w:rsidRPr="00DA5B11" w:rsidRDefault="00E659B2" w:rsidP="00B669AA">
          <w:pPr>
            <w:pStyle w:val="31"/>
            <w:tabs>
              <w:tab w:val="right" w:leader="dot" w:pos="9345"/>
            </w:tabs>
            <w:rPr>
              <w:rFonts w:ascii="Times New Roman" w:eastAsiaTheme="minorEastAsia" w:hAnsi="Times New Roman" w:cs="Times New Roman"/>
              <w:noProof/>
              <w:sz w:val="24"/>
              <w:szCs w:val="24"/>
              <w:lang w:eastAsia="ru-RU"/>
            </w:rPr>
          </w:pPr>
          <w:hyperlink w:anchor="_Toc39753618" w:history="1">
            <w:r w:rsidR="00B669AA" w:rsidRPr="007A51F5">
              <w:rPr>
                <w:rStyle w:val="af6"/>
                <w:rFonts w:ascii="Times New Roman" w:hAnsi="Times New Roman" w:cs="Times New Roman"/>
                <w:b/>
                <w:noProof/>
                <w:sz w:val="24"/>
                <w:szCs w:val="24"/>
              </w:rPr>
              <w:t>Мектепке чейинки билим берүү боюнча БӨС 2040 жетишүү индикаторлору</w:t>
            </w:r>
            <w:r w:rsidR="00B669AA" w:rsidRPr="00DA5B11">
              <w:rPr>
                <w:rFonts w:ascii="Times New Roman" w:hAnsi="Times New Roman" w:cs="Times New Roman"/>
                <w:noProof/>
                <w:webHidden/>
                <w:sz w:val="24"/>
                <w:szCs w:val="24"/>
              </w:rPr>
              <w:tab/>
            </w:r>
            <w:r w:rsidR="00B669AA" w:rsidRPr="00DA5B11">
              <w:rPr>
                <w:rFonts w:ascii="Times New Roman" w:hAnsi="Times New Roman" w:cs="Times New Roman"/>
                <w:noProof/>
                <w:webHidden/>
                <w:sz w:val="24"/>
                <w:szCs w:val="24"/>
              </w:rPr>
              <w:fldChar w:fldCharType="begin"/>
            </w:r>
            <w:r w:rsidR="00B669AA" w:rsidRPr="00DA5B11">
              <w:rPr>
                <w:rFonts w:ascii="Times New Roman" w:hAnsi="Times New Roman" w:cs="Times New Roman"/>
                <w:noProof/>
                <w:webHidden/>
                <w:sz w:val="24"/>
                <w:szCs w:val="24"/>
              </w:rPr>
              <w:instrText xml:space="preserve"> PAGEREF _Toc39753618 \h </w:instrText>
            </w:r>
            <w:r w:rsidR="00B669AA" w:rsidRPr="00DA5B11">
              <w:rPr>
                <w:rFonts w:ascii="Times New Roman" w:hAnsi="Times New Roman" w:cs="Times New Roman"/>
                <w:noProof/>
                <w:webHidden/>
                <w:sz w:val="24"/>
                <w:szCs w:val="24"/>
              </w:rPr>
            </w:r>
            <w:r w:rsidR="00B669AA" w:rsidRPr="00DA5B11">
              <w:rPr>
                <w:rFonts w:ascii="Times New Roman" w:hAnsi="Times New Roman" w:cs="Times New Roman"/>
                <w:noProof/>
                <w:webHidden/>
                <w:sz w:val="24"/>
                <w:szCs w:val="24"/>
              </w:rPr>
              <w:fldChar w:fldCharType="separate"/>
            </w:r>
            <w:r w:rsidR="00C57F2F">
              <w:rPr>
                <w:rFonts w:ascii="Times New Roman" w:hAnsi="Times New Roman" w:cs="Times New Roman"/>
                <w:noProof/>
                <w:webHidden/>
                <w:sz w:val="24"/>
                <w:szCs w:val="24"/>
              </w:rPr>
              <w:t>34</w:t>
            </w:r>
            <w:r w:rsidR="00B669AA" w:rsidRPr="00DA5B11">
              <w:rPr>
                <w:rFonts w:ascii="Times New Roman" w:hAnsi="Times New Roman" w:cs="Times New Roman"/>
                <w:noProof/>
                <w:webHidden/>
                <w:sz w:val="24"/>
                <w:szCs w:val="24"/>
              </w:rPr>
              <w:fldChar w:fldCharType="end"/>
            </w:r>
          </w:hyperlink>
        </w:p>
        <w:p w14:paraId="698D6CA8" w14:textId="2D4000C8" w:rsidR="00B669AA" w:rsidRPr="00DA5B11" w:rsidRDefault="00E659B2" w:rsidP="00B669AA">
          <w:pPr>
            <w:pStyle w:val="21"/>
            <w:tabs>
              <w:tab w:val="right" w:leader="dot" w:pos="9345"/>
            </w:tabs>
            <w:rPr>
              <w:rFonts w:ascii="Times New Roman" w:eastAsiaTheme="minorEastAsia" w:hAnsi="Times New Roman" w:cs="Times New Roman"/>
              <w:noProof/>
              <w:sz w:val="24"/>
              <w:szCs w:val="24"/>
              <w:lang w:eastAsia="ru-RU"/>
            </w:rPr>
          </w:pPr>
          <w:hyperlink w:anchor="_Toc39753619" w:history="1">
            <w:r w:rsidR="00B669AA" w:rsidRPr="00DA5B11">
              <w:rPr>
                <w:rStyle w:val="af6"/>
                <w:rFonts w:ascii="Times New Roman" w:hAnsi="Times New Roman" w:cs="Times New Roman"/>
                <w:b/>
                <w:noProof/>
                <w:sz w:val="24"/>
                <w:szCs w:val="24"/>
              </w:rPr>
              <w:t xml:space="preserve">3.2 </w:t>
            </w:r>
            <w:r w:rsidR="00B669AA" w:rsidRPr="007A51F5">
              <w:rPr>
                <w:rStyle w:val="af6"/>
                <w:rFonts w:ascii="Times New Roman" w:hAnsi="Times New Roman" w:cs="Times New Roman"/>
                <w:b/>
                <w:noProof/>
                <w:sz w:val="24"/>
                <w:szCs w:val="24"/>
              </w:rPr>
              <w:t>Мектептик билим берүү</w:t>
            </w:r>
            <w:r w:rsidR="00B669AA" w:rsidRPr="00DA5B11">
              <w:rPr>
                <w:rFonts w:ascii="Times New Roman" w:hAnsi="Times New Roman" w:cs="Times New Roman"/>
                <w:noProof/>
                <w:webHidden/>
                <w:sz w:val="24"/>
                <w:szCs w:val="24"/>
              </w:rPr>
              <w:tab/>
            </w:r>
            <w:r w:rsidR="00B669AA" w:rsidRPr="00DA5B11">
              <w:rPr>
                <w:rFonts w:ascii="Times New Roman" w:hAnsi="Times New Roman" w:cs="Times New Roman"/>
                <w:noProof/>
                <w:webHidden/>
                <w:sz w:val="24"/>
                <w:szCs w:val="24"/>
              </w:rPr>
              <w:fldChar w:fldCharType="begin"/>
            </w:r>
            <w:r w:rsidR="00B669AA" w:rsidRPr="00DA5B11">
              <w:rPr>
                <w:rFonts w:ascii="Times New Roman" w:hAnsi="Times New Roman" w:cs="Times New Roman"/>
                <w:noProof/>
                <w:webHidden/>
                <w:sz w:val="24"/>
                <w:szCs w:val="24"/>
              </w:rPr>
              <w:instrText xml:space="preserve"> PAGEREF _Toc39753619 \h </w:instrText>
            </w:r>
            <w:r w:rsidR="00B669AA" w:rsidRPr="00DA5B11">
              <w:rPr>
                <w:rFonts w:ascii="Times New Roman" w:hAnsi="Times New Roman" w:cs="Times New Roman"/>
                <w:noProof/>
                <w:webHidden/>
                <w:sz w:val="24"/>
                <w:szCs w:val="24"/>
              </w:rPr>
            </w:r>
            <w:r w:rsidR="00B669AA" w:rsidRPr="00DA5B11">
              <w:rPr>
                <w:rFonts w:ascii="Times New Roman" w:hAnsi="Times New Roman" w:cs="Times New Roman"/>
                <w:noProof/>
                <w:webHidden/>
                <w:sz w:val="24"/>
                <w:szCs w:val="24"/>
              </w:rPr>
              <w:fldChar w:fldCharType="separate"/>
            </w:r>
            <w:r w:rsidR="00C57F2F">
              <w:rPr>
                <w:rFonts w:ascii="Times New Roman" w:hAnsi="Times New Roman" w:cs="Times New Roman"/>
                <w:noProof/>
                <w:webHidden/>
                <w:sz w:val="24"/>
                <w:szCs w:val="24"/>
              </w:rPr>
              <w:t>37</w:t>
            </w:r>
            <w:r w:rsidR="00B669AA" w:rsidRPr="00DA5B11">
              <w:rPr>
                <w:rFonts w:ascii="Times New Roman" w:hAnsi="Times New Roman" w:cs="Times New Roman"/>
                <w:noProof/>
                <w:webHidden/>
                <w:sz w:val="24"/>
                <w:szCs w:val="24"/>
              </w:rPr>
              <w:fldChar w:fldCharType="end"/>
            </w:r>
          </w:hyperlink>
        </w:p>
        <w:p w14:paraId="718E6662" w14:textId="231259E6" w:rsidR="00B669AA" w:rsidRPr="00DA5B11" w:rsidRDefault="00E659B2" w:rsidP="00B669AA">
          <w:pPr>
            <w:pStyle w:val="31"/>
            <w:tabs>
              <w:tab w:val="right" w:leader="dot" w:pos="9345"/>
            </w:tabs>
            <w:rPr>
              <w:rFonts w:ascii="Times New Roman" w:eastAsiaTheme="minorEastAsia" w:hAnsi="Times New Roman" w:cs="Times New Roman"/>
              <w:noProof/>
              <w:sz w:val="24"/>
              <w:szCs w:val="24"/>
              <w:lang w:eastAsia="ru-RU"/>
            </w:rPr>
          </w:pPr>
          <w:hyperlink w:anchor="_Toc39753620" w:history="1">
            <w:r w:rsidR="00B669AA" w:rsidRPr="007A51F5">
              <w:rPr>
                <w:rStyle w:val="af6"/>
                <w:rFonts w:ascii="Times New Roman" w:hAnsi="Times New Roman" w:cs="Times New Roman"/>
                <w:b/>
                <w:noProof/>
                <w:sz w:val="24"/>
                <w:szCs w:val="24"/>
              </w:rPr>
              <w:t>Көйгөйлөр</w:t>
            </w:r>
            <w:r w:rsidR="00B669AA" w:rsidRPr="00DA5B11">
              <w:rPr>
                <w:rFonts w:ascii="Times New Roman" w:hAnsi="Times New Roman" w:cs="Times New Roman"/>
                <w:noProof/>
                <w:webHidden/>
                <w:sz w:val="24"/>
                <w:szCs w:val="24"/>
              </w:rPr>
              <w:tab/>
            </w:r>
            <w:r w:rsidR="00B669AA" w:rsidRPr="00DA5B11">
              <w:rPr>
                <w:rFonts w:ascii="Times New Roman" w:hAnsi="Times New Roman" w:cs="Times New Roman"/>
                <w:noProof/>
                <w:webHidden/>
                <w:sz w:val="24"/>
                <w:szCs w:val="24"/>
              </w:rPr>
              <w:fldChar w:fldCharType="begin"/>
            </w:r>
            <w:r w:rsidR="00B669AA" w:rsidRPr="00DA5B11">
              <w:rPr>
                <w:rFonts w:ascii="Times New Roman" w:hAnsi="Times New Roman" w:cs="Times New Roman"/>
                <w:noProof/>
                <w:webHidden/>
                <w:sz w:val="24"/>
                <w:szCs w:val="24"/>
              </w:rPr>
              <w:instrText xml:space="preserve"> PAGEREF _Toc39753620 \h </w:instrText>
            </w:r>
            <w:r w:rsidR="00B669AA" w:rsidRPr="00DA5B11">
              <w:rPr>
                <w:rFonts w:ascii="Times New Roman" w:hAnsi="Times New Roman" w:cs="Times New Roman"/>
                <w:noProof/>
                <w:webHidden/>
                <w:sz w:val="24"/>
                <w:szCs w:val="24"/>
              </w:rPr>
              <w:fldChar w:fldCharType="separate"/>
            </w:r>
            <w:r w:rsidR="00C57F2F">
              <w:rPr>
                <w:rFonts w:ascii="Times New Roman" w:hAnsi="Times New Roman" w:cs="Times New Roman"/>
                <w:b/>
                <w:bCs/>
                <w:noProof/>
                <w:webHidden/>
                <w:sz w:val="24"/>
                <w:szCs w:val="24"/>
              </w:rPr>
              <w:t>Ошибка! Закладка не определена.</w:t>
            </w:r>
            <w:r w:rsidR="00B669AA" w:rsidRPr="00DA5B11">
              <w:rPr>
                <w:rFonts w:ascii="Times New Roman" w:hAnsi="Times New Roman" w:cs="Times New Roman"/>
                <w:noProof/>
                <w:webHidden/>
                <w:sz w:val="24"/>
                <w:szCs w:val="24"/>
              </w:rPr>
              <w:fldChar w:fldCharType="end"/>
            </w:r>
          </w:hyperlink>
        </w:p>
        <w:p w14:paraId="7EFAC4D8" w14:textId="0A156235" w:rsidR="00B669AA" w:rsidRPr="00DA5B11" w:rsidRDefault="00E659B2" w:rsidP="00B669AA">
          <w:pPr>
            <w:pStyle w:val="31"/>
            <w:tabs>
              <w:tab w:val="right" w:leader="dot" w:pos="9345"/>
            </w:tabs>
            <w:rPr>
              <w:rFonts w:ascii="Times New Roman" w:eastAsiaTheme="minorEastAsia" w:hAnsi="Times New Roman" w:cs="Times New Roman"/>
              <w:noProof/>
              <w:sz w:val="24"/>
              <w:szCs w:val="24"/>
              <w:lang w:eastAsia="ru-RU"/>
            </w:rPr>
          </w:pPr>
          <w:hyperlink w:anchor="_Toc39753621" w:history="1">
            <w:r w:rsidR="00B669AA" w:rsidRPr="007A51F5">
              <w:rPr>
                <w:rStyle w:val="af6"/>
                <w:rFonts w:ascii="Times New Roman" w:hAnsi="Times New Roman" w:cs="Times New Roman"/>
                <w:b/>
                <w:noProof/>
                <w:sz w:val="24"/>
                <w:szCs w:val="24"/>
              </w:rPr>
              <w:t>2040-жылга чейин мектептик билим берүүнү өнүктүрүүнүн милдеттери жана чечүү жолдору</w:t>
            </w:r>
            <w:r w:rsidR="00B669AA" w:rsidRPr="00DA5B11">
              <w:rPr>
                <w:rFonts w:ascii="Times New Roman" w:hAnsi="Times New Roman" w:cs="Times New Roman"/>
                <w:noProof/>
                <w:webHidden/>
                <w:sz w:val="24"/>
                <w:szCs w:val="24"/>
              </w:rPr>
              <w:tab/>
            </w:r>
            <w:r w:rsidR="00B669AA" w:rsidRPr="00DA5B11">
              <w:rPr>
                <w:rFonts w:ascii="Times New Roman" w:hAnsi="Times New Roman" w:cs="Times New Roman"/>
                <w:noProof/>
                <w:webHidden/>
                <w:sz w:val="24"/>
                <w:szCs w:val="24"/>
              </w:rPr>
              <w:fldChar w:fldCharType="begin"/>
            </w:r>
            <w:r w:rsidR="00B669AA" w:rsidRPr="00DA5B11">
              <w:rPr>
                <w:rFonts w:ascii="Times New Roman" w:hAnsi="Times New Roman" w:cs="Times New Roman"/>
                <w:noProof/>
                <w:webHidden/>
                <w:sz w:val="24"/>
                <w:szCs w:val="24"/>
              </w:rPr>
              <w:instrText xml:space="preserve"> PAGEREF _Toc39753621 \h </w:instrText>
            </w:r>
            <w:r w:rsidR="00B669AA" w:rsidRPr="00DA5B11">
              <w:rPr>
                <w:rFonts w:ascii="Times New Roman" w:hAnsi="Times New Roman" w:cs="Times New Roman"/>
                <w:noProof/>
                <w:webHidden/>
                <w:sz w:val="24"/>
                <w:szCs w:val="24"/>
              </w:rPr>
              <w:fldChar w:fldCharType="separate"/>
            </w:r>
            <w:r w:rsidR="00C57F2F">
              <w:rPr>
                <w:rFonts w:ascii="Times New Roman" w:hAnsi="Times New Roman" w:cs="Times New Roman"/>
                <w:b/>
                <w:bCs/>
                <w:noProof/>
                <w:webHidden/>
                <w:sz w:val="24"/>
                <w:szCs w:val="24"/>
              </w:rPr>
              <w:t>Ошибка! Закладка не определена.</w:t>
            </w:r>
            <w:r w:rsidR="00B669AA" w:rsidRPr="00DA5B11">
              <w:rPr>
                <w:rFonts w:ascii="Times New Roman" w:hAnsi="Times New Roman" w:cs="Times New Roman"/>
                <w:noProof/>
                <w:webHidden/>
                <w:sz w:val="24"/>
                <w:szCs w:val="24"/>
              </w:rPr>
              <w:fldChar w:fldCharType="end"/>
            </w:r>
          </w:hyperlink>
        </w:p>
        <w:p w14:paraId="755E8D6C" w14:textId="66A75692" w:rsidR="00B669AA" w:rsidRPr="00DA5B11" w:rsidRDefault="00E659B2" w:rsidP="00B669AA">
          <w:pPr>
            <w:pStyle w:val="31"/>
            <w:tabs>
              <w:tab w:val="right" w:leader="dot" w:pos="9345"/>
            </w:tabs>
            <w:rPr>
              <w:rFonts w:ascii="Times New Roman" w:eastAsiaTheme="minorEastAsia" w:hAnsi="Times New Roman" w:cs="Times New Roman"/>
              <w:noProof/>
              <w:sz w:val="24"/>
              <w:szCs w:val="24"/>
              <w:lang w:eastAsia="ru-RU"/>
            </w:rPr>
          </w:pPr>
          <w:hyperlink w:anchor="_Toc39753622" w:history="1">
            <w:r w:rsidR="00B669AA" w:rsidRPr="007A51F5">
              <w:rPr>
                <w:rStyle w:val="af6"/>
                <w:rFonts w:ascii="Times New Roman" w:hAnsi="Times New Roman" w:cs="Times New Roman"/>
                <w:b/>
                <w:noProof/>
                <w:sz w:val="24"/>
                <w:szCs w:val="24"/>
              </w:rPr>
              <w:t>Мектептик билим берүү боюнча БӨС 2040 жетишүү индикаторлору</w:t>
            </w:r>
            <w:r w:rsidR="00B669AA" w:rsidRPr="00DA5B11">
              <w:rPr>
                <w:rFonts w:ascii="Times New Roman" w:hAnsi="Times New Roman" w:cs="Times New Roman"/>
                <w:noProof/>
                <w:webHidden/>
                <w:sz w:val="24"/>
                <w:szCs w:val="24"/>
              </w:rPr>
              <w:tab/>
            </w:r>
            <w:r w:rsidR="00B669AA" w:rsidRPr="00DA5B11">
              <w:rPr>
                <w:rFonts w:ascii="Times New Roman" w:hAnsi="Times New Roman" w:cs="Times New Roman"/>
                <w:noProof/>
                <w:webHidden/>
                <w:sz w:val="24"/>
                <w:szCs w:val="24"/>
              </w:rPr>
              <w:fldChar w:fldCharType="begin"/>
            </w:r>
            <w:r w:rsidR="00B669AA" w:rsidRPr="00DA5B11">
              <w:rPr>
                <w:rFonts w:ascii="Times New Roman" w:hAnsi="Times New Roman" w:cs="Times New Roman"/>
                <w:noProof/>
                <w:webHidden/>
                <w:sz w:val="24"/>
                <w:szCs w:val="24"/>
              </w:rPr>
              <w:instrText xml:space="preserve"> PAGEREF _Toc39753622 \h </w:instrText>
            </w:r>
            <w:r w:rsidR="00B669AA" w:rsidRPr="00DA5B11">
              <w:rPr>
                <w:rFonts w:ascii="Times New Roman" w:hAnsi="Times New Roman" w:cs="Times New Roman"/>
                <w:noProof/>
                <w:webHidden/>
                <w:sz w:val="24"/>
                <w:szCs w:val="24"/>
              </w:rPr>
            </w:r>
            <w:r w:rsidR="00B669AA" w:rsidRPr="00DA5B11">
              <w:rPr>
                <w:rFonts w:ascii="Times New Roman" w:hAnsi="Times New Roman" w:cs="Times New Roman"/>
                <w:noProof/>
                <w:webHidden/>
                <w:sz w:val="24"/>
                <w:szCs w:val="24"/>
              </w:rPr>
              <w:fldChar w:fldCharType="separate"/>
            </w:r>
            <w:r w:rsidR="00C57F2F">
              <w:rPr>
                <w:rFonts w:ascii="Times New Roman" w:hAnsi="Times New Roman" w:cs="Times New Roman"/>
                <w:noProof/>
                <w:webHidden/>
                <w:sz w:val="24"/>
                <w:szCs w:val="24"/>
              </w:rPr>
              <w:t>46</w:t>
            </w:r>
            <w:r w:rsidR="00B669AA" w:rsidRPr="00DA5B11">
              <w:rPr>
                <w:rFonts w:ascii="Times New Roman" w:hAnsi="Times New Roman" w:cs="Times New Roman"/>
                <w:noProof/>
                <w:webHidden/>
                <w:sz w:val="24"/>
                <w:szCs w:val="24"/>
              </w:rPr>
              <w:fldChar w:fldCharType="end"/>
            </w:r>
          </w:hyperlink>
          <w:r w:rsidR="00244B6D">
            <w:rPr>
              <w:rFonts w:ascii="Times New Roman" w:hAnsi="Times New Roman" w:cs="Times New Roman"/>
              <w:noProof/>
              <w:sz w:val="24"/>
              <w:szCs w:val="24"/>
            </w:rPr>
            <w:t>6</w:t>
          </w:r>
        </w:p>
        <w:p w14:paraId="47646B49" w14:textId="40BB45D4" w:rsidR="00B669AA" w:rsidRPr="00DA5B11" w:rsidRDefault="00E659B2" w:rsidP="00B669AA">
          <w:pPr>
            <w:pStyle w:val="21"/>
            <w:tabs>
              <w:tab w:val="right" w:leader="dot" w:pos="9345"/>
            </w:tabs>
            <w:rPr>
              <w:rFonts w:ascii="Times New Roman" w:eastAsiaTheme="minorEastAsia" w:hAnsi="Times New Roman" w:cs="Times New Roman"/>
              <w:noProof/>
              <w:sz w:val="24"/>
              <w:szCs w:val="24"/>
              <w:lang w:eastAsia="ru-RU"/>
            </w:rPr>
          </w:pPr>
          <w:hyperlink w:anchor="_Toc39753623" w:history="1">
            <w:r w:rsidR="00B669AA" w:rsidRPr="00DA5B11">
              <w:rPr>
                <w:rStyle w:val="af6"/>
                <w:rFonts w:ascii="Times New Roman" w:hAnsi="Times New Roman" w:cs="Times New Roman"/>
                <w:b/>
                <w:noProof/>
                <w:sz w:val="24"/>
                <w:szCs w:val="24"/>
              </w:rPr>
              <w:t xml:space="preserve">3.3 </w:t>
            </w:r>
            <w:r w:rsidR="00B669AA" w:rsidRPr="007A51F5">
              <w:rPr>
                <w:rStyle w:val="af6"/>
                <w:rFonts w:ascii="Times New Roman" w:hAnsi="Times New Roman" w:cs="Times New Roman"/>
                <w:b/>
                <w:noProof/>
                <w:sz w:val="24"/>
                <w:szCs w:val="24"/>
              </w:rPr>
              <w:t>Кесиптик билим берүү (баштапкы жана орто).</w:t>
            </w:r>
            <w:r w:rsidR="00B669AA" w:rsidRPr="00DA5B11">
              <w:rPr>
                <w:rFonts w:ascii="Times New Roman" w:hAnsi="Times New Roman" w:cs="Times New Roman"/>
                <w:noProof/>
                <w:webHidden/>
                <w:sz w:val="24"/>
                <w:szCs w:val="24"/>
              </w:rPr>
              <w:tab/>
            </w:r>
            <w:r w:rsidR="00B63564">
              <w:rPr>
                <w:rFonts w:ascii="Times New Roman" w:hAnsi="Times New Roman" w:cs="Times New Roman"/>
                <w:noProof/>
                <w:webHidden/>
                <w:sz w:val="24"/>
                <w:szCs w:val="24"/>
              </w:rPr>
              <w:t>53</w:t>
            </w:r>
          </w:hyperlink>
        </w:p>
        <w:p w14:paraId="72749D84" w14:textId="7A593970" w:rsidR="00B669AA" w:rsidRPr="00DA5B11" w:rsidRDefault="00E659B2" w:rsidP="00B669AA">
          <w:pPr>
            <w:pStyle w:val="31"/>
            <w:tabs>
              <w:tab w:val="right" w:leader="dot" w:pos="9345"/>
            </w:tabs>
            <w:rPr>
              <w:rFonts w:ascii="Times New Roman" w:eastAsiaTheme="minorEastAsia" w:hAnsi="Times New Roman" w:cs="Times New Roman"/>
              <w:noProof/>
              <w:sz w:val="24"/>
              <w:szCs w:val="24"/>
              <w:lang w:eastAsia="ru-RU"/>
            </w:rPr>
          </w:pPr>
          <w:hyperlink w:anchor="_Toc39753624" w:history="1">
            <w:r w:rsidR="00B669AA" w:rsidRPr="007A51F5">
              <w:rPr>
                <w:rStyle w:val="af6"/>
                <w:rFonts w:ascii="Times New Roman" w:hAnsi="Times New Roman" w:cs="Times New Roman"/>
                <w:b/>
                <w:noProof/>
                <w:sz w:val="24"/>
                <w:szCs w:val="24"/>
              </w:rPr>
              <w:t>Көйгөйлөр</w:t>
            </w:r>
            <w:r w:rsidR="00B669AA" w:rsidRPr="00DA5B11">
              <w:rPr>
                <w:rFonts w:ascii="Times New Roman" w:hAnsi="Times New Roman" w:cs="Times New Roman"/>
                <w:noProof/>
                <w:webHidden/>
                <w:sz w:val="24"/>
                <w:szCs w:val="24"/>
              </w:rPr>
              <w:tab/>
            </w:r>
            <w:r w:rsidR="000127EC">
              <w:rPr>
                <w:rFonts w:ascii="Times New Roman" w:hAnsi="Times New Roman" w:cs="Times New Roman"/>
                <w:noProof/>
                <w:webHidden/>
                <w:sz w:val="24"/>
                <w:szCs w:val="24"/>
              </w:rPr>
              <w:t>53</w:t>
            </w:r>
          </w:hyperlink>
        </w:p>
        <w:p w14:paraId="7ECBD486" w14:textId="62644778" w:rsidR="00B669AA" w:rsidRPr="00DA5B11" w:rsidRDefault="00E659B2" w:rsidP="00B669AA">
          <w:pPr>
            <w:pStyle w:val="31"/>
            <w:tabs>
              <w:tab w:val="right" w:leader="dot" w:pos="9345"/>
            </w:tabs>
            <w:rPr>
              <w:rFonts w:ascii="Times New Roman" w:eastAsiaTheme="minorEastAsia" w:hAnsi="Times New Roman" w:cs="Times New Roman"/>
              <w:noProof/>
              <w:sz w:val="24"/>
              <w:szCs w:val="24"/>
              <w:lang w:eastAsia="ru-RU"/>
            </w:rPr>
          </w:pPr>
          <w:hyperlink w:anchor="_Toc39753625" w:history="1">
            <w:r w:rsidR="00B669AA" w:rsidRPr="007A51F5">
              <w:rPr>
                <w:rStyle w:val="af6"/>
                <w:rFonts w:ascii="Times New Roman" w:hAnsi="Times New Roman" w:cs="Times New Roman"/>
                <w:b/>
                <w:noProof/>
                <w:sz w:val="24"/>
                <w:szCs w:val="24"/>
              </w:rPr>
              <w:t>2040-жылга чейин кесиптик билим берүүнү өнүктүрүү милдеттери жана чечүү жолдору</w:t>
            </w:r>
            <w:r w:rsidR="00B669AA" w:rsidRPr="007A51F5">
              <w:rPr>
                <w:rStyle w:val="af6"/>
                <w:rFonts w:ascii="Times New Roman" w:hAnsi="Times New Roman" w:cs="Times New Roman"/>
                <w:b/>
                <w:noProof/>
                <w:webHidden/>
                <w:sz w:val="24"/>
                <w:szCs w:val="24"/>
              </w:rPr>
              <w:tab/>
            </w:r>
            <w:r w:rsidR="000127EC">
              <w:rPr>
                <w:rFonts w:ascii="Times New Roman" w:hAnsi="Times New Roman" w:cs="Times New Roman"/>
                <w:noProof/>
                <w:webHidden/>
                <w:sz w:val="24"/>
                <w:szCs w:val="24"/>
              </w:rPr>
              <w:t>55</w:t>
            </w:r>
          </w:hyperlink>
        </w:p>
        <w:p w14:paraId="6CA51762" w14:textId="4BA971E4" w:rsidR="00B669AA" w:rsidRPr="00DA5B11" w:rsidRDefault="00E659B2" w:rsidP="00B669AA">
          <w:pPr>
            <w:pStyle w:val="31"/>
            <w:tabs>
              <w:tab w:val="right" w:leader="dot" w:pos="9345"/>
            </w:tabs>
            <w:rPr>
              <w:rFonts w:ascii="Times New Roman" w:eastAsiaTheme="minorEastAsia" w:hAnsi="Times New Roman" w:cs="Times New Roman"/>
              <w:noProof/>
              <w:sz w:val="24"/>
              <w:szCs w:val="24"/>
              <w:lang w:eastAsia="ru-RU"/>
            </w:rPr>
          </w:pPr>
          <w:hyperlink w:anchor="_Toc39753626" w:history="1">
            <w:r w:rsidR="00B669AA" w:rsidRPr="007A51F5">
              <w:rPr>
                <w:rStyle w:val="af6"/>
                <w:rFonts w:ascii="Times New Roman" w:hAnsi="Times New Roman" w:cs="Times New Roman"/>
                <w:b/>
                <w:noProof/>
                <w:sz w:val="24"/>
                <w:szCs w:val="24"/>
              </w:rPr>
              <w:t>Кесипти</w:t>
            </w:r>
            <w:r w:rsidR="00B669AA">
              <w:rPr>
                <w:rStyle w:val="af6"/>
                <w:rFonts w:ascii="Times New Roman" w:hAnsi="Times New Roman" w:cs="Times New Roman"/>
                <w:b/>
                <w:noProof/>
                <w:sz w:val="24"/>
                <w:szCs w:val="24"/>
              </w:rPr>
              <w:t>к билим берүү боюнча БӨС 2040</w:t>
            </w:r>
            <w:r w:rsidR="00B669AA" w:rsidRPr="007A51F5">
              <w:rPr>
                <w:rStyle w:val="af6"/>
                <w:rFonts w:ascii="Times New Roman" w:hAnsi="Times New Roman" w:cs="Times New Roman"/>
                <w:b/>
                <w:noProof/>
                <w:sz w:val="24"/>
                <w:szCs w:val="24"/>
              </w:rPr>
              <w:t xml:space="preserve"> жетишүү индикаторлору</w:t>
            </w:r>
            <w:r w:rsidR="00B669AA" w:rsidRPr="007A51F5">
              <w:rPr>
                <w:rStyle w:val="af6"/>
                <w:rFonts w:ascii="Times New Roman" w:hAnsi="Times New Roman" w:cs="Times New Roman"/>
                <w:b/>
                <w:noProof/>
                <w:webHidden/>
                <w:sz w:val="24"/>
                <w:szCs w:val="24"/>
              </w:rPr>
              <w:tab/>
            </w:r>
            <w:r w:rsidR="000127EC">
              <w:rPr>
                <w:rFonts w:ascii="Times New Roman" w:hAnsi="Times New Roman" w:cs="Times New Roman"/>
                <w:noProof/>
                <w:webHidden/>
                <w:sz w:val="24"/>
                <w:szCs w:val="24"/>
              </w:rPr>
              <w:t>58</w:t>
            </w:r>
          </w:hyperlink>
        </w:p>
        <w:p w14:paraId="147EEA70" w14:textId="02FAA2A0" w:rsidR="00B669AA" w:rsidRPr="00DA5B11" w:rsidRDefault="00E659B2" w:rsidP="00B669AA">
          <w:pPr>
            <w:pStyle w:val="21"/>
            <w:tabs>
              <w:tab w:val="right" w:leader="dot" w:pos="9345"/>
            </w:tabs>
            <w:rPr>
              <w:rFonts w:ascii="Times New Roman" w:eastAsiaTheme="minorEastAsia" w:hAnsi="Times New Roman" w:cs="Times New Roman"/>
              <w:noProof/>
              <w:sz w:val="24"/>
              <w:szCs w:val="24"/>
              <w:lang w:eastAsia="ru-RU"/>
            </w:rPr>
          </w:pPr>
          <w:hyperlink w:anchor="_Toc39753627" w:history="1">
            <w:r w:rsidR="00B669AA" w:rsidRPr="00DA5B11">
              <w:rPr>
                <w:rStyle w:val="af6"/>
                <w:rFonts w:ascii="Times New Roman" w:hAnsi="Times New Roman" w:cs="Times New Roman"/>
                <w:b/>
                <w:noProof/>
                <w:sz w:val="24"/>
                <w:szCs w:val="24"/>
              </w:rPr>
              <w:t xml:space="preserve">3.4 </w:t>
            </w:r>
            <w:r w:rsidR="00B669AA" w:rsidRPr="007A51F5">
              <w:rPr>
                <w:rStyle w:val="af6"/>
                <w:rFonts w:ascii="Times New Roman" w:hAnsi="Times New Roman" w:cs="Times New Roman"/>
                <w:b/>
                <w:noProof/>
                <w:sz w:val="24"/>
                <w:szCs w:val="24"/>
              </w:rPr>
              <w:t>Жогорку кесиптик билим берүү</w:t>
            </w:r>
            <w:r w:rsidR="00B669AA" w:rsidRPr="00DA5B11">
              <w:rPr>
                <w:rFonts w:ascii="Times New Roman" w:hAnsi="Times New Roman" w:cs="Times New Roman"/>
                <w:noProof/>
                <w:webHidden/>
                <w:sz w:val="24"/>
                <w:szCs w:val="24"/>
              </w:rPr>
              <w:tab/>
            </w:r>
            <w:r w:rsidR="0019570F">
              <w:rPr>
                <w:rFonts w:ascii="Times New Roman" w:hAnsi="Times New Roman" w:cs="Times New Roman"/>
                <w:noProof/>
                <w:webHidden/>
                <w:sz w:val="24"/>
                <w:szCs w:val="24"/>
              </w:rPr>
              <w:t>61</w:t>
            </w:r>
          </w:hyperlink>
        </w:p>
        <w:p w14:paraId="63F48A73" w14:textId="4AECD3F1" w:rsidR="00B669AA" w:rsidRPr="00DA5B11" w:rsidRDefault="00E659B2" w:rsidP="00B669AA">
          <w:pPr>
            <w:pStyle w:val="31"/>
            <w:tabs>
              <w:tab w:val="right" w:leader="dot" w:pos="9345"/>
            </w:tabs>
            <w:rPr>
              <w:rFonts w:ascii="Times New Roman" w:eastAsiaTheme="minorEastAsia" w:hAnsi="Times New Roman" w:cs="Times New Roman"/>
              <w:noProof/>
              <w:sz w:val="24"/>
              <w:szCs w:val="24"/>
              <w:lang w:eastAsia="ru-RU"/>
            </w:rPr>
          </w:pPr>
          <w:hyperlink w:anchor="_Toc39753628" w:history="1">
            <w:r w:rsidR="00B669AA" w:rsidRPr="007A51F5">
              <w:rPr>
                <w:rStyle w:val="af6"/>
                <w:rFonts w:ascii="Times New Roman" w:hAnsi="Times New Roman" w:cs="Times New Roman"/>
                <w:b/>
                <w:noProof/>
                <w:sz w:val="24"/>
                <w:szCs w:val="24"/>
              </w:rPr>
              <w:t>Көйгөйлөр</w:t>
            </w:r>
            <w:r w:rsidR="00B669AA" w:rsidRPr="00DA5B11">
              <w:rPr>
                <w:rFonts w:ascii="Times New Roman" w:hAnsi="Times New Roman" w:cs="Times New Roman"/>
                <w:noProof/>
                <w:webHidden/>
                <w:sz w:val="24"/>
                <w:szCs w:val="24"/>
              </w:rPr>
              <w:tab/>
            </w:r>
            <w:r w:rsidR="00501B03">
              <w:rPr>
                <w:rFonts w:ascii="Times New Roman" w:hAnsi="Times New Roman" w:cs="Times New Roman"/>
                <w:noProof/>
                <w:webHidden/>
                <w:sz w:val="24"/>
                <w:szCs w:val="24"/>
              </w:rPr>
              <w:t>61</w:t>
            </w:r>
          </w:hyperlink>
        </w:p>
        <w:p w14:paraId="37704DB9" w14:textId="02916079" w:rsidR="00B669AA" w:rsidRPr="00DA5B11" w:rsidRDefault="00E659B2" w:rsidP="00B669AA">
          <w:pPr>
            <w:pStyle w:val="31"/>
            <w:tabs>
              <w:tab w:val="right" w:leader="dot" w:pos="9345"/>
            </w:tabs>
            <w:rPr>
              <w:rFonts w:ascii="Times New Roman" w:eastAsiaTheme="minorEastAsia" w:hAnsi="Times New Roman" w:cs="Times New Roman"/>
              <w:noProof/>
              <w:sz w:val="24"/>
              <w:szCs w:val="24"/>
              <w:lang w:eastAsia="ru-RU"/>
            </w:rPr>
          </w:pPr>
          <w:hyperlink w:anchor="_Toc39753629" w:history="1">
            <w:r w:rsidR="00B669AA" w:rsidRPr="007A51F5">
              <w:rPr>
                <w:rStyle w:val="af6"/>
                <w:rFonts w:ascii="Times New Roman" w:hAnsi="Times New Roman" w:cs="Times New Roman"/>
                <w:b/>
                <w:noProof/>
                <w:sz w:val="24"/>
                <w:szCs w:val="24"/>
              </w:rPr>
              <w:t>2040-жылга чейин жогорку кесиптик билим берүүдөгү милдеттер жана чечүү жолдору</w:t>
            </w:r>
            <w:r w:rsidR="00B669AA" w:rsidRPr="007A51F5">
              <w:rPr>
                <w:rStyle w:val="af6"/>
                <w:rFonts w:ascii="Times New Roman" w:hAnsi="Times New Roman" w:cs="Times New Roman"/>
                <w:b/>
                <w:noProof/>
                <w:webHidden/>
                <w:sz w:val="24"/>
                <w:szCs w:val="24"/>
              </w:rPr>
              <w:tab/>
            </w:r>
            <w:r w:rsidR="00501B03">
              <w:rPr>
                <w:rFonts w:ascii="Times New Roman" w:hAnsi="Times New Roman" w:cs="Times New Roman"/>
                <w:noProof/>
                <w:webHidden/>
                <w:sz w:val="24"/>
                <w:szCs w:val="24"/>
              </w:rPr>
              <w:t>62</w:t>
            </w:r>
          </w:hyperlink>
        </w:p>
        <w:p w14:paraId="6A6273EB" w14:textId="2F6DAA4E" w:rsidR="00B669AA" w:rsidRPr="00DA5B11" w:rsidRDefault="00E659B2" w:rsidP="00B669AA">
          <w:pPr>
            <w:pStyle w:val="31"/>
            <w:tabs>
              <w:tab w:val="right" w:leader="dot" w:pos="9345"/>
            </w:tabs>
            <w:rPr>
              <w:rFonts w:ascii="Times New Roman" w:eastAsiaTheme="minorEastAsia" w:hAnsi="Times New Roman" w:cs="Times New Roman"/>
              <w:noProof/>
              <w:sz w:val="24"/>
              <w:szCs w:val="24"/>
              <w:lang w:eastAsia="ru-RU"/>
            </w:rPr>
          </w:pPr>
          <w:hyperlink w:anchor="_Toc39753630" w:history="1">
            <w:r w:rsidR="00B669AA">
              <w:rPr>
                <w:rStyle w:val="af6"/>
                <w:rFonts w:ascii="Times New Roman" w:hAnsi="Times New Roman" w:cs="Times New Roman"/>
                <w:b/>
                <w:noProof/>
                <w:sz w:val="24"/>
                <w:szCs w:val="24"/>
              </w:rPr>
              <w:t>Жогорку билим боюнча БӨС 2040</w:t>
            </w:r>
            <w:r w:rsidR="00B669AA" w:rsidRPr="007A51F5">
              <w:rPr>
                <w:rStyle w:val="af6"/>
                <w:rFonts w:ascii="Times New Roman" w:hAnsi="Times New Roman" w:cs="Times New Roman"/>
                <w:b/>
                <w:noProof/>
                <w:sz w:val="24"/>
                <w:szCs w:val="24"/>
              </w:rPr>
              <w:t xml:space="preserve"> жетишүү индикаторлору</w:t>
            </w:r>
            <w:r w:rsidR="00B669AA" w:rsidRPr="007A51F5">
              <w:rPr>
                <w:rStyle w:val="af6"/>
                <w:rFonts w:ascii="Times New Roman" w:hAnsi="Times New Roman" w:cs="Times New Roman"/>
                <w:b/>
                <w:noProof/>
                <w:webHidden/>
                <w:sz w:val="24"/>
                <w:szCs w:val="24"/>
              </w:rPr>
              <w:tab/>
            </w:r>
            <w:r w:rsidR="00501B03">
              <w:rPr>
                <w:rFonts w:ascii="Times New Roman" w:hAnsi="Times New Roman" w:cs="Times New Roman"/>
                <w:noProof/>
                <w:webHidden/>
                <w:sz w:val="24"/>
                <w:szCs w:val="24"/>
              </w:rPr>
              <w:t>65</w:t>
            </w:r>
          </w:hyperlink>
        </w:p>
        <w:p w14:paraId="5E05E3AC" w14:textId="60749E20" w:rsidR="00B669AA" w:rsidRPr="00DA5B11" w:rsidRDefault="00E659B2" w:rsidP="00B669AA">
          <w:pPr>
            <w:pStyle w:val="21"/>
            <w:tabs>
              <w:tab w:val="right" w:leader="dot" w:pos="9345"/>
            </w:tabs>
            <w:rPr>
              <w:rFonts w:ascii="Times New Roman" w:eastAsiaTheme="minorEastAsia" w:hAnsi="Times New Roman" w:cs="Times New Roman"/>
              <w:noProof/>
              <w:sz w:val="24"/>
              <w:szCs w:val="24"/>
              <w:lang w:eastAsia="ru-RU"/>
            </w:rPr>
          </w:pPr>
          <w:hyperlink w:anchor="_Toc39753631" w:history="1">
            <w:r w:rsidR="00B669AA" w:rsidRPr="00DA5B11">
              <w:rPr>
                <w:rStyle w:val="af6"/>
                <w:rFonts w:ascii="Times New Roman" w:eastAsia="Times New Roman" w:hAnsi="Times New Roman" w:cs="Times New Roman"/>
                <w:b/>
                <w:bCs/>
                <w:noProof/>
                <w:sz w:val="24"/>
                <w:szCs w:val="24"/>
                <w:lang w:eastAsia="ru-RU"/>
              </w:rPr>
              <w:t xml:space="preserve">3.5 </w:t>
            </w:r>
            <w:r w:rsidR="00B669AA" w:rsidRPr="007A51F5">
              <w:rPr>
                <w:rStyle w:val="af6"/>
                <w:rFonts w:ascii="Times New Roman" w:eastAsia="Times New Roman" w:hAnsi="Times New Roman" w:cs="Times New Roman"/>
                <w:b/>
                <w:bCs/>
                <w:noProof/>
                <w:sz w:val="24"/>
                <w:szCs w:val="24"/>
                <w:lang w:eastAsia="ru-RU"/>
              </w:rPr>
              <w:t>Эрезеге жеткендерге билим берүү</w:t>
            </w:r>
            <w:r w:rsidR="00B669AA" w:rsidRPr="00DA5B11">
              <w:rPr>
                <w:rFonts w:ascii="Times New Roman" w:hAnsi="Times New Roman" w:cs="Times New Roman"/>
                <w:noProof/>
                <w:webHidden/>
                <w:sz w:val="24"/>
                <w:szCs w:val="24"/>
              </w:rPr>
              <w:tab/>
            </w:r>
            <w:r w:rsidR="002B3529">
              <w:rPr>
                <w:rFonts w:ascii="Times New Roman" w:hAnsi="Times New Roman" w:cs="Times New Roman"/>
                <w:noProof/>
                <w:webHidden/>
                <w:sz w:val="24"/>
                <w:szCs w:val="24"/>
              </w:rPr>
              <w:t>70</w:t>
            </w:r>
          </w:hyperlink>
        </w:p>
        <w:p w14:paraId="22FC2D81" w14:textId="089272DF" w:rsidR="00B669AA" w:rsidRPr="00DA5B11" w:rsidRDefault="00E659B2" w:rsidP="00B669AA">
          <w:pPr>
            <w:pStyle w:val="31"/>
            <w:tabs>
              <w:tab w:val="right" w:leader="dot" w:pos="9345"/>
            </w:tabs>
            <w:rPr>
              <w:rFonts w:ascii="Times New Roman" w:eastAsiaTheme="minorEastAsia" w:hAnsi="Times New Roman" w:cs="Times New Roman"/>
              <w:noProof/>
              <w:sz w:val="24"/>
              <w:szCs w:val="24"/>
              <w:lang w:eastAsia="ru-RU"/>
            </w:rPr>
          </w:pPr>
          <w:hyperlink w:anchor="_Toc39753632" w:history="1">
            <w:r w:rsidR="00B669AA">
              <w:rPr>
                <w:rStyle w:val="af6"/>
                <w:rFonts w:ascii="Times New Roman" w:eastAsia="Times New Roman" w:hAnsi="Times New Roman" w:cs="Times New Roman"/>
                <w:b/>
                <w:bCs/>
                <w:noProof/>
                <w:sz w:val="24"/>
                <w:szCs w:val="24"/>
                <w:lang w:val="ky-KG" w:eastAsia="ru-RU"/>
              </w:rPr>
              <w:t>Көйгөйлөр</w:t>
            </w:r>
            <w:r w:rsidR="00B669AA" w:rsidRPr="00DA5B11">
              <w:rPr>
                <w:rFonts w:ascii="Times New Roman" w:hAnsi="Times New Roman" w:cs="Times New Roman"/>
                <w:noProof/>
                <w:webHidden/>
                <w:sz w:val="24"/>
                <w:szCs w:val="24"/>
              </w:rPr>
              <w:tab/>
            </w:r>
            <w:r w:rsidR="00C35128">
              <w:rPr>
                <w:rFonts w:ascii="Times New Roman" w:hAnsi="Times New Roman" w:cs="Times New Roman"/>
                <w:noProof/>
                <w:webHidden/>
                <w:sz w:val="24"/>
                <w:szCs w:val="24"/>
              </w:rPr>
              <w:t>70</w:t>
            </w:r>
          </w:hyperlink>
        </w:p>
        <w:p w14:paraId="3F6A768B" w14:textId="3D0AA772" w:rsidR="00B669AA" w:rsidRPr="00DA5B11" w:rsidRDefault="00E659B2" w:rsidP="00B669AA">
          <w:pPr>
            <w:pStyle w:val="31"/>
            <w:tabs>
              <w:tab w:val="right" w:leader="dot" w:pos="9345"/>
            </w:tabs>
            <w:rPr>
              <w:rFonts w:ascii="Times New Roman" w:eastAsiaTheme="minorEastAsia" w:hAnsi="Times New Roman" w:cs="Times New Roman"/>
              <w:noProof/>
              <w:sz w:val="24"/>
              <w:szCs w:val="24"/>
              <w:lang w:eastAsia="ru-RU"/>
            </w:rPr>
          </w:pPr>
          <w:hyperlink w:anchor="_Toc39753633" w:history="1">
            <w:r w:rsidR="00B669AA">
              <w:rPr>
                <w:rStyle w:val="af6"/>
                <w:rFonts w:ascii="Times New Roman" w:eastAsia="Times New Roman" w:hAnsi="Times New Roman" w:cs="Times New Roman"/>
                <w:b/>
                <w:bCs/>
                <w:noProof/>
                <w:sz w:val="24"/>
                <w:szCs w:val="24"/>
                <w:lang w:eastAsia="ru-RU"/>
              </w:rPr>
              <w:t>2040</w:t>
            </w:r>
            <w:r w:rsidR="00B669AA">
              <w:rPr>
                <w:rStyle w:val="af6"/>
                <w:rFonts w:ascii="Times New Roman" w:eastAsia="Times New Roman" w:hAnsi="Times New Roman" w:cs="Times New Roman"/>
                <w:b/>
                <w:bCs/>
                <w:noProof/>
                <w:sz w:val="24"/>
                <w:szCs w:val="24"/>
                <w:lang w:val="ky-KG" w:eastAsia="ru-RU"/>
              </w:rPr>
              <w:t>-жылга чейин</w:t>
            </w:r>
            <w:r w:rsidR="00B669AA" w:rsidRPr="007A51F5">
              <w:rPr>
                <w:rStyle w:val="af6"/>
                <w:rFonts w:ascii="Times New Roman" w:eastAsia="Times New Roman" w:hAnsi="Times New Roman" w:cs="Times New Roman"/>
                <w:b/>
                <w:bCs/>
                <w:noProof/>
                <w:sz w:val="24"/>
                <w:szCs w:val="24"/>
                <w:lang w:eastAsia="ru-RU"/>
              </w:rPr>
              <w:t xml:space="preserve"> эрезеге жеткендерге билим берүү милдеттери жана чечүү жолдору</w:t>
            </w:r>
            <w:r w:rsidR="00B669AA" w:rsidRPr="007A51F5">
              <w:rPr>
                <w:rStyle w:val="af6"/>
                <w:rFonts w:ascii="Times New Roman" w:eastAsia="Times New Roman" w:hAnsi="Times New Roman" w:cs="Times New Roman"/>
                <w:b/>
                <w:bCs/>
                <w:noProof/>
                <w:webHidden/>
                <w:sz w:val="24"/>
                <w:szCs w:val="24"/>
                <w:lang w:eastAsia="ru-RU"/>
              </w:rPr>
              <w:tab/>
            </w:r>
            <w:r w:rsidR="0031775F">
              <w:rPr>
                <w:rFonts w:ascii="Times New Roman" w:hAnsi="Times New Roman" w:cs="Times New Roman"/>
                <w:noProof/>
                <w:webHidden/>
                <w:sz w:val="24"/>
                <w:szCs w:val="24"/>
              </w:rPr>
              <w:t>72</w:t>
            </w:r>
          </w:hyperlink>
        </w:p>
        <w:p w14:paraId="725293AD" w14:textId="67EE137A" w:rsidR="00B669AA" w:rsidRPr="00DA5B11" w:rsidRDefault="00E659B2" w:rsidP="00B669AA">
          <w:pPr>
            <w:pStyle w:val="31"/>
            <w:tabs>
              <w:tab w:val="right" w:leader="dot" w:pos="9345"/>
            </w:tabs>
            <w:rPr>
              <w:rFonts w:ascii="Times New Roman" w:eastAsiaTheme="minorEastAsia" w:hAnsi="Times New Roman" w:cs="Times New Roman"/>
              <w:noProof/>
              <w:sz w:val="24"/>
              <w:szCs w:val="24"/>
              <w:lang w:eastAsia="ru-RU"/>
            </w:rPr>
          </w:pPr>
          <w:hyperlink w:anchor="_Toc39753634" w:history="1">
            <w:r w:rsidR="00B669AA" w:rsidRPr="007A51F5">
              <w:rPr>
                <w:rStyle w:val="af6"/>
                <w:rFonts w:ascii="Times New Roman" w:hAnsi="Times New Roman" w:cs="Times New Roman"/>
                <w:b/>
                <w:noProof/>
                <w:sz w:val="24"/>
                <w:szCs w:val="24"/>
              </w:rPr>
              <w:t>Эрезеге жеткендерг</w:t>
            </w:r>
            <w:r w:rsidR="00B669AA">
              <w:rPr>
                <w:rStyle w:val="af6"/>
                <w:rFonts w:ascii="Times New Roman" w:hAnsi="Times New Roman" w:cs="Times New Roman"/>
                <w:b/>
                <w:noProof/>
                <w:sz w:val="24"/>
                <w:szCs w:val="24"/>
              </w:rPr>
              <w:t>е билим берүү боюнча БӨС 2040</w:t>
            </w:r>
            <w:r w:rsidR="00B669AA" w:rsidRPr="007A51F5">
              <w:rPr>
                <w:rStyle w:val="af6"/>
                <w:rFonts w:ascii="Times New Roman" w:hAnsi="Times New Roman" w:cs="Times New Roman"/>
                <w:b/>
                <w:noProof/>
                <w:sz w:val="24"/>
                <w:szCs w:val="24"/>
              </w:rPr>
              <w:t xml:space="preserve"> жетишүү индикаторлору</w:t>
            </w:r>
            <w:r w:rsidR="00B669AA" w:rsidRPr="00DA5B11">
              <w:rPr>
                <w:rFonts w:ascii="Times New Roman" w:hAnsi="Times New Roman" w:cs="Times New Roman"/>
                <w:noProof/>
                <w:webHidden/>
                <w:sz w:val="24"/>
                <w:szCs w:val="24"/>
              </w:rPr>
              <w:tab/>
            </w:r>
            <w:r w:rsidR="00FD6C4F">
              <w:rPr>
                <w:rFonts w:ascii="Times New Roman" w:hAnsi="Times New Roman" w:cs="Times New Roman"/>
                <w:noProof/>
                <w:webHidden/>
                <w:sz w:val="24"/>
                <w:szCs w:val="24"/>
              </w:rPr>
              <w:t>74</w:t>
            </w:r>
          </w:hyperlink>
        </w:p>
        <w:p w14:paraId="64F8443D" w14:textId="563B00C0" w:rsidR="00B669AA" w:rsidRPr="00DA5B11" w:rsidRDefault="00E659B2" w:rsidP="00B669AA">
          <w:pPr>
            <w:pStyle w:val="12"/>
            <w:rPr>
              <w:rFonts w:eastAsiaTheme="minorEastAsia"/>
              <w:b w:val="0"/>
              <w:sz w:val="24"/>
              <w:szCs w:val="24"/>
              <w:lang w:eastAsia="ru-RU"/>
            </w:rPr>
          </w:pPr>
          <w:hyperlink w:anchor="_Toc39753635" w:history="1">
            <w:r w:rsidR="00B669AA" w:rsidRPr="00DA5B11">
              <w:rPr>
                <w:rStyle w:val="af6"/>
                <w:sz w:val="24"/>
                <w:szCs w:val="24"/>
              </w:rPr>
              <w:t xml:space="preserve">3.6. </w:t>
            </w:r>
            <w:r w:rsidR="00B669AA" w:rsidRPr="007A51F5">
              <w:rPr>
                <w:rStyle w:val="af6"/>
                <w:sz w:val="24"/>
                <w:szCs w:val="24"/>
              </w:rPr>
              <w:t>Билим берүү системасында башкаруу жана каржылоо процесстерин өнүктүрүү</w:t>
            </w:r>
            <w:r w:rsidR="00B669AA" w:rsidRPr="007A51F5">
              <w:rPr>
                <w:rStyle w:val="af6"/>
                <w:webHidden/>
                <w:sz w:val="24"/>
                <w:szCs w:val="24"/>
              </w:rPr>
              <w:tab/>
            </w:r>
            <w:r w:rsidR="0002587C">
              <w:rPr>
                <w:webHidden/>
                <w:sz w:val="24"/>
                <w:szCs w:val="24"/>
              </w:rPr>
              <w:t>76</w:t>
            </w:r>
          </w:hyperlink>
        </w:p>
        <w:p w14:paraId="235EC3AF" w14:textId="31E9ECFA" w:rsidR="00B669AA" w:rsidRPr="00DA5B11" w:rsidRDefault="00E659B2" w:rsidP="00B669AA">
          <w:pPr>
            <w:pStyle w:val="31"/>
            <w:tabs>
              <w:tab w:val="right" w:leader="dot" w:pos="9345"/>
            </w:tabs>
            <w:rPr>
              <w:rFonts w:ascii="Times New Roman" w:eastAsiaTheme="minorEastAsia" w:hAnsi="Times New Roman" w:cs="Times New Roman"/>
              <w:noProof/>
              <w:sz w:val="24"/>
              <w:szCs w:val="24"/>
              <w:lang w:eastAsia="ru-RU"/>
            </w:rPr>
          </w:pPr>
          <w:hyperlink w:anchor="_Toc39753636" w:history="1">
            <w:r w:rsidR="00B669AA">
              <w:rPr>
                <w:rStyle w:val="af6"/>
                <w:rFonts w:ascii="Times New Roman" w:hAnsi="Times New Roman" w:cs="Times New Roman"/>
                <w:b/>
                <w:noProof/>
                <w:sz w:val="24"/>
                <w:szCs w:val="24"/>
                <w:lang w:val="ky-KG"/>
              </w:rPr>
              <w:t>Көйгөйлөр</w:t>
            </w:r>
            <w:r w:rsidR="00B669AA" w:rsidRPr="00DA5B11">
              <w:rPr>
                <w:rStyle w:val="af6"/>
                <w:rFonts w:ascii="Times New Roman" w:hAnsi="Times New Roman" w:cs="Times New Roman"/>
                <w:b/>
                <w:noProof/>
                <w:sz w:val="24"/>
                <w:szCs w:val="24"/>
              </w:rPr>
              <w:t>:</w:t>
            </w:r>
            <w:r w:rsidR="00B669AA" w:rsidRPr="00DA5B11">
              <w:rPr>
                <w:rFonts w:ascii="Times New Roman" w:hAnsi="Times New Roman" w:cs="Times New Roman"/>
                <w:noProof/>
                <w:webHidden/>
                <w:sz w:val="24"/>
                <w:szCs w:val="24"/>
              </w:rPr>
              <w:tab/>
            </w:r>
            <w:r w:rsidR="006B61D6">
              <w:rPr>
                <w:rFonts w:ascii="Times New Roman" w:hAnsi="Times New Roman" w:cs="Times New Roman"/>
                <w:noProof/>
                <w:webHidden/>
                <w:sz w:val="24"/>
                <w:szCs w:val="24"/>
              </w:rPr>
              <w:t>76</w:t>
            </w:r>
          </w:hyperlink>
        </w:p>
        <w:p w14:paraId="0585DD28" w14:textId="52BBF755" w:rsidR="00B669AA" w:rsidRPr="00DA5B11" w:rsidRDefault="00E659B2" w:rsidP="00B669AA">
          <w:pPr>
            <w:pStyle w:val="31"/>
            <w:tabs>
              <w:tab w:val="right" w:leader="dot" w:pos="9345"/>
            </w:tabs>
            <w:rPr>
              <w:rFonts w:ascii="Times New Roman" w:eastAsiaTheme="minorEastAsia" w:hAnsi="Times New Roman" w:cs="Times New Roman"/>
              <w:noProof/>
              <w:sz w:val="24"/>
              <w:szCs w:val="24"/>
              <w:lang w:eastAsia="ru-RU"/>
            </w:rPr>
          </w:pPr>
          <w:hyperlink w:anchor="_Toc39753637" w:history="1">
            <w:r w:rsidR="00B669AA" w:rsidRPr="007A51F5">
              <w:rPr>
                <w:rStyle w:val="af6"/>
                <w:rFonts w:ascii="Times New Roman" w:hAnsi="Times New Roman" w:cs="Times New Roman"/>
                <w:b/>
                <w:noProof/>
                <w:sz w:val="24"/>
                <w:szCs w:val="24"/>
              </w:rPr>
              <w:t>2040-жылга чейин билим берүү системасында адам ресурстарын, башкаруу жана каржылоо процесстерин өнүктүрүү боюнча милдеттер жана чечүү жолдору</w:t>
            </w:r>
            <w:r w:rsidR="00B669AA" w:rsidRPr="007A51F5">
              <w:rPr>
                <w:rStyle w:val="af6"/>
                <w:rFonts w:ascii="Times New Roman" w:hAnsi="Times New Roman" w:cs="Times New Roman"/>
                <w:b/>
                <w:noProof/>
                <w:webHidden/>
                <w:sz w:val="24"/>
                <w:szCs w:val="24"/>
              </w:rPr>
              <w:tab/>
            </w:r>
            <w:r w:rsidR="00642019">
              <w:rPr>
                <w:rFonts w:ascii="Times New Roman" w:hAnsi="Times New Roman" w:cs="Times New Roman"/>
                <w:noProof/>
                <w:webHidden/>
                <w:sz w:val="24"/>
                <w:szCs w:val="24"/>
              </w:rPr>
              <w:t>79</w:t>
            </w:r>
          </w:hyperlink>
        </w:p>
        <w:p w14:paraId="7B81ED11" w14:textId="36F6A423" w:rsidR="00B669AA" w:rsidRDefault="00E659B2" w:rsidP="00B669AA">
          <w:pPr>
            <w:pStyle w:val="31"/>
            <w:tabs>
              <w:tab w:val="right" w:leader="dot" w:pos="9345"/>
            </w:tabs>
            <w:rPr>
              <w:rFonts w:ascii="Times New Roman" w:hAnsi="Times New Roman" w:cs="Times New Roman"/>
              <w:noProof/>
              <w:sz w:val="24"/>
              <w:szCs w:val="24"/>
            </w:rPr>
          </w:pPr>
          <w:hyperlink w:anchor="_Toc39753638" w:history="1">
            <w:r w:rsidR="00B669AA" w:rsidRPr="007A51F5">
              <w:rPr>
                <w:rStyle w:val="af6"/>
                <w:rFonts w:ascii="Times New Roman" w:hAnsi="Times New Roman" w:cs="Times New Roman"/>
                <w:b/>
                <w:noProof/>
                <w:sz w:val="24"/>
                <w:szCs w:val="24"/>
                <w:lang w:eastAsia="ru-RU"/>
              </w:rPr>
              <w:t>Билим берүү системасында адам ресурстарын, башкаруу жана каржылоо процессстерин өнү</w:t>
            </w:r>
            <w:r w:rsidR="00B669AA">
              <w:rPr>
                <w:rStyle w:val="af6"/>
                <w:rFonts w:ascii="Times New Roman" w:hAnsi="Times New Roman" w:cs="Times New Roman"/>
                <w:b/>
                <w:noProof/>
                <w:sz w:val="24"/>
                <w:szCs w:val="24"/>
                <w:lang w:eastAsia="ru-RU"/>
              </w:rPr>
              <w:t>ктүрүүгө жетишүү үчүн БӨС 2040</w:t>
            </w:r>
            <w:r w:rsidR="00B669AA" w:rsidRPr="007A51F5">
              <w:rPr>
                <w:rStyle w:val="af6"/>
                <w:rFonts w:ascii="Times New Roman" w:hAnsi="Times New Roman" w:cs="Times New Roman"/>
                <w:b/>
                <w:noProof/>
                <w:sz w:val="24"/>
                <w:szCs w:val="24"/>
                <w:lang w:eastAsia="ru-RU"/>
              </w:rPr>
              <w:t xml:space="preserve"> индикаторлору</w:t>
            </w:r>
            <w:r w:rsidR="00B669AA" w:rsidRPr="007A51F5">
              <w:rPr>
                <w:rStyle w:val="af6"/>
                <w:rFonts w:ascii="Times New Roman" w:hAnsi="Times New Roman" w:cs="Times New Roman"/>
                <w:b/>
                <w:noProof/>
                <w:webHidden/>
                <w:sz w:val="24"/>
                <w:szCs w:val="24"/>
                <w:lang w:eastAsia="ru-RU"/>
              </w:rPr>
              <w:tab/>
            </w:r>
            <w:r w:rsidR="001D6722">
              <w:rPr>
                <w:rFonts w:ascii="Times New Roman" w:hAnsi="Times New Roman" w:cs="Times New Roman"/>
                <w:noProof/>
                <w:webHidden/>
                <w:sz w:val="24"/>
                <w:szCs w:val="24"/>
              </w:rPr>
              <w:t>82</w:t>
            </w:r>
          </w:hyperlink>
        </w:p>
        <w:p w14:paraId="4270A574" w14:textId="77777777" w:rsidR="00B669AA" w:rsidRPr="00207403" w:rsidRDefault="00B669AA" w:rsidP="00B669AA">
          <w:pPr>
            <w:rPr>
              <w:rFonts w:ascii="Times New Roman" w:hAnsi="Times New Roman" w:cs="Times New Roman"/>
              <w:sz w:val="24"/>
              <w:szCs w:val="24"/>
              <w:lang w:val="ky-KG"/>
            </w:rPr>
          </w:pPr>
          <w:r w:rsidRPr="00207403">
            <w:rPr>
              <w:rFonts w:ascii="Times New Roman" w:hAnsi="Times New Roman" w:cs="Times New Roman"/>
              <w:b/>
              <w:sz w:val="24"/>
              <w:szCs w:val="24"/>
            </w:rPr>
            <w:t>IV</w:t>
          </w:r>
          <w:r w:rsidRPr="00207403">
            <w:rPr>
              <w:rFonts w:ascii="Times New Roman" w:hAnsi="Times New Roman" w:cs="Times New Roman"/>
              <w:b/>
              <w:sz w:val="24"/>
              <w:szCs w:val="24"/>
              <w:lang w:val="ky-KG"/>
            </w:rPr>
            <w:t xml:space="preserve"> бөлүм. Мүмкүн болуучу тобокелдиктер жана коркунучтар</w:t>
          </w:r>
          <w:r>
            <w:rPr>
              <w:rFonts w:ascii="Times New Roman" w:hAnsi="Times New Roman" w:cs="Times New Roman"/>
              <w:sz w:val="24"/>
              <w:szCs w:val="24"/>
              <w:lang w:val="ky-KG"/>
            </w:rPr>
            <w:t xml:space="preserve"> .</w:t>
          </w:r>
          <w:r w:rsidRPr="00207403">
            <w:rPr>
              <w:rFonts w:ascii="Times New Roman" w:hAnsi="Times New Roman" w:cs="Times New Roman"/>
              <w:sz w:val="24"/>
              <w:szCs w:val="24"/>
              <w:lang w:val="ky-KG"/>
            </w:rPr>
            <w:t>........</w:t>
          </w:r>
          <w:r>
            <w:rPr>
              <w:rFonts w:ascii="Times New Roman" w:hAnsi="Times New Roman" w:cs="Times New Roman"/>
              <w:sz w:val="24"/>
              <w:szCs w:val="24"/>
              <w:lang w:val="ky-KG"/>
            </w:rPr>
            <w:t>..............................87</w:t>
          </w:r>
        </w:p>
        <w:p w14:paraId="76882BC7" w14:textId="77777777" w:rsidR="00B669AA" w:rsidRPr="002E1114" w:rsidRDefault="00B669AA" w:rsidP="00B669AA">
          <w:pPr>
            <w:rPr>
              <w:lang w:val="ky-KG"/>
            </w:rPr>
          </w:pPr>
          <w:r w:rsidRPr="00207403">
            <w:rPr>
              <w:rFonts w:ascii="Times New Roman" w:hAnsi="Times New Roman" w:cs="Times New Roman"/>
              <w:b/>
              <w:sz w:val="24"/>
              <w:szCs w:val="24"/>
              <w:lang w:val="ky-KG"/>
            </w:rPr>
            <w:t>V бөлүм. Мониторинг жана баалоо</w:t>
          </w:r>
          <w:r>
            <w:rPr>
              <w:lang w:val="ky-KG"/>
            </w:rPr>
            <w:t xml:space="preserve"> ..............................................................................................</w:t>
          </w:r>
          <w:r>
            <w:rPr>
              <w:rFonts w:ascii="Times New Roman" w:hAnsi="Times New Roman" w:cs="Times New Roman"/>
              <w:sz w:val="24"/>
              <w:szCs w:val="24"/>
              <w:lang w:val="ky-KG"/>
            </w:rPr>
            <w:t>88</w:t>
          </w:r>
        </w:p>
        <w:p w14:paraId="61046CEC" w14:textId="642FFA18" w:rsidR="00B669AA" w:rsidRPr="00BC6C43" w:rsidRDefault="00B669AA" w:rsidP="00B669AA">
          <w:pPr>
            <w:spacing w:after="0" w:line="240" w:lineRule="auto"/>
            <w:rPr>
              <w:rFonts w:ascii="Times New Roman" w:hAnsi="Times New Roman" w:cs="Times New Roman"/>
              <w:lang w:val="en-US"/>
            </w:rPr>
          </w:pPr>
          <w:r w:rsidRPr="00DA5B11">
            <w:rPr>
              <w:rFonts w:ascii="Times New Roman" w:hAnsi="Times New Roman" w:cs="Times New Roman"/>
              <w:b/>
              <w:bCs/>
              <w:sz w:val="24"/>
              <w:szCs w:val="24"/>
            </w:rPr>
            <w:fldChar w:fldCharType="end"/>
          </w:r>
        </w:p>
      </w:sdtContent>
    </w:sdt>
    <w:p w14:paraId="43F69BCA" w14:textId="77777777" w:rsidR="003A6F35" w:rsidRPr="00DA5B11" w:rsidRDefault="003A6F35" w:rsidP="00A7549A">
      <w:pPr>
        <w:spacing w:after="0" w:line="276" w:lineRule="auto"/>
        <w:jc w:val="center"/>
        <w:rPr>
          <w:rFonts w:ascii="Times New Roman" w:hAnsi="Times New Roman" w:cs="Times New Roman"/>
          <w:b/>
          <w:sz w:val="20"/>
          <w:szCs w:val="20"/>
        </w:rPr>
      </w:pPr>
    </w:p>
    <w:p w14:paraId="178427C6" w14:textId="77777777" w:rsidR="003A6F35" w:rsidRPr="00BC6C43" w:rsidRDefault="003A6F35">
      <w:pPr>
        <w:rPr>
          <w:rFonts w:ascii="Times New Roman" w:hAnsi="Times New Roman" w:cs="Times New Roman"/>
          <w:b/>
          <w:sz w:val="24"/>
          <w:szCs w:val="24"/>
          <w:lang w:val="en-US"/>
        </w:rPr>
      </w:pPr>
      <w:r w:rsidRPr="00BC6C43">
        <w:rPr>
          <w:rFonts w:ascii="Times New Roman" w:hAnsi="Times New Roman" w:cs="Times New Roman"/>
          <w:b/>
          <w:sz w:val="24"/>
          <w:szCs w:val="24"/>
          <w:lang w:val="en-US"/>
        </w:rPr>
        <w:br w:type="page"/>
      </w:r>
    </w:p>
    <w:p w14:paraId="451F5344" w14:textId="6042E460" w:rsidR="00DA5B11" w:rsidRPr="00BC6C43" w:rsidRDefault="001E7B26" w:rsidP="001E7B26">
      <w:pPr>
        <w:pStyle w:val="tkZagolovok5"/>
        <w:jc w:val="center"/>
        <w:rPr>
          <w:rFonts w:ascii="Times New Roman" w:hAnsi="Times New Roman" w:cs="Times New Roman"/>
          <w:sz w:val="24"/>
          <w:szCs w:val="24"/>
          <w:lang w:val="en-US"/>
        </w:rPr>
      </w:pPr>
      <w:r>
        <w:rPr>
          <w:rFonts w:ascii="Times New Roman" w:hAnsi="Times New Roman" w:cs="Times New Roman"/>
          <w:sz w:val="24"/>
          <w:szCs w:val="24"/>
          <w:lang w:val="ky-KG"/>
        </w:rPr>
        <w:lastRenderedPageBreak/>
        <w:t>Колдонулган кыскартуулардын тизмеси</w:t>
      </w:r>
      <w:r w:rsidR="00DA5B11" w:rsidRPr="00BC6C43">
        <w:rPr>
          <w:rFonts w:ascii="Times New Roman" w:hAnsi="Times New Roman" w:cs="Times New Roman"/>
          <w:sz w:val="24"/>
          <w:szCs w:val="24"/>
          <w:lang w:val="en-US"/>
        </w:rPr>
        <w:t>:</w:t>
      </w:r>
    </w:p>
    <w:p w14:paraId="5DCA3FED" w14:textId="77777777" w:rsidR="00DA5B11" w:rsidRPr="00BC6C43" w:rsidRDefault="00DA5B11" w:rsidP="00DA5B11">
      <w:pPr>
        <w:pStyle w:val="tsSystem"/>
        <w:rPr>
          <w:lang w:val="en-US"/>
        </w:rPr>
      </w:pPr>
      <w:r>
        <w:rPr>
          <w:lang w:val="en-US"/>
        </w:rPr>
        <w:t>Begin_nocompare</w:t>
      </w:r>
    </w:p>
    <w:tbl>
      <w:tblPr>
        <w:tblW w:w="9351" w:type="dxa"/>
        <w:tblLook w:val="04A0" w:firstRow="1" w:lastRow="0" w:firstColumn="1" w:lastColumn="0" w:noHBand="0" w:noVBand="1"/>
      </w:tblPr>
      <w:tblGrid>
        <w:gridCol w:w="1670"/>
        <w:gridCol w:w="7681"/>
      </w:tblGrid>
      <w:tr w:rsidR="00870C8D" w:rsidRPr="00BC6C43" w14:paraId="3C18F60B" w14:textId="77777777" w:rsidTr="00507591">
        <w:tc>
          <w:tcPr>
            <w:tcW w:w="1670" w:type="dxa"/>
            <w:shd w:val="clear" w:color="auto" w:fill="auto"/>
          </w:tcPr>
          <w:p w14:paraId="206EB8AF" w14:textId="7B36827F" w:rsidR="00B538C8" w:rsidRPr="00890AD7" w:rsidRDefault="00B538C8" w:rsidP="00890AD7">
            <w:pPr>
              <w:spacing w:after="0" w:line="276" w:lineRule="auto"/>
              <w:rPr>
                <w:rFonts w:ascii="Times New Roman" w:eastAsiaTheme="majorEastAsia" w:hAnsi="Times New Roman" w:cs="Times New Roman"/>
                <w:b/>
                <w:sz w:val="24"/>
                <w:szCs w:val="24"/>
                <w:lang w:val="en-US"/>
              </w:rPr>
            </w:pPr>
            <w:r w:rsidRPr="00890AD7">
              <w:rPr>
                <w:rFonts w:ascii="Times New Roman" w:eastAsiaTheme="majorEastAsia" w:hAnsi="Times New Roman" w:cs="Times New Roman"/>
                <w:b/>
                <w:sz w:val="24"/>
                <w:szCs w:val="24"/>
                <w:lang w:val="en-US"/>
              </w:rPr>
              <w:t>CIS</w:t>
            </w:r>
          </w:p>
        </w:tc>
        <w:tc>
          <w:tcPr>
            <w:tcW w:w="7681" w:type="dxa"/>
            <w:shd w:val="clear" w:color="auto" w:fill="auto"/>
          </w:tcPr>
          <w:p w14:paraId="52AFC4AD" w14:textId="76DC92BA" w:rsidR="00B538C8" w:rsidRPr="00BC6C43" w:rsidRDefault="00B538C8" w:rsidP="00890AD7">
            <w:pPr>
              <w:spacing w:after="0" w:line="276" w:lineRule="auto"/>
              <w:rPr>
                <w:rFonts w:ascii="Times New Roman" w:eastAsiaTheme="majorEastAsia" w:hAnsi="Times New Roman" w:cs="Times New Roman"/>
                <w:sz w:val="24"/>
                <w:szCs w:val="24"/>
                <w:lang w:val="en-US"/>
              </w:rPr>
            </w:pPr>
            <w:r w:rsidRPr="00BC6C43">
              <w:rPr>
                <w:rFonts w:ascii="Times New Roman" w:hAnsi="Times New Roman" w:cs="Times New Roman"/>
                <w:sz w:val="24"/>
                <w:szCs w:val="24"/>
                <w:lang w:val="en-US"/>
              </w:rPr>
              <w:t>Counsel of International schools</w:t>
            </w:r>
          </w:p>
        </w:tc>
      </w:tr>
      <w:tr w:rsidR="00870C8D" w:rsidRPr="00507591" w14:paraId="69388780" w14:textId="77777777" w:rsidTr="00507591">
        <w:tc>
          <w:tcPr>
            <w:tcW w:w="1670" w:type="dxa"/>
            <w:shd w:val="clear" w:color="auto" w:fill="auto"/>
          </w:tcPr>
          <w:p w14:paraId="167CBE89" w14:textId="3F4C04F2" w:rsidR="0084216D" w:rsidRPr="00890AD7" w:rsidRDefault="00B538C8" w:rsidP="00890AD7">
            <w:pPr>
              <w:spacing w:after="0" w:line="276" w:lineRule="auto"/>
              <w:rPr>
                <w:rFonts w:ascii="Times New Roman" w:eastAsiaTheme="majorEastAsia" w:hAnsi="Times New Roman" w:cs="Times New Roman"/>
                <w:b/>
                <w:sz w:val="24"/>
                <w:szCs w:val="24"/>
                <w:lang w:val="en-US"/>
              </w:rPr>
            </w:pPr>
            <w:r w:rsidRPr="00890AD7">
              <w:rPr>
                <w:rFonts w:ascii="Times New Roman" w:eastAsiaTheme="majorEastAsia" w:hAnsi="Times New Roman" w:cs="Times New Roman"/>
                <w:b/>
                <w:sz w:val="24"/>
                <w:szCs w:val="24"/>
                <w:lang w:val="en-US"/>
              </w:rPr>
              <w:t>EGRA</w:t>
            </w:r>
          </w:p>
        </w:tc>
        <w:tc>
          <w:tcPr>
            <w:tcW w:w="7681" w:type="dxa"/>
            <w:shd w:val="clear" w:color="auto" w:fill="auto"/>
          </w:tcPr>
          <w:p w14:paraId="4AA64F2E" w14:textId="11FFC1D8" w:rsidR="0084216D" w:rsidRPr="00507591" w:rsidRDefault="00F654DC" w:rsidP="00890AD7">
            <w:pPr>
              <w:spacing w:after="0" w:line="276" w:lineRule="auto"/>
              <w:rPr>
                <w:rFonts w:ascii="Times New Roman" w:eastAsiaTheme="majorEastAsia" w:hAnsi="Times New Roman" w:cs="Times New Roman"/>
                <w:sz w:val="24"/>
                <w:szCs w:val="24"/>
                <w:lang w:val="en-US"/>
              </w:rPr>
            </w:pPr>
            <w:r w:rsidRPr="00507591">
              <w:rPr>
                <w:rFonts w:ascii="Times New Roman" w:eastAsiaTheme="majorEastAsia" w:hAnsi="Times New Roman" w:cs="Times New Roman"/>
                <w:sz w:val="24"/>
                <w:szCs w:val="24"/>
                <w:lang w:val="en-US"/>
              </w:rPr>
              <w:t>Early grade reading assessment</w:t>
            </w:r>
          </w:p>
        </w:tc>
      </w:tr>
      <w:tr w:rsidR="00870C8D" w:rsidRPr="002A6B1D" w14:paraId="170499C8" w14:textId="77777777" w:rsidTr="00507591">
        <w:tc>
          <w:tcPr>
            <w:tcW w:w="1670" w:type="dxa"/>
            <w:shd w:val="clear" w:color="auto" w:fill="auto"/>
          </w:tcPr>
          <w:p w14:paraId="680135E5" w14:textId="0A96E3F7" w:rsidR="00B538C8" w:rsidRPr="00890AD7" w:rsidRDefault="00B538C8" w:rsidP="00890AD7">
            <w:pPr>
              <w:spacing w:after="0" w:line="276" w:lineRule="auto"/>
              <w:rPr>
                <w:rFonts w:ascii="Times New Roman" w:eastAsiaTheme="majorEastAsia" w:hAnsi="Times New Roman" w:cs="Times New Roman"/>
                <w:b/>
                <w:sz w:val="24"/>
                <w:szCs w:val="24"/>
                <w:lang w:val="en-US"/>
              </w:rPr>
            </w:pPr>
            <w:r w:rsidRPr="00890AD7">
              <w:rPr>
                <w:rFonts w:ascii="Times New Roman" w:hAnsi="Times New Roman" w:cs="Times New Roman"/>
                <w:b/>
                <w:sz w:val="24"/>
                <w:szCs w:val="24"/>
                <w:lang w:val="en-US"/>
              </w:rPr>
              <w:t>ENIC</w:t>
            </w:r>
            <w:r w:rsidRPr="00890AD7">
              <w:rPr>
                <w:rFonts w:ascii="Times New Roman" w:hAnsi="Times New Roman" w:cs="Times New Roman"/>
                <w:b/>
                <w:sz w:val="24"/>
                <w:szCs w:val="24"/>
              </w:rPr>
              <w:t>/</w:t>
            </w:r>
            <w:r w:rsidRPr="00890AD7">
              <w:rPr>
                <w:rFonts w:ascii="Times New Roman" w:hAnsi="Times New Roman" w:cs="Times New Roman"/>
                <w:b/>
                <w:sz w:val="24"/>
                <w:szCs w:val="24"/>
                <w:lang w:val="en-US"/>
              </w:rPr>
              <w:t>NARIC</w:t>
            </w:r>
          </w:p>
        </w:tc>
        <w:tc>
          <w:tcPr>
            <w:tcW w:w="7681" w:type="dxa"/>
            <w:shd w:val="clear" w:color="auto" w:fill="auto"/>
          </w:tcPr>
          <w:p w14:paraId="117D8283" w14:textId="17482148" w:rsidR="00B538C8" w:rsidRPr="00507591" w:rsidRDefault="00F654DC" w:rsidP="00890AD7">
            <w:pPr>
              <w:spacing w:after="0" w:line="276" w:lineRule="auto"/>
              <w:rPr>
                <w:rFonts w:ascii="Times New Roman" w:eastAsiaTheme="majorEastAsia" w:hAnsi="Times New Roman" w:cs="Times New Roman"/>
                <w:sz w:val="24"/>
                <w:szCs w:val="24"/>
                <w:lang w:val="en-US"/>
              </w:rPr>
            </w:pPr>
            <w:r w:rsidRPr="00507591">
              <w:rPr>
                <w:rFonts w:ascii="Times New Roman" w:eastAsiaTheme="majorEastAsia" w:hAnsi="Times New Roman" w:cs="Times New Roman"/>
                <w:sz w:val="24"/>
                <w:szCs w:val="24"/>
                <w:lang w:val="en-US"/>
              </w:rPr>
              <w:t>European Network of Information Centres/ National Academic Recognition Information Centres</w:t>
            </w:r>
          </w:p>
        </w:tc>
      </w:tr>
      <w:tr w:rsidR="00870C8D" w:rsidRPr="00507591" w14:paraId="6F2F4BDD" w14:textId="77777777" w:rsidTr="00507591">
        <w:tc>
          <w:tcPr>
            <w:tcW w:w="1670" w:type="dxa"/>
            <w:shd w:val="clear" w:color="auto" w:fill="auto"/>
          </w:tcPr>
          <w:p w14:paraId="6508EB95" w14:textId="14C73520" w:rsidR="00B538C8" w:rsidRPr="00890AD7" w:rsidRDefault="00B538C8" w:rsidP="00890AD7">
            <w:pPr>
              <w:spacing w:after="0" w:line="276" w:lineRule="auto"/>
              <w:rPr>
                <w:rFonts w:ascii="Times New Roman" w:eastAsiaTheme="majorEastAsia" w:hAnsi="Times New Roman" w:cs="Times New Roman"/>
                <w:b/>
                <w:sz w:val="24"/>
                <w:szCs w:val="24"/>
                <w:lang w:val="en-US"/>
              </w:rPr>
            </w:pPr>
            <w:r w:rsidRPr="00890AD7">
              <w:rPr>
                <w:rFonts w:ascii="Times New Roman" w:eastAsiaTheme="majorEastAsia" w:hAnsi="Times New Roman" w:cs="Times New Roman"/>
                <w:b/>
                <w:sz w:val="24"/>
                <w:szCs w:val="24"/>
                <w:lang w:val="en-US"/>
              </w:rPr>
              <w:t>ESG</w:t>
            </w:r>
          </w:p>
        </w:tc>
        <w:tc>
          <w:tcPr>
            <w:tcW w:w="7681" w:type="dxa"/>
            <w:shd w:val="clear" w:color="auto" w:fill="auto"/>
          </w:tcPr>
          <w:p w14:paraId="224293DD" w14:textId="73D10810" w:rsidR="00B538C8" w:rsidRPr="00507591" w:rsidRDefault="00F654DC" w:rsidP="00890AD7">
            <w:pPr>
              <w:spacing w:after="0" w:line="276" w:lineRule="auto"/>
              <w:rPr>
                <w:rFonts w:ascii="Times New Roman" w:eastAsiaTheme="majorEastAsia" w:hAnsi="Times New Roman" w:cs="Times New Roman"/>
                <w:sz w:val="24"/>
                <w:szCs w:val="24"/>
                <w:lang w:val="en-US"/>
              </w:rPr>
            </w:pPr>
            <w:r w:rsidRPr="00507591">
              <w:rPr>
                <w:rFonts w:ascii="Times New Roman" w:eastAsiaTheme="majorEastAsia" w:hAnsi="Times New Roman" w:cs="Times New Roman"/>
                <w:sz w:val="24"/>
                <w:szCs w:val="24"/>
                <w:lang w:val="en-US"/>
              </w:rPr>
              <w:t>European standards and guidelines</w:t>
            </w:r>
          </w:p>
        </w:tc>
      </w:tr>
      <w:tr w:rsidR="00870C8D" w:rsidRPr="002A6B1D" w14:paraId="27BD5A79" w14:textId="77777777" w:rsidTr="00507591">
        <w:tc>
          <w:tcPr>
            <w:tcW w:w="1670" w:type="dxa"/>
            <w:shd w:val="clear" w:color="auto" w:fill="auto"/>
          </w:tcPr>
          <w:p w14:paraId="5AC75609" w14:textId="465152A8" w:rsidR="00B538C8" w:rsidRPr="00890AD7" w:rsidRDefault="00B538C8" w:rsidP="00890AD7">
            <w:pPr>
              <w:spacing w:after="0" w:line="276" w:lineRule="auto"/>
              <w:rPr>
                <w:rFonts w:ascii="Times New Roman" w:eastAsiaTheme="majorEastAsia" w:hAnsi="Times New Roman" w:cs="Times New Roman"/>
                <w:b/>
                <w:sz w:val="24"/>
                <w:szCs w:val="24"/>
                <w:lang w:val="en-US"/>
              </w:rPr>
            </w:pPr>
            <w:r w:rsidRPr="00890AD7">
              <w:rPr>
                <w:rFonts w:ascii="Times New Roman" w:eastAsiaTheme="majorEastAsia" w:hAnsi="Times New Roman" w:cs="Times New Roman"/>
                <w:b/>
                <w:sz w:val="24"/>
                <w:szCs w:val="24"/>
                <w:lang w:val="en-US"/>
              </w:rPr>
              <w:t>NEET</w:t>
            </w:r>
          </w:p>
        </w:tc>
        <w:tc>
          <w:tcPr>
            <w:tcW w:w="7681" w:type="dxa"/>
            <w:shd w:val="clear" w:color="auto" w:fill="auto"/>
          </w:tcPr>
          <w:p w14:paraId="2C3C7E13" w14:textId="4FA6DD79" w:rsidR="00B538C8" w:rsidRPr="00507591" w:rsidRDefault="00F654DC" w:rsidP="00890AD7">
            <w:pPr>
              <w:spacing w:after="0" w:line="276" w:lineRule="auto"/>
              <w:rPr>
                <w:rFonts w:ascii="Times New Roman" w:eastAsiaTheme="majorEastAsia" w:hAnsi="Times New Roman" w:cs="Times New Roman"/>
                <w:sz w:val="24"/>
                <w:szCs w:val="24"/>
                <w:lang w:val="en-US"/>
              </w:rPr>
            </w:pPr>
            <w:r w:rsidRPr="00507591">
              <w:rPr>
                <w:rFonts w:ascii="Times New Roman" w:hAnsi="Times New Roman" w:cs="Times New Roman"/>
                <w:sz w:val="24"/>
                <w:szCs w:val="24"/>
                <w:shd w:val="clear" w:color="auto" w:fill="FFFFFF"/>
                <w:lang w:val="en-US"/>
              </w:rPr>
              <w:t xml:space="preserve">Not in Education, Employment or </w:t>
            </w:r>
            <w:r w:rsidRPr="00507591">
              <w:rPr>
                <w:rFonts w:ascii="Times New Roman" w:eastAsiaTheme="majorEastAsia" w:hAnsi="Times New Roman" w:cs="Times New Roman"/>
                <w:sz w:val="24"/>
                <w:szCs w:val="24"/>
                <w:lang w:val="en-US"/>
              </w:rPr>
              <w:t>Training</w:t>
            </w:r>
          </w:p>
        </w:tc>
      </w:tr>
      <w:tr w:rsidR="00870C8D" w:rsidRPr="00507591" w14:paraId="768C66C3" w14:textId="77777777" w:rsidTr="00507591">
        <w:tc>
          <w:tcPr>
            <w:tcW w:w="1670" w:type="dxa"/>
            <w:shd w:val="clear" w:color="auto" w:fill="auto"/>
          </w:tcPr>
          <w:p w14:paraId="38B33A01" w14:textId="70E0E858" w:rsidR="0084216D" w:rsidRPr="00890AD7" w:rsidRDefault="00B538C8" w:rsidP="00890AD7">
            <w:pPr>
              <w:spacing w:after="0" w:line="276" w:lineRule="auto"/>
              <w:rPr>
                <w:rFonts w:ascii="Times New Roman" w:eastAsiaTheme="majorEastAsia" w:hAnsi="Times New Roman" w:cs="Times New Roman"/>
                <w:b/>
                <w:sz w:val="24"/>
                <w:szCs w:val="24"/>
                <w:lang w:val="en-US"/>
              </w:rPr>
            </w:pPr>
            <w:r w:rsidRPr="00890AD7">
              <w:rPr>
                <w:rFonts w:ascii="Times New Roman" w:eastAsiaTheme="majorEastAsia" w:hAnsi="Times New Roman" w:cs="Times New Roman"/>
                <w:b/>
                <w:sz w:val="24"/>
                <w:szCs w:val="24"/>
                <w:lang w:val="en-US"/>
              </w:rPr>
              <w:t>PhD</w:t>
            </w:r>
          </w:p>
        </w:tc>
        <w:tc>
          <w:tcPr>
            <w:tcW w:w="7681" w:type="dxa"/>
            <w:shd w:val="clear" w:color="auto" w:fill="auto"/>
          </w:tcPr>
          <w:p w14:paraId="4EC4FF8B" w14:textId="266CB8E1" w:rsidR="0084216D" w:rsidRPr="00507591" w:rsidRDefault="00F654DC" w:rsidP="00890AD7">
            <w:pPr>
              <w:spacing w:after="0" w:line="276" w:lineRule="auto"/>
              <w:rPr>
                <w:rFonts w:ascii="Times New Roman" w:eastAsiaTheme="majorEastAsia" w:hAnsi="Times New Roman" w:cs="Times New Roman"/>
                <w:sz w:val="24"/>
                <w:szCs w:val="24"/>
                <w:lang w:val="en-US"/>
              </w:rPr>
            </w:pPr>
            <w:r w:rsidRPr="00507591">
              <w:rPr>
                <w:rFonts w:ascii="Times New Roman" w:eastAsiaTheme="majorEastAsia" w:hAnsi="Times New Roman" w:cs="Times New Roman"/>
                <w:sz w:val="24"/>
                <w:szCs w:val="24"/>
                <w:lang w:val="en-US"/>
              </w:rPr>
              <w:t>Philosophy doctor</w:t>
            </w:r>
          </w:p>
        </w:tc>
      </w:tr>
      <w:tr w:rsidR="00870C8D" w:rsidRPr="002A6B1D" w14:paraId="07999C47" w14:textId="77777777" w:rsidTr="00507591">
        <w:tc>
          <w:tcPr>
            <w:tcW w:w="1670" w:type="dxa"/>
            <w:shd w:val="clear" w:color="auto" w:fill="auto"/>
          </w:tcPr>
          <w:p w14:paraId="034F3CEE" w14:textId="426EA7F6" w:rsidR="0084216D" w:rsidRPr="00890AD7" w:rsidRDefault="00B538C8" w:rsidP="00890AD7">
            <w:pPr>
              <w:spacing w:after="0" w:line="276" w:lineRule="auto"/>
              <w:rPr>
                <w:rFonts w:ascii="Times New Roman" w:eastAsiaTheme="majorEastAsia" w:hAnsi="Times New Roman" w:cs="Times New Roman"/>
                <w:b/>
                <w:sz w:val="24"/>
                <w:szCs w:val="24"/>
                <w:lang w:val="en-US"/>
              </w:rPr>
            </w:pPr>
            <w:r w:rsidRPr="00890AD7">
              <w:rPr>
                <w:rFonts w:ascii="Times New Roman" w:eastAsiaTheme="majorEastAsia" w:hAnsi="Times New Roman" w:cs="Times New Roman"/>
                <w:b/>
                <w:sz w:val="24"/>
                <w:szCs w:val="24"/>
                <w:lang w:val="en-US"/>
              </w:rPr>
              <w:t>PISA</w:t>
            </w:r>
          </w:p>
        </w:tc>
        <w:tc>
          <w:tcPr>
            <w:tcW w:w="7681" w:type="dxa"/>
            <w:shd w:val="clear" w:color="auto" w:fill="auto"/>
          </w:tcPr>
          <w:p w14:paraId="11E13421" w14:textId="258DE4D9" w:rsidR="0084216D" w:rsidRPr="00507591" w:rsidRDefault="00F654DC" w:rsidP="00890AD7">
            <w:pPr>
              <w:spacing w:after="0" w:line="276" w:lineRule="auto"/>
              <w:rPr>
                <w:rFonts w:ascii="Times New Roman" w:eastAsiaTheme="majorEastAsia" w:hAnsi="Times New Roman" w:cs="Times New Roman"/>
                <w:sz w:val="24"/>
                <w:szCs w:val="24"/>
                <w:lang w:val="en-US"/>
              </w:rPr>
            </w:pPr>
            <w:r w:rsidRPr="00507591">
              <w:rPr>
                <w:rFonts w:ascii="Times New Roman" w:eastAsiaTheme="majorEastAsia" w:hAnsi="Times New Roman" w:cs="Times New Roman"/>
                <w:sz w:val="24"/>
                <w:szCs w:val="24"/>
                <w:lang w:val="en-US"/>
              </w:rPr>
              <w:t>Programme for International Student Assessment</w:t>
            </w:r>
          </w:p>
        </w:tc>
      </w:tr>
      <w:tr w:rsidR="00870C8D" w:rsidRPr="00507591" w14:paraId="4AEA8241" w14:textId="77777777" w:rsidTr="00507591">
        <w:tc>
          <w:tcPr>
            <w:tcW w:w="1670" w:type="dxa"/>
            <w:shd w:val="clear" w:color="auto" w:fill="auto"/>
          </w:tcPr>
          <w:p w14:paraId="2B0D0272" w14:textId="137E3D60" w:rsidR="0084216D" w:rsidRPr="00890AD7" w:rsidRDefault="00B24E60"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lang w:val="ky-KG"/>
              </w:rPr>
              <w:t>ИДП</w:t>
            </w:r>
          </w:p>
        </w:tc>
        <w:tc>
          <w:tcPr>
            <w:tcW w:w="7681" w:type="dxa"/>
            <w:shd w:val="clear" w:color="auto" w:fill="auto"/>
          </w:tcPr>
          <w:p w14:paraId="2D23A12A" w14:textId="03E9E5DE" w:rsidR="0084216D" w:rsidRPr="00507591" w:rsidRDefault="000922E5" w:rsidP="00890AD7">
            <w:pPr>
              <w:spacing w:after="0" w:line="276" w:lineRule="auto"/>
              <w:rPr>
                <w:rFonts w:ascii="Times New Roman" w:eastAsiaTheme="majorEastAsia" w:hAnsi="Times New Roman" w:cs="Times New Roman"/>
                <w:sz w:val="24"/>
                <w:szCs w:val="24"/>
                <w:lang w:val="ky-KG"/>
              </w:rPr>
            </w:pPr>
            <w:r w:rsidRPr="00507591">
              <w:rPr>
                <w:rFonts w:ascii="Times New Roman" w:eastAsiaTheme="majorEastAsia" w:hAnsi="Times New Roman" w:cs="Times New Roman"/>
                <w:sz w:val="24"/>
                <w:szCs w:val="24"/>
                <w:lang w:val="ky-KG"/>
              </w:rPr>
              <w:t>Ички дүң продукт</w:t>
            </w:r>
          </w:p>
        </w:tc>
      </w:tr>
      <w:tr w:rsidR="00870C8D" w:rsidRPr="00507591" w14:paraId="7D79E30D" w14:textId="77777777" w:rsidTr="00507591">
        <w:tc>
          <w:tcPr>
            <w:tcW w:w="1670" w:type="dxa"/>
            <w:shd w:val="clear" w:color="auto" w:fill="auto"/>
          </w:tcPr>
          <w:p w14:paraId="67FD1D58" w14:textId="4E7AC80A" w:rsidR="00F016EE" w:rsidRPr="00890AD7" w:rsidRDefault="007B05D2" w:rsidP="00890AD7">
            <w:pPr>
              <w:spacing w:after="0" w:line="276" w:lineRule="auto"/>
              <w:rPr>
                <w:rFonts w:ascii="Times New Roman" w:eastAsiaTheme="majorEastAsia" w:hAnsi="Times New Roman" w:cs="Times New Roman"/>
                <w:b/>
                <w:sz w:val="24"/>
                <w:szCs w:val="24"/>
              </w:rPr>
            </w:pPr>
            <w:r w:rsidRPr="00890AD7">
              <w:rPr>
                <w:rFonts w:ascii="Times New Roman" w:eastAsiaTheme="majorEastAsia" w:hAnsi="Times New Roman" w:cs="Times New Roman"/>
                <w:b/>
                <w:sz w:val="24"/>
                <w:szCs w:val="24"/>
                <w:lang w:val="ky-KG"/>
              </w:rPr>
              <w:t>УАЖК</w:t>
            </w:r>
          </w:p>
        </w:tc>
        <w:tc>
          <w:tcPr>
            <w:tcW w:w="7681" w:type="dxa"/>
            <w:shd w:val="clear" w:color="auto" w:fill="auto"/>
          </w:tcPr>
          <w:p w14:paraId="745BB69F" w14:textId="3DD9CE29" w:rsidR="00F016EE" w:rsidRPr="00507591" w:rsidRDefault="007B05D2" w:rsidP="00890AD7">
            <w:pPr>
              <w:spacing w:after="0" w:line="276" w:lineRule="auto"/>
              <w:rPr>
                <w:rFonts w:ascii="Times New Roman" w:eastAsiaTheme="majorEastAsia" w:hAnsi="Times New Roman" w:cs="Times New Roman"/>
                <w:sz w:val="24"/>
                <w:szCs w:val="24"/>
              </w:rPr>
            </w:pPr>
            <w:r w:rsidRPr="00507591">
              <w:rPr>
                <w:rFonts w:ascii="Times New Roman" w:eastAsiaTheme="majorEastAsia" w:hAnsi="Times New Roman" w:cs="Times New Roman"/>
                <w:sz w:val="24"/>
                <w:szCs w:val="24"/>
              </w:rPr>
              <w:t>Улуттук азчылыктар иштери боюнча Жогорку комиссар</w:t>
            </w:r>
          </w:p>
        </w:tc>
      </w:tr>
      <w:tr w:rsidR="00870C8D" w:rsidRPr="00507591" w14:paraId="2ADA823A" w14:textId="77777777" w:rsidTr="00507591">
        <w:tc>
          <w:tcPr>
            <w:tcW w:w="1670" w:type="dxa"/>
            <w:shd w:val="clear" w:color="auto" w:fill="auto"/>
          </w:tcPr>
          <w:p w14:paraId="4A32DE27" w14:textId="342741E7" w:rsidR="00B538C8" w:rsidRPr="00890AD7" w:rsidRDefault="00593E18"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lang w:val="ky-KG"/>
              </w:rPr>
              <w:t>ЖКБ</w:t>
            </w:r>
          </w:p>
        </w:tc>
        <w:tc>
          <w:tcPr>
            <w:tcW w:w="7681" w:type="dxa"/>
            <w:shd w:val="clear" w:color="auto" w:fill="auto"/>
          </w:tcPr>
          <w:p w14:paraId="1C8163B3" w14:textId="301AC31B" w:rsidR="00B538C8" w:rsidRPr="00507591" w:rsidRDefault="00593E18" w:rsidP="00890AD7">
            <w:pPr>
              <w:spacing w:after="0" w:line="276" w:lineRule="auto"/>
              <w:rPr>
                <w:rFonts w:ascii="Times New Roman" w:eastAsiaTheme="majorEastAsia" w:hAnsi="Times New Roman" w:cs="Times New Roman"/>
                <w:sz w:val="24"/>
                <w:szCs w:val="24"/>
              </w:rPr>
            </w:pPr>
            <w:r w:rsidRPr="00507591">
              <w:rPr>
                <w:rFonts w:ascii="Times New Roman" w:eastAsiaTheme="majorEastAsia" w:hAnsi="Times New Roman" w:cs="Times New Roman"/>
                <w:sz w:val="24"/>
                <w:szCs w:val="24"/>
                <w:lang w:val="ky-KG"/>
              </w:rPr>
              <w:t>Жогорку кесиптик билим берүү</w:t>
            </w:r>
          </w:p>
        </w:tc>
      </w:tr>
      <w:tr w:rsidR="00870C8D" w:rsidRPr="00507591" w14:paraId="6E636C0D" w14:textId="77777777" w:rsidTr="00507591">
        <w:tc>
          <w:tcPr>
            <w:tcW w:w="1670" w:type="dxa"/>
            <w:shd w:val="clear" w:color="auto" w:fill="auto"/>
          </w:tcPr>
          <w:p w14:paraId="1E00AA4D" w14:textId="5EBE6BDA" w:rsidR="00B538C8" w:rsidRPr="00890AD7" w:rsidRDefault="00275978"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lang w:val="ky-KG"/>
              </w:rPr>
              <w:t>Шаар</w:t>
            </w:r>
            <w:r w:rsidR="00B538C8" w:rsidRPr="00890AD7">
              <w:rPr>
                <w:rFonts w:ascii="Times New Roman" w:eastAsiaTheme="majorEastAsia" w:hAnsi="Times New Roman" w:cs="Times New Roman"/>
                <w:b/>
                <w:sz w:val="24"/>
                <w:szCs w:val="24"/>
                <w:lang w:val="en-US"/>
              </w:rPr>
              <w:t>/</w:t>
            </w:r>
            <w:r w:rsidRPr="00890AD7">
              <w:rPr>
                <w:rFonts w:ascii="Times New Roman" w:eastAsiaTheme="majorEastAsia" w:hAnsi="Times New Roman" w:cs="Times New Roman"/>
                <w:b/>
                <w:sz w:val="24"/>
                <w:szCs w:val="24"/>
                <w:lang w:val="ky-KG"/>
              </w:rPr>
              <w:t>ББ</w:t>
            </w:r>
          </w:p>
        </w:tc>
        <w:tc>
          <w:tcPr>
            <w:tcW w:w="7681" w:type="dxa"/>
            <w:shd w:val="clear" w:color="auto" w:fill="auto"/>
          </w:tcPr>
          <w:p w14:paraId="1A920200" w14:textId="4DA23217" w:rsidR="00B538C8" w:rsidRPr="00507591" w:rsidRDefault="00275978" w:rsidP="00890AD7">
            <w:pPr>
              <w:spacing w:after="0" w:line="276" w:lineRule="auto"/>
              <w:rPr>
                <w:rFonts w:ascii="Times New Roman" w:eastAsiaTheme="majorEastAsia" w:hAnsi="Times New Roman" w:cs="Times New Roman"/>
                <w:sz w:val="24"/>
                <w:szCs w:val="24"/>
              </w:rPr>
            </w:pPr>
            <w:r w:rsidRPr="00507591">
              <w:rPr>
                <w:rFonts w:ascii="Times New Roman" w:eastAsiaTheme="majorEastAsia" w:hAnsi="Times New Roman" w:cs="Times New Roman"/>
                <w:sz w:val="24"/>
                <w:szCs w:val="24"/>
                <w:lang w:val="ky-KG"/>
              </w:rPr>
              <w:t xml:space="preserve">Шаардык билим </w:t>
            </w:r>
            <w:r w:rsidR="00DB28C5">
              <w:rPr>
                <w:rFonts w:ascii="Times New Roman" w:eastAsiaTheme="majorEastAsia" w:hAnsi="Times New Roman" w:cs="Times New Roman"/>
                <w:sz w:val="24"/>
                <w:szCs w:val="24"/>
                <w:lang w:val="ky-KG"/>
              </w:rPr>
              <w:t>берүү башкармалыгы</w:t>
            </w:r>
          </w:p>
        </w:tc>
      </w:tr>
      <w:tr w:rsidR="00870C8D" w:rsidRPr="00507591" w14:paraId="06CB5473" w14:textId="77777777" w:rsidTr="00507591">
        <w:tc>
          <w:tcPr>
            <w:tcW w:w="1670" w:type="dxa"/>
            <w:shd w:val="clear" w:color="auto" w:fill="auto"/>
          </w:tcPr>
          <w:p w14:paraId="4B803257" w14:textId="6FB0159B" w:rsidR="00B538C8" w:rsidRPr="00890AD7" w:rsidRDefault="00AA3DB7"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lang w:val="ky-KG"/>
              </w:rPr>
              <w:t>МБС</w:t>
            </w:r>
          </w:p>
        </w:tc>
        <w:tc>
          <w:tcPr>
            <w:tcW w:w="7681" w:type="dxa"/>
            <w:shd w:val="clear" w:color="auto" w:fill="auto"/>
          </w:tcPr>
          <w:p w14:paraId="10181431" w14:textId="3CFE8313" w:rsidR="00B538C8" w:rsidRPr="00507591" w:rsidRDefault="00AA3DB7" w:rsidP="00890AD7">
            <w:pPr>
              <w:spacing w:after="0" w:line="276" w:lineRule="auto"/>
              <w:rPr>
                <w:rFonts w:ascii="Times New Roman" w:eastAsiaTheme="majorEastAsia" w:hAnsi="Times New Roman" w:cs="Times New Roman"/>
                <w:sz w:val="24"/>
                <w:szCs w:val="24"/>
              </w:rPr>
            </w:pPr>
            <w:r w:rsidRPr="00507591">
              <w:rPr>
                <w:rFonts w:ascii="Times New Roman" w:eastAsiaTheme="majorEastAsia" w:hAnsi="Times New Roman" w:cs="Times New Roman"/>
                <w:sz w:val="24"/>
                <w:szCs w:val="24"/>
                <w:lang w:val="ky-KG"/>
              </w:rPr>
              <w:t>Мамлекеттик билим берүү стандарты</w:t>
            </w:r>
          </w:p>
        </w:tc>
      </w:tr>
      <w:tr w:rsidR="00870C8D" w:rsidRPr="00507591" w14:paraId="7E6D69BC" w14:textId="77777777" w:rsidTr="00507591">
        <w:tc>
          <w:tcPr>
            <w:tcW w:w="1670" w:type="dxa"/>
            <w:shd w:val="clear" w:color="auto" w:fill="auto"/>
          </w:tcPr>
          <w:p w14:paraId="2D1452B6" w14:textId="09A252BA" w:rsidR="00B538C8" w:rsidRPr="00890AD7" w:rsidRDefault="00212CDF"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lang w:val="ky-KG"/>
              </w:rPr>
              <w:t>МКК</w:t>
            </w:r>
          </w:p>
        </w:tc>
        <w:tc>
          <w:tcPr>
            <w:tcW w:w="7681" w:type="dxa"/>
            <w:shd w:val="clear" w:color="auto" w:fill="auto"/>
          </w:tcPr>
          <w:p w14:paraId="7FB5D9B1" w14:textId="6F76FB39" w:rsidR="00B538C8" w:rsidRPr="00507591" w:rsidRDefault="00212CDF" w:rsidP="00890AD7">
            <w:pPr>
              <w:spacing w:after="0" w:line="276" w:lineRule="auto"/>
              <w:rPr>
                <w:rFonts w:ascii="Times New Roman" w:eastAsiaTheme="majorEastAsia" w:hAnsi="Times New Roman" w:cs="Times New Roman"/>
                <w:sz w:val="24"/>
                <w:szCs w:val="24"/>
                <w:lang w:val="ky-KG"/>
              </w:rPr>
            </w:pPr>
            <w:r w:rsidRPr="00507591">
              <w:rPr>
                <w:rFonts w:ascii="Times New Roman" w:eastAsiaTheme="majorEastAsia" w:hAnsi="Times New Roman" w:cs="Times New Roman"/>
                <w:sz w:val="24"/>
                <w:szCs w:val="24"/>
                <w:lang w:val="ky-KG"/>
              </w:rPr>
              <w:t>Мамлекеттик каттоо кызматы</w:t>
            </w:r>
          </w:p>
        </w:tc>
      </w:tr>
      <w:tr w:rsidR="00870C8D" w:rsidRPr="00507591" w14:paraId="684FC7E9" w14:textId="77777777" w:rsidTr="00507591">
        <w:tc>
          <w:tcPr>
            <w:tcW w:w="1670" w:type="dxa"/>
            <w:shd w:val="clear" w:color="auto" w:fill="auto"/>
          </w:tcPr>
          <w:p w14:paraId="2193C1B8" w14:textId="7671844F" w:rsidR="0084216D" w:rsidRPr="00890AD7" w:rsidRDefault="00212CDF"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lang w:val="ky-KG"/>
              </w:rPr>
              <w:t>МЧБУ</w:t>
            </w:r>
          </w:p>
        </w:tc>
        <w:tc>
          <w:tcPr>
            <w:tcW w:w="7681" w:type="dxa"/>
            <w:shd w:val="clear" w:color="auto" w:fill="auto"/>
          </w:tcPr>
          <w:p w14:paraId="3C7B7BF9" w14:textId="37F75645" w:rsidR="0084216D" w:rsidRPr="00507591" w:rsidRDefault="00212CDF" w:rsidP="00890AD7">
            <w:pPr>
              <w:spacing w:after="0" w:line="276" w:lineRule="auto"/>
              <w:rPr>
                <w:rFonts w:ascii="Times New Roman" w:eastAsiaTheme="majorEastAsia" w:hAnsi="Times New Roman" w:cs="Times New Roman"/>
                <w:sz w:val="24"/>
                <w:szCs w:val="24"/>
              </w:rPr>
            </w:pPr>
            <w:r w:rsidRPr="00507591">
              <w:rPr>
                <w:rFonts w:ascii="Times New Roman" w:eastAsiaTheme="majorEastAsia" w:hAnsi="Times New Roman" w:cs="Times New Roman"/>
                <w:sz w:val="24"/>
                <w:szCs w:val="24"/>
                <w:lang w:val="ky-KG"/>
              </w:rPr>
              <w:t>Мектепке чейинки билим берүү уюмдары</w:t>
            </w:r>
          </w:p>
        </w:tc>
      </w:tr>
      <w:tr w:rsidR="00870C8D" w:rsidRPr="00507591" w14:paraId="6CAD5F30" w14:textId="77777777" w:rsidTr="00507591">
        <w:tc>
          <w:tcPr>
            <w:tcW w:w="1670" w:type="dxa"/>
            <w:shd w:val="clear" w:color="auto" w:fill="auto"/>
          </w:tcPr>
          <w:p w14:paraId="06D14B7C" w14:textId="5424DCC9" w:rsidR="00B538C8" w:rsidRPr="00890AD7" w:rsidRDefault="00212CDF"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rPr>
              <w:t>ЕАЭ</w:t>
            </w:r>
            <w:r w:rsidR="00890AD7">
              <w:rPr>
                <w:rFonts w:ascii="Times New Roman" w:eastAsiaTheme="majorEastAsia" w:hAnsi="Times New Roman" w:cs="Times New Roman"/>
                <w:b/>
                <w:sz w:val="24"/>
                <w:szCs w:val="24"/>
                <w:lang w:val="ky-KG"/>
              </w:rPr>
              <w:t>С</w:t>
            </w:r>
          </w:p>
        </w:tc>
        <w:tc>
          <w:tcPr>
            <w:tcW w:w="7681" w:type="dxa"/>
            <w:shd w:val="clear" w:color="auto" w:fill="auto"/>
          </w:tcPr>
          <w:p w14:paraId="26497F82" w14:textId="7B321FA8" w:rsidR="00B538C8" w:rsidRPr="00507591" w:rsidRDefault="00212CDF" w:rsidP="00890AD7">
            <w:pPr>
              <w:spacing w:after="0" w:line="276" w:lineRule="auto"/>
              <w:rPr>
                <w:rFonts w:ascii="Times New Roman" w:eastAsiaTheme="majorEastAsia" w:hAnsi="Times New Roman" w:cs="Times New Roman"/>
                <w:sz w:val="24"/>
                <w:szCs w:val="24"/>
                <w:lang w:val="ky-KG"/>
              </w:rPr>
            </w:pPr>
            <w:r w:rsidRPr="00507591">
              <w:rPr>
                <w:rFonts w:ascii="Times New Roman" w:eastAsiaTheme="majorEastAsia" w:hAnsi="Times New Roman" w:cs="Times New Roman"/>
                <w:sz w:val="24"/>
                <w:szCs w:val="24"/>
              </w:rPr>
              <w:t>Еврази</w:t>
            </w:r>
            <w:r w:rsidRPr="00507591">
              <w:rPr>
                <w:rFonts w:ascii="Times New Roman" w:eastAsiaTheme="majorEastAsia" w:hAnsi="Times New Roman" w:cs="Times New Roman"/>
                <w:sz w:val="24"/>
                <w:szCs w:val="24"/>
                <w:lang w:val="ky-KG"/>
              </w:rPr>
              <w:t>ялык</w:t>
            </w:r>
            <w:r w:rsidRPr="00507591">
              <w:rPr>
                <w:rFonts w:ascii="Times New Roman" w:eastAsiaTheme="majorEastAsia" w:hAnsi="Times New Roman" w:cs="Times New Roman"/>
                <w:sz w:val="24"/>
                <w:szCs w:val="24"/>
              </w:rPr>
              <w:t xml:space="preserve"> экономи</w:t>
            </w:r>
            <w:r w:rsidRPr="00507591">
              <w:rPr>
                <w:rFonts w:ascii="Times New Roman" w:eastAsiaTheme="majorEastAsia" w:hAnsi="Times New Roman" w:cs="Times New Roman"/>
                <w:sz w:val="24"/>
                <w:szCs w:val="24"/>
                <w:lang w:val="ky-KG"/>
              </w:rPr>
              <w:t>калык</w:t>
            </w:r>
            <w:r w:rsidR="00197C19" w:rsidRPr="00507591">
              <w:rPr>
                <w:rFonts w:ascii="Times New Roman" w:eastAsiaTheme="majorEastAsia" w:hAnsi="Times New Roman" w:cs="Times New Roman"/>
                <w:sz w:val="24"/>
                <w:szCs w:val="24"/>
              </w:rPr>
              <w:t xml:space="preserve"> </w:t>
            </w:r>
            <w:r w:rsidR="00890AD7">
              <w:rPr>
                <w:rFonts w:ascii="Times New Roman" w:eastAsiaTheme="majorEastAsia" w:hAnsi="Times New Roman" w:cs="Times New Roman"/>
                <w:sz w:val="24"/>
                <w:szCs w:val="24"/>
                <w:lang w:val="ky-KG"/>
              </w:rPr>
              <w:t>союз</w:t>
            </w:r>
          </w:p>
        </w:tc>
      </w:tr>
      <w:tr w:rsidR="00870C8D" w:rsidRPr="00507591" w14:paraId="20152D4F" w14:textId="77777777" w:rsidTr="00507591">
        <w:tc>
          <w:tcPr>
            <w:tcW w:w="1670" w:type="dxa"/>
            <w:shd w:val="clear" w:color="auto" w:fill="auto"/>
          </w:tcPr>
          <w:p w14:paraId="6338EEEB" w14:textId="469DB490" w:rsidR="00B538C8" w:rsidRPr="00890AD7" w:rsidRDefault="00A44821"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lang w:val="ky-KG"/>
              </w:rPr>
              <w:t>ББМС</w:t>
            </w:r>
          </w:p>
        </w:tc>
        <w:tc>
          <w:tcPr>
            <w:tcW w:w="7681" w:type="dxa"/>
            <w:shd w:val="clear" w:color="auto" w:fill="auto"/>
          </w:tcPr>
          <w:p w14:paraId="1A328B42" w14:textId="660D0E15" w:rsidR="00B538C8" w:rsidRPr="00507591" w:rsidRDefault="00A44821" w:rsidP="00890AD7">
            <w:pPr>
              <w:spacing w:after="0" w:line="276" w:lineRule="auto"/>
              <w:rPr>
                <w:rFonts w:ascii="Times New Roman" w:eastAsiaTheme="majorEastAsia" w:hAnsi="Times New Roman" w:cs="Times New Roman"/>
                <w:sz w:val="24"/>
                <w:szCs w:val="24"/>
              </w:rPr>
            </w:pPr>
            <w:r w:rsidRPr="00507591">
              <w:rPr>
                <w:rFonts w:ascii="Times New Roman" w:hAnsi="Times New Roman" w:cs="Times New Roman"/>
                <w:sz w:val="24"/>
                <w:szCs w:val="24"/>
                <w:lang w:val="ky-KG"/>
              </w:rPr>
              <w:t>Билим берүүнү башкаруунун маалыматтык системасы</w:t>
            </w:r>
          </w:p>
        </w:tc>
      </w:tr>
      <w:tr w:rsidR="00870C8D" w:rsidRPr="002A6B1D" w14:paraId="54C0067D" w14:textId="77777777" w:rsidTr="00507591">
        <w:tc>
          <w:tcPr>
            <w:tcW w:w="1670" w:type="dxa"/>
            <w:shd w:val="clear" w:color="auto" w:fill="auto"/>
          </w:tcPr>
          <w:p w14:paraId="03A1EB7C" w14:textId="70571278" w:rsidR="00B538C8" w:rsidRPr="00890AD7" w:rsidRDefault="00507591"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lang w:val="ky-KG"/>
              </w:rPr>
              <w:t>ДМЧА</w:t>
            </w:r>
          </w:p>
        </w:tc>
        <w:tc>
          <w:tcPr>
            <w:tcW w:w="7681" w:type="dxa"/>
            <w:shd w:val="clear" w:color="auto" w:fill="auto"/>
          </w:tcPr>
          <w:p w14:paraId="75D3ADD0" w14:textId="530F31A4" w:rsidR="00B538C8" w:rsidRPr="00EF5C10" w:rsidRDefault="00507591" w:rsidP="00890AD7">
            <w:pPr>
              <w:spacing w:after="0" w:line="276" w:lineRule="auto"/>
              <w:rPr>
                <w:rFonts w:ascii="Times New Roman" w:eastAsiaTheme="majorEastAsia" w:hAnsi="Times New Roman" w:cs="Times New Roman"/>
                <w:sz w:val="24"/>
                <w:szCs w:val="24"/>
                <w:lang w:val="ky-KG"/>
              </w:rPr>
            </w:pPr>
            <w:r w:rsidRPr="00507591">
              <w:rPr>
                <w:rFonts w:ascii="Times New Roman" w:eastAsiaTheme="majorEastAsia" w:hAnsi="Times New Roman" w:cs="Times New Roman"/>
                <w:sz w:val="24"/>
                <w:szCs w:val="24"/>
                <w:lang w:val="ky-KG"/>
              </w:rPr>
              <w:t>Ден соолугунун мүмкү</w:t>
            </w:r>
            <w:r>
              <w:rPr>
                <w:rFonts w:ascii="Times New Roman" w:eastAsiaTheme="majorEastAsia" w:hAnsi="Times New Roman" w:cs="Times New Roman"/>
                <w:sz w:val="24"/>
                <w:szCs w:val="24"/>
                <w:lang w:val="ky-KG"/>
              </w:rPr>
              <w:t>н</w:t>
            </w:r>
            <w:r w:rsidRPr="00507591">
              <w:rPr>
                <w:rFonts w:ascii="Times New Roman" w:eastAsiaTheme="majorEastAsia" w:hAnsi="Times New Roman" w:cs="Times New Roman"/>
                <w:sz w:val="24"/>
                <w:szCs w:val="24"/>
                <w:lang w:val="ky-KG"/>
              </w:rPr>
              <w:t>чүлү</w:t>
            </w:r>
            <w:r>
              <w:rPr>
                <w:rFonts w:ascii="Times New Roman" w:eastAsiaTheme="majorEastAsia" w:hAnsi="Times New Roman" w:cs="Times New Roman"/>
                <w:sz w:val="24"/>
                <w:szCs w:val="24"/>
                <w:lang w:val="ky-KG"/>
              </w:rPr>
              <w:t>гү чектелген адамдар</w:t>
            </w:r>
          </w:p>
        </w:tc>
      </w:tr>
      <w:tr w:rsidR="00870C8D" w:rsidRPr="00507591" w14:paraId="748F4285" w14:textId="77777777" w:rsidTr="00507591">
        <w:tc>
          <w:tcPr>
            <w:tcW w:w="1670" w:type="dxa"/>
            <w:shd w:val="clear" w:color="auto" w:fill="auto"/>
          </w:tcPr>
          <w:p w14:paraId="4710EA4E" w14:textId="5AA4A5DB" w:rsidR="00B538C8" w:rsidRPr="00890AD7" w:rsidRDefault="00F8446F" w:rsidP="00890AD7">
            <w:pPr>
              <w:spacing w:after="0" w:line="276" w:lineRule="auto"/>
              <w:rPr>
                <w:rFonts w:ascii="Times New Roman" w:eastAsiaTheme="majorEastAsia" w:hAnsi="Times New Roman" w:cs="Times New Roman"/>
                <w:b/>
                <w:sz w:val="24"/>
                <w:szCs w:val="24"/>
              </w:rPr>
            </w:pPr>
            <w:r w:rsidRPr="00890AD7">
              <w:rPr>
                <w:rFonts w:ascii="Times New Roman" w:eastAsiaTheme="majorEastAsia" w:hAnsi="Times New Roman" w:cs="Times New Roman"/>
                <w:b/>
                <w:sz w:val="24"/>
                <w:szCs w:val="24"/>
              </w:rPr>
              <w:t>ЭБКА</w:t>
            </w:r>
          </w:p>
        </w:tc>
        <w:tc>
          <w:tcPr>
            <w:tcW w:w="7681" w:type="dxa"/>
            <w:shd w:val="clear" w:color="auto" w:fill="auto"/>
          </w:tcPr>
          <w:p w14:paraId="6EF97F23" w14:textId="288E2ED5" w:rsidR="00B538C8" w:rsidRPr="00F8446F" w:rsidRDefault="002A2083" w:rsidP="00890AD7">
            <w:pPr>
              <w:spacing w:after="0" w:line="276" w:lineRule="auto"/>
              <w:rPr>
                <w:rFonts w:ascii="Times New Roman" w:eastAsiaTheme="majorEastAsia" w:hAnsi="Times New Roman" w:cs="Times New Roman"/>
                <w:sz w:val="24"/>
                <w:szCs w:val="24"/>
              </w:rPr>
            </w:pPr>
            <w:r w:rsidRPr="00F8446F">
              <w:rPr>
                <w:rFonts w:ascii="Times New Roman" w:hAnsi="Times New Roman" w:cs="Times New Roman"/>
                <w:sz w:val="24"/>
                <w:szCs w:val="24"/>
                <w:lang w:val="ky-KG"/>
              </w:rPr>
              <w:t>Эрезеге жеткендерге</w:t>
            </w:r>
            <w:r w:rsidR="00EF5C10" w:rsidRPr="00F8446F">
              <w:rPr>
                <w:rFonts w:ascii="Times New Roman" w:hAnsi="Times New Roman" w:cs="Times New Roman"/>
                <w:sz w:val="24"/>
                <w:szCs w:val="24"/>
                <w:lang w:val="ky-KG"/>
              </w:rPr>
              <w:t xml:space="preserve"> билим берүү </w:t>
            </w:r>
            <w:r w:rsidR="00EF5C10" w:rsidRPr="00F8446F">
              <w:rPr>
                <w:rFonts w:ascii="Times New Roman" w:hAnsi="Times New Roman" w:cs="Times New Roman"/>
                <w:sz w:val="24"/>
                <w:szCs w:val="24"/>
              </w:rPr>
              <w:t>Кыргыз</w:t>
            </w:r>
            <w:r w:rsidR="00856BB6" w:rsidRPr="00F8446F">
              <w:rPr>
                <w:rFonts w:ascii="Times New Roman" w:hAnsi="Times New Roman" w:cs="Times New Roman"/>
                <w:sz w:val="24"/>
                <w:szCs w:val="24"/>
              </w:rPr>
              <w:t xml:space="preserve"> ассоциация</w:t>
            </w:r>
            <w:r w:rsidR="00EF5C10" w:rsidRPr="00F8446F">
              <w:rPr>
                <w:rFonts w:ascii="Times New Roman" w:hAnsi="Times New Roman" w:cs="Times New Roman"/>
                <w:sz w:val="24"/>
                <w:szCs w:val="24"/>
                <w:lang w:val="ky-KG"/>
              </w:rPr>
              <w:t>сы</w:t>
            </w:r>
          </w:p>
        </w:tc>
      </w:tr>
      <w:tr w:rsidR="00870C8D" w:rsidRPr="00507591" w14:paraId="7ECC2EE5" w14:textId="77777777" w:rsidTr="00507591">
        <w:tc>
          <w:tcPr>
            <w:tcW w:w="1670" w:type="dxa"/>
            <w:shd w:val="clear" w:color="auto" w:fill="auto"/>
          </w:tcPr>
          <w:p w14:paraId="69DA5913" w14:textId="4ED51BB8" w:rsidR="00B538C8" w:rsidRPr="00890AD7" w:rsidRDefault="00B538C8" w:rsidP="00890AD7">
            <w:pPr>
              <w:spacing w:after="0" w:line="276" w:lineRule="auto"/>
              <w:rPr>
                <w:rFonts w:ascii="Times New Roman" w:eastAsiaTheme="majorEastAsia" w:hAnsi="Times New Roman" w:cs="Times New Roman"/>
                <w:b/>
                <w:sz w:val="24"/>
                <w:szCs w:val="24"/>
              </w:rPr>
            </w:pPr>
            <w:r w:rsidRPr="00890AD7">
              <w:rPr>
                <w:rFonts w:ascii="Times New Roman" w:eastAsiaTheme="majorEastAsia" w:hAnsi="Times New Roman" w:cs="Times New Roman"/>
                <w:b/>
                <w:sz w:val="24"/>
                <w:szCs w:val="24"/>
              </w:rPr>
              <w:t>КР</w:t>
            </w:r>
          </w:p>
        </w:tc>
        <w:tc>
          <w:tcPr>
            <w:tcW w:w="7681" w:type="dxa"/>
            <w:shd w:val="clear" w:color="auto" w:fill="auto"/>
          </w:tcPr>
          <w:p w14:paraId="78981E37" w14:textId="538F37F1" w:rsidR="00B538C8" w:rsidRPr="00E70AC8" w:rsidRDefault="00E70AC8" w:rsidP="00890AD7">
            <w:pPr>
              <w:spacing w:after="0" w:line="276" w:lineRule="auto"/>
              <w:rPr>
                <w:rFonts w:ascii="Times New Roman" w:eastAsiaTheme="majorEastAsia" w:hAnsi="Times New Roman" w:cs="Times New Roman"/>
                <w:sz w:val="24"/>
                <w:szCs w:val="24"/>
                <w:lang w:val="ky-KG"/>
              </w:rPr>
            </w:pPr>
            <w:r>
              <w:rPr>
                <w:rFonts w:ascii="Times New Roman" w:eastAsiaTheme="majorEastAsia" w:hAnsi="Times New Roman" w:cs="Times New Roman"/>
                <w:sz w:val="24"/>
                <w:szCs w:val="24"/>
              </w:rPr>
              <w:t>Кыргыз</w:t>
            </w:r>
            <w:r w:rsidR="00197C19" w:rsidRPr="00507591">
              <w:rPr>
                <w:rFonts w:ascii="Times New Roman" w:eastAsiaTheme="majorEastAsia" w:hAnsi="Times New Roman" w:cs="Times New Roman"/>
                <w:sz w:val="24"/>
                <w:szCs w:val="24"/>
              </w:rPr>
              <w:t xml:space="preserve"> Республика</w:t>
            </w:r>
            <w:r>
              <w:rPr>
                <w:rFonts w:ascii="Times New Roman" w:eastAsiaTheme="majorEastAsia" w:hAnsi="Times New Roman" w:cs="Times New Roman"/>
                <w:sz w:val="24"/>
                <w:szCs w:val="24"/>
                <w:lang w:val="ky-KG"/>
              </w:rPr>
              <w:t>сы</w:t>
            </w:r>
          </w:p>
        </w:tc>
      </w:tr>
      <w:tr w:rsidR="00870C8D" w:rsidRPr="00507591" w14:paraId="061A9D0B" w14:textId="77777777" w:rsidTr="00507591">
        <w:tc>
          <w:tcPr>
            <w:tcW w:w="1670" w:type="dxa"/>
            <w:shd w:val="clear" w:color="auto" w:fill="auto"/>
          </w:tcPr>
          <w:p w14:paraId="07E4B305" w14:textId="68D5FA58" w:rsidR="00B538C8" w:rsidRPr="00890AD7" w:rsidRDefault="00ED12CC"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lang w:val="ky-KG"/>
              </w:rPr>
              <w:t>КИКИ</w:t>
            </w:r>
          </w:p>
        </w:tc>
        <w:tc>
          <w:tcPr>
            <w:tcW w:w="7681" w:type="dxa"/>
            <w:shd w:val="clear" w:color="auto" w:fill="auto"/>
          </w:tcPr>
          <w:p w14:paraId="6BB47C8A" w14:textId="7E2DC554" w:rsidR="00B538C8" w:rsidRPr="00507591" w:rsidRDefault="000A382C" w:rsidP="00890AD7">
            <w:pPr>
              <w:spacing w:after="0" w:line="276"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lang w:val="ky-KG"/>
              </w:rPr>
              <w:t>Көп индикаторлуу кластердик изилдөө</w:t>
            </w:r>
          </w:p>
        </w:tc>
      </w:tr>
      <w:tr w:rsidR="00870C8D" w:rsidRPr="00507591" w14:paraId="34CCEE8A" w14:textId="77777777" w:rsidTr="00507591">
        <w:tc>
          <w:tcPr>
            <w:tcW w:w="1670" w:type="dxa"/>
            <w:shd w:val="clear" w:color="auto" w:fill="auto"/>
          </w:tcPr>
          <w:p w14:paraId="424FF821" w14:textId="201DB911" w:rsidR="00B538C8" w:rsidRPr="00890AD7" w:rsidRDefault="00D97975"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lang w:val="ky-KG"/>
              </w:rPr>
              <w:t>БИМ</w:t>
            </w:r>
          </w:p>
        </w:tc>
        <w:tc>
          <w:tcPr>
            <w:tcW w:w="7681" w:type="dxa"/>
            <w:shd w:val="clear" w:color="auto" w:fill="auto"/>
          </w:tcPr>
          <w:p w14:paraId="10EED0CC" w14:textId="6480ACAE" w:rsidR="00B538C8" w:rsidRPr="00507591" w:rsidRDefault="00D97975" w:rsidP="00890AD7">
            <w:pPr>
              <w:spacing w:after="0" w:line="276"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lang w:val="ky-KG"/>
              </w:rPr>
              <w:t>Кыргыз Республикасынын Билим берүү жана илим министрлиги</w:t>
            </w:r>
          </w:p>
        </w:tc>
      </w:tr>
      <w:tr w:rsidR="00870C8D" w:rsidRPr="00507591" w14:paraId="09B0988F" w14:textId="77777777" w:rsidTr="00507591">
        <w:tc>
          <w:tcPr>
            <w:tcW w:w="1670" w:type="dxa"/>
            <w:shd w:val="clear" w:color="auto" w:fill="auto"/>
          </w:tcPr>
          <w:p w14:paraId="6C2A7132" w14:textId="75A2F6D5" w:rsidR="00B538C8" w:rsidRPr="00890AD7" w:rsidRDefault="00D26980"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lang w:val="ky-KG"/>
              </w:rPr>
              <w:t>ФМ</w:t>
            </w:r>
          </w:p>
        </w:tc>
        <w:tc>
          <w:tcPr>
            <w:tcW w:w="7681" w:type="dxa"/>
            <w:shd w:val="clear" w:color="auto" w:fill="auto"/>
          </w:tcPr>
          <w:p w14:paraId="33456E98" w14:textId="5137E6EF" w:rsidR="00B538C8" w:rsidRPr="00507591" w:rsidRDefault="00D26980" w:rsidP="00890AD7">
            <w:pPr>
              <w:spacing w:after="0" w:line="276"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lang w:val="ky-KG"/>
              </w:rPr>
              <w:t>Кыргыз Республикасынын Финансы министрлиги</w:t>
            </w:r>
          </w:p>
        </w:tc>
      </w:tr>
      <w:tr w:rsidR="00870C8D" w:rsidRPr="00507591" w14:paraId="7C5FE67C" w14:textId="77777777" w:rsidTr="00507591">
        <w:tc>
          <w:tcPr>
            <w:tcW w:w="1670" w:type="dxa"/>
            <w:shd w:val="clear" w:color="auto" w:fill="auto"/>
          </w:tcPr>
          <w:p w14:paraId="185D2898" w14:textId="1C5E148B" w:rsidR="00B538C8" w:rsidRPr="00890AD7" w:rsidRDefault="00473AED"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lang w:val="ky-KG"/>
              </w:rPr>
              <w:t>ЧУА</w:t>
            </w:r>
          </w:p>
        </w:tc>
        <w:tc>
          <w:tcPr>
            <w:tcW w:w="7681" w:type="dxa"/>
            <w:shd w:val="clear" w:color="auto" w:fill="auto"/>
          </w:tcPr>
          <w:p w14:paraId="48EB0D09" w14:textId="5B247AE6" w:rsidR="00B538C8" w:rsidRPr="00507591" w:rsidRDefault="00473AED" w:rsidP="00890AD7">
            <w:pPr>
              <w:spacing w:after="0" w:line="276" w:lineRule="auto"/>
              <w:rPr>
                <w:rFonts w:ascii="Times New Roman" w:hAnsi="Times New Roman" w:cs="Times New Roman"/>
                <w:sz w:val="24"/>
                <w:szCs w:val="24"/>
              </w:rPr>
            </w:pPr>
            <w:r>
              <w:rPr>
                <w:rFonts w:ascii="Times New Roman" w:hAnsi="Times New Roman" w:cs="Times New Roman"/>
                <w:sz w:val="24"/>
                <w:szCs w:val="24"/>
                <w:lang w:val="ky-KG"/>
              </w:rPr>
              <w:t>Ченемдик укуктук</w:t>
            </w:r>
            <w:r w:rsidR="00197C19" w:rsidRPr="00507591">
              <w:rPr>
                <w:rFonts w:ascii="Times New Roman" w:hAnsi="Times New Roman" w:cs="Times New Roman"/>
                <w:sz w:val="24"/>
                <w:szCs w:val="24"/>
              </w:rPr>
              <w:t xml:space="preserve"> акт</w:t>
            </w:r>
          </w:p>
        </w:tc>
      </w:tr>
      <w:tr w:rsidR="00870C8D" w:rsidRPr="002A6B1D" w14:paraId="7FB52867" w14:textId="77777777" w:rsidTr="00507591">
        <w:tc>
          <w:tcPr>
            <w:tcW w:w="1670" w:type="dxa"/>
            <w:shd w:val="clear" w:color="auto" w:fill="auto"/>
          </w:tcPr>
          <w:p w14:paraId="65E89043" w14:textId="19478470" w:rsidR="00B538C8" w:rsidRPr="00890AD7" w:rsidRDefault="000C06D2"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lang w:val="ky-KG"/>
              </w:rPr>
              <w:t>МБСКБУС</w:t>
            </w:r>
          </w:p>
        </w:tc>
        <w:tc>
          <w:tcPr>
            <w:tcW w:w="7681" w:type="dxa"/>
            <w:shd w:val="clear" w:color="auto" w:fill="auto"/>
          </w:tcPr>
          <w:p w14:paraId="25F33E99" w14:textId="0B8B83E0" w:rsidR="00B538C8" w:rsidRPr="00A04973" w:rsidRDefault="000C06D2" w:rsidP="00890AD7">
            <w:pPr>
              <w:spacing w:after="0" w:line="276" w:lineRule="auto"/>
              <w:rPr>
                <w:rFonts w:ascii="Times New Roman" w:eastAsiaTheme="majorEastAsia" w:hAnsi="Times New Roman" w:cs="Times New Roman"/>
                <w:lang w:val="ky-KG"/>
              </w:rPr>
            </w:pPr>
            <w:r w:rsidRPr="00A04973">
              <w:rPr>
                <w:rFonts w:ascii="Times New Roman" w:hAnsi="Times New Roman" w:cs="Times New Roman"/>
                <w:lang w:val="ky-KG"/>
              </w:rPr>
              <w:t>Мектептик билим берүүнүн сапатына кепилдик берүү улуттук системасы</w:t>
            </w:r>
          </w:p>
        </w:tc>
      </w:tr>
      <w:tr w:rsidR="00870C8D" w:rsidRPr="00507591" w14:paraId="4D974236" w14:textId="77777777" w:rsidTr="00507591">
        <w:tc>
          <w:tcPr>
            <w:tcW w:w="1670" w:type="dxa"/>
            <w:shd w:val="clear" w:color="auto" w:fill="auto"/>
          </w:tcPr>
          <w:p w14:paraId="3AEEC6E7" w14:textId="406DE1B5" w:rsidR="00B538C8" w:rsidRPr="00890AD7" w:rsidRDefault="00CE5AE7"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lang w:val="ky-KG"/>
              </w:rPr>
              <w:t>УСК</w:t>
            </w:r>
          </w:p>
        </w:tc>
        <w:tc>
          <w:tcPr>
            <w:tcW w:w="7681" w:type="dxa"/>
            <w:shd w:val="clear" w:color="auto" w:fill="auto"/>
          </w:tcPr>
          <w:p w14:paraId="75515E30" w14:textId="0B2830B8" w:rsidR="00B538C8" w:rsidRPr="00507591" w:rsidRDefault="00253543" w:rsidP="00890AD7">
            <w:pPr>
              <w:spacing w:after="0" w:line="276"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lang w:val="ky-KG"/>
              </w:rPr>
              <w:t>Кыргыз Республикасынын Улуттук статистика комитети</w:t>
            </w:r>
          </w:p>
        </w:tc>
      </w:tr>
      <w:tr w:rsidR="00870C8D" w:rsidRPr="00507591" w14:paraId="057F51FF" w14:textId="77777777" w:rsidTr="00507591">
        <w:tc>
          <w:tcPr>
            <w:tcW w:w="1670" w:type="dxa"/>
            <w:shd w:val="clear" w:color="auto" w:fill="auto"/>
          </w:tcPr>
          <w:p w14:paraId="1879C174" w14:textId="2DB01B01" w:rsidR="00B538C8" w:rsidRPr="00890AD7" w:rsidRDefault="005132AB"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lang w:val="ky-KG"/>
              </w:rPr>
              <w:t>ИИН</w:t>
            </w:r>
          </w:p>
        </w:tc>
        <w:tc>
          <w:tcPr>
            <w:tcW w:w="7681" w:type="dxa"/>
            <w:shd w:val="clear" w:color="auto" w:fill="auto"/>
          </w:tcPr>
          <w:p w14:paraId="11FF2D73" w14:textId="070B7DBC" w:rsidR="00B538C8" w:rsidRPr="005132AB" w:rsidRDefault="005132AB" w:rsidP="00890AD7">
            <w:pPr>
              <w:spacing w:after="0" w:line="276" w:lineRule="auto"/>
              <w:rPr>
                <w:rFonts w:ascii="Times New Roman" w:eastAsiaTheme="majorEastAsia" w:hAnsi="Times New Roman" w:cs="Times New Roman"/>
                <w:sz w:val="24"/>
                <w:szCs w:val="24"/>
                <w:lang w:val="ky-KG"/>
              </w:rPr>
            </w:pPr>
            <w:r>
              <w:rPr>
                <w:rFonts w:ascii="Times New Roman" w:eastAsiaTheme="majorEastAsia" w:hAnsi="Times New Roman" w:cs="Times New Roman"/>
                <w:sz w:val="24"/>
                <w:szCs w:val="24"/>
                <w:lang w:val="ky-KG"/>
              </w:rPr>
              <w:t>Илимий</w:t>
            </w:r>
            <w:r w:rsidR="00197C19" w:rsidRPr="00507591">
              <w:rPr>
                <w:rFonts w:ascii="Times New Roman" w:eastAsiaTheme="majorEastAsia" w:hAnsi="Times New Roman" w:cs="Times New Roman"/>
                <w:sz w:val="24"/>
                <w:szCs w:val="24"/>
              </w:rPr>
              <w:t>-</w:t>
            </w:r>
            <w:r>
              <w:rPr>
                <w:rFonts w:ascii="Times New Roman" w:eastAsiaTheme="majorEastAsia" w:hAnsi="Times New Roman" w:cs="Times New Roman"/>
                <w:sz w:val="24"/>
                <w:szCs w:val="24"/>
                <w:lang w:val="ky-KG"/>
              </w:rPr>
              <w:t>изилдөө</w:t>
            </w:r>
            <w:r w:rsidR="00197C19" w:rsidRPr="00507591">
              <w:rPr>
                <w:rFonts w:ascii="Times New Roman" w:eastAsiaTheme="majorEastAsia" w:hAnsi="Times New Roman" w:cs="Times New Roman"/>
                <w:sz w:val="24"/>
                <w:szCs w:val="24"/>
              </w:rPr>
              <w:t xml:space="preserve"> институт</w:t>
            </w:r>
            <w:r>
              <w:rPr>
                <w:rFonts w:ascii="Times New Roman" w:eastAsiaTheme="majorEastAsia" w:hAnsi="Times New Roman" w:cs="Times New Roman"/>
                <w:sz w:val="24"/>
                <w:szCs w:val="24"/>
                <w:lang w:val="ky-KG"/>
              </w:rPr>
              <w:t>у</w:t>
            </w:r>
          </w:p>
        </w:tc>
      </w:tr>
      <w:tr w:rsidR="00870C8D" w:rsidRPr="00507591" w14:paraId="6DFB2B0A" w14:textId="77777777" w:rsidTr="00507591">
        <w:tc>
          <w:tcPr>
            <w:tcW w:w="1670" w:type="dxa"/>
            <w:shd w:val="clear" w:color="auto" w:fill="auto"/>
          </w:tcPr>
          <w:p w14:paraId="57B52849" w14:textId="22A1F0EF" w:rsidR="0084216D" w:rsidRPr="00890AD7" w:rsidRDefault="00501FDF"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lang w:val="ky-KG"/>
              </w:rPr>
              <w:t>ОКУБ</w:t>
            </w:r>
          </w:p>
        </w:tc>
        <w:tc>
          <w:tcPr>
            <w:tcW w:w="7681" w:type="dxa"/>
            <w:shd w:val="clear" w:color="auto" w:fill="auto"/>
          </w:tcPr>
          <w:p w14:paraId="5BD74EE9" w14:textId="0273E496" w:rsidR="0084216D" w:rsidRPr="00507591" w:rsidRDefault="00501FDF" w:rsidP="00890AD7">
            <w:pPr>
              <w:spacing w:after="0" w:line="276"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lang w:val="ky-KG"/>
              </w:rPr>
              <w:t>Окуучулардын жетишкендиктерин улуттук баалоо</w:t>
            </w:r>
          </w:p>
        </w:tc>
      </w:tr>
      <w:tr w:rsidR="00870C8D" w:rsidRPr="00507591" w14:paraId="25DDBCB5" w14:textId="77777777" w:rsidTr="00507591">
        <w:tc>
          <w:tcPr>
            <w:tcW w:w="1670" w:type="dxa"/>
            <w:shd w:val="clear" w:color="auto" w:fill="auto"/>
          </w:tcPr>
          <w:p w14:paraId="57AF1C23" w14:textId="0E170F4D" w:rsidR="0084216D" w:rsidRPr="00890AD7" w:rsidRDefault="005022E7"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lang w:val="ky-KG"/>
              </w:rPr>
              <w:t>БКБ</w:t>
            </w:r>
          </w:p>
        </w:tc>
        <w:tc>
          <w:tcPr>
            <w:tcW w:w="7681" w:type="dxa"/>
            <w:shd w:val="clear" w:color="auto" w:fill="auto"/>
          </w:tcPr>
          <w:p w14:paraId="73D74E24" w14:textId="3375E832" w:rsidR="0084216D" w:rsidRPr="00507591" w:rsidRDefault="005022E7" w:rsidP="00890AD7">
            <w:pPr>
              <w:spacing w:after="0" w:line="276"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lang w:val="ky-KG"/>
              </w:rPr>
              <w:t>Баштапкы кесиптик билим берүү</w:t>
            </w:r>
          </w:p>
        </w:tc>
      </w:tr>
      <w:tr w:rsidR="00870C8D" w:rsidRPr="00507591" w14:paraId="34A8D6CF" w14:textId="77777777" w:rsidTr="00507591">
        <w:tc>
          <w:tcPr>
            <w:tcW w:w="1670" w:type="dxa"/>
            <w:shd w:val="clear" w:color="auto" w:fill="auto"/>
          </w:tcPr>
          <w:p w14:paraId="74C5DC83" w14:textId="1693DE36" w:rsidR="00F016EE" w:rsidRPr="00890AD7" w:rsidRDefault="00CC6B17"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lang w:val="ky-KG"/>
              </w:rPr>
              <w:t>ЕККУ</w:t>
            </w:r>
          </w:p>
        </w:tc>
        <w:tc>
          <w:tcPr>
            <w:tcW w:w="7681" w:type="dxa"/>
            <w:shd w:val="clear" w:color="auto" w:fill="auto"/>
          </w:tcPr>
          <w:p w14:paraId="65A98D91" w14:textId="6417878E" w:rsidR="00F016EE" w:rsidRPr="00CC6B17" w:rsidRDefault="00CC6B17" w:rsidP="00890AD7">
            <w:pPr>
              <w:spacing w:after="0" w:line="276" w:lineRule="auto"/>
              <w:rPr>
                <w:rFonts w:ascii="Times New Roman" w:eastAsiaTheme="majorEastAsia" w:hAnsi="Times New Roman" w:cs="Times New Roman"/>
                <w:sz w:val="24"/>
                <w:szCs w:val="24"/>
                <w:lang w:val="ky-KG"/>
              </w:rPr>
            </w:pPr>
            <w:r w:rsidRPr="00CC6B17">
              <w:rPr>
                <w:rFonts w:ascii="Times New Roman" w:eastAsiaTheme="majorEastAsia" w:hAnsi="Times New Roman" w:cs="Times New Roman"/>
                <w:sz w:val="24"/>
                <w:szCs w:val="24"/>
              </w:rPr>
              <w:t>Европад</w:t>
            </w:r>
            <w:r>
              <w:rPr>
                <w:rFonts w:ascii="Times New Roman" w:eastAsiaTheme="majorEastAsia" w:hAnsi="Times New Roman" w:cs="Times New Roman"/>
                <w:sz w:val="24"/>
                <w:szCs w:val="24"/>
              </w:rPr>
              <w:t>агы коопсуздук жана кызматташ</w:t>
            </w:r>
            <w:r>
              <w:rPr>
                <w:rFonts w:ascii="Times New Roman" w:eastAsiaTheme="majorEastAsia" w:hAnsi="Times New Roman" w:cs="Times New Roman"/>
                <w:sz w:val="24"/>
                <w:szCs w:val="24"/>
                <w:lang w:val="ky-KG"/>
              </w:rPr>
              <w:t>уу боюнча</w:t>
            </w:r>
            <w:r>
              <w:rPr>
                <w:rFonts w:ascii="Times New Roman" w:eastAsiaTheme="majorEastAsia" w:hAnsi="Times New Roman" w:cs="Times New Roman"/>
                <w:sz w:val="24"/>
                <w:szCs w:val="24"/>
              </w:rPr>
              <w:t xml:space="preserve"> уюм</w:t>
            </w:r>
          </w:p>
        </w:tc>
      </w:tr>
      <w:tr w:rsidR="00870C8D" w:rsidRPr="00507591" w14:paraId="5F54F072" w14:textId="77777777" w:rsidTr="00507591">
        <w:tc>
          <w:tcPr>
            <w:tcW w:w="1670" w:type="dxa"/>
            <w:shd w:val="clear" w:color="auto" w:fill="auto"/>
          </w:tcPr>
          <w:p w14:paraId="7312F196" w14:textId="35ECC7F5" w:rsidR="00F016EE" w:rsidRPr="00890AD7" w:rsidRDefault="00CA7C59" w:rsidP="00890AD7">
            <w:pPr>
              <w:spacing w:after="0" w:line="276" w:lineRule="auto"/>
              <w:rPr>
                <w:rFonts w:ascii="Times New Roman" w:eastAsiaTheme="majorEastAsia" w:hAnsi="Times New Roman" w:cs="Times New Roman"/>
                <w:b/>
                <w:sz w:val="24"/>
                <w:szCs w:val="24"/>
              </w:rPr>
            </w:pPr>
            <w:r w:rsidRPr="00890AD7">
              <w:rPr>
                <w:rFonts w:ascii="Times New Roman" w:eastAsiaTheme="majorEastAsia" w:hAnsi="Times New Roman" w:cs="Times New Roman"/>
                <w:b/>
                <w:sz w:val="24"/>
                <w:szCs w:val="24"/>
                <w:lang w:val="ky-KG"/>
              </w:rPr>
              <w:t>Ж</w:t>
            </w:r>
            <w:r w:rsidR="00B538C8" w:rsidRPr="00890AD7">
              <w:rPr>
                <w:rFonts w:ascii="Times New Roman" w:eastAsiaTheme="majorEastAsia" w:hAnsi="Times New Roman" w:cs="Times New Roman"/>
                <w:b/>
                <w:sz w:val="24"/>
                <w:szCs w:val="24"/>
              </w:rPr>
              <w:t>РТ</w:t>
            </w:r>
          </w:p>
        </w:tc>
        <w:tc>
          <w:tcPr>
            <w:tcW w:w="7681" w:type="dxa"/>
            <w:shd w:val="clear" w:color="auto" w:fill="auto"/>
          </w:tcPr>
          <w:p w14:paraId="38CB0393" w14:textId="0DD1654F" w:rsidR="00F016EE" w:rsidRPr="00D75419" w:rsidRDefault="00D75419" w:rsidP="00890AD7">
            <w:pPr>
              <w:spacing w:after="0" w:line="276" w:lineRule="auto"/>
              <w:rPr>
                <w:rFonts w:ascii="Times New Roman" w:eastAsiaTheme="majorEastAsia" w:hAnsi="Times New Roman" w:cs="Times New Roman"/>
                <w:sz w:val="24"/>
                <w:szCs w:val="24"/>
                <w:lang w:val="ky-KG"/>
              </w:rPr>
            </w:pPr>
            <w:r>
              <w:rPr>
                <w:rFonts w:ascii="Times New Roman" w:eastAsiaTheme="majorEastAsia" w:hAnsi="Times New Roman" w:cs="Times New Roman"/>
                <w:sz w:val="24"/>
                <w:szCs w:val="24"/>
                <w:lang w:val="ky-KG"/>
              </w:rPr>
              <w:t>Жалпы республикалык</w:t>
            </w:r>
            <w:r w:rsidR="00197C19" w:rsidRPr="00507591">
              <w:rPr>
                <w:rFonts w:ascii="Times New Roman" w:eastAsiaTheme="majorEastAsia" w:hAnsi="Times New Roman" w:cs="Times New Roman"/>
                <w:sz w:val="24"/>
                <w:szCs w:val="24"/>
              </w:rPr>
              <w:t xml:space="preserve"> тестир</w:t>
            </w:r>
            <w:r>
              <w:rPr>
                <w:rFonts w:ascii="Times New Roman" w:eastAsiaTheme="majorEastAsia" w:hAnsi="Times New Roman" w:cs="Times New Roman"/>
                <w:sz w:val="24"/>
                <w:szCs w:val="24"/>
                <w:lang w:val="ky-KG"/>
              </w:rPr>
              <w:t>лөө</w:t>
            </w:r>
          </w:p>
        </w:tc>
      </w:tr>
      <w:tr w:rsidR="00870C8D" w:rsidRPr="00507591" w14:paraId="7F546EEF" w14:textId="77777777" w:rsidTr="00507591">
        <w:tc>
          <w:tcPr>
            <w:tcW w:w="1670" w:type="dxa"/>
            <w:shd w:val="clear" w:color="auto" w:fill="auto"/>
          </w:tcPr>
          <w:p w14:paraId="42F892B8" w14:textId="662B6697" w:rsidR="00B538C8" w:rsidRPr="00890AD7" w:rsidRDefault="00B538C8"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rPr>
              <w:t>Рай</w:t>
            </w:r>
            <w:r w:rsidRPr="00890AD7">
              <w:rPr>
                <w:rFonts w:ascii="Times New Roman" w:eastAsiaTheme="majorEastAsia" w:hAnsi="Times New Roman" w:cs="Times New Roman"/>
                <w:b/>
                <w:sz w:val="24"/>
                <w:szCs w:val="24"/>
                <w:lang w:val="en-US"/>
              </w:rPr>
              <w:t>/</w:t>
            </w:r>
            <w:r w:rsidR="00E16063" w:rsidRPr="00890AD7">
              <w:rPr>
                <w:rFonts w:ascii="Times New Roman" w:eastAsiaTheme="majorEastAsia" w:hAnsi="Times New Roman" w:cs="Times New Roman"/>
                <w:b/>
                <w:sz w:val="24"/>
                <w:szCs w:val="24"/>
                <w:lang w:val="ky-KG"/>
              </w:rPr>
              <w:t>ББ</w:t>
            </w:r>
          </w:p>
        </w:tc>
        <w:tc>
          <w:tcPr>
            <w:tcW w:w="7681" w:type="dxa"/>
            <w:shd w:val="clear" w:color="auto" w:fill="auto"/>
          </w:tcPr>
          <w:p w14:paraId="55217363" w14:textId="6B23D448" w:rsidR="00B538C8" w:rsidRPr="00507591" w:rsidRDefault="00A72199" w:rsidP="00890AD7">
            <w:pPr>
              <w:spacing w:after="0" w:line="276"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Район</w:t>
            </w:r>
            <w:r>
              <w:rPr>
                <w:rFonts w:ascii="Times New Roman" w:eastAsiaTheme="majorEastAsia" w:hAnsi="Times New Roman" w:cs="Times New Roman"/>
                <w:sz w:val="24"/>
                <w:szCs w:val="24"/>
                <w:lang w:val="ky-KG"/>
              </w:rPr>
              <w:t>дук билим берүү бөлүмү</w:t>
            </w:r>
          </w:p>
        </w:tc>
      </w:tr>
      <w:tr w:rsidR="00870C8D" w:rsidRPr="00507591" w14:paraId="34C58B01" w14:textId="77777777" w:rsidTr="00507591">
        <w:tc>
          <w:tcPr>
            <w:tcW w:w="1670" w:type="dxa"/>
            <w:shd w:val="clear" w:color="auto" w:fill="auto"/>
          </w:tcPr>
          <w:p w14:paraId="604219C1" w14:textId="4AAE5CAC" w:rsidR="00B538C8" w:rsidRPr="00890AD7" w:rsidRDefault="007F6200"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lang w:val="ky-KG"/>
              </w:rPr>
              <w:t>КМШ</w:t>
            </w:r>
          </w:p>
        </w:tc>
        <w:tc>
          <w:tcPr>
            <w:tcW w:w="7681" w:type="dxa"/>
            <w:shd w:val="clear" w:color="auto" w:fill="auto"/>
          </w:tcPr>
          <w:p w14:paraId="62E2E058" w14:textId="3A1490E8" w:rsidR="00B538C8" w:rsidRPr="00507591" w:rsidRDefault="007F6200" w:rsidP="00890AD7">
            <w:pPr>
              <w:spacing w:after="0" w:line="276"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Көз карандысыз </w:t>
            </w:r>
            <w:r>
              <w:rPr>
                <w:rFonts w:ascii="Times New Roman" w:eastAsiaTheme="majorEastAsia" w:hAnsi="Times New Roman" w:cs="Times New Roman"/>
                <w:sz w:val="24"/>
                <w:szCs w:val="24"/>
                <w:lang w:val="ky-KG"/>
              </w:rPr>
              <w:t>м</w:t>
            </w:r>
            <w:r>
              <w:rPr>
                <w:rFonts w:ascii="Times New Roman" w:eastAsiaTheme="majorEastAsia" w:hAnsi="Times New Roman" w:cs="Times New Roman"/>
                <w:sz w:val="24"/>
                <w:szCs w:val="24"/>
              </w:rPr>
              <w:t xml:space="preserve">амлекеттердин </w:t>
            </w:r>
            <w:r>
              <w:rPr>
                <w:rFonts w:ascii="Times New Roman" w:eastAsiaTheme="majorEastAsia" w:hAnsi="Times New Roman" w:cs="Times New Roman"/>
                <w:sz w:val="24"/>
                <w:szCs w:val="24"/>
                <w:lang w:val="ky-KG"/>
              </w:rPr>
              <w:t>ш</w:t>
            </w:r>
            <w:r w:rsidRPr="007F6200">
              <w:rPr>
                <w:rFonts w:ascii="Times New Roman" w:eastAsiaTheme="majorEastAsia" w:hAnsi="Times New Roman" w:cs="Times New Roman"/>
                <w:sz w:val="24"/>
                <w:szCs w:val="24"/>
              </w:rPr>
              <w:t>ериктештиги</w:t>
            </w:r>
          </w:p>
        </w:tc>
      </w:tr>
      <w:tr w:rsidR="00870C8D" w:rsidRPr="00507591" w14:paraId="05B6F1FA" w14:textId="77777777" w:rsidTr="00507591">
        <w:tc>
          <w:tcPr>
            <w:tcW w:w="1670" w:type="dxa"/>
            <w:shd w:val="clear" w:color="auto" w:fill="auto"/>
          </w:tcPr>
          <w:p w14:paraId="2FBEABC2" w14:textId="585B880F" w:rsidR="00B538C8" w:rsidRPr="00890AD7" w:rsidRDefault="00EE129F"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lang w:val="ky-KG"/>
              </w:rPr>
              <w:t>ОКБ</w:t>
            </w:r>
          </w:p>
        </w:tc>
        <w:tc>
          <w:tcPr>
            <w:tcW w:w="7681" w:type="dxa"/>
            <w:shd w:val="clear" w:color="auto" w:fill="auto"/>
          </w:tcPr>
          <w:p w14:paraId="40CFFA02" w14:textId="2E87CDFC" w:rsidR="00B538C8" w:rsidRPr="00EE129F" w:rsidRDefault="00EE129F" w:rsidP="00890AD7">
            <w:pPr>
              <w:spacing w:after="0" w:line="276" w:lineRule="auto"/>
              <w:rPr>
                <w:rFonts w:ascii="Times New Roman" w:eastAsiaTheme="majorEastAsia" w:hAnsi="Times New Roman" w:cs="Times New Roman"/>
                <w:sz w:val="24"/>
                <w:szCs w:val="24"/>
                <w:lang w:val="ky-KG"/>
              </w:rPr>
            </w:pPr>
            <w:r>
              <w:rPr>
                <w:rFonts w:ascii="Times New Roman" w:eastAsiaTheme="majorEastAsia" w:hAnsi="Times New Roman" w:cs="Times New Roman"/>
                <w:sz w:val="24"/>
                <w:szCs w:val="24"/>
                <w:lang w:val="ky-KG"/>
              </w:rPr>
              <w:t>Орто кесиптик билим берүү</w:t>
            </w:r>
          </w:p>
        </w:tc>
      </w:tr>
      <w:tr w:rsidR="00870C8D" w:rsidRPr="00507591" w14:paraId="3C615755" w14:textId="77777777" w:rsidTr="00507591">
        <w:tc>
          <w:tcPr>
            <w:tcW w:w="1670" w:type="dxa"/>
            <w:shd w:val="clear" w:color="auto" w:fill="auto"/>
          </w:tcPr>
          <w:p w14:paraId="08AE28E7" w14:textId="2BEE641B" w:rsidR="00B538C8" w:rsidRPr="00890AD7" w:rsidRDefault="00B538C8" w:rsidP="00890AD7">
            <w:pPr>
              <w:spacing w:after="0" w:line="276" w:lineRule="auto"/>
              <w:rPr>
                <w:rFonts w:ascii="Times New Roman" w:eastAsiaTheme="majorEastAsia" w:hAnsi="Times New Roman" w:cs="Times New Roman"/>
                <w:b/>
                <w:sz w:val="24"/>
                <w:szCs w:val="24"/>
              </w:rPr>
            </w:pPr>
            <w:r w:rsidRPr="00890AD7">
              <w:rPr>
                <w:rFonts w:ascii="Times New Roman" w:eastAsiaTheme="majorEastAsia" w:hAnsi="Times New Roman" w:cs="Times New Roman"/>
                <w:b/>
                <w:sz w:val="24"/>
                <w:szCs w:val="24"/>
              </w:rPr>
              <w:t>Спуз</w:t>
            </w:r>
          </w:p>
        </w:tc>
        <w:tc>
          <w:tcPr>
            <w:tcW w:w="7681" w:type="dxa"/>
            <w:shd w:val="clear" w:color="auto" w:fill="auto"/>
          </w:tcPr>
          <w:p w14:paraId="1C63D14E" w14:textId="1EFB0094" w:rsidR="00B538C8" w:rsidRPr="00507591" w:rsidRDefault="00DB28C5" w:rsidP="00890AD7">
            <w:pPr>
              <w:spacing w:after="0" w:line="276"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lang w:val="ky-KG"/>
              </w:rPr>
              <w:t>Орток кесиптик билим берүү уюмдары</w:t>
            </w:r>
          </w:p>
        </w:tc>
      </w:tr>
      <w:tr w:rsidR="00870C8D" w:rsidRPr="00507591" w14:paraId="43DF4995" w14:textId="77777777" w:rsidTr="00507591">
        <w:tc>
          <w:tcPr>
            <w:tcW w:w="1670" w:type="dxa"/>
            <w:shd w:val="clear" w:color="auto" w:fill="auto"/>
          </w:tcPr>
          <w:p w14:paraId="73256C7C" w14:textId="20B1E850" w:rsidR="00F016EE" w:rsidRPr="00890AD7" w:rsidRDefault="00F300A0"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lang w:val="ky-KG"/>
              </w:rPr>
              <w:t>БӨС</w:t>
            </w:r>
          </w:p>
        </w:tc>
        <w:tc>
          <w:tcPr>
            <w:tcW w:w="7681" w:type="dxa"/>
            <w:shd w:val="clear" w:color="auto" w:fill="auto"/>
          </w:tcPr>
          <w:p w14:paraId="7DBFD870" w14:textId="245FB068" w:rsidR="00F016EE" w:rsidRPr="00507591" w:rsidRDefault="007362C9" w:rsidP="00890AD7">
            <w:pPr>
              <w:spacing w:after="0" w:line="276"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lang w:val="ky-KG"/>
              </w:rPr>
              <w:t>Билим берүүнү өнүктүрүү с</w:t>
            </w:r>
            <w:r w:rsidR="00197C19" w:rsidRPr="00507591">
              <w:rPr>
                <w:rFonts w:ascii="Times New Roman" w:eastAsiaTheme="majorEastAsia" w:hAnsi="Times New Roman" w:cs="Times New Roman"/>
                <w:sz w:val="24"/>
                <w:szCs w:val="24"/>
              </w:rPr>
              <w:t>тратегия</w:t>
            </w:r>
            <w:r>
              <w:rPr>
                <w:rFonts w:ascii="Times New Roman" w:eastAsiaTheme="majorEastAsia" w:hAnsi="Times New Roman" w:cs="Times New Roman"/>
                <w:sz w:val="24"/>
                <w:szCs w:val="24"/>
                <w:lang w:val="ky-KG"/>
              </w:rPr>
              <w:t>сы</w:t>
            </w:r>
          </w:p>
        </w:tc>
      </w:tr>
      <w:tr w:rsidR="00870C8D" w:rsidRPr="00507591" w14:paraId="4DF6C4BB" w14:textId="77777777" w:rsidTr="00507591">
        <w:tc>
          <w:tcPr>
            <w:tcW w:w="1670" w:type="dxa"/>
            <w:shd w:val="clear" w:color="auto" w:fill="auto"/>
          </w:tcPr>
          <w:p w14:paraId="4475F77E" w14:textId="40C83E92" w:rsidR="00F016EE" w:rsidRPr="00890AD7" w:rsidRDefault="008929C6"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lang w:val="ky-KG"/>
              </w:rPr>
              <w:t>ТӨМ</w:t>
            </w:r>
          </w:p>
        </w:tc>
        <w:tc>
          <w:tcPr>
            <w:tcW w:w="7681" w:type="dxa"/>
            <w:shd w:val="clear" w:color="auto" w:fill="auto"/>
          </w:tcPr>
          <w:p w14:paraId="7CA48106" w14:textId="16C34D71" w:rsidR="00F016EE" w:rsidRPr="00507591" w:rsidRDefault="008929C6" w:rsidP="00890AD7">
            <w:pPr>
              <w:spacing w:after="0" w:line="276"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lang w:val="ky-KG"/>
              </w:rPr>
              <w:t>Туруктуу өнүгүү максаттары</w:t>
            </w:r>
          </w:p>
        </w:tc>
      </w:tr>
      <w:tr w:rsidR="00870C8D" w:rsidRPr="00507591" w14:paraId="2F66E09F" w14:textId="77777777" w:rsidTr="00507591">
        <w:tc>
          <w:tcPr>
            <w:tcW w:w="1670" w:type="dxa"/>
            <w:shd w:val="clear" w:color="auto" w:fill="auto"/>
          </w:tcPr>
          <w:p w14:paraId="67352EFF" w14:textId="6FDEBB9A" w:rsidR="00F016EE" w:rsidRPr="00890AD7" w:rsidRDefault="002D31BD" w:rsidP="00890AD7">
            <w:pPr>
              <w:spacing w:after="0" w:line="276" w:lineRule="auto"/>
              <w:rPr>
                <w:rFonts w:ascii="Times New Roman" w:eastAsiaTheme="majorEastAsia" w:hAnsi="Times New Roman" w:cs="Times New Roman"/>
                <w:b/>
                <w:sz w:val="24"/>
                <w:szCs w:val="24"/>
                <w:lang w:val="ky-KG"/>
              </w:rPr>
            </w:pPr>
            <w:r w:rsidRPr="00890AD7">
              <w:rPr>
                <w:rFonts w:ascii="Times New Roman" w:eastAsiaTheme="majorEastAsia" w:hAnsi="Times New Roman" w:cs="Times New Roman"/>
                <w:b/>
                <w:sz w:val="24"/>
                <w:szCs w:val="24"/>
              </w:rPr>
              <w:t>Ш</w:t>
            </w:r>
            <w:r w:rsidRPr="00890AD7">
              <w:rPr>
                <w:rFonts w:ascii="Times New Roman" w:eastAsiaTheme="majorEastAsia" w:hAnsi="Times New Roman" w:cs="Times New Roman"/>
                <w:b/>
                <w:sz w:val="24"/>
                <w:szCs w:val="24"/>
                <w:lang w:val="ky-KG"/>
              </w:rPr>
              <w:t>КУ</w:t>
            </w:r>
          </w:p>
        </w:tc>
        <w:tc>
          <w:tcPr>
            <w:tcW w:w="7681" w:type="dxa"/>
            <w:shd w:val="clear" w:color="auto" w:fill="auto"/>
          </w:tcPr>
          <w:p w14:paraId="7E58CABE" w14:textId="6DD3D010" w:rsidR="00F016EE" w:rsidRPr="00507591" w:rsidRDefault="002D31BD" w:rsidP="00890AD7">
            <w:pPr>
              <w:spacing w:after="0" w:line="276" w:lineRule="auto"/>
              <w:rPr>
                <w:rFonts w:ascii="Times New Roman" w:eastAsiaTheme="majorEastAsia" w:hAnsi="Times New Roman" w:cs="Times New Roman"/>
                <w:sz w:val="24"/>
                <w:szCs w:val="24"/>
              </w:rPr>
            </w:pPr>
            <w:r w:rsidRPr="002D31BD">
              <w:rPr>
                <w:rFonts w:ascii="Times New Roman" w:eastAsiaTheme="majorEastAsia" w:hAnsi="Times New Roman" w:cs="Times New Roman"/>
                <w:sz w:val="24"/>
                <w:szCs w:val="24"/>
              </w:rPr>
              <w:t>Шанхай кызматташтык уюму</w:t>
            </w:r>
          </w:p>
        </w:tc>
      </w:tr>
      <w:tr w:rsidR="00870C8D" w:rsidRPr="00507591" w14:paraId="7CAD1059" w14:textId="77777777" w:rsidTr="00507591">
        <w:tc>
          <w:tcPr>
            <w:tcW w:w="1670" w:type="dxa"/>
            <w:shd w:val="clear" w:color="auto" w:fill="auto"/>
          </w:tcPr>
          <w:p w14:paraId="09FBE300" w14:textId="71020231" w:rsidR="00F016EE" w:rsidRPr="00890AD7" w:rsidRDefault="00B538C8" w:rsidP="00890AD7">
            <w:pPr>
              <w:spacing w:after="0" w:line="276" w:lineRule="auto"/>
              <w:rPr>
                <w:rFonts w:ascii="Times New Roman" w:eastAsiaTheme="majorEastAsia" w:hAnsi="Times New Roman" w:cs="Times New Roman"/>
                <w:b/>
                <w:sz w:val="24"/>
                <w:szCs w:val="24"/>
              </w:rPr>
            </w:pPr>
            <w:r w:rsidRPr="00890AD7">
              <w:rPr>
                <w:rFonts w:ascii="Times New Roman" w:eastAsiaTheme="majorEastAsia" w:hAnsi="Times New Roman" w:cs="Times New Roman"/>
                <w:b/>
                <w:sz w:val="24"/>
                <w:szCs w:val="24"/>
              </w:rPr>
              <w:t>ЮНИСЕФ</w:t>
            </w:r>
          </w:p>
        </w:tc>
        <w:tc>
          <w:tcPr>
            <w:tcW w:w="7681" w:type="dxa"/>
            <w:shd w:val="clear" w:color="auto" w:fill="auto"/>
          </w:tcPr>
          <w:p w14:paraId="1F403139" w14:textId="1C5BEFBB" w:rsidR="00F016EE" w:rsidRPr="00507591" w:rsidRDefault="00072D09" w:rsidP="00890AD7">
            <w:pPr>
              <w:spacing w:after="0" w:line="276"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lang w:val="ky-KG"/>
              </w:rPr>
              <w:t>БУУнун Балдар фонду</w:t>
            </w:r>
          </w:p>
        </w:tc>
      </w:tr>
    </w:tbl>
    <w:p w14:paraId="03FB3C99" w14:textId="0AD64824" w:rsidR="00F94F87" w:rsidRPr="00DA5B11" w:rsidRDefault="0084216D" w:rsidP="00334FAE">
      <w:pPr>
        <w:rPr>
          <w:rFonts w:ascii="Times New Roman" w:hAnsi="Times New Roman" w:cs="Times New Roman"/>
          <w:b/>
          <w:sz w:val="24"/>
          <w:szCs w:val="24"/>
        </w:rPr>
      </w:pPr>
      <w:r w:rsidRPr="00DA5B11">
        <w:rPr>
          <w:rFonts w:ascii="Times New Roman" w:eastAsiaTheme="majorEastAsia" w:hAnsi="Times New Roman" w:cs="Times New Roman"/>
          <w:b/>
          <w:sz w:val="24"/>
          <w:szCs w:val="24"/>
        </w:rPr>
        <w:br w:type="page"/>
      </w:r>
      <w:bookmarkStart w:id="1" w:name="_Toc39753604"/>
      <w:r w:rsidR="00E13687" w:rsidRPr="00DA5B11">
        <w:rPr>
          <w:rFonts w:ascii="Times New Roman" w:hAnsi="Times New Roman" w:cs="Times New Roman"/>
          <w:b/>
          <w:sz w:val="24"/>
          <w:szCs w:val="24"/>
          <w:lang w:val="en-US"/>
        </w:rPr>
        <w:lastRenderedPageBreak/>
        <w:t>I</w:t>
      </w:r>
      <w:r w:rsidR="005F5E60">
        <w:rPr>
          <w:rFonts w:ascii="Times New Roman" w:hAnsi="Times New Roman" w:cs="Times New Roman"/>
          <w:b/>
          <w:sz w:val="24"/>
          <w:szCs w:val="24"/>
          <w:lang w:val="ky-KG"/>
        </w:rPr>
        <w:t xml:space="preserve"> бөлүм</w:t>
      </w:r>
      <w:r w:rsidR="00E13687" w:rsidRPr="00DA5B11">
        <w:rPr>
          <w:rFonts w:ascii="Times New Roman" w:hAnsi="Times New Roman" w:cs="Times New Roman"/>
          <w:b/>
          <w:sz w:val="24"/>
          <w:szCs w:val="24"/>
        </w:rPr>
        <w:t xml:space="preserve">. </w:t>
      </w:r>
      <w:bookmarkEnd w:id="1"/>
      <w:r w:rsidR="00334FAE" w:rsidRPr="00334FAE">
        <w:rPr>
          <w:rFonts w:ascii="Times New Roman" w:hAnsi="Times New Roman" w:cs="Times New Roman"/>
          <w:b/>
          <w:sz w:val="24"/>
          <w:szCs w:val="24"/>
        </w:rPr>
        <w:t xml:space="preserve">Кыргыз Республикасында билим берүү </w:t>
      </w:r>
      <w:r w:rsidR="00334FAE">
        <w:rPr>
          <w:rFonts w:ascii="Times New Roman" w:hAnsi="Times New Roman" w:cs="Times New Roman"/>
          <w:b/>
          <w:sz w:val="24"/>
          <w:szCs w:val="24"/>
          <w:lang w:val="ky-KG"/>
        </w:rPr>
        <w:t>системасынын</w:t>
      </w:r>
      <w:r w:rsidR="00334FAE">
        <w:rPr>
          <w:rFonts w:ascii="Times New Roman" w:hAnsi="Times New Roman" w:cs="Times New Roman"/>
          <w:b/>
          <w:sz w:val="24"/>
          <w:szCs w:val="24"/>
        </w:rPr>
        <w:t xml:space="preserve"> жалпы абалы жана анын өнүгү</w:t>
      </w:r>
      <w:r w:rsidR="00334FAE">
        <w:rPr>
          <w:rFonts w:ascii="Times New Roman" w:hAnsi="Times New Roman" w:cs="Times New Roman"/>
          <w:b/>
          <w:sz w:val="24"/>
          <w:szCs w:val="24"/>
          <w:lang w:val="ky-KG"/>
        </w:rPr>
        <w:t>үсүн</w:t>
      </w:r>
      <w:r w:rsidR="00334FAE" w:rsidRPr="00334FAE">
        <w:rPr>
          <w:rFonts w:ascii="Times New Roman" w:hAnsi="Times New Roman" w:cs="Times New Roman"/>
          <w:b/>
          <w:sz w:val="24"/>
          <w:szCs w:val="24"/>
        </w:rPr>
        <w:t>ө таасирин тийгизген тенденциялар</w:t>
      </w:r>
    </w:p>
    <w:p w14:paraId="58507B11" w14:textId="77777777" w:rsidR="00E13687" w:rsidRPr="00DA5B11" w:rsidRDefault="00E13687" w:rsidP="00CF23AA">
      <w:pPr>
        <w:spacing w:after="0" w:line="276" w:lineRule="auto"/>
        <w:jc w:val="center"/>
        <w:rPr>
          <w:rFonts w:ascii="Times New Roman" w:hAnsi="Times New Roman" w:cs="Times New Roman"/>
          <w:b/>
          <w:sz w:val="24"/>
          <w:szCs w:val="24"/>
        </w:rPr>
      </w:pPr>
    </w:p>
    <w:p w14:paraId="7B36EEB2" w14:textId="65A0DC9A" w:rsidR="00A7549A" w:rsidRPr="00DA5B11" w:rsidRDefault="00475A97" w:rsidP="00475A97">
      <w:pPr>
        <w:pStyle w:val="2"/>
        <w:rPr>
          <w:rFonts w:ascii="Times New Roman" w:hAnsi="Times New Roman" w:cs="Times New Roman"/>
          <w:b/>
          <w:i/>
          <w:color w:val="auto"/>
          <w:sz w:val="24"/>
          <w:szCs w:val="24"/>
        </w:rPr>
      </w:pPr>
      <w:bookmarkStart w:id="2" w:name="_Toc39753605"/>
      <w:r w:rsidRPr="00475A97">
        <w:rPr>
          <w:rFonts w:ascii="Times New Roman" w:hAnsi="Times New Roman" w:cs="Times New Roman"/>
          <w:b/>
          <w:i/>
          <w:color w:val="auto"/>
          <w:sz w:val="24"/>
          <w:szCs w:val="24"/>
        </w:rPr>
        <w:t xml:space="preserve">Кыргыз Республикасында билим берүү системасынын өнүгүүсүнө таасирин тийгизген тенденциялар </w:t>
      </w:r>
      <w:r>
        <w:rPr>
          <w:rFonts w:ascii="Times New Roman" w:hAnsi="Times New Roman" w:cs="Times New Roman"/>
          <w:b/>
          <w:i/>
          <w:color w:val="auto"/>
          <w:sz w:val="24"/>
          <w:szCs w:val="24"/>
          <w:lang w:val="ky-KG"/>
        </w:rPr>
        <w:t>жөнүндө</w:t>
      </w:r>
      <w:bookmarkEnd w:id="2"/>
    </w:p>
    <w:p w14:paraId="0EB9BB83" w14:textId="77777777" w:rsidR="00A7549A" w:rsidRPr="00DA5B11" w:rsidRDefault="00A7549A" w:rsidP="00CF23AA">
      <w:pPr>
        <w:spacing w:after="0" w:line="276" w:lineRule="auto"/>
        <w:ind w:firstLine="360"/>
        <w:jc w:val="both"/>
        <w:rPr>
          <w:rFonts w:ascii="Times New Roman" w:hAnsi="Times New Roman" w:cs="Times New Roman"/>
          <w:sz w:val="24"/>
          <w:szCs w:val="24"/>
        </w:rPr>
      </w:pPr>
    </w:p>
    <w:p w14:paraId="031D358D" w14:textId="2B29DDD1" w:rsidR="00263256" w:rsidRDefault="00263256" w:rsidP="00263256">
      <w:pPr>
        <w:spacing w:after="0" w:line="276" w:lineRule="auto"/>
        <w:ind w:firstLine="360"/>
        <w:jc w:val="both"/>
        <w:rPr>
          <w:rFonts w:ascii="Times New Roman" w:hAnsi="Times New Roman" w:cs="Times New Roman"/>
          <w:sz w:val="24"/>
          <w:szCs w:val="24"/>
          <w:lang w:val="ky-KG"/>
        </w:rPr>
      </w:pPr>
      <w:r w:rsidRPr="00263256">
        <w:rPr>
          <w:rFonts w:ascii="Times New Roman" w:hAnsi="Times New Roman" w:cs="Times New Roman"/>
          <w:sz w:val="24"/>
          <w:szCs w:val="24"/>
          <w:lang w:val="ky-KG"/>
        </w:rPr>
        <w:t>Кыргыз Республикасы бүгүнкү күндө экономикалык жана социалдык чөйрөлөрдө жашоонун жаңы шарттарына ыңгайлашуу жолунда турат.</w:t>
      </w:r>
      <w:r>
        <w:rPr>
          <w:rFonts w:ascii="Times New Roman" w:hAnsi="Times New Roman" w:cs="Times New Roman"/>
          <w:sz w:val="24"/>
          <w:szCs w:val="24"/>
          <w:lang w:val="ky-KG"/>
        </w:rPr>
        <w:t xml:space="preserve"> Ата мекендик билим берүү системасы ыңгайлашуу шарттарында маанилүү</w:t>
      </w:r>
      <w:r w:rsidR="006F298D">
        <w:rPr>
          <w:rFonts w:ascii="Times New Roman" w:hAnsi="Times New Roman" w:cs="Times New Roman"/>
          <w:sz w:val="24"/>
          <w:szCs w:val="24"/>
          <w:lang w:val="ky-KG"/>
        </w:rPr>
        <w:t xml:space="preserve"> ролду ойнойт, анткени адам</w:t>
      </w:r>
      <w:r>
        <w:rPr>
          <w:rFonts w:ascii="Times New Roman" w:hAnsi="Times New Roman" w:cs="Times New Roman"/>
          <w:sz w:val="24"/>
          <w:szCs w:val="24"/>
          <w:lang w:val="ky-KG"/>
        </w:rPr>
        <w:t xml:space="preserve"> капитал</w:t>
      </w:r>
      <w:r w:rsidR="006F298D">
        <w:rPr>
          <w:rFonts w:ascii="Times New Roman" w:hAnsi="Times New Roman" w:cs="Times New Roman"/>
          <w:sz w:val="24"/>
          <w:szCs w:val="24"/>
          <w:lang w:val="ky-KG"/>
        </w:rPr>
        <w:t>ы</w:t>
      </w:r>
      <w:r>
        <w:rPr>
          <w:rFonts w:ascii="Times New Roman" w:hAnsi="Times New Roman" w:cs="Times New Roman"/>
          <w:sz w:val="24"/>
          <w:szCs w:val="24"/>
          <w:lang w:val="ky-KG"/>
        </w:rPr>
        <w:t xml:space="preserve"> жана анын ийкемдүүлүгү өлкөнүн өзгөрүп туруучу шарттарга келечекте ийгиликтүү өнүгүү жана ыңгайлашуу мүмкүнчүлүктөрүн жана жөндөмдүүлүгүн аныктайт. </w:t>
      </w:r>
      <w:r w:rsidR="00B00CF6">
        <w:rPr>
          <w:rFonts w:ascii="Times New Roman" w:hAnsi="Times New Roman" w:cs="Times New Roman"/>
          <w:sz w:val="24"/>
          <w:szCs w:val="24"/>
          <w:lang w:val="ky-KG"/>
        </w:rPr>
        <w:t>Бүгүнкү күндө көптө</w:t>
      </w:r>
      <w:r w:rsidR="00210F83">
        <w:rPr>
          <w:rFonts w:ascii="Times New Roman" w:hAnsi="Times New Roman" w:cs="Times New Roman"/>
          <w:sz w:val="24"/>
          <w:szCs w:val="24"/>
          <w:lang w:val="ky-KG"/>
        </w:rPr>
        <w:t>гөн изилдөөлөр социалдык-эконом</w:t>
      </w:r>
      <w:r w:rsidR="00B00CF6">
        <w:rPr>
          <w:rFonts w:ascii="Times New Roman" w:hAnsi="Times New Roman" w:cs="Times New Roman"/>
          <w:sz w:val="24"/>
          <w:szCs w:val="24"/>
          <w:lang w:val="ky-KG"/>
        </w:rPr>
        <w:t>и</w:t>
      </w:r>
      <w:r w:rsidR="00210F83">
        <w:rPr>
          <w:rFonts w:ascii="Times New Roman" w:hAnsi="Times New Roman" w:cs="Times New Roman"/>
          <w:sz w:val="24"/>
          <w:szCs w:val="24"/>
          <w:lang w:val="ky-KG"/>
        </w:rPr>
        <w:t>к</w:t>
      </w:r>
      <w:r w:rsidR="00EF6FCF">
        <w:rPr>
          <w:rFonts w:ascii="Times New Roman" w:hAnsi="Times New Roman" w:cs="Times New Roman"/>
          <w:sz w:val="24"/>
          <w:szCs w:val="24"/>
          <w:lang w:val="ky-KG"/>
        </w:rPr>
        <w:t>алык өнүгүү үчүн адам</w:t>
      </w:r>
      <w:r w:rsidR="00B00CF6">
        <w:rPr>
          <w:rFonts w:ascii="Times New Roman" w:hAnsi="Times New Roman" w:cs="Times New Roman"/>
          <w:sz w:val="24"/>
          <w:szCs w:val="24"/>
          <w:lang w:val="ky-KG"/>
        </w:rPr>
        <w:t xml:space="preserve"> капитал</w:t>
      </w:r>
      <w:r w:rsidR="00EF6FCF">
        <w:rPr>
          <w:rFonts w:ascii="Times New Roman" w:hAnsi="Times New Roman" w:cs="Times New Roman"/>
          <w:sz w:val="24"/>
          <w:szCs w:val="24"/>
          <w:lang w:val="ky-KG"/>
        </w:rPr>
        <w:t>ын</w:t>
      </w:r>
      <w:r w:rsidR="00B00CF6">
        <w:rPr>
          <w:rFonts w:ascii="Times New Roman" w:hAnsi="Times New Roman" w:cs="Times New Roman"/>
          <w:sz w:val="24"/>
          <w:szCs w:val="24"/>
          <w:lang w:val="ky-KG"/>
        </w:rPr>
        <w:t>ын маанилүүлүгүн тастыктады.</w:t>
      </w:r>
      <w:r w:rsidR="00EB34DF">
        <w:rPr>
          <w:rFonts w:ascii="Times New Roman" w:hAnsi="Times New Roman" w:cs="Times New Roman"/>
          <w:sz w:val="24"/>
          <w:szCs w:val="24"/>
          <w:lang w:val="ky-KG"/>
        </w:rPr>
        <w:t xml:space="preserve"> Өнүккөн өлкөлөрдө ада</w:t>
      </w:r>
      <w:r w:rsidR="00A04973">
        <w:rPr>
          <w:rFonts w:ascii="Times New Roman" w:hAnsi="Times New Roman" w:cs="Times New Roman"/>
          <w:sz w:val="24"/>
          <w:szCs w:val="24"/>
          <w:lang w:val="ky-KG"/>
        </w:rPr>
        <w:t>м</w:t>
      </w:r>
      <w:r w:rsidR="00EB34DF">
        <w:rPr>
          <w:rFonts w:ascii="Times New Roman" w:hAnsi="Times New Roman" w:cs="Times New Roman"/>
          <w:sz w:val="24"/>
          <w:szCs w:val="24"/>
          <w:lang w:val="ky-KG"/>
        </w:rPr>
        <w:t xml:space="preserve"> капитал</w:t>
      </w:r>
      <w:r w:rsidR="00A04973">
        <w:rPr>
          <w:rFonts w:ascii="Times New Roman" w:hAnsi="Times New Roman" w:cs="Times New Roman"/>
          <w:sz w:val="24"/>
          <w:szCs w:val="24"/>
          <w:lang w:val="ky-KG"/>
        </w:rPr>
        <w:t>ын</w:t>
      </w:r>
      <w:r w:rsidR="00EB34DF">
        <w:rPr>
          <w:rFonts w:ascii="Times New Roman" w:hAnsi="Times New Roman" w:cs="Times New Roman"/>
          <w:sz w:val="24"/>
          <w:szCs w:val="24"/>
          <w:lang w:val="ky-KG"/>
        </w:rPr>
        <w:t>ын наркы негизги капиталдын наркынан 1,5 эсеге жогору, ал эми анын ИДПнын өсүүсүнө кошкон салымы 60-80% түзөт. Ошол эле учурда</w:t>
      </w:r>
      <w:r w:rsidR="00210F83">
        <w:rPr>
          <w:rFonts w:ascii="Times New Roman" w:hAnsi="Times New Roman" w:cs="Times New Roman"/>
          <w:sz w:val="24"/>
          <w:szCs w:val="24"/>
          <w:lang w:val="ky-KG"/>
        </w:rPr>
        <w:t>,</w:t>
      </w:r>
      <w:r w:rsidR="00EB34DF">
        <w:rPr>
          <w:rFonts w:ascii="Times New Roman" w:hAnsi="Times New Roman" w:cs="Times New Roman"/>
          <w:sz w:val="24"/>
          <w:szCs w:val="24"/>
          <w:lang w:val="ky-KG"/>
        </w:rPr>
        <w:t xml:space="preserve"> өнүгүү жана көптөгөн жетишкендиктер менен катар </w:t>
      </w:r>
      <w:r w:rsidR="00937E5D">
        <w:rPr>
          <w:rFonts w:ascii="Times New Roman" w:hAnsi="Times New Roman" w:cs="Times New Roman"/>
          <w:sz w:val="24"/>
          <w:szCs w:val="24"/>
          <w:lang w:val="ky-KG"/>
        </w:rPr>
        <w:t>Кыргыз Республикасынын билим берүү системасын ийкемдүү эмес жана натыйжалуу чечимдерди издөөдө деп мүнөздөөгө болот.</w:t>
      </w:r>
    </w:p>
    <w:p w14:paraId="0C474054" w14:textId="6691F620" w:rsidR="00DA6D76" w:rsidRPr="00DA6D76" w:rsidRDefault="00DA6D76" w:rsidP="000560BE">
      <w:pPr>
        <w:spacing w:after="0" w:line="276"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Билим берүү системасын өнү</w:t>
      </w:r>
      <w:r w:rsidR="00DC60FE">
        <w:rPr>
          <w:rFonts w:ascii="Times New Roman" w:hAnsi="Times New Roman" w:cs="Times New Roman"/>
          <w:sz w:val="24"/>
          <w:szCs w:val="24"/>
          <w:lang w:val="ky-KG"/>
        </w:rPr>
        <w:t>к</w:t>
      </w:r>
      <w:r>
        <w:rPr>
          <w:rFonts w:ascii="Times New Roman" w:hAnsi="Times New Roman" w:cs="Times New Roman"/>
          <w:sz w:val="24"/>
          <w:szCs w:val="24"/>
          <w:lang w:val="ky-KG"/>
        </w:rPr>
        <w:t xml:space="preserve">түрүүнүн андан аркы жолдорун аныктоо үчүн </w:t>
      </w:r>
      <w:r w:rsidR="00E06D0B">
        <w:rPr>
          <w:rFonts w:ascii="Times New Roman" w:hAnsi="Times New Roman" w:cs="Times New Roman"/>
          <w:sz w:val="24"/>
          <w:szCs w:val="24"/>
          <w:lang w:val="ky-KG"/>
        </w:rPr>
        <w:t xml:space="preserve">БӨС 2040 көз карашын, максаттарын жана милдеттерин калыптандырууга таасирин тийгизген </w:t>
      </w:r>
      <w:r>
        <w:rPr>
          <w:rFonts w:ascii="Times New Roman" w:hAnsi="Times New Roman" w:cs="Times New Roman"/>
          <w:sz w:val="24"/>
          <w:szCs w:val="24"/>
          <w:lang w:val="ky-KG"/>
        </w:rPr>
        <w:t xml:space="preserve">бүгүнкү реалийлерди жана </w:t>
      </w:r>
      <w:r w:rsidR="000560BE">
        <w:rPr>
          <w:rFonts w:ascii="Times New Roman" w:hAnsi="Times New Roman" w:cs="Times New Roman"/>
          <w:sz w:val="24"/>
          <w:szCs w:val="24"/>
          <w:lang w:val="ky-KG"/>
        </w:rPr>
        <w:t>заманбап дүйнөнүн тенденцияларын эске алуу зарыл. БӨС 2040 артыкчылыктуу багыттарын түзүүчү негизги тенденциялар катары төмөнкүлөр бөлүнүп чыгарылат:</w:t>
      </w:r>
    </w:p>
    <w:p w14:paraId="4C2FA3B4" w14:textId="785D51F2" w:rsidR="00495606" w:rsidRPr="009C4C1C" w:rsidRDefault="00E33A93" w:rsidP="00F92CB7">
      <w:pPr>
        <w:spacing w:after="0" w:line="276" w:lineRule="auto"/>
        <w:ind w:firstLine="360"/>
        <w:jc w:val="both"/>
        <w:rPr>
          <w:rFonts w:ascii="Times New Roman" w:hAnsi="Times New Roman" w:cs="Times New Roman"/>
          <w:sz w:val="24"/>
          <w:szCs w:val="24"/>
          <w:lang w:val="ky-KG"/>
        </w:rPr>
      </w:pPr>
      <w:r w:rsidRPr="009C4C1C">
        <w:rPr>
          <w:rFonts w:ascii="Times New Roman" w:hAnsi="Times New Roman" w:cs="Times New Roman"/>
          <w:sz w:val="24"/>
          <w:szCs w:val="24"/>
          <w:lang w:val="ky-KG"/>
        </w:rPr>
        <w:t xml:space="preserve">1. </w:t>
      </w:r>
      <w:r w:rsidR="00F92CB7" w:rsidRPr="00E676C0">
        <w:rPr>
          <w:rFonts w:ascii="Times New Roman" w:hAnsi="Times New Roman" w:cs="Times New Roman"/>
          <w:sz w:val="24"/>
          <w:szCs w:val="24"/>
          <w:lang w:val="ky-KG"/>
        </w:rPr>
        <w:t>Демографиялык</w:t>
      </w:r>
      <w:r w:rsidRPr="00E676C0">
        <w:rPr>
          <w:rFonts w:ascii="Times New Roman" w:hAnsi="Times New Roman" w:cs="Times New Roman"/>
          <w:sz w:val="24"/>
          <w:szCs w:val="24"/>
          <w:lang w:val="ky-KG"/>
        </w:rPr>
        <w:t xml:space="preserve"> </w:t>
      </w:r>
      <w:r w:rsidR="00F92CB7" w:rsidRPr="00E676C0">
        <w:rPr>
          <w:rFonts w:ascii="Times New Roman" w:hAnsi="Times New Roman" w:cs="Times New Roman"/>
          <w:sz w:val="24"/>
          <w:szCs w:val="24"/>
          <w:lang w:val="ky-KG"/>
        </w:rPr>
        <w:t>өсүү</w:t>
      </w:r>
      <w:r w:rsidRPr="00E676C0">
        <w:rPr>
          <w:rFonts w:ascii="Times New Roman" w:hAnsi="Times New Roman" w:cs="Times New Roman"/>
          <w:sz w:val="24"/>
          <w:szCs w:val="24"/>
          <w:lang w:val="ky-KG"/>
        </w:rPr>
        <w:t>;</w:t>
      </w:r>
      <w:r w:rsidRPr="009C4C1C">
        <w:rPr>
          <w:rFonts w:ascii="Times New Roman" w:hAnsi="Times New Roman" w:cs="Times New Roman"/>
          <w:sz w:val="24"/>
          <w:szCs w:val="24"/>
          <w:lang w:val="ky-KG"/>
        </w:rPr>
        <w:t xml:space="preserve"> </w:t>
      </w:r>
    </w:p>
    <w:p w14:paraId="7B04F1F5" w14:textId="7EDB907E" w:rsidR="00495606" w:rsidRPr="009C4C1C" w:rsidRDefault="00955BC5" w:rsidP="00CF23AA">
      <w:pPr>
        <w:spacing w:after="0" w:line="276" w:lineRule="auto"/>
        <w:ind w:firstLine="360"/>
        <w:jc w:val="both"/>
        <w:rPr>
          <w:rFonts w:ascii="Times New Roman" w:hAnsi="Times New Roman" w:cs="Times New Roman"/>
          <w:sz w:val="24"/>
          <w:szCs w:val="24"/>
          <w:lang w:val="ky-KG"/>
        </w:rPr>
      </w:pPr>
      <w:r w:rsidRPr="009C4C1C">
        <w:rPr>
          <w:rFonts w:ascii="Times New Roman" w:hAnsi="Times New Roman" w:cs="Times New Roman"/>
          <w:sz w:val="24"/>
          <w:szCs w:val="24"/>
          <w:lang w:val="ky-KG"/>
        </w:rPr>
        <w:t>2. Глобал</w:t>
      </w:r>
      <w:r>
        <w:rPr>
          <w:rFonts w:ascii="Times New Roman" w:hAnsi="Times New Roman" w:cs="Times New Roman"/>
          <w:sz w:val="24"/>
          <w:szCs w:val="24"/>
          <w:lang w:val="ky-KG"/>
        </w:rPr>
        <w:t>даштыруу</w:t>
      </w:r>
      <w:r w:rsidR="00E33A93" w:rsidRPr="009C4C1C">
        <w:rPr>
          <w:rFonts w:ascii="Times New Roman" w:hAnsi="Times New Roman" w:cs="Times New Roman"/>
          <w:sz w:val="24"/>
          <w:szCs w:val="24"/>
          <w:lang w:val="ky-KG"/>
        </w:rPr>
        <w:t xml:space="preserve">; </w:t>
      </w:r>
    </w:p>
    <w:p w14:paraId="6747EC01" w14:textId="2E4B59B8" w:rsidR="00495606" w:rsidRPr="009C4C1C" w:rsidRDefault="00E33A93" w:rsidP="00F92CB7">
      <w:pPr>
        <w:spacing w:after="0" w:line="276" w:lineRule="auto"/>
        <w:ind w:firstLine="360"/>
        <w:jc w:val="both"/>
        <w:rPr>
          <w:rFonts w:ascii="Times New Roman" w:hAnsi="Times New Roman" w:cs="Times New Roman"/>
          <w:sz w:val="24"/>
          <w:szCs w:val="24"/>
          <w:lang w:val="ky-KG"/>
        </w:rPr>
      </w:pPr>
      <w:r w:rsidRPr="009C4C1C">
        <w:rPr>
          <w:rFonts w:ascii="Times New Roman" w:hAnsi="Times New Roman" w:cs="Times New Roman"/>
          <w:sz w:val="24"/>
          <w:szCs w:val="24"/>
          <w:lang w:val="ky-KG"/>
        </w:rPr>
        <w:t xml:space="preserve">3. </w:t>
      </w:r>
      <w:r w:rsidR="00F92CB7">
        <w:rPr>
          <w:rFonts w:ascii="Times New Roman" w:hAnsi="Times New Roman" w:cs="Times New Roman"/>
          <w:sz w:val="24"/>
          <w:szCs w:val="24"/>
          <w:lang w:val="ky-KG"/>
        </w:rPr>
        <w:t>Технологияларды өнүктүрүү - санариптештирүү</w:t>
      </w:r>
      <w:r w:rsidRPr="009C4C1C">
        <w:rPr>
          <w:rFonts w:ascii="Times New Roman" w:hAnsi="Times New Roman" w:cs="Times New Roman"/>
          <w:sz w:val="24"/>
          <w:szCs w:val="24"/>
          <w:lang w:val="ky-KG"/>
        </w:rPr>
        <w:t xml:space="preserve">; </w:t>
      </w:r>
    </w:p>
    <w:p w14:paraId="3C4396BA" w14:textId="2609841E" w:rsidR="00953F72" w:rsidRPr="00DA5B11" w:rsidRDefault="00E33A93" w:rsidP="00226987">
      <w:pPr>
        <w:spacing w:after="0" w:line="276" w:lineRule="auto"/>
        <w:ind w:firstLine="360"/>
        <w:jc w:val="both"/>
        <w:rPr>
          <w:rFonts w:ascii="Times New Roman" w:hAnsi="Times New Roman" w:cs="Times New Roman"/>
          <w:sz w:val="24"/>
          <w:szCs w:val="24"/>
        </w:rPr>
      </w:pPr>
      <w:r w:rsidRPr="00DA5B11">
        <w:rPr>
          <w:rFonts w:ascii="Times New Roman" w:hAnsi="Times New Roman" w:cs="Times New Roman"/>
          <w:sz w:val="24"/>
          <w:szCs w:val="24"/>
        </w:rPr>
        <w:t xml:space="preserve">4. </w:t>
      </w:r>
      <w:r w:rsidR="003E46D5">
        <w:rPr>
          <w:rFonts w:ascii="Times New Roman" w:hAnsi="Times New Roman" w:cs="Times New Roman"/>
          <w:sz w:val="24"/>
          <w:szCs w:val="24"/>
          <w:lang w:val="ky-KG"/>
        </w:rPr>
        <w:t xml:space="preserve">Социалдык-экономикалык </w:t>
      </w:r>
      <w:r w:rsidR="00226987">
        <w:rPr>
          <w:rFonts w:ascii="Times New Roman" w:hAnsi="Times New Roman" w:cs="Times New Roman"/>
          <w:sz w:val="24"/>
          <w:szCs w:val="24"/>
          <w:lang w:val="ky-KG"/>
        </w:rPr>
        <w:t>дифференциацияны күчөтүү</w:t>
      </w:r>
      <w:r w:rsidRPr="00DA5B11">
        <w:rPr>
          <w:rFonts w:ascii="Times New Roman" w:hAnsi="Times New Roman" w:cs="Times New Roman"/>
          <w:sz w:val="24"/>
          <w:szCs w:val="24"/>
        </w:rPr>
        <w:t>.</w:t>
      </w:r>
    </w:p>
    <w:p w14:paraId="077B92DB" w14:textId="26CC14FD" w:rsidR="00EE3072" w:rsidRPr="009C4C1C" w:rsidRDefault="00460750" w:rsidP="00264696">
      <w:pPr>
        <w:pStyle w:val="a3"/>
        <w:numPr>
          <w:ilvl w:val="0"/>
          <w:numId w:val="1"/>
        </w:numPr>
        <w:spacing w:after="0" w:line="276" w:lineRule="auto"/>
        <w:jc w:val="both"/>
        <w:rPr>
          <w:rFonts w:ascii="Times New Roman" w:hAnsi="Times New Roman" w:cs="Times New Roman"/>
          <w:sz w:val="24"/>
          <w:szCs w:val="24"/>
          <w:lang w:val="ky-KG"/>
        </w:rPr>
      </w:pPr>
      <w:r>
        <w:rPr>
          <w:rFonts w:ascii="Times New Roman" w:hAnsi="Times New Roman" w:cs="Times New Roman"/>
          <w:i/>
          <w:sz w:val="24"/>
          <w:szCs w:val="24"/>
          <w:u w:val="single"/>
        </w:rPr>
        <w:t>Демографи</w:t>
      </w:r>
      <w:r>
        <w:rPr>
          <w:rFonts w:ascii="Times New Roman" w:hAnsi="Times New Roman" w:cs="Times New Roman"/>
          <w:i/>
          <w:sz w:val="24"/>
          <w:szCs w:val="24"/>
          <w:u w:val="single"/>
          <w:lang w:val="ky-KG"/>
        </w:rPr>
        <w:t>ялык өсүү</w:t>
      </w:r>
      <w:r w:rsidR="00953F72" w:rsidRPr="00DA5B11">
        <w:rPr>
          <w:rFonts w:ascii="Times New Roman" w:hAnsi="Times New Roman" w:cs="Times New Roman"/>
          <w:sz w:val="24"/>
          <w:szCs w:val="24"/>
        </w:rPr>
        <w:t xml:space="preserve">. </w:t>
      </w:r>
      <w:r w:rsidR="00DC3482">
        <w:rPr>
          <w:rFonts w:ascii="Times New Roman" w:hAnsi="Times New Roman" w:cs="Times New Roman"/>
          <w:sz w:val="24"/>
          <w:szCs w:val="24"/>
          <w:lang w:val="ky-KG"/>
        </w:rPr>
        <w:t xml:space="preserve">Кыргыз Республикасында калктын өсүүсүнүн жалпы дүйнөлүк тенденциясы </w:t>
      </w:r>
      <w:r w:rsidR="00524003">
        <w:rPr>
          <w:rFonts w:ascii="Times New Roman" w:hAnsi="Times New Roman" w:cs="Times New Roman"/>
          <w:sz w:val="24"/>
          <w:szCs w:val="24"/>
          <w:lang w:val="ky-KG"/>
        </w:rPr>
        <w:t>байкалууда, мында өсүү темпи 2012-2016-жж. 2% деңгээлинде болгон, бул дүйнөлүк орточо көрсөткүчкө салыштырмалуу жогорку маани болуп саналат жана мындай өсүү божомолдор боюнча 2035-жылга чейин сакталат. Ушуга байланыштуу жаңы жумушчу орундарга карата суроо-та</w:t>
      </w:r>
      <w:r w:rsidR="00DD4EFA">
        <w:rPr>
          <w:rFonts w:ascii="Times New Roman" w:hAnsi="Times New Roman" w:cs="Times New Roman"/>
          <w:sz w:val="24"/>
          <w:szCs w:val="24"/>
          <w:lang w:val="ky-KG"/>
        </w:rPr>
        <w:t>лаптын жогорулашы туруктуу болору байкалып турат</w:t>
      </w:r>
      <w:r w:rsidR="00524003">
        <w:rPr>
          <w:rFonts w:ascii="Times New Roman" w:hAnsi="Times New Roman" w:cs="Times New Roman"/>
          <w:sz w:val="24"/>
          <w:szCs w:val="24"/>
          <w:lang w:val="ky-KG"/>
        </w:rPr>
        <w:t xml:space="preserve">, анткени жаштардын эмгек рыногуна чыгуусу пенсияга чыккандан кийин эмгек рыногунан кеткен адамдардын көрсөткүчтөрүнөн олуттуу ашат. </w:t>
      </w:r>
      <w:r w:rsidR="00264696">
        <w:rPr>
          <w:rFonts w:ascii="Times New Roman" w:hAnsi="Times New Roman" w:cs="Times New Roman"/>
          <w:sz w:val="24"/>
          <w:szCs w:val="24"/>
          <w:lang w:val="ky-KG"/>
        </w:rPr>
        <w:t>Мындан тышкары, өлкөдөгү демографиялык өсүү аймактарда жумушчу орундардын жетишсиздигинен улам ички миграциянын олуттуу агымы менен коштолууда.</w:t>
      </w:r>
      <w:r w:rsidR="00264696" w:rsidRPr="00264696">
        <w:rPr>
          <w:lang w:val="ky-KG"/>
        </w:rPr>
        <w:t xml:space="preserve"> </w:t>
      </w:r>
      <w:r w:rsidR="00264696" w:rsidRPr="00264696">
        <w:rPr>
          <w:rFonts w:ascii="Times New Roman" w:hAnsi="Times New Roman" w:cs="Times New Roman"/>
          <w:sz w:val="24"/>
          <w:szCs w:val="24"/>
          <w:lang w:val="ky-KG"/>
        </w:rPr>
        <w:t xml:space="preserve">Мындай </w:t>
      </w:r>
      <w:r w:rsidR="00264696">
        <w:rPr>
          <w:rFonts w:ascii="Times New Roman" w:hAnsi="Times New Roman" w:cs="Times New Roman"/>
          <w:sz w:val="24"/>
          <w:szCs w:val="24"/>
          <w:lang w:val="ky-KG"/>
        </w:rPr>
        <w:t>кырдаал</w:t>
      </w:r>
      <w:r w:rsidR="00264696" w:rsidRPr="00264696">
        <w:rPr>
          <w:rFonts w:ascii="Times New Roman" w:hAnsi="Times New Roman" w:cs="Times New Roman"/>
          <w:sz w:val="24"/>
          <w:szCs w:val="24"/>
          <w:lang w:val="ky-KG"/>
        </w:rPr>
        <w:t xml:space="preserve"> ата мекендик билим берүү системасынын алды</w:t>
      </w:r>
      <w:r w:rsidR="00264696">
        <w:rPr>
          <w:rFonts w:ascii="Times New Roman" w:hAnsi="Times New Roman" w:cs="Times New Roman"/>
          <w:sz w:val="24"/>
          <w:szCs w:val="24"/>
          <w:lang w:val="ky-KG"/>
        </w:rPr>
        <w:t>на төмөнкүдөй милдеттерди коет:</w:t>
      </w:r>
    </w:p>
    <w:p w14:paraId="26407C67" w14:textId="28AACFDE" w:rsidR="00953F72" w:rsidRPr="009C4C1C" w:rsidRDefault="0012106B" w:rsidP="009D6278">
      <w:pPr>
        <w:pStyle w:val="a3"/>
        <w:numPr>
          <w:ilvl w:val="1"/>
          <w:numId w:val="1"/>
        </w:numPr>
        <w:shd w:val="clear" w:color="auto" w:fill="FFFFFF"/>
        <w:spacing w:after="0" w:line="276" w:lineRule="auto"/>
        <w:ind w:hanging="11"/>
        <w:jc w:val="both"/>
        <w:rPr>
          <w:rFonts w:ascii="Times New Roman" w:hAnsi="Times New Roman" w:cs="Times New Roman"/>
          <w:sz w:val="24"/>
          <w:szCs w:val="24"/>
          <w:lang w:val="ky-KG"/>
        </w:rPr>
      </w:pPr>
      <w:r w:rsidRPr="009C4C1C">
        <w:rPr>
          <w:rFonts w:ascii="Times New Roman" w:hAnsi="Times New Roman" w:cs="Times New Roman"/>
          <w:i/>
          <w:sz w:val="24"/>
          <w:szCs w:val="24"/>
          <w:lang w:val="ky-KG"/>
        </w:rPr>
        <w:t>Билим бер</w:t>
      </w:r>
      <w:r>
        <w:rPr>
          <w:rFonts w:ascii="Times New Roman" w:hAnsi="Times New Roman" w:cs="Times New Roman"/>
          <w:i/>
          <w:sz w:val="24"/>
          <w:szCs w:val="24"/>
          <w:lang w:val="ky-KG"/>
        </w:rPr>
        <w:t xml:space="preserve">үү системасынын инфраструктурасын өнүктүрүүнүн темптерин </w:t>
      </w:r>
      <w:r w:rsidR="002366F6">
        <w:rPr>
          <w:rFonts w:ascii="Times New Roman" w:hAnsi="Times New Roman" w:cs="Times New Roman"/>
          <w:i/>
          <w:sz w:val="24"/>
          <w:szCs w:val="24"/>
          <w:lang w:val="ky-KG"/>
        </w:rPr>
        <w:t xml:space="preserve">калктын санын өсүү темпи менен шайкеш келтирүү, </w:t>
      </w:r>
      <w:r w:rsidR="002366F6">
        <w:rPr>
          <w:rFonts w:ascii="Times New Roman" w:hAnsi="Times New Roman" w:cs="Times New Roman"/>
          <w:sz w:val="24"/>
          <w:szCs w:val="24"/>
          <w:lang w:val="ky-KG"/>
        </w:rPr>
        <w:t>анткени</w:t>
      </w:r>
      <w:r w:rsidR="00D45200" w:rsidRPr="009C4C1C">
        <w:rPr>
          <w:rFonts w:ascii="Times New Roman" w:hAnsi="Times New Roman" w:cs="Times New Roman"/>
          <w:sz w:val="24"/>
          <w:szCs w:val="24"/>
          <w:lang w:val="ky-KG"/>
        </w:rPr>
        <w:t xml:space="preserve"> </w:t>
      </w:r>
      <w:r w:rsidR="001159B5">
        <w:rPr>
          <w:rFonts w:ascii="Times New Roman" w:hAnsi="Times New Roman" w:cs="Times New Roman"/>
          <w:sz w:val="24"/>
          <w:szCs w:val="24"/>
          <w:lang w:val="ky-KG"/>
        </w:rPr>
        <w:t xml:space="preserve">бүгүнкү күндө </w:t>
      </w:r>
      <w:r w:rsidR="0040588B">
        <w:rPr>
          <w:rFonts w:ascii="Times New Roman" w:hAnsi="Times New Roman" w:cs="Times New Roman"/>
          <w:sz w:val="24"/>
          <w:szCs w:val="24"/>
          <w:lang w:val="ky-KG"/>
        </w:rPr>
        <w:t xml:space="preserve">мектепке чейинки жана мектептик билим берүү системасында инфраструктураны </w:t>
      </w:r>
      <w:r w:rsidR="0040588B">
        <w:rPr>
          <w:rFonts w:ascii="Times New Roman" w:hAnsi="Times New Roman" w:cs="Times New Roman"/>
          <w:sz w:val="24"/>
          <w:szCs w:val="24"/>
          <w:lang w:val="ky-KG"/>
        </w:rPr>
        <w:lastRenderedPageBreak/>
        <w:t xml:space="preserve">өнүктүрүүнүн ылдамдыгы </w:t>
      </w:r>
      <w:r w:rsidR="002D2539">
        <w:rPr>
          <w:rFonts w:ascii="Times New Roman" w:hAnsi="Times New Roman" w:cs="Times New Roman"/>
          <w:sz w:val="24"/>
          <w:szCs w:val="24"/>
          <w:lang w:val="ky-KG"/>
        </w:rPr>
        <w:t>калктын, ө</w:t>
      </w:r>
      <w:r w:rsidR="008B7298">
        <w:rPr>
          <w:rFonts w:ascii="Times New Roman" w:hAnsi="Times New Roman" w:cs="Times New Roman"/>
          <w:sz w:val="24"/>
          <w:szCs w:val="24"/>
          <w:lang w:val="ky-KG"/>
        </w:rPr>
        <w:t>згө</w:t>
      </w:r>
      <w:r w:rsidR="002D2539">
        <w:rPr>
          <w:rFonts w:ascii="Times New Roman" w:hAnsi="Times New Roman" w:cs="Times New Roman"/>
          <w:sz w:val="24"/>
          <w:szCs w:val="24"/>
          <w:lang w:val="ky-KG"/>
        </w:rPr>
        <w:t>чө шаардагы калктын саныны</w:t>
      </w:r>
      <w:r w:rsidR="008B7298">
        <w:rPr>
          <w:rFonts w:ascii="Times New Roman" w:hAnsi="Times New Roman" w:cs="Times New Roman"/>
          <w:sz w:val="24"/>
          <w:szCs w:val="24"/>
          <w:lang w:val="ky-KG"/>
        </w:rPr>
        <w:t>н</w:t>
      </w:r>
      <w:r w:rsidR="002D2539">
        <w:rPr>
          <w:rFonts w:ascii="Times New Roman" w:hAnsi="Times New Roman" w:cs="Times New Roman"/>
          <w:sz w:val="24"/>
          <w:szCs w:val="24"/>
          <w:lang w:val="ky-KG"/>
        </w:rPr>
        <w:t xml:space="preserve"> өсүүсүнүн ылдамдыгынан артта калууда. </w:t>
      </w:r>
      <w:r w:rsidR="009D6278">
        <w:rPr>
          <w:rFonts w:ascii="Times New Roman" w:hAnsi="Times New Roman" w:cs="Times New Roman"/>
          <w:sz w:val="24"/>
          <w:szCs w:val="24"/>
          <w:lang w:val="ky-KG"/>
        </w:rPr>
        <w:t>Билим берүү системасы менен балдарды жана жалпы калкты камтууну сактоо жана билим берүүнүн сапатын жакшыртуу үчүн социалдык объекттерди куруунун алдыга чыгуучу саясатын түзүү үчүн демографиялык божомолдоо зарыл.</w:t>
      </w:r>
    </w:p>
    <w:p w14:paraId="12F148D2" w14:textId="5296A7BB" w:rsidR="00953F72" w:rsidRPr="009C4C1C" w:rsidRDefault="003B5341" w:rsidP="00336CEE">
      <w:pPr>
        <w:pStyle w:val="a3"/>
        <w:numPr>
          <w:ilvl w:val="1"/>
          <w:numId w:val="1"/>
        </w:numPr>
        <w:spacing w:after="0" w:line="276" w:lineRule="auto"/>
        <w:ind w:hanging="11"/>
        <w:jc w:val="both"/>
        <w:rPr>
          <w:rFonts w:ascii="Times New Roman" w:hAnsi="Times New Roman" w:cs="Times New Roman"/>
          <w:sz w:val="24"/>
          <w:szCs w:val="24"/>
          <w:lang w:val="ky-KG"/>
        </w:rPr>
      </w:pPr>
      <w:r>
        <w:rPr>
          <w:rFonts w:ascii="Times New Roman" w:hAnsi="Times New Roman" w:cs="Times New Roman"/>
          <w:i/>
          <w:sz w:val="24"/>
          <w:szCs w:val="24"/>
          <w:lang w:val="ky-KG"/>
        </w:rPr>
        <w:t>Муг</w:t>
      </w:r>
      <w:r w:rsidR="00F847FF">
        <w:rPr>
          <w:rFonts w:ascii="Times New Roman" w:hAnsi="Times New Roman" w:cs="Times New Roman"/>
          <w:i/>
          <w:sz w:val="24"/>
          <w:szCs w:val="24"/>
          <w:lang w:val="ky-KG"/>
        </w:rPr>
        <w:t>а</w:t>
      </w:r>
      <w:r>
        <w:rPr>
          <w:rFonts w:ascii="Times New Roman" w:hAnsi="Times New Roman" w:cs="Times New Roman"/>
          <w:i/>
          <w:sz w:val="24"/>
          <w:szCs w:val="24"/>
          <w:lang w:val="ky-KG"/>
        </w:rPr>
        <w:t xml:space="preserve">лимдер корпусуна </w:t>
      </w:r>
      <w:r w:rsidR="009E55D0">
        <w:rPr>
          <w:rFonts w:ascii="Times New Roman" w:hAnsi="Times New Roman" w:cs="Times New Roman"/>
          <w:i/>
          <w:sz w:val="24"/>
          <w:szCs w:val="24"/>
          <w:lang w:val="ky-KG"/>
        </w:rPr>
        <w:t xml:space="preserve">жана окутуучулардын санына </w:t>
      </w:r>
      <w:r w:rsidR="00336CEE">
        <w:rPr>
          <w:rFonts w:ascii="Times New Roman" w:hAnsi="Times New Roman" w:cs="Times New Roman"/>
          <w:i/>
          <w:sz w:val="24"/>
          <w:szCs w:val="24"/>
          <w:lang w:val="ky-KG"/>
        </w:rPr>
        <w:t xml:space="preserve">болгон жүктөмдү кайрадан карап чыгуу, анткени </w:t>
      </w:r>
      <w:r w:rsidR="00336CEE">
        <w:rPr>
          <w:rFonts w:ascii="Times New Roman" w:hAnsi="Times New Roman" w:cs="Times New Roman"/>
          <w:iCs/>
          <w:sz w:val="24"/>
          <w:szCs w:val="24"/>
          <w:lang w:val="ky-KG"/>
        </w:rPr>
        <w:t>окуучулардын санынын көбөйүшү окутуучуларга карата жүктөмдү жана жалпысынан окутуучулардын саныны</w:t>
      </w:r>
      <w:r w:rsidR="00A0417F">
        <w:rPr>
          <w:rFonts w:ascii="Times New Roman" w:hAnsi="Times New Roman" w:cs="Times New Roman"/>
          <w:iCs/>
          <w:sz w:val="24"/>
          <w:szCs w:val="24"/>
          <w:lang w:val="ky-KG"/>
        </w:rPr>
        <w:t>н</w:t>
      </w:r>
      <w:r w:rsidR="00336CEE">
        <w:rPr>
          <w:rFonts w:ascii="Times New Roman" w:hAnsi="Times New Roman" w:cs="Times New Roman"/>
          <w:iCs/>
          <w:sz w:val="24"/>
          <w:szCs w:val="24"/>
          <w:lang w:val="ky-KG"/>
        </w:rPr>
        <w:t xml:space="preserve"> көбөйүшүнө алып келет. Ошондуктан, системада педагогикалык кадрларды тартуу жана даярдоонун сандык көрсөткүчтөр боюнча гана эмес, ошондой эле билим берүү системасындагы өзгөрүүлөрдү жана өнүктүрүү стратегиясын эске алуу менен сапаттык көрсөткүчтөр боюнча да алдыга чыгуучу саясат жүргүзүлүшү керек.</w:t>
      </w:r>
    </w:p>
    <w:p w14:paraId="6AD25B72" w14:textId="15B4D7D1" w:rsidR="00BD796B" w:rsidRPr="000B54BB" w:rsidRDefault="00955BC5" w:rsidP="0097506B">
      <w:pPr>
        <w:pStyle w:val="a3"/>
        <w:numPr>
          <w:ilvl w:val="0"/>
          <w:numId w:val="1"/>
        </w:numPr>
        <w:spacing w:after="0" w:line="276" w:lineRule="auto"/>
        <w:jc w:val="both"/>
        <w:rPr>
          <w:rFonts w:ascii="Times New Roman" w:hAnsi="Times New Roman" w:cs="Times New Roman"/>
          <w:sz w:val="24"/>
          <w:szCs w:val="24"/>
          <w:lang w:val="ky-KG"/>
        </w:rPr>
      </w:pPr>
      <w:r w:rsidRPr="009C4C1C">
        <w:rPr>
          <w:rFonts w:ascii="Times New Roman" w:hAnsi="Times New Roman" w:cs="Times New Roman"/>
          <w:i/>
          <w:sz w:val="24"/>
          <w:szCs w:val="24"/>
          <w:u w:val="single"/>
          <w:lang w:val="ky-KG"/>
        </w:rPr>
        <w:t>Глобал</w:t>
      </w:r>
      <w:r>
        <w:rPr>
          <w:rFonts w:ascii="Times New Roman" w:hAnsi="Times New Roman" w:cs="Times New Roman"/>
          <w:i/>
          <w:sz w:val="24"/>
          <w:szCs w:val="24"/>
          <w:u w:val="single"/>
          <w:lang w:val="ky-KG"/>
        </w:rPr>
        <w:t>даштыруу</w:t>
      </w:r>
      <w:r w:rsidR="00953F72" w:rsidRPr="009C4C1C">
        <w:rPr>
          <w:rFonts w:ascii="Times New Roman" w:hAnsi="Times New Roman" w:cs="Times New Roman"/>
          <w:i/>
          <w:sz w:val="24"/>
          <w:szCs w:val="24"/>
          <w:u w:val="single"/>
          <w:lang w:val="ky-KG"/>
        </w:rPr>
        <w:t>.</w:t>
      </w:r>
      <w:r w:rsidR="00953F72" w:rsidRPr="009C4C1C">
        <w:rPr>
          <w:rFonts w:ascii="Times New Roman" w:hAnsi="Times New Roman" w:cs="Times New Roman"/>
          <w:sz w:val="24"/>
          <w:szCs w:val="24"/>
          <w:lang w:val="ky-KG"/>
        </w:rPr>
        <w:t xml:space="preserve"> </w:t>
      </w:r>
      <w:r w:rsidR="007718FE">
        <w:rPr>
          <w:rFonts w:ascii="Times New Roman" w:hAnsi="Times New Roman" w:cs="Times New Roman"/>
          <w:sz w:val="24"/>
          <w:szCs w:val="24"/>
          <w:lang w:val="ky-KG"/>
        </w:rPr>
        <w:t>Г</w:t>
      </w:r>
      <w:r w:rsidR="00C67E53">
        <w:rPr>
          <w:rFonts w:ascii="Times New Roman" w:hAnsi="Times New Roman" w:cs="Times New Roman"/>
          <w:sz w:val="24"/>
          <w:szCs w:val="24"/>
          <w:lang w:val="ky-KG"/>
        </w:rPr>
        <w:t>ло</w:t>
      </w:r>
      <w:r w:rsidR="007718FE">
        <w:rPr>
          <w:rFonts w:ascii="Times New Roman" w:hAnsi="Times New Roman" w:cs="Times New Roman"/>
          <w:sz w:val="24"/>
          <w:szCs w:val="24"/>
          <w:lang w:val="ky-KG"/>
        </w:rPr>
        <w:t>б</w:t>
      </w:r>
      <w:r w:rsidR="00C67E53">
        <w:rPr>
          <w:rFonts w:ascii="Times New Roman" w:hAnsi="Times New Roman" w:cs="Times New Roman"/>
          <w:sz w:val="24"/>
          <w:szCs w:val="24"/>
          <w:lang w:val="ky-KG"/>
        </w:rPr>
        <w:t>а</w:t>
      </w:r>
      <w:r w:rsidR="007718FE">
        <w:rPr>
          <w:rFonts w:ascii="Times New Roman" w:hAnsi="Times New Roman" w:cs="Times New Roman"/>
          <w:sz w:val="24"/>
          <w:szCs w:val="24"/>
          <w:lang w:val="ky-KG"/>
        </w:rPr>
        <w:t xml:space="preserve">лдаштыруу шарттарында билим берүү системасы </w:t>
      </w:r>
      <w:r w:rsidR="00C67E53">
        <w:rPr>
          <w:rFonts w:ascii="Times New Roman" w:hAnsi="Times New Roman" w:cs="Times New Roman"/>
          <w:sz w:val="24"/>
          <w:szCs w:val="24"/>
          <w:lang w:val="ky-KG"/>
        </w:rPr>
        <w:t xml:space="preserve">эл аралык билим берүү чөйрөсүнө </w:t>
      </w:r>
      <w:r w:rsidR="00435553">
        <w:rPr>
          <w:rFonts w:ascii="Times New Roman" w:hAnsi="Times New Roman" w:cs="Times New Roman"/>
          <w:sz w:val="24"/>
          <w:szCs w:val="24"/>
          <w:lang w:val="ky-KG"/>
        </w:rPr>
        <w:t xml:space="preserve">кошулууда жана ата мекендик да, ошондой эле глобалдык эмгек рыногунда </w:t>
      </w:r>
      <w:r w:rsidR="00A0417F">
        <w:rPr>
          <w:rFonts w:ascii="Times New Roman" w:hAnsi="Times New Roman" w:cs="Times New Roman"/>
          <w:sz w:val="24"/>
          <w:szCs w:val="24"/>
          <w:lang w:val="ky-KG"/>
        </w:rPr>
        <w:t xml:space="preserve">да </w:t>
      </w:r>
      <w:r w:rsidR="00435553">
        <w:rPr>
          <w:rFonts w:ascii="Times New Roman" w:hAnsi="Times New Roman" w:cs="Times New Roman"/>
          <w:sz w:val="24"/>
          <w:szCs w:val="24"/>
          <w:lang w:val="ky-KG"/>
        </w:rPr>
        <w:t xml:space="preserve">суроо-талапка ээ болуучу </w:t>
      </w:r>
      <w:r w:rsidR="00873C10">
        <w:rPr>
          <w:rFonts w:ascii="Times New Roman" w:hAnsi="Times New Roman" w:cs="Times New Roman"/>
          <w:sz w:val="24"/>
          <w:szCs w:val="24"/>
          <w:lang w:val="ky-KG"/>
        </w:rPr>
        <w:t xml:space="preserve">адистерди даярдоого багытталган болууга тийиш. Ушуга байланыштуу билим берүү системасынын дүйнөлүк билим берүү мейкиндигинде атаандаштыкка жөндөмдүүлүгүн жогорулатуу үчүн </w:t>
      </w:r>
      <w:r w:rsidR="00333332">
        <w:rPr>
          <w:rFonts w:ascii="Times New Roman" w:hAnsi="Times New Roman" w:cs="Times New Roman"/>
          <w:sz w:val="24"/>
          <w:szCs w:val="24"/>
          <w:lang w:val="ky-KG"/>
        </w:rPr>
        <w:t xml:space="preserve">билим берүүнүн сапатына карата талаптар жогорулайт; </w:t>
      </w:r>
      <w:r w:rsidR="00333332" w:rsidRPr="00333332">
        <w:rPr>
          <w:rFonts w:ascii="Times New Roman" w:hAnsi="Times New Roman" w:cs="Times New Roman"/>
          <w:sz w:val="24"/>
          <w:szCs w:val="24"/>
          <w:lang w:val="ky-KG"/>
        </w:rPr>
        <w:t xml:space="preserve">билим берүүнүн ар кандай деңгээлдеринде социалдык-эмоциялык/ийкемдүү </w:t>
      </w:r>
      <w:r w:rsidR="00333332">
        <w:rPr>
          <w:rFonts w:ascii="Times New Roman" w:hAnsi="Times New Roman" w:cs="Times New Roman"/>
          <w:sz w:val="24"/>
          <w:szCs w:val="24"/>
          <w:lang w:val="ky-KG"/>
        </w:rPr>
        <w:t>көндүмдөрдү</w:t>
      </w:r>
      <w:r w:rsidR="00333332" w:rsidRPr="00333332">
        <w:rPr>
          <w:rFonts w:ascii="Times New Roman" w:hAnsi="Times New Roman" w:cs="Times New Roman"/>
          <w:sz w:val="24"/>
          <w:szCs w:val="24"/>
          <w:lang w:val="ky-KG"/>
        </w:rPr>
        <w:t xml:space="preserve"> калыптандырууга муктаждык </w:t>
      </w:r>
      <w:r w:rsidR="00333332">
        <w:rPr>
          <w:rFonts w:ascii="Times New Roman" w:hAnsi="Times New Roman" w:cs="Times New Roman"/>
          <w:sz w:val="24"/>
          <w:szCs w:val="24"/>
          <w:lang w:val="ky-KG"/>
        </w:rPr>
        <w:t>жогорулайт;</w:t>
      </w:r>
      <w:r w:rsidR="00333332" w:rsidRPr="00333332">
        <w:rPr>
          <w:rFonts w:ascii="Times New Roman" w:hAnsi="Times New Roman" w:cs="Times New Roman"/>
          <w:sz w:val="24"/>
          <w:szCs w:val="24"/>
          <w:lang w:val="ky-KG"/>
        </w:rPr>
        <w:t xml:space="preserve"> </w:t>
      </w:r>
      <w:r w:rsidR="00A566F0" w:rsidRPr="00A566F0">
        <w:rPr>
          <w:rFonts w:ascii="Times New Roman" w:hAnsi="Times New Roman" w:cs="Times New Roman"/>
          <w:sz w:val="24"/>
          <w:szCs w:val="24"/>
          <w:lang w:val="ky-KG"/>
        </w:rPr>
        <w:t xml:space="preserve">билим берүүнүн мазмунуна глобалдык жарандуулук, </w:t>
      </w:r>
      <w:r w:rsidR="00A566F0">
        <w:rPr>
          <w:rFonts w:ascii="Times New Roman" w:hAnsi="Times New Roman" w:cs="Times New Roman"/>
          <w:sz w:val="24"/>
          <w:szCs w:val="24"/>
          <w:lang w:val="ky-KG"/>
        </w:rPr>
        <w:t>толеранттуулук</w:t>
      </w:r>
      <w:r w:rsidR="00A566F0" w:rsidRPr="00A566F0">
        <w:rPr>
          <w:rFonts w:ascii="Times New Roman" w:hAnsi="Times New Roman" w:cs="Times New Roman"/>
          <w:sz w:val="24"/>
          <w:szCs w:val="24"/>
          <w:lang w:val="ky-KG"/>
        </w:rPr>
        <w:t>, мадани</w:t>
      </w:r>
      <w:r w:rsidR="00A566F0">
        <w:rPr>
          <w:rFonts w:ascii="Times New Roman" w:hAnsi="Times New Roman" w:cs="Times New Roman"/>
          <w:sz w:val="24"/>
          <w:szCs w:val="24"/>
          <w:lang w:val="ky-KG"/>
        </w:rPr>
        <w:t>яттар аралык коммуникациялар ж.</w:t>
      </w:r>
      <w:r w:rsidR="00A566F0" w:rsidRPr="00A566F0">
        <w:rPr>
          <w:rFonts w:ascii="Times New Roman" w:hAnsi="Times New Roman" w:cs="Times New Roman"/>
          <w:sz w:val="24"/>
          <w:szCs w:val="24"/>
          <w:lang w:val="ky-KG"/>
        </w:rPr>
        <w:t xml:space="preserve">б. сыяктуу </w:t>
      </w:r>
      <w:r w:rsidR="00A566F0">
        <w:rPr>
          <w:rFonts w:ascii="Times New Roman" w:hAnsi="Times New Roman" w:cs="Times New Roman"/>
          <w:sz w:val="24"/>
          <w:szCs w:val="24"/>
          <w:lang w:val="ky-KG"/>
        </w:rPr>
        <w:t>окутуунун натыйжаларын киргизүү</w:t>
      </w:r>
      <w:r w:rsidR="00A566F0" w:rsidRPr="00A566F0">
        <w:rPr>
          <w:rFonts w:ascii="Times New Roman" w:hAnsi="Times New Roman" w:cs="Times New Roman"/>
          <w:sz w:val="24"/>
          <w:szCs w:val="24"/>
          <w:lang w:val="ky-KG"/>
        </w:rPr>
        <w:t>;</w:t>
      </w:r>
      <w:r w:rsidR="00333332">
        <w:rPr>
          <w:rFonts w:ascii="Times New Roman" w:hAnsi="Times New Roman" w:cs="Times New Roman"/>
          <w:sz w:val="24"/>
          <w:szCs w:val="24"/>
          <w:lang w:val="ky-KG"/>
        </w:rPr>
        <w:t xml:space="preserve"> </w:t>
      </w:r>
      <w:r w:rsidR="00A566F0">
        <w:rPr>
          <w:rFonts w:ascii="Times New Roman" w:hAnsi="Times New Roman" w:cs="Times New Roman"/>
          <w:sz w:val="24"/>
          <w:szCs w:val="24"/>
          <w:lang w:val="ky-KG"/>
        </w:rPr>
        <w:t xml:space="preserve">көп тилдүү билим берүүнү калыптандырууга карата талаптар жогорулайт. </w:t>
      </w:r>
      <w:r w:rsidR="0097506B">
        <w:rPr>
          <w:rFonts w:ascii="Times New Roman" w:hAnsi="Times New Roman" w:cs="Times New Roman"/>
          <w:sz w:val="24"/>
          <w:szCs w:val="24"/>
          <w:lang w:val="ky-KG"/>
        </w:rPr>
        <w:t>Мындай чакырыктарга таасир этпей коюу</w:t>
      </w:r>
      <w:r w:rsidR="00A0417F">
        <w:rPr>
          <w:rFonts w:ascii="Times New Roman" w:hAnsi="Times New Roman" w:cs="Times New Roman"/>
          <w:sz w:val="24"/>
          <w:szCs w:val="24"/>
          <w:lang w:val="ky-KG"/>
        </w:rPr>
        <w:t>да</w:t>
      </w:r>
      <w:r w:rsidR="0097506B">
        <w:rPr>
          <w:rFonts w:ascii="Times New Roman" w:hAnsi="Times New Roman" w:cs="Times New Roman"/>
          <w:sz w:val="24"/>
          <w:szCs w:val="24"/>
          <w:lang w:val="ky-KG"/>
        </w:rPr>
        <w:t xml:space="preserve"> ата мекендик билим берүү системасынын бүтүрүүчүлөрү жергиликтүү да, эл аралык да эмгек рынокторунда атаандаштыкка жөндөмдүү боло албайт жана келечектин шарт</w:t>
      </w:r>
      <w:r w:rsidR="000B54BB">
        <w:rPr>
          <w:rFonts w:ascii="Times New Roman" w:hAnsi="Times New Roman" w:cs="Times New Roman"/>
          <w:sz w:val="24"/>
          <w:szCs w:val="24"/>
          <w:lang w:val="ky-KG"/>
        </w:rPr>
        <w:t>т</w:t>
      </w:r>
      <w:r w:rsidR="0097506B">
        <w:rPr>
          <w:rFonts w:ascii="Times New Roman" w:hAnsi="Times New Roman" w:cs="Times New Roman"/>
          <w:sz w:val="24"/>
          <w:szCs w:val="24"/>
          <w:lang w:val="ky-KG"/>
        </w:rPr>
        <w:t>арына ыңгайлаша албайт.</w:t>
      </w:r>
    </w:p>
    <w:p w14:paraId="50F6097C" w14:textId="5485C2E0" w:rsidR="00BB585B" w:rsidRPr="009C4C1C" w:rsidRDefault="005B1F8E" w:rsidP="00C40264">
      <w:pPr>
        <w:pStyle w:val="a3"/>
        <w:numPr>
          <w:ilvl w:val="0"/>
          <w:numId w:val="1"/>
        </w:numPr>
        <w:spacing w:after="0" w:line="276" w:lineRule="auto"/>
        <w:ind w:left="709" w:hanging="283"/>
        <w:jc w:val="both"/>
        <w:rPr>
          <w:rFonts w:ascii="Times New Roman" w:hAnsi="Times New Roman" w:cs="Times New Roman"/>
          <w:sz w:val="24"/>
          <w:szCs w:val="24"/>
          <w:lang w:val="ky-KG"/>
        </w:rPr>
      </w:pPr>
      <w:r>
        <w:rPr>
          <w:rFonts w:ascii="Times New Roman" w:hAnsi="Times New Roman" w:cs="Times New Roman"/>
          <w:i/>
          <w:sz w:val="24"/>
          <w:szCs w:val="24"/>
          <w:u w:val="single"/>
          <w:lang w:val="ky-KG"/>
        </w:rPr>
        <w:t>Технологияларды өнү</w:t>
      </w:r>
      <w:r w:rsidR="003C644C">
        <w:rPr>
          <w:rFonts w:ascii="Times New Roman" w:hAnsi="Times New Roman" w:cs="Times New Roman"/>
          <w:i/>
          <w:sz w:val="24"/>
          <w:szCs w:val="24"/>
          <w:u w:val="single"/>
          <w:lang w:val="ky-KG"/>
        </w:rPr>
        <w:t>к</w:t>
      </w:r>
      <w:r>
        <w:rPr>
          <w:rFonts w:ascii="Times New Roman" w:hAnsi="Times New Roman" w:cs="Times New Roman"/>
          <w:i/>
          <w:sz w:val="24"/>
          <w:szCs w:val="24"/>
          <w:u w:val="single"/>
          <w:lang w:val="ky-KG"/>
        </w:rPr>
        <w:t>түрүү – санариптештирүү.</w:t>
      </w:r>
      <w:r w:rsidRPr="005B1F8E">
        <w:rPr>
          <w:rFonts w:ascii="Times New Roman" w:hAnsi="Times New Roman" w:cs="Times New Roman"/>
          <w:iCs/>
          <w:sz w:val="24"/>
          <w:szCs w:val="24"/>
          <w:lang w:val="ky-KG"/>
        </w:rPr>
        <w:t xml:space="preserve"> </w:t>
      </w:r>
      <w:r w:rsidR="000B54BB">
        <w:rPr>
          <w:rFonts w:ascii="Times New Roman" w:hAnsi="Times New Roman" w:cs="Times New Roman"/>
          <w:iCs/>
          <w:sz w:val="24"/>
          <w:szCs w:val="24"/>
          <w:lang w:val="ky-KG"/>
        </w:rPr>
        <w:t xml:space="preserve">Жаңы технологияларды өнүктүрүү </w:t>
      </w:r>
      <w:r w:rsidR="00367F14">
        <w:rPr>
          <w:rFonts w:ascii="Times New Roman" w:hAnsi="Times New Roman" w:cs="Times New Roman"/>
          <w:iCs/>
          <w:sz w:val="24"/>
          <w:szCs w:val="24"/>
          <w:lang w:val="ky-KG"/>
        </w:rPr>
        <w:t xml:space="preserve">дайыма өсүп туруучу </w:t>
      </w:r>
      <w:r w:rsidR="000B54BB">
        <w:rPr>
          <w:rFonts w:ascii="Times New Roman" w:hAnsi="Times New Roman" w:cs="Times New Roman"/>
          <w:iCs/>
          <w:sz w:val="24"/>
          <w:szCs w:val="24"/>
          <w:lang w:val="ky-KG"/>
        </w:rPr>
        <w:t>окутуу</w:t>
      </w:r>
      <w:r w:rsidR="00367F14">
        <w:rPr>
          <w:rFonts w:ascii="Times New Roman" w:hAnsi="Times New Roman" w:cs="Times New Roman"/>
          <w:iCs/>
          <w:sz w:val="24"/>
          <w:szCs w:val="24"/>
          <w:lang w:val="ky-KG"/>
        </w:rPr>
        <w:t>ну, анын ичинде онлайн режиминде</w:t>
      </w:r>
      <w:r w:rsidR="00C57F00">
        <w:rPr>
          <w:rFonts w:ascii="Times New Roman" w:hAnsi="Times New Roman" w:cs="Times New Roman"/>
          <w:iCs/>
          <w:sz w:val="24"/>
          <w:szCs w:val="24"/>
          <w:lang w:val="ky-KG"/>
        </w:rPr>
        <w:t xml:space="preserve"> окутууну</w:t>
      </w:r>
      <w:r w:rsidR="00367F14">
        <w:rPr>
          <w:rFonts w:ascii="Times New Roman" w:hAnsi="Times New Roman" w:cs="Times New Roman"/>
          <w:iCs/>
          <w:sz w:val="24"/>
          <w:szCs w:val="24"/>
          <w:lang w:val="ky-KG"/>
        </w:rPr>
        <w:t>, жаңы технологиялардын потенциалын өздөштүрүүнү, санариптик көндүмдөргө</w:t>
      </w:r>
      <w:r w:rsidR="00C57F00">
        <w:rPr>
          <w:rFonts w:ascii="Times New Roman" w:hAnsi="Times New Roman" w:cs="Times New Roman"/>
          <w:iCs/>
          <w:sz w:val="24"/>
          <w:szCs w:val="24"/>
          <w:lang w:val="ky-KG"/>
        </w:rPr>
        <w:t xml:space="preserve"> окутууну талап кылат.</w:t>
      </w:r>
      <w:r w:rsidR="006A454F">
        <w:rPr>
          <w:rFonts w:ascii="Times New Roman" w:hAnsi="Times New Roman" w:cs="Times New Roman"/>
          <w:iCs/>
          <w:sz w:val="24"/>
          <w:szCs w:val="24"/>
          <w:lang w:val="ky-KG"/>
        </w:rPr>
        <w:t xml:space="preserve"> </w:t>
      </w:r>
      <w:r w:rsidR="00C57F00">
        <w:rPr>
          <w:rFonts w:ascii="Times New Roman" w:hAnsi="Times New Roman" w:cs="Times New Roman"/>
          <w:iCs/>
          <w:sz w:val="24"/>
          <w:szCs w:val="24"/>
          <w:lang w:val="ky-KG"/>
        </w:rPr>
        <w:t>Ушуга байланыштуу билим берүү системасынын алдында окутуучулардын жана окуучулардын арасында компьютердик сабаттуулукту жогорулатуу, санариптик технологияларды эске алуу менен билим берүү инфрастурктурасын өнүктүрүү, өзгөрү</w:t>
      </w:r>
      <w:r w:rsidR="00391BB8">
        <w:rPr>
          <w:rFonts w:ascii="Times New Roman" w:hAnsi="Times New Roman" w:cs="Times New Roman"/>
          <w:iCs/>
          <w:sz w:val="24"/>
          <w:szCs w:val="24"/>
          <w:lang w:val="ky-KG"/>
        </w:rPr>
        <w:t>п</w:t>
      </w:r>
      <w:r w:rsidR="00C57F00">
        <w:rPr>
          <w:rFonts w:ascii="Times New Roman" w:hAnsi="Times New Roman" w:cs="Times New Roman"/>
          <w:iCs/>
          <w:sz w:val="24"/>
          <w:szCs w:val="24"/>
          <w:lang w:val="ky-KG"/>
        </w:rPr>
        <w:t xml:space="preserve"> туруучу технологиялык чөйрө аркылуу аралыктан жана башка формада билим берүүнү күчөтүү зарылдыгы жогорулайт.</w:t>
      </w:r>
    </w:p>
    <w:p w14:paraId="67A87160" w14:textId="5A7CA0CD" w:rsidR="00953F72" w:rsidRPr="000B16B9" w:rsidRDefault="00F847FF" w:rsidP="000B16B9">
      <w:pPr>
        <w:pStyle w:val="a3"/>
        <w:numPr>
          <w:ilvl w:val="0"/>
          <w:numId w:val="1"/>
        </w:numPr>
        <w:spacing w:after="0" w:line="276" w:lineRule="auto"/>
        <w:jc w:val="both"/>
        <w:rPr>
          <w:rFonts w:ascii="Times New Roman" w:hAnsi="Times New Roman" w:cs="Times New Roman"/>
          <w:sz w:val="24"/>
          <w:szCs w:val="24"/>
          <w:lang w:val="ky-KG"/>
        </w:rPr>
      </w:pPr>
      <w:r w:rsidRPr="009C4C1C">
        <w:rPr>
          <w:rFonts w:ascii="Times New Roman" w:hAnsi="Times New Roman" w:cs="Times New Roman"/>
          <w:i/>
          <w:sz w:val="24"/>
          <w:szCs w:val="24"/>
          <w:u w:val="single"/>
          <w:lang w:val="ky-KG"/>
        </w:rPr>
        <w:t>Социалдык-экономикалык дифференциацияны күчөтүү</w:t>
      </w:r>
      <w:r>
        <w:rPr>
          <w:rFonts w:ascii="Times New Roman" w:hAnsi="Times New Roman" w:cs="Times New Roman"/>
          <w:i/>
          <w:sz w:val="24"/>
          <w:szCs w:val="24"/>
          <w:u w:val="single"/>
          <w:lang w:val="ky-KG"/>
        </w:rPr>
        <w:t>.</w:t>
      </w:r>
      <w:r w:rsidR="00953F72" w:rsidRPr="009C4C1C">
        <w:rPr>
          <w:rFonts w:ascii="Times New Roman" w:hAnsi="Times New Roman" w:cs="Times New Roman"/>
          <w:sz w:val="24"/>
          <w:szCs w:val="24"/>
          <w:lang w:val="ky-KG"/>
        </w:rPr>
        <w:t xml:space="preserve"> </w:t>
      </w:r>
      <w:r w:rsidR="00AF1073" w:rsidRPr="009C4C1C">
        <w:rPr>
          <w:rFonts w:ascii="Times New Roman" w:hAnsi="Times New Roman" w:cs="Times New Roman"/>
          <w:sz w:val="24"/>
          <w:szCs w:val="24"/>
          <w:lang w:val="ky-KG"/>
        </w:rPr>
        <w:t>Кирешелердин жогорку жана төмөн деңгээлдери менен калктын ортосундагы ажырым өнүккөн жана өнүгүп келе жаткан өлкөлөрдө тереңдеп жатат.</w:t>
      </w:r>
      <w:r w:rsidR="00AF1073">
        <w:rPr>
          <w:rFonts w:ascii="Times New Roman" w:hAnsi="Times New Roman" w:cs="Times New Roman"/>
          <w:sz w:val="24"/>
          <w:szCs w:val="24"/>
          <w:lang w:val="ky-KG"/>
        </w:rPr>
        <w:t xml:space="preserve"> С</w:t>
      </w:r>
      <w:r w:rsidR="00AF1073" w:rsidRPr="00AF1073">
        <w:rPr>
          <w:rFonts w:ascii="Times New Roman" w:hAnsi="Times New Roman" w:cs="Times New Roman"/>
          <w:sz w:val="24"/>
          <w:szCs w:val="24"/>
          <w:lang w:val="ky-KG"/>
        </w:rPr>
        <w:t>оциалдык-экономикалык дифференциациянын көбөйүшү Кыргыз Республикасында да байкалууда.</w:t>
      </w:r>
      <w:r w:rsidR="00AF1073">
        <w:rPr>
          <w:rFonts w:ascii="Times New Roman" w:hAnsi="Times New Roman" w:cs="Times New Roman"/>
          <w:sz w:val="24"/>
          <w:szCs w:val="24"/>
          <w:lang w:val="ky-KG"/>
        </w:rPr>
        <w:t xml:space="preserve"> </w:t>
      </w:r>
      <w:r w:rsidR="006C1E0E">
        <w:rPr>
          <w:rFonts w:ascii="Times New Roman" w:hAnsi="Times New Roman" w:cs="Times New Roman"/>
          <w:sz w:val="24"/>
          <w:szCs w:val="24"/>
          <w:lang w:val="ky-KG"/>
        </w:rPr>
        <w:t xml:space="preserve">Аталган көйгөйгө таасир этүү боюнча максаттуу саясат </w:t>
      </w:r>
      <w:r w:rsidR="000B16B9">
        <w:rPr>
          <w:rFonts w:ascii="Times New Roman" w:hAnsi="Times New Roman" w:cs="Times New Roman"/>
          <w:sz w:val="24"/>
          <w:szCs w:val="24"/>
          <w:lang w:val="ky-KG"/>
        </w:rPr>
        <w:t xml:space="preserve">ар кандай категориядагы балдарга </w:t>
      </w:r>
      <w:r w:rsidR="00914D17" w:rsidRPr="000B16B9">
        <w:rPr>
          <w:rFonts w:ascii="Times New Roman" w:hAnsi="Times New Roman" w:cs="Times New Roman"/>
          <w:sz w:val="24"/>
          <w:szCs w:val="24"/>
          <w:lang w:val="ky-KG"/>
        </w:rPr>
        <w:t>(</w:t>
      </w:r>
      <w:r w:rsidR="000B16B9">
        <w:rPr>
          <w:rFonts w:ascii="Times New Roman" w:hAnsi="Times New Roman" w:cs="Times New Roman"/>
          <w:sz w:val="24"/>
          <w:szCs w:val="24"/>
          <w:lang w:val="ky-KG"/>
        </w:rPr>
        <w:t xml:space="preserve">анын ичинде майыптуулугу бар балдарга, аярлуу категориядагы үй-бүлөлөрдүн </w:t>
      </w:r>
      <w:r w:rsidR="000B16B9">
        <w:rPr>
          <w:rFonts w:ascii="Times New Roman" w:hAnsi="Times New Roman" w:cs="Times New Roman"/>
          <w:sz w:val="24"/>
          <w:szCs w:val="24"/>
          <w:lang w:val="ky-KG"/>
        </w:rPr>
        <w:lastRenderedPageBreak/>
        <w:t>балдарына</w:t>
      </w:r>
      <w:r w:rsidR="00914D17" w:rsidRPr="000B16B9">
        <w:rPr>
          <w:rFonts w:ascii="Times New Roman" w:hAnsi="Times New Roman" w:cs="Times New Roman"/>
          <w:sz w:val="24"/>
          <w:szCs w:val="24"/>
          <w:lang w:val="ky-KG"/>
        </w:rPr>
        <w:t>)</w:t>
      </w:r>
      <w:r w:rsidR="000B16B9">
        <w:rPr>
          <w:rFonts w:ascii="Times New Roman" w:hAnsi="Times New Roman" w:cs="Times New Roman"/>
          <w:sz w:val="24"/>
          <w:szCs w:val="24"/>
          <w:lang w:val="ky-KG"/>
        </w:rPr>
        <w:t xml:space="preserve"> билим берүүнүн жеткиликтүүлүгүн, сапаттуу билим берүүнүн жеткиликтүүлү</w:t>
      </w:r>
      <w:r w:rsidR="000051A5">
        <w:rPr>
          <w:rFonts w:ascii="Times New Roman" w:hAnsi="Times New Roman" w:cs="Times New Roman"/>
          <w:sz w:val="24"/>
          <w:szCs w:val="24"/>
          <w:lang w:val="ky-KG"/>
        </w:rPr>
        <w:t>г</w:t>
      </w:r>
      <w:r w:rsidR="000B16B9">
        <w:rPr>
          <w:rFonts w:ascii="Times New Roman" w:hAnsi="Times New Roman" w:cs="Times New Roman"/>
          <w:sz w:val="24"/>
          <w:szCs w:val="24"/>
          <w:lang w:val="ky-KG"/>
        </w:rPr>
        <w:t>үн</w:t>
      </w:r>
      <w:r w:rsidR="00FC4758" w:rsidRPr="000B16B9">
        <w:rPr>
          <w:rFonts w:ascii="Times New Roman" w:hAnsi="Times New Roman" w:cs="Times New Roman"/>
          <w:sz w:val="24"/>
          <w:szCs w:val="24"/>
          <w:lang w:val="ky-KG"/>
        </w:rPr>
        <w:t xml:space="preserve"> </w:t>
      </w:r>
      <w:r w:rsidR="000B16B9">
        <w:rPr>
          <w:rFonts w:ascii="Times New Roman" w:hAnsi="Times New Roman" w:cs="Times New Roman"/>
          <w:sz w:val="24"/>
          <w:szCs w:val="24"/>
          <w:lang w:val="ky-KG"/>
        </w:rPr>
        <w:t>жалпысынан сактайт жана жогорулатат.</w:t>
      </w:r>
    </w:p>
    <w:p w14:paraId="1A90D546" w14:textId="18BDE880" w:rsidR="0095210B" w:rsidRDefault="0095210B" w:rsidP="00417048">
      <w:pPr>
        <w:spacing w:after="0" w:line="276" w:lineRule="auto"/>
        <w:ind w:firstLine="567"/>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Аталган </w:t>
      </w:r>
      <w:r w:rsidR="00DF276A">
        <w:rPr>
          <w:rFonts w:ascii="Times New Roman" w:hAnsi="Times New Roman" w:cs="Times New Roman"/>
          <w:sz w:val="24"/>
          <w:szCs w:val="24"/>
          <w:lang w:val="ky-KG"/>
        </w:rPr>
        <w:t>билим берүүнү</w:t>
      </w:r>
      <w:r w:rsidR="009324F1">
        <w:rPr>
          <w:rFonts w:ascii="Times New Roman" w:hAnsi="Times New Roman" w:cs="Times New Roman"/>
          <w:sz w:val="24"/>
          <w:szCs w:val="24"/>
          <w:lang w:val="ky-KG"/>
        </w:rPr>
        <w:t xml:space="preserve"> өнүктүрүү </w:t>
      </w:r>
      <w:r>
        <w:rPr>
          <w:rFonts w:ascii="Times New Roman" w:hAnsi="Times New Roman" w:cs="Times New Roman"/>
          <w:sz w:val="24"/>
          <w:szCs w:val="24"/>
          <w:lang w:val="ky-KG"/>
        </w:rPr>
        <w:t>стратегия</w:t>
      </w:r>
      <w:r w:rsidR="009324F1">
        <w:rPr>
          <w:rFonts w:ascii="Times New Roman" w:hAnsi="Times New Roman" w:cs="Times New Roman"/>
          <w:sz w:val="24"/>
          <w:szCs w:val="24"/>
          <w:lang w:val="ky-KG"/>
        </w:rPr>
        <w:t>сы кийинкилер аркылуу белгиленген тенденцияларды жеңүүгө багытталган: 1) натыйжалуураак башкаруу; 2) бар болгон финансылык каражаттарды натыжалуу башкаруу; 3) эмгек рыногунда суроо-талапка ээ</w:t>
      </w:r>
      <w:r w:rsidR="00F23696">
        <w:rPr>
          <w:rFonts w:ascii="Times New Roman" w:hAnsi="Times New Roman" w:cs="Times New Roman"/>
          <w:sz w:val="24"/>
          <w:szCs w:val="24"/>
          <w:lang w:val="ky-KG"/>
        </w:rPr>
        <w:t xml:space="preserve"> адистерди даярдоого мүмкүндүк бербей жаткан билим берүүнүн сапатын жакшыртуу. </w:t>
      </w:r>
      <w:r w:rsidR="000477A0">
        <w:rPr>
          <w:rFonts w:ascii="Times New Roman" w:hAnsi="Times New Roman" w:cs="Times New Roman"/>
          <w:sz w:val="24"/>
          <w:szCs w:val="24"/>
          <w:lang w:val="ky-KG"/>
        </w:rPr>
        <w:t>Билим берүүнү</w:t>
      </w:r>
      <w:r w:rsidR="005520A4">
        <w:rPr>
          <w:rFonts w:ascii="Times New Roman" w:hAnsi="Times New Roman" w:cs="Times New Roman"/>
          <w:sz w:val="24"/>
          <w:szCs w:val="24"/>
          <w:lang w:val="ky-KG"/>
        </w:rPr>
        <w:t>н сапатынын тө</w:t>
      </w:r>
      <w:r w:rsidR="00F61C08">
        <w:rPr>
          <w:rFonts w:ascii="Times New Roman" w:hAnsi="Times New Roman" w:cs="Times New Roman"/>
          <w:sz w:val="24"/>
          <w:szCs w:val="24"/>
          <w:lang w:val="ky-KG"/>
        </w:rPr>
        <w:t>мөндүгү Дүйнөлүк Банктын Адам</w:t>
      </w:r>
      <w:r w:rsidR="005520A4">
        <w:rPr>
          <w:rFonts w:ascii="Times New Roman" w:hAnsi="Times New Roman" w:cs="Times New Roman"/>
          <w:sz w:val="24"/>
          <w:szCs w:val="24"/>
          <w:lang w:val="ky-KG"/>
        </w:rPr>
        <w:t xml:space="preserve"> капиталы</w:t>
      </w:r>
      <w:r w:rsidR="00F61C08">
        <w:rPr>
          <w:rFonts w:ascii="Times New Roman" w:hAnsi="Times New Roman" w:cs="Times New Roman"/>
          <w:sz w:val="24"/>
          <w:szCs w:val="24"/>
          <w:lang w:val="ky-KG"/>
        </w:rPr>
        <w:t>н</w:t>
      </w:r>
      <w:r w:rsidR="005520A4">
        <w:rPr>
          <w:rFonts w:ascii="Times New Roman" w:hAnsi="Times New Roman" w:cs="Times New Roman"/>
          <w:sz w:val="24"/>
          <w:szCs w:val="24"/>
          <w:lang w:val="ky-KG"/>
        </w:rPr>
        <w:t xml:space="preserve"> өнүктүрүү долбоорунун натыйжалары менен тастыкталууда. </w:t>
      </w:r>
      <w:r w:rsidR="00311723">
        <w:rPr>
          <w:rFonts w:ascii="Times New Roman" w:hAnsi="Times New Roman" w:cs="Times New Roman"/>
          <w:sz w:val="24"/>
          <w:szCs w:val="24"/>
          <w:lang w:val="ky-KG"/>
        </w:rPr>
        <w:t xml:space="preserve">Алсак, 2018-жылы бул долбоор </w:t>
      </w:r>
      <w:r w:rsidR="002E6142">
        <w:rPr>
          <w:rFonts w:ascii="Times New Roman" w:hAnsi="Times New Roman" w:cs="Times New Roman"/>
          <w:sz w:val="24"/>
          <w:szCs w:val="24"/>
          <w:lang w:val="ky-KG"/>
        </w:rPr>
        <w:t xml:space="preserve">Кыргыз Республикасындагы билим берүүдөгү 4,2 жыл ажырымды аныктады. </w:t>
      </w:r>
      <w:r w:rsidR="00A87B1D">
        <w:rPr>
          <w:rFonts w:ascii="Times New Roman" w:hAnsi="Times New Roman" w:cs="Times New Roman"/>
          <w:sz w:val="24"/>
          <w:szCs w:val="24"/>
          <w:lang w:val="ky-KG"/>
        </w:rPr>
        <w:t xml:space="preserve">Башкача айтканда, </w:t>
      </w:r>
      <w:r w:rsidR="00C87952">
        <w:rPr>
          <w:rFonts w:ascii="Times New Roman" w:hAnsi="Times New Roman" w:cs="Times New Roman"/>
          <w:sz w:val="24"/>
          <w:szCs w:val="24"/>
          <w:lang w:val="ky-KG"/>
        </w:rPr>
        <w:t xml:space="preserve">окуучулар 18 жаш куракка келгенде орточо эсеп менен 12,6 жыл мектепке чейинки, баштапкы жана орто кесиптик билим берүүнү аяктайт, бул </w:t>
      </w:r>
      <w:r w:rsidR="00B705E8">
        <w:rPr>
          <w:rFonts w:ascii="Times New Roman" w:hAnsi="Times New Roman" w:cs="Times New Roman"/>
          <w:sz w:val="24"/>
          <w:szCs w:val="24"/>
          <w:lang w:val="ky-KG"/>
        </w:rPr>
        <w:t>билим берүүнүн</w:t>
      </w:r>
      <w:r w:rsidR="00C87952">
        <w:rPr>
          <w:rFonts w:ascii="Times New Roman" w:hAnsi="Times New Roman" w:cs="Times New Roman"/>
          <w:sz w:val="24"/>
          <w:szCs w:val="24"/>
          <w:lang w:val="ky-KG"/>
        </w:rPr>
        <w:t xml:space="preserve"> сапатын эске алуу менен билим алган жылдарды </w:t>
      </w:r>
      <w:r w:rsidR="00B705E8">
        <w:rPr>
          <w:rFonts w:ascii="Times New Roman" w:hAnsi="Times New Roman" w:cs="Times New Roman"/>
          <w:sz w:val="24"/>
          <w:szCs w:val="24"/>
          <w:lang w:val="ky-KG"/>
        </w:rPr>
        <w:t>корректировкаласа 8,4 жылга барабар болот.</w:t>
      </w:r>
    </w:p>
    <w:p w14:paraId="5216BB1B" w14:textId="1170311D" w:rsidR="00B705E8" w:rsidRDefault="00B705E8" w:rsidP="00417048">
      <w:pPr>
        <w:spacing w:after="0" w:line="276"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Акыркы он жылдын ичинде оң натыйжалар жетишилген, алар бүгүнкү күндө </w:t>
      </w:r>
      <w:r w:rsidR="00BC28F2">
        <w:rPr>
          <w:rFonts w:ascii="Times New Roman" w:hAnsi="Times New Roman" w:cs="Times New Roman"/>
          <w:sz w:val="24"/>
          <w:szCs w:val="24"/>
          <w:lang w:val="ky-KG"/>
        </w:rPr>
        <w:t>аталган глобалдык жана локалдык тенденциялар менен катар 2040-жылга чейин Билим берүүнү өнү</w:t>
      </w:r>
      <w:r w:rsidR="005A41CE">
        <w:rPr>
          <w:rFonts w:ascii="Times New Roman" w:hAnsi="Times New Roman" w:cs="Times New Roman"/>
          <w:sz w:val="24"/>
          <w:szCs w:val="24"/>
          <w:lang w:val="ky-KG"/>
        </w:rPr>
        <w:t>к</w:t>
      </w:r>
      <w:r w:rsidR="00BC28F2">
        <w:rPr>
          <w:rFonts w:ascii="Times New Roman" w:hAnsi="Times New Roman" w:cs="Times New Roman"/>
          <w:sz w:val="24"/>
          <w:szCs w:val="24"/>
          <w:lang w:val="ky-KG"/>
        </w:rPr>
        <w:t>түрүүнүн стратегиясын түзүү жана ишке ашыруу үчүн негизги чекит болуп саналат. Төмөндө билим берүүнүн ар бир деңгээли боюнча өнүгүүнүн натыйжалары жөнүндө маалымат берилген.</w:t>
      </w:r>
    </w:p>
    <w:p w14:paraId="650EAACF" w14:textId="77777777" w:rsidR="00C84D06" w:rsidRPr="00DA5B11" w:rsidRDefault="00C84D06" w:rsidP="00CF23AA">
      <w:pPr>
        <w:spacing w:after="0" w:line="276" w:lineRule="auto"/>
        <w:ind w:firstLine="360"/>
        <w:jc w:val="both"/>
        <w:rPr>
          <w:rStyle w:val="CharAttribute13"/>
          <w:rFonts w:eastAsia="Batang" w:hAnsi="Times New Roman" w:cs="Times New Roman"/>
          <w:szCs w:val="24"/>
          <w:lang w:val="ky-KG"/>
        </w:rPr>
      </w:pPr>
    </w:p>
    <w:p w14:paraId="7EBBB2F1" w14:textId="12E69145" w:rsidR="005C49B5" w:rsidRPr="00C524AE" w:rsidRDefault="00417048" w:rsidP="00C524AE">
      <w:pPr>
        <w:pStyle w:val="2"/>
        <w:rPr>
          <w:rStyle w:val="CharAttribute12"/>
          <w:rFonts w:eastAsia="Batang" w:hAnsi="Times New Roman" w:cs="Times New Roman"/>
          <w:b/>
          <w:i/>
          <w:color w:val="auto"/>
          <w:szCs w:val="24"/>
          <w:lang w:val="ky-KG"/>
        </w:rPr>
      </w:pPr>
      <w:bookmarkStart w:id="3" w:name="_Toc39753606"/>
      <w:r>
        <w:rPr>
          <w:rStyle w:val="CharAttribute12"/>
          <w:rFonts w:eastAsia="Batang" w:hAnsi="Times New Roman" w:cs="Times New Roman"/>
          <w:b/>
          <w:i/>
          <w:color w:val="auto"/>
          <w:szCs w:val="24"/>
          <w:lang w:val="ky-KG"/>
        </w:rPr>
        <w:t>Мектепке чейин</w:t>
      </w:r>
      <w:r w:rsidR="00C524AE">
        <w:rPr>
          <w:rStyle w:val="CharAttribute12"/>
          <w:rFonts w:eastAsia="Batang" w:hAnsi="Times New Roman" w:cs="Times New Roman"/>
          <w:b/>
          <w:i/>
          <w:color w:val="auto"/>
          <w:szCs w:val="24"/>
          <w:lang w:val="ky-KG"/>
        </w:rPr>
        <w:t>к</w:t>
      </w:r>
      <w:r>
        <w:rPr>
          <w:rStyle w:val="CharAttribute12"/>
          <w:rFonts w:eastAsia="Batang" w:hAnsi="Times New Roman" w:cs="Times New Roman"/>
          <w:b/>
          <w:i/>
          <w:color w:val="auto"/>
          <w:szCs w:val="24"/>
          <w:lang w:val="ky-KG"/>
        </w:rPr>
        <w:t>и</w:t>
      </w:r>
      <w:r w:rsidR="00C524AE">
        <w:rPr>
          <w:rStyle w:val="CharAttribute12"/>
          <w:rFonts w:eastAsia="Batang" w:hAnsi="Times New Roman" w:cs="Times New Roman"/>
          <w:b/>
          <w:i/>
          <w:color w:val="auto"/>
          <w:szCs w:val="24"/>
          <w:lang w:val="ky-KG"/>
        </w:rPr>
        <w:t xml:space="preserve"> билим берүүнүн абалы жөнүндө</w:t>
      </w:r>
      <w:bookmarkEnd w:id="3"/>
    </w:p>
    <w:p w14:paraId="01CCCF66" w14:textId="77777777" w:rsidR="00C84D06" w:rsidRPr="00C524AE" w:rsidRDefault="00C84D06" w:rsidP="00CF23AA">
      <w:pPr>
        <w:spacing w:after="0" w:line="276" w:lineRule="auto"/>
        <w:ind w:firstLine="360"/>
        <w:jc w:val="both"/>
        <w:rPr>
          <w:rStyle w:val="CharAttribute12"/>
          <w:rFonts w:eastAsia="Batang" w:hAnsi="Times New Roman" w:cs="Times New Roman"/>
          <w:b/>
          <w:i/>
          <w:szCs w:val="24"/>
          <w:lang w:val="ky-KG"/>
        </w:rPr>
      </w:pPr>
    </w:p>
    <w:p w14:paraId="2F7BD63B" w14:textId="705D24F8" w:rsidR="00934A16" w:rsidRPr="00934A16" w:rsidRDefault="00934A16" w:rsidP="00934A16">
      <w:pPr>
        <w:spacing w:after="0" w:line="276" w:lineRule="auto"/>
        <w:ind w:firstLine="709"/>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М</w:t>
      </w:r>
      <w:r w:rsidR="00D1214F">
        <w:rPr>
          <w:rFonts w:ascii="Times New Roman" w:hAnsi="Times New Roman" w:cs="Times New Roman"/>
          <w:sz w:val="24"/>
          <w:szCs w:val="24"/>
          <w:lang w:val="ky-KG"/>
        </w:rPr>
        <w:t>ектепке чейин</w:t>
      </w:r>
      <w:r>
        <w:rPr>
          <w:rFonts w:ascii="Times New Roman" w:hAnsi="Times New Roman" w:cs="Times New Roman"/>
          <w:sz w:val="24"/>
          <w:szCs w:val="24"/>
          <w:lang w:val="ky-KG"/>
        </w:rPr>
        <w:t>к</w:t>
      </w:r>
      <w:r w:rsidR="00D1214F">
        <w:rPr>
          <w:rFonts w:ascii="Times New Roman" w:hAnsi="Times New Roman" w:cs="Times New Roman"/>
          <w:sz w:val="24"/>
          <w:szCs w:val="24"/>
          <w:lang w:val="ky-KG"/>
        </w:rPr>
        <w:t>и</w:t>
      </w:r>
      <w:r>
        <w:rPr>
          <w:rFonts w:ascii="Times New Roman" w:hAnsi="Times New Roman" w:cs="Times New Roman"/>
          <w:sz w:val="24"/>
          <w:szCs w:val="24"/>
          <w:lang w:val="ky-KG"/>
        </w:rPr>
        <w:t xml:space="preserve"> билим берүү секторунун акыркы он жылдагы ө</w:t>
      </w:r>
      <w:r w:rsidR="00EC5F4D">
        <w:rPr>
          <w:rFonts w:ascii="Times New Roman" w:hAnsi="Times New Roman" w:cs="Times New Roman"/>
          <w:sz w:val="24"/>
          <w:szCs w:val="24"/>
          <w:lang w:val="ky-KG"/>
        </w:rPr>
        <w:t>нүгүү багыты 3дөн 7 жашка чейин</w:t>
      </w:r>
      <w:r>
        <w:rPr>
          <w:rFonts w:ascii="Times New Roman" w:hAnsi="Times New Roman" w:cs="Times New Roman"/>
          <w:sz w:val="24"/>
          <w:szCs w:val="24"/>
          <w:lang w:val="ky-KG"/>
        </w:rPr>
        <w:t>к</w:t>
      </w:r>
      <w:r w:rsidR="00EC5F4D">
        <w:rPr>
          <w:rFonts w:ascii="Times New Roman" w:hAnsi="Times New Roman" w:cs="Times New Roman"/>
          <w:sz w:val="24"/>
          <w:szCs w:val="24"/>
          <w:lang w:val="ky-KG"/>
        </w:rPr>
        <w:t>и</w:t>
      </w:r>
      <w:r>
        <w:rPr>
          <w:rFonts w:ascii="Times New Roman" w:hAnsi="Times New Roman" w:cs="Times New Roman"/>
          <w:sz w:val="24"/>
          <w:szCs w:val="24"/>
          <w:lang w:val="ky-KG"/>
        </w:rPr>
        <w:t xml:space="preserve"> курактагы балдарды мектепке чейинки билим берүү менен камтууну кеңейтүүгө багытталган жана аталган жаатта олутту</w:t>
      </w:r>
      <w:r w:rsidR="00EC5F4D">
        <w:rPr>
          <w:rFonts w:ascii="Times New Roman" w:hAnsi="Times New Roman" w:cs="Times New Roman"/>
          <w:sz w:val="24"/>
          <w:szCs w:val="24"/>
          <w:lang w:val="ky-KG"/>
        </w:rPr>
        <w:t>у</w:t>
      </w:r>
      <w:r>
        <w:rPr>
          <w:rFonts w:ascii="Times New Roman" w:hAnsi="Times New Roman" w:cs="Times New Roman"/>
          <w:sz w:val="24"/>
          <w:szCs w:val="24"/>
          <w:lang w:val="ky-KG"/>
        </w:rPr>
        <w:t xml:space="preserve"> жылышуулар байкалууда. Мект</w:t>
      </w:r>
      <w:r w:rsidR="00EC5F4D">
        <w:rPr>
          <w:rFonts w:ascii="Times New Roman" w:hAnsi="Times New Roman" w:cs="Times New Roman"/>
          <w:sz w:val="24"/>
          <w:szCs w:val="24"/>
          <w:lang w:val="ky-KG"/>
        </w:rPr>
        <w:t>епке чейинки билим берүүнүн жет</w:t>
      </w:r>
      <w:r>
        <w:rPr>
          <w:rFonts w:ascii="Times New Roman" w:hAnsi="Times New Roman" w:cs="Times New Roman"/>
          <w:sz w:val="24"/>
          <w:szCs w:val="24"/>
          <w:lang w:val="ky-KG"/>
        </w:rPr>
        <w:t>к</w:t>
      </w:r>
      <w:r w:rsidR="00EC5F4D">
        <w:rPr>
          <w:rFonts w:ascii="Times New Roman" w:hAnsi="Times New Roman" w:cs="Times New Roman"/>
          <w:sz w:val="24"/>
          <w:szCs w:val="24"/>
          <w:lang w:val="ky-KG"/>
        </w:rPr>
        <w:t>и</w:t>
      </w:r>
      <w:r>
        <w:rPr>
          <w:rFonts w:ascii="Times New Roman" w:hAnsi="Times New Roman" w:cs="Times New Roman"/>
          <w:sz w:val="24"/>
          <w:szCs w:val="24"/>
          <w:lang w:val="ky-KG"/>
        </w:rPr>
        <w:t>ликтүүлүгүн кеңейтүүнүн алкагында – тиешелүү программаларга карата бөлүнүүчү ресурстардын көлөмү жогорулаган: мектепке даярдоого карата республикалык бюджеттен чыгымдардын көлөмү дээрлик 20 эсеге өскөн – 2013-жылы 12,3 млн. сомдон 2018-жылы 255 млн. сомго чейин. Мында аларды колдонуунун натыйжалуулугу жана адилеттүүлүгү жогорулаган.</w:t>
      </w:r>
    </w:p>
    <w:p w14:paraId="16FA0343" w14:textId="77777777" w:rsidR="000428E6" w:rsidRDefault="00951CA1" w:rsidP="007A11A9">
      <w:pPr>
        <w:spacing w:after="0" w:line="276" w:lineRule="auto"/>
        <w:ind w:firstLine="709"/>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Бардык </w:t>
      </w:r>
      <w:r w:rsidR="00F25920">
        <w:rPr>
          <w:rFonts w:ascii="Times New Roman" w:hAnsi="Times New Roman" w:cs="Times New Roman"/>
          <w:sz w:val="24"/>
          <w:szCs w:val="24"/>
          <w:lang w:val="ky-KG"/>
        </w:rPr>
        <w:t>интервенциялардын</w:t>
      </w:r>
      <w:r>
        <w:rPr>
          <w:rFonts w:ascii="Times New Roman" w:hAnsi="Times New Roman" w:cs="Times New Roman"/>
          <w:sz w:val="24"/>
          <w:szCs w:val="24"/>
          <w:lang w:val="ky-KG"/>
        </w:rPr>
        <w:t xml:space="preserve"> натыйжасында </w:t>
      </w:r>
      <w:r w:rsidR="00D5608C">
        <w:rPr>
          <w:rFonts w:ascii="Times New Roman" w:hAnsi="Times New Roman" w:cs="Times New Roman"/>
          <w:sz w:val="24"/>
          <w:szCs w:val="24"/>
          <w:lang w:val="ky-KG"/>
        </w:rPr>
        <w:t>2019-жылы мектепке чейин</w:t>
      </w:r>
      <w:r w:rsidR="00F25920">
        <w:rPr>
          <w:rFonts w:ascii="Times New Roman" w:hAnsi="Times New Roman" w:cs="Times New Roman"/>
          <w:sz w:val="24"/>
          <w:szCs w:val="24"/>
          <w:lang w:val="ky-KG"/>
        </w:rPr>
        <w:t>к</w:t>
      </w:r>
      <w:r w:rsidR="00D5608C">
        <w:rPr>
          <w:rFonts w:ascii="Times New Roman" w:hAnsi="Times New Roman" w:cs="Times New Roman"/>
          <w:sz w:val="24"/>
          <w:szCs w:val="24"/>
          <w:lang w:val="ky-KG"/>
        </w:rPr>
        <w:t>и</w:t>
      </w:r>
      <w:r w:rsidR="00F25920">
        <w:rPr>
          <w:rFonts w:ascii="Times New Roman" w:hAnsi="Times New Roman" w:cs="Times New Roman"/>
          <w:sz w:val="24"/>
          <w:szCs w:val="24"/>
          <w:lang w:val="ky-KG"/>
        </w:rPr>
        <w:t xml:space="preserve"> билим берүү уюмдарында балдарды камтуу өлкө боюнча 40%га </w:t>
      </w:r>
      <w:r w:rsidR="00F5210F">
        <w:rPr>
          <w:rFonts w:ascii="Times New Roman" w:hAnsi="Times New Roman" w:cs="Times New Roman"/>
          <w:sz w:val="24"/>
          <w:szCs w:val="24"/>
          <w:lang w:val="ky-KG"/>
        </w:rPr>
        <w:t xml:space="preserve">чейин </w:t>
      </w:r>
      <w:r w:rsidR="00F25920">
        <w:rPr>
          <w:rFonts w:ascii="Times New Roman" w:hAnsi="Times New Roman" w:cs="Times New Roman"/>
          <w:sz w:val="24"/>
          <w:szCs w:val="24"/>
          <w:lang w:val="ky-KG"/>
        </w:rPr>
        <w:t>жогорулаган, анын ичинде балдардын 26%</w:t>
      </w:r>
      <w:r w:rsidR="00F5210F">
        <w:rPr>
          <w:rStyle w:val="a7"/>
          <w:rFonts w:ascii="Times New Roman" w:hAnsi="Times New Roman" w:cs="Times New Roman"/>
          <w:sz w:val="24"/>
          <w:szCs w:val="24"/>
          <w:lang w:val="ky-KG"/>
        </w:rPr>
        <w:footnoteReference w:id="1"/>
      </w:r>
      <w:r w:rsidR="00F25920">
        <w:rPr>
          <w:rFonts w:ascii="Times New Roman" w:hAnsi="Times New Roman" w:cs="Times New Roman"/>
          <w:sz w:val="24"/>
          <w:szCs w:val="24"/>
          <w:lang w:val="ky-KG"/>
        </w:rPr>
        <w:t xml:space="preserve"> толук күндүк бала бакчаларда (камтуу 2019-жылы 197 миң баланы түзгөн, типтүү МЧБУларда 132 миң бала камтылган 2012-жылга салыштырмалуу 1,8 эсеге жогору). Эрте өнүктүрүү программалары менен 0-3 жаштагы балдарды камтуу төмөн </w:t>
      </w:r>
      <w:r w:rsidR="00A10401">
        <w:rPr>
          <w:rFonts w:ascii="Times New Roman" w:hAnsi="Times New Roman" w:cs="Times New Roman"/>
          <w:sz w:val="24"/>
          <w:szCs w:val="24"/>
          <w:lang w:val="ky-KG"/>
        </w:rPr>
        <w:t xml:space="preserve">деңгээлде </w:t>
      </w:r>
      <w:r w:rsidR="00F25920">
        <w:rPr>
          <w:rFonts w:ascii="Times New Roman" w:hAnsi="Times New Roman" w:cs="Times New Roman"/>
          <w:sz w:val="24"/>
          <w:szCs w:val="24"/>
          <w:lang w:val="ky-KG"/>
        </w:rPr>
        <w:t>– 4% калууда.</w:t>
      </w:r>
      <w:r w:rsidR="00717F54">
        <w:rPr>
          <w:rFonts w:ascii="Times New Roman" w:hAnsi="Times New Roman" w:cs="Times New Roman"/>
          <w:sz w:val="24"/>
          <w:szCs w:val="24"/>
          <w:lang w:val="ky-KG"/>
        </w:rPr>
        <w:t xml:space="preserve"> </w:t>
      </w:r>
      <w:r w:rsidR="004C4A19">
        <w:rPr>
          <w:rFonts w:ascii="Times New Roman" w:hAnsi="Times New Roman" w:cs="Times New Roman"/>
          <w:sz w:val="24"/>
          <w:szCs w:val="24"/>
          <w:lang w:val="ky-KG"/>
        </w:rPr>
        <w:t xml:space="preserve">Аталган камтуу – багуу, уктатуу жана тамак-аш бербестен, өнүктүрүүгө жана окутууга багытталган кыска мөөнөт болуучу </w:t>
      </w:r>
      <w:r w:rsidR="004C4A19" w:rsidRPr="004C4A19">
        <w:rPr>
          <w:rFonts w:ascii="Times New Roman" w:hAnsi="Times New Roman" w:cs="Times New Roman"/>
          <w:sz w:val="24"/>
          <w:szCs w:val="24"/>
          <w:lang w:val="ky-KG"/>
        </w:rPr>
        <w:t>жамааттык балдар бакчалары түрүндө мектепке чейинки билим берүүнүн вариативдүү формаларын кеңейтүү процессинин</w:t>
      </w:r>
      <w:r w:rsidR="004C4A19">
        <w:rPr>
          <w:rFonts w:ascii="Times New Roman" w:hAnsi="Times New Roman" w:cs="Times New Roman"/>
          <w:sz w:val="24"/>
          <w:szCs w:val="24"/>
          <w:lang w:val="ky-KG"/>
        </w:rPr>
        <w:t xml:space="preserve"> жана балдарды мектепке даярдоо программасынын натыйжасы.</w:t>
      </w:r>
      <w:r w:rsidR="00750110">
        <w:rPr>
          <w:rFonts w:ascii="Times New Roman" w:hAnsi="Times New Roman" w:cs="Times New Roman"/>
          <w:sz w:val="24"/>
          <w:szCs w:val="24"/>
          <w:lang w:val="ky-KG"/>
        </w:rPr>
        <w:t xml:space="preserve"> “Наристе” балдарды мектепке </w:t>
      </w:r>
      <w:r w:rsidR="00750110">
        <w:rPr>
          <w:rFonts w:ascii="Times New Roman" w:hAnsi="Times New Roman" w:cs="Times New Roman"/>
          <w:sz w:val="24"/>
          <w:szCs w:val="24"/>
          <w:lang w:val="ky-KG"/>
        </w:rPr>
        <w:lastRenderedPageBreak/>
        <w:t>даярдоо программасы бала бакчадагы даярдоо тобуна барган, ошондой эле башталгыч мектепке барганга чейин эрте өнүктүрүү</w:t>
      </w:r>
      <w:r w:rsidR="00E07946">
        <w:rPr>
          <w:rFonts w:ascii="Times New Roman" w:hAnsi="Times New Roman" w:cs="Times New Roman"/>
          <w:sz w:val="24"/>
          <w:szCs w:val="24"/>
          <w:lang w:val="ky-KG"/>
        </w:rPr>
        <w:t xml:space="preserve"> </w:t>
      </w:r>
      <w:r w:rsidR="00A060C9">
        <w:rPr>
          <w:rFonts w:ascii="Times New Roman" w:hAnsi="Times New Roman" w:cs="Times New Roman"/>
          <w:sz w:val="24"/>
          <w:szCs w:val="24"/>
          <w:lang w:val="ky-KG"/>
        </w:rPr>
        <w:t>программаларын</w:t>
      </w:r>
    </w:p>
    <w:p w14:paraId="6FADE319" w14:textId="744C7D54" w:rsidR="00951CA1" w:rsidRDefault="000428E6" w:rsidP="007A11A9">
      <w:pPr>
        <w:spacing w:after="0" w:line="276" w:lineRule="auto"/>
        <w:ind w:firstLine="709"/>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w:t>
      </w:r>
      <w:r w:rsidR="00223336">
        <w:rPr>
          <w:rFonts w:ascii="Times New Roman" w:hAnsi="Times New Roman" w:cs="Times New Roman"/>
          <w:sz w:val="24"/>
          <w:szCs w:val="24"/>
          <w:lang w:val="ky-KG"/>
        </w:rPr>
        <w:t xml:space="preserve">а катышпаган балдарга арналган </w:t>
      </w:r>
      <w:r w:rsidR="006031BB">
        <w:rPr>
          <w:rFonts w:ascii="Times New Roman" w:hAnsi="Times New Roman" w:cs="Times New Roman"/>
          <w:sz w:val="24"/>
          <w:szCs w:val="24"/>
          <w:lang w:val="ky-KG"/>
        </w:rPr>
        <w:t>ийгиликтүү демилгелерде</w:t>
      </w:r>
      <w:r w:rsidR="00B32D72">
        <w:rPr>
          <w:rFonts w:ascii="Times New Roman" w:hAnsi="Times New Roman" w:cs="Times New Roman"/>
          <w:sz w:val="24"/>
          <w:szCs w:val="24"/>
          <w:lang w:val="ky-KG"/>
        </w:rPr>
        <w:t>н болду.</w:t>
      </w:r>
      <w:r w:rsidR="00AA601E">
        <w:rPr>
          <w:rFonts w:ascii="Times New Roman" w:hAnsi="Times New Roman" w:cs="Times New Roman"/>
          <w:sz w:val="24"/>
          <w:szCs w:val="24"/>
          <w:lang w:val="ky-KG"/>
        </w:rPr>
        <w:t xml:space="preserve"> </w:t>
      </w:r>
      <w:r w:rsidR="00AD79E6">
        <w:rPr>
          <w:rFonts w:ascii="Times New Roman" w:hAnsi="Times New Roman" w:cs="Times New Roman"/>
          <w:sz w:val="24"/>
          <w:szCs w:val="24"/>
          <w:lang w:val="ky-KG"/>
        </w:rPr>
        <w:t xml:space="preserve">Мектепке даярдоо </w:t>
      </w:r>
      <w:r w:rsidR="002A0217">
        <w:rPr>
          <w:rFonts w:ascii="Times New Roman" w:hAnsi="Times New Roman" w:cs="Times New Roman"/>
          <w:sz w:val="24"/>
          <w:szCs w:val="24"/>
          <w:lang w:val="ky-KG"/>
        </w:rPr>
        <w:t xml:space="preserve">программасы бала бакчага барбаган балдарды 2012-жылдагы </w:t>
      </w:r>
      <w:r w:rsidR="00F91E68">
        <w:rPr>
          <w:rFonts w:ascii="Times New Roman" w:hAnsi="Times New Roman" w:cs="Times New Roman"/>
          <w:sz w:val="24"/>
          <w:szCs w:val="24"/>
          <w:lang w:val="ky-KG"/>
        </w:rPr>
        <w:t>100 жана 240 сааттарга салыштырмалуу жылдык даярдоо (480 саат) менен камсыздады.</w:t>
      </w:r>
      <w:r w:rsidR="000F63E9">
        <w:rPr>
          <w:rFonts w:ascii="Times New Roman" w:hAnsi="Times New Roman" w:cs="Times New Roman"/>
          <w:sz w:val="24"/>
          <w:szCs w:val="24"/>
          <w:lang w:val="ky-KG"/>
        </w:rPr>
        <w:t xml:space="preserve"> </w:t>
      </w:r>
      <w:r w:rsidR="00ED47C6">
        <w:rPr>
          <w:rFonts w:ascii="Times New Roman" w:hAnsi="Times New Roman" w:cs="Times New Roman"/>
          <w:sz w:val="24"/>
          <w:szCs w:val="24"/>
          <w:lang w:val="ky-KG"/>
        </w:rPr>
        <w:t xml:space="preserve">Аталган демилгенин жардамы менен Кыргыз Республикасынын Билим берүү жана илим министрлигинин оперативдүү маалыматтарына ылайык 5,5-7 жаш курактагы балдарды мектепке даярдоо менен дээрлик массалык түрдө (100 миңден ашуун бала) камтуу ишке ашкан. </w:t>
      </w:r>
      <w:r w:rsidR="006E3B35">
        <w:rPr>
          <w:rFonts w:ascii="Times New Roman" w:hAnsi="Times New Roman" w:cs="Times New Roman"/>
          <w:sz w:val="24"/>
          <w:szCs w:val="24"/>
          <w:lang w:val="ky-KG"/>
        </w:rPr>
        <w:t>Улуттук статистика комитетинин маалыматтары окутуунун уюштурулган түрлө</w:t>
      </w:r>
      <w:r w:rsidR="002B3019">
        <w:rPr>
          <w:rFonts w:ascii="Times New Roman" w:hAnsi="Times New Roman" w:cs="Times New Roman"/>
          <w:sz w:val="24"/>
          <w:szCs w:val="24"/>
          <w:lang w:val="ky-KG"/>
        </w:rPr>
        <w:t>р</w:t>
      </w:r>
      <w:r w:rsidR="006E3B35">
        <w:rPr>
          <w:rFonts w:ascii="Times New Roman" w:hAnsi="Times New Roman" w:cs="Times New Roman"/>
          <w:sz w:val="24"/>
          <w:szCs w:val="24"/>
          <w:lang w:val="ky-KG"/>
        </w:rPr>
        <w:t xml:space="preserve">үндө балдарды камтуунун </w:t>
      </w:r>
      <w:r w:rsidR="005E5484">
        <w:rPr>
          <w:rFonts w:ascii="Times New Roman" w:hAnsi="Times New Roman" w:cs="Times New Roman"/>
          <w:sz w:val="24"/>
          <w:szCs w:val="24"/>
          <w:lang w:val="ky-KG"/>
        </w:rPr>
        <w:t xml:space="preserve">2012-жылы 11,2%дан 2019-жылы 82%га чейин </w:t>
      </w:r>
      <w:r w:rsidR="006E3B35">
        <w:rPr>
          <w:rFonts w:ascii="Times New Roman" w:hAnsi="Times New Roman" w:cs="Times New Roman"/>
          <w:sz w:val="24"/>
          <w:szCs w:val="24"/>
          <w:lang w:val="ky-KG"/>
        </w:rPr>
        <w:t>өсүүс</w:t>
      </w:r>
      <w:r w:rsidR="007A11A9">
        <w:rPr>
          <w:rFonts w:ascii="Times New Roman" w:hAnsi="Times New Roman" w:cs="Times New Roman"/>
          <w:sz w:val="24"/>
          <w:szCs w:val="24"/>
          <w:lang w:val="ky-KG"/>
        </w:rPr>
        <w:t>ү</w:t>
      </w:r>
      <w:r w:rsidR="006E3B35">
        <w:rPr>
          <w:rFonts w:ascii="Times New Roman" w:hAnsi="Times New Roman" w:cs="Times New Roman"/>
          <w:sz w:val="24"/>
          <w:szCs w:val="24"/>
          <w:lang w:val="ky-KG"/>
        </w:rPr>
        <w:t xml:space="preserve"> тастыкталууда (</w:t>
      </w:r>
      <w:r w:rsidR="002B3019">
        <w:rPr>
          <w:rFonts w:ascii="Times New Roman" w:hAnsi="Times New Roman" w:cs="Times New Roman"/>
          <w:sz w:val="24"/>
          <w:szCs w:val="24"/>
          <w:lang w:val="ky-KG"/>
        </w:rPr>
        <w:t>мектепке баруу үчүн расмий куракк</w:t>
      </w:r>
      <w:r w:rsidR="003E6336" w:rsidRPr="003E6336">
        <w:rPr>
          <w:rFonts w:ascii="Times New Roman" w:hAnsi="Times New Roman" w:cs="Times New Roman"/>
          <w:sz w:val="24"/>
          <w:szCs w:val="24"/>
          <w:lang w:val="ky-KG"/>
        </w:rPr>
        <w:t>а жеткенге чейин бир жыл мурда</w:t>
      </w:r>
      <w:r w:rsidR="002B3019">
        <w:rPr>
          <w:rFonts w:ascii="Times New Roman" w:hAnsi="Times New Roman" w:cs="Times New Roman"/>
          <w:sz w:val="24"/>
          <w:szCs w:val="24"/>
          <w:lang w:val="ky-KG"/>
        </w:rPr>
        <w:t>) (</w:t>
      </w:r>
      <w:r w:rsidR="002B3019" w:rsidRPr="002B3019">
        <w:rPr>
          <w:rFonts w:ascii="Times New Roman" w:hAnsi="Times New Roman" w:cs="Times New Roman"/>
          <w:sz w:val="24"/>
          <w:szCs w:val="24"/>
          <w:lang w:val="ky-KG"/>
        </w:rPr>
        <w:t>6 жаш курактагы туруктуу калктын санына карата пайыз менен</w:t>
      </w:r>
      <w:r w:rsidR="005E5484">
        <w:rPr>
          <w:rFonts w:ascii="Times New Roman" w:hAnsi="Times New Roman" w:cs="Times New Roman"/>
          <w:sz w:val="24"/>
          <w:szCs w:val="24"/>
          <w:lang w:val="ky-KG"/>
        </w:rPr>
        <w:t>).</w:t>
      </w:r>
    </w:p>
    <w:p w14:paraId="7C9DB253" w14:textId="49CDF06B" w:rsidR="00181C0E" w:rsidRPr="00751859" w:rsidRDefault="00181C0E" w:rsidP="00155014">
      <w:pPr>
        <w:pStyle w:val="Bullet6"/>
        <w:numPr>
          <w:ilvl w:val="0"/>
          <w:numId w:val="0"/>
        </w:numPr>
        <w:spacing w:after="0" w:line="276" w:lineRule="auto"/>
        <w:ind w:firstLine="709"/>
        <w:contextualSpacing/>
        <w:rPr>
          <w:rFonts w:ascii="Times New Roman" w:hAnsi="Times New Roman"/>
          <w:sz w:val="24"/>
          <w:szCs w:val="24"/>
          <w:lang w:val="ky-KG"/>
        </w:rPr>
      </w:pPr>
      <w:r w:rsidRPr="00751859">
        <w:rPr>
          <w:rFonts w:ascii="Times New Roman" w:hAnsi="Times New Roman"/>
          <w:sz w:val="24"/>
          <w:szCs w:val="24"/>
          <w:lang w:val="ky-KG"/>
        </w:rPr>
        <w:t>Мындан тышкары, 2016-жылдан тартып инклюзивдүү билим берүү программасы «Наристе» балдарды мектепке даярдоо программасына интеграцияланган. Аталган программаны ишке ашыруу максатында 8 миңден ашуун педагог окутулган.</w:t>
      </w:r>
    </w:p>
    <w:p w14:paraId="600E246F" w14:textId="1ED6E22B" w:rsidR="005E24A7" w:rsidRPr="00706F31" w:rsidRDefault="00D908AD" w:rsidP="00872398">
      <w:pPr>
        <w:pStyle w:val="Bullet6"/>
        <w:numPr>
          <w:ilvl w:val="0"/>
          <w:numId w:val="0"/>
        </w:numPr>
        <w:spacing w:after="0" w:line="276" w:lineRule="auto"/>
        <w:ind w:firstLine="709"/>
        <w:contextualSpacing/>
        <w:rPr>
          <w:rFonts w:ascii="Times New Roman" w:hAnsi="Times New Roman"/>
          <w:sz w:val="24"/>
          <w:szCs w:val="24"/>
          <w:lang w:val="ky-KG"/>
        </w:rPr>
      </w:pPr>
      <w:r w:rsidRPr="00706F31">
        <w:rPr>
          <w:rFonts w:ascii="Times New Roman" w:hAnsi="Times New Roman"/>
          <w:sz w:val="24"/>
          <w:szCs w:val="24"/>
          <w:lang w:val="ky-KG"/>
        </w:rPr>
        <w:t xml:space="preserve">Мектепке чейинки программалардын окутуунун натыйжасына </w:t>
      </w:r>
      <w:r w:rsidR="00E147FB">
        <w:rPr>
          <w:rFonts w:ascii="Times New Roman" w:hAnsi="Times New Roman"/>
          <w:sz w:val="24"/>
          <w:szCs w:val="24"/>
          <w:lang w:val="ky-KG"/>
        </w:rPr>
        <w:t>тийгизген</w:t>
      </w:r>
      <w:r w:rsidRPr="00706F31">
        <w:rPr>
          <w:rFonts w:ascii="Times New Roman" w:hAnsi="Times New Roman"/>
          <w:sz w:val="24"/>
          <w:szCs w:val="24"/>
          <w:lang w:val="ky-KG"/>
        </w:rPr>
        <w:t xml:space="preserve"> позитивдүү таасири улуттук изилдөөлөрдүн жыйынтыгы менен тастыкталууда, алар мектепке чейинки билим алган балдардын индекстин орточо 26.2 баллга, </w:t>
      </w:r>
      <w:r w:rsidR="00E147FB">
        <w:rPr>
          <w:rFonts w:ascii="Times New Roman" w:hAnsi="Times New Roman"/>
          <w:sz w:val="24"/>
          <w:szCs w:val="24"/>
          <w:lang w:val="ky-KG"/>
        </w:rPr>
        <w:t>математика боюнча 21.6 баллга, м</w:t>
      </w:r>
      <w:r w:rsidRPr="00706F31">
        <w:rPr>
          <w:rFonts w:ascii="Times New Roman" w:hAnsi="Times New Roman"/>
          <w:sz w:val="24"/>
          <w:szCs w:val="24"/>
          <w:lang w:val="ky-KG"/>
        </w:rPr>
        <w:t>екен таануу боюнча 14.2 баллга жогорулагандыгын көрсөтүүдө (</w:t>
      </w:r>
      <w:r w:rsidR="00A35F96">
        <w:rPr>
          <w:rFonts w:ascii="Times New Roman" w:hAnsi="Times New Roman"/>
          <w:sz w:val="24"/>
          <w:szCs w:val="24"/>
          <w:lang w:val="ky-KG"/>
        </w:rPr>
        <w:t>ОБ</w:t>
      </w:r>
      <w:r w:rsidRPr="00706F31">
        <w:rPr>
          <w:rFonts w:ascii="Times New Roman" w:hAnsi="Times New Roman"/>
          <w:sz w:val="24"/>
          <w:szCs w:val="24"/>
          <w:lang w:val="ky-KG"/>
        </w:rPr>
        <w:t>ЖУБ 2017).</w:t>
      </w:r>
    </w:p>
    <w:p w14:paraId="4708C248" w14:textId="33C8893C" w:rsidR="00706F31" w:rsidRPr="00DA5B11" w:rsidRDefault="00706F31" w:rsidP="00872398">
      <w:pPr>
        <w:pStyle w:val="Bullet6"/>
        <w:numPr>
          <w:ilvl w:val="0"/>
          <w:numId w:val="0"/>
        </w:numPr>
        <w:spacing w:after="0" w:line="276" w:lineRule="auto"/>
        <w:ind w:firstLine="709"/>
        <w:contextualSpacing/>
        <w:rPr>
          <w:rFonts w:ascii="Times New Roman" w:hAnsi="Times New Roman"/>
          <w:bCs w:val="0"/>
          <w:sz w:val="24"/>
          <w:szCs w:val="24"/>
          <w:lang w:val="ru-RU"/>
        </w:rPr>
      </w:pPr>
      <w:r w:rsidRPr="005137AD">
        <w:rPr>
          <w:rFonts w:ascii="Times New Roman" w:hAnsi="Times New Roman"/>
          <w:sz w:val="24"/>
          <w:szCs w:val="24"/>
          <w:lang w:val="ky-KG"/>
        </w:rPr>
        <w:t xml:space="preserve">Мектепке чейинки билим берүүнүн сапаты жаатында «Мектепке чейинки билим берүү жана балдарды багуу» Кыргыз Республикасынын Жаңы мамлекеттик билим берүү стандарты иштелип чыкты. </w:t>
      </w:r>
      <w:r>
        <w:rPr>
          <w:rFonts w:ascii="Times New Roman" w:hAnsi="Times New Roman"/>
          <w:sz w:val="24"/>
          <w:szCs w:val="24"/>
          <w:lang w:val="ru-RU"/>
        </w:rPr>
        <w:t>Мектепке чейинки билим берүү программаларына карата негизги талаптар иштелип чыкты.</w:t>
      </w:r>
    </w:p>
    <w:p w14:paraId="3D5A7A38" w14:textId="58F50818" w:rsidR="005137AD" w:rsidRPr="005137AD" w:rsidRDefault="005137AD" w:rsidP="00EE5290">
      <w:pPr>
        <w:spacing w:after="0" w:line="276" w:lineRule="auto"/>
        <w:ind w:firstLine="709"/>
        <w:contextualSpacing/>
        <w:jc w:val="both"/>
        <w:rPr>
          <w:rStyle w:val="CharAttribute12"/>
          <w:rFonts w:eastAsiaTheme="minorHAnsi" w:hAnsi="Times New Roman" w:cs="Times New Roman"/>
          <w:szCs w:val="24"/>
          <w:lang w:val="ky-KG"/>
        </w:rPr>
      </w:pPr>
      <w:r>
        <w:rPr>
          <w:rFonts w:ascii="Times New Roman" w:hAnsi="Times New Roman" w:cs="Times New Roman"/>
          <w:sz w:val="24"/>
          <w:szCs w:val="24"/>
          <w:lang w:val="ky-KG"/>
        </w:rPr>
        <w:t xml:space="preserve">Мындан тышкары, </w:t>
      </w:r>
      <w:r w:rsidR="00690A8C">
        <w:rPr>
          <w:rFonts w:ascii="Times New Roman" w:hAnsi="Times New Roman" w:cs="Times New Roman"/>
          <w:sz w:val="24"/>
          <w:szCs w:val="24"/>
          <w:lang w:val="ky-KG"/>
        </w:rPr>
        <w:t>шаар менен</w:t>
      </w:r>
      <w:r w:rsidR="00AE1CC1">
        <w:rPr>
          <w:rFonts w:ascii="Times New Roman" w:hAnsi="Times New Roman" w:cs="Times New Roman"/>
          <w:sz w:val="24"/>
          <w:szCs w:val="24"/>
          <w:lang w:val="ky-KG"/>
        </w:rPr>
        <w:t xml:space="preserve"> айыл жергесинде</w:t>
      </w:r>
      <w:r w:rsidR="00690A8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мектепке чейинки билим берүү менен камтуунун </w:t>
      </w:r>
      <w:r w:rsidR="00AE1CC1">
        <w:rPr>
          <w:rFonts w:ascii="Times New Roman" w:hAnsi="Times New Roman" w:cs="Times New Roman"/>
          <w:sz w:val="24"/>
          <w:szCs w:val="24"/>
          <w:lang w:val="ky-KG"/>
        </w:rPr>
        <w:t xml:space="preserve">ортосундагы ажырымды кыскартуу боюнча </w:t>
      </w:r>
      <w:r>
        <w:rPr>
          <w:rFonts w:ascii="Times New Roman" w:hAnsi="Times New Roman" w:cs="Times New Roman"/>
          <w:sz w:val="24"/>
          <w:szCs w:val="24"/>
          <w:lang w:val="ky-KG"/>
        </w:rPr>
        <w:t xml:space="preserve">кошумча чаралар катары </w:t>
      </w:r>
      <w:r w:rsidR="00CA5D2C">
        <w:rPr>
          <w:rFonts w:ascii="Times New Roman" w:hAnsi="Times New Roman" w:cs="Times New Roman"/>
          <w:sz w:val="24"/>
          <w:szCs w:val="24"/>
          <w:lang w:val="ky-KG"/>
        </w:rPr>
        <w:t xml:space="preserve">2017-2018-жылдары </w:t>
      </w:r>
      <w:r w:rsidR="00604609">
        <w:rPr>
          <w:rFonts w:ascii="Times New Roman" w:hAnsi="Times New Roman" w:cs="Times New Roman"/>
          <w:sz w:val="24"/>
          <w:szCs w:val="24"/>
          <w:lang w:val="ky-KG"/>
        </w:rPr>
        <w:t>100д</w:t>
      </w:r>
      <w:r w:rsidR="00A34658">
        <w:rPr>
          <w:rFonts w:ascii="Times New Roman" w:hAnsi="Times New Roman" w:cs="Times New Roman"/>
          <w:sz w:val="24"/>
          <w:szCs w:val="24"/>
          <w:lang w:val="ky-KG"/>
        </w:rPr>
        <w:t>өн ашуун бала бакча оңдолуп-түзөлдү, мектептердин жана класстардын тармагын оптимизациялоонун эсебинен 40 мектепке чейинки уюм ачылган, ал эми 2013-жылдан 2019-жылга чейин 471 жамааттык балдар бакчасы ачылган.</w:t>
      </w:r>
      <w:r w:rsidR="002058D9">
        <w:rPr>
          <w:rFonts w:ascii="Times New Roman" w:hAnsi="Times New Roman" w:cs="Times New Roman"/>
          <w:sz w:val="24"/>
          <w:szCs w:val="24"/>
          <w:lang w:val="ky-KG"/>
        </w:rPr>
        <w:t xml:space="preserve"> Натыйжасында аймактарда балдарды мектепке чейинки б</w:t>
      </w:r>
      <w:r w:rsidR="00604609">
        <w:rPr>
          <w:rFonts w:ascii="Times New Roman" w:hAnsi="Times New Roman" w:cs="Times New Roman"/>
          <w:sz w:val="24"/>
          <w:szCs w:val="24"/>
          <w:lang w:val="ky-KG"/>
        </w:rPr>
        <w:t>илим берүү менен камтуунун жого</w:t>
      </w:r>
      <w:r w:rsidR="002058D9">
        <w:rPr>
          <w:rFonts w:ascii="Times New Roman" w:hAnsi="Times New Roman" w:cs="Times New Roman"/>
          <w:sz w:val="24"/>
          <w:szCs w:val="24"/>
          <w:lang w:val="ky-KG"/>
        </w:rPr>
        <w:t>р</w:t>
      </w:r>
      <w:r w:rsidR="00604609">
        <w:rPr>
          <w:rFonts w:ascii="Times New Roman" w:hAnsi="Times New Roman" w:cs="Times New Roman"/>
          <w:sz w:val="24"/>
          <w:szCs w:val="24"/>
          <w:lang w:val="ky-KG"/>
        </w:rPr>
        <w:t>у</w:t>
      </w:r>
      <w:r w:rsidR="002058D9">
        <w:rPr>
          <w:rFonts w:ascii="Times New Roman" w:hAnsi="Times New Roman" w:cs="Times New Roman"/>
          <w:sz w:val="24"/>
          <w:szCs w:val="24"/>
          <w:lang w:val="ky-KG"/>
        </w:rPr>
        <w:t>лашы жетишилди – 2012-жылы 7,4%дан 2019-жылы 19,5%га чейин. Мындан тышкары, өлкө боюнча жеке менчик бала бакчалардын санынын өсүүсүнө түрткү берүү үчүн лицензия берүүдө санитардык-эпидемиологиялык ч</w:t>
      </w:r>
      <w:r w:rsidR="00604609">
        <w:rPr>
          <w:rFonts w:ascii="Times New Roman" w:hAnsi="Times New Roman" w:cs="Times New Roman"/>
          <w:sz w:val="24"/>
          <w:szCs w:val="24"/>
          <w:lang w:val="ky-KG"/>
        </w:rPr>
        <w:t>енемдерге жана эрежелерге, өрт</w:t>
      </w:r>
      <w:r w:rsidR="002058D9">
        <w:rPr>
          <w:rFonts w:ascii="Times New Roman" w:hAnsi="Times New Roman" w:cs="Times New Roman"/>
          <w:sz w:val="24"/>
          <w:szCs w:val="24"/>
          <w:lang w:val="ky-KG"/>
        </w:rPr>
        <w:t xml:space="preserve"> коопсуздугунун эрежелерине карата талаптар жеңилдетилген. Салык кодексине жеке менчик мектепке чейинки билим берүү уюмдарын киреше салыгынан бошотуу жөнүндө түзөтүүлөр киргизилген. Көрүлгөн чаралардан улам жеке менчик мектепке чейинки билим берүү уюмд</w:t>
      </w:r>
      <w:r w:rsidR="009F4970">
        <w:rPr>
          <w:rFonts w:ascii="Times New Roman" w:hAnsi="Times New Roman" w:cs="Times New Roman"/>
          <w:sz w:val="24"/>
          <w:szCs w:val="24"/>
          <w:lang w:val="ky-KG"/>
        </w:rPr>
        <w:t>арынын саны 2012/2013-жылдары</w:t>
      </w:r>
      <w:r w:rsidR="002058D9">
        <w:rPr>
          <w:rFonts w:ascii="Times New Roman" w:hAnsi="Times New Roman" w:cs="Times New Roman"/>
          <w:sz w:val="24"/>
          <w:szCs w:val="24"/>
          <w:lang w:val="ky-KG"/>
        </w:rPr>
        <w:t xml:space="preserve"> 58 уюмдан 171 уюмга чейин жогорулаган.</w:t>
      </w:r>
    </w:p>
    <w:p w14:paraId="1856A267" w14:textId="1DEC9025" w:rsidR="005C49B5" w:rsidRPr="00070D83" w:rsidRDefault="00070D83" w:rsidP="00872398">
      <w:pPr>
        <w:spacing w:after="0" w:line="276" w:lineRule="auto"/>
        <w:ind w:firstLine="709"/>
        <w:contextualSpacing/>
        <w:jc w:val="both"/>
        <w:rPr>
          <w:rFonts w:ascii="Times New Roman" w:hAnsi="Times New Roman" w:cs="Times New Roman"/>
          <w:lang w:val="ky-KG"/>
        </w:rPr>
      </w:pPr>
      <w:r>
        <w:rPr>
          <w:rFonts w:ascii="Times New Roman" w:hAnsi="Times New Roman" w:cs="Times New Roman"/>
          <w:sz w:val="24"/>
          <w:szCs w:val="24"/>
          <w:lang w:val="ky-KG"/>
        </w:rPr>
        <w:t xml:space="preserve">Балдарды мектепке чейинки билим берүү уюмдарына кабыл алуунун ачык-айкындуулугун камсыздоо үчүн </w:t>
      </w:r>
      <w:r w:rsidRPr="00416E47">
        <w:rPr>
          <w:rFonts w:ascii="Times New Roman" w:hAnsi="Times New Roman" w:cs="Times New Roman"/>
          <w:sz w:val="24"/>
          <w:szCs w:val="24"/>
          <w:lang w:val="ky-KG"/>
        </w:rPr>
        <w:t>balabakcha.edu.gov.kg</w:t>
      </w:r>
      <w:r>
        <w:rPr>
          <w:rFonts w:ascii="Times New Roman" w:hAnsi="Times New Roman" w:cs="Times New Roman"/>
          <w:sz w:val="24"/>
          <w:szCs w:val="24"/>
          <w:lang w:val="ky-KG"/>
        </w:rPr>
        <w:t xml:space="preserve"> платформасына жайгаштырылган “Мектепке чейинки билим берүү</w:t>
      </w:r>
      <w:r w:rsidR="0038051B">
        <w:rPr>
          <w:rFonts w:ascii="Times New Roman" w:hAnsi="Times New Roman" w:cs="Times New Roman"/>
          <w:sz w:val="24"/>
          <w:szCs w:val="24"/>
          <w:lang w:val="ky-KG"/>
        </w:rPr>
        <w:t xml:space="preserve"> уюмун</w:t>
      </w:r>
      <w:r>
        <w:rPr>
          <w:rFonts w:ascii="Times New Roman" w:hAnsi="Times New Roman" w:cs="Times New Roman"/>
          <w:sz w:val="24"/>
          <w:szCs w:val="24"/>
          <w:lang w:val="ky-KG"/>
        </w:rPr>
        <w:t xml:space="preserve">а электрондук кезек” программасы иштелип </w:t>
      </w:r>
      <w:r>
        <w:rPr>
          <w:rFonts w:ascii="Times New Roman" w:hAnsi="Times New Roman" w:cs="Times New Roman"/>
          <w:sz w:val="24"/>
          <w:szCs w:val="24"/>
          <w:lang w:val="ky-KG"/>
        </w:rPr>
        <w:lastRenderedPageBreak/>
        <w:t>ч</w:t>
      </w:r>
      <w:r w:rsidR="0038051B">
        <w:rPr>
          <w:rFonts w:ascii="Times New Roman" w:hAnsi="Times New Roman" w:cs="Times New Roman"/>
          <w:sz w:val="24"/>
          <w:szCs w:val="24"/>
          <w:lang w:val="ky-KG"/>
        </w:rPr>
        <w:t>ыккан, ал азыркы учурда ашыкча жүктөлгөн балдар бакчаларындагы топтордун толтурулушун акырындык менен жөнгө салууга мүмкүндүк берет.</w:t>
      </w:r>
    </w:p>
    <w:p w14:paraId="4EA11AF0" w14:textId="77777777" w:rsidR="00E46361" w:rsidRPr="00416E47" w:rsidRDefault="00E46361" w:rsidP="00CF23AA">
      <w:pPr>
        <w:pStyle w:val="ParaAttribute4"/>
        <w:wordWrap/>
        <w:spacing w:line="276" w:lineRule="auto"/>
        <w:contextualSpacing/>
        <w:rPr>
          <w:b/>
          <w:i/>
          <w:sz w:val="24"/>
          <w:szCs w:val="24"/>
          <w:lang w:val="ky-KG"/>
        </w:rPr>
      </w:pPr>
    </w:p>
    <w:p w14:paraId="15935B02" w14:textId="007F05D9" w:rsidR="005C49B5" w:rsidRPr="00B41D82" w:rsidRDefault="00416E47" w:rsidP="0059413F">
      <w:pPr>
        <w:pStyle w:val="ParaAttribute4"/>
        <w:wordWrap/>
        <w:spacing w:line="276" w:lineRule="auto"/>
        <w:ind w:firstLine="0"/>
        <w:contextualSpacing/>
        <w:outlineLvl w:val="1"/>
        <w:rPr>
          <w:b/>
          <w:i/>
          <w:sz w:val="24"/>
          <w:szCs w:val="24"/>
          <w:lang w:val="ky-KG"/>
        </w:rPr>
      </w:pPr>
      <w:bookmarkStart w:id="4" w:name="_Toc39753607"/>
      <w:r>
        <w:rPr>
          <w:b/>
          <w:i/>
          <w:sz w:val="24"/>
          <w:szCs w:val="24"/>
          <w:lang w:val="ky-KG"/>
        </w:rPr>
        <w:t>М</w:t>
      </w:r>
      <w:r w:rsidR="00A93FFC">
        <w:rPr>
          <w:b/>
          <w:i/>
          <w:sz w:val="24"/>
          <w:szCs w:val="24"/>
          <w:lang w:val="ky-KG"/>
        </w:rPr>
        <w:t>е</w:t>
      </w:r>
      <w:r>
        <w:rPr>
          <w:b/>
          <w:i/>
          <w:sz w:val="24"/>
          <w:szCs w:val="24"/>
          <w:lang w:val="ky-KG"/>
        </w:rPr>
        <w:t>к</w:t>
      </w:r>
      <w:r w:rsidR="00A93FFC">
        <w:rPr>
          <w:b/>
          <w:i/>
          <w:sz w:val="24"/>
          <w:szCs w:val="24"/>
          <w:lang w:val="ky-KG"/>
        </w:rPr>
        <w:t>т</w:t>
      </w:r>
      <w:r>
        <w:rPr>
          <w:b/>
          <w:i/>
          <w:sz w:val="24"/>
          <w:szCs w:val="24"/>
          <w:lang w:val="ky-KG"/>
        </w:rPr>
        <w:t>ептик билим берүүнүн абалы жөнүндө</w:t>
      </w:r>
      <w:bookmarkEnd w:id="4"/>
    </w:p>
    <w:p w14:paraId="51170BD4" w14:textId="77777777" w:rsidR="00E46361" w:rsidRPr="00B41D82" w:rsidRDefault="00E46361" w:rsidP="002A4937">
      <w:pPr>
        <w:pStyle w:val="ParaAttribute4"/>
        <w:wordWrap/>
        <w:spacing w:line="276" w:lineRule="auto"/>
        <w:contextualSpacing/>
        <w:rPr>
          <w:b/>
          <w:i/>
          <w:sz w:val="24"/>
          <w:szCs w:val="24"/>
          <w:lang w:val="ky-KG"/>
        </w:rPr>
      </w:pPr>
    </w:p>
    <w:p w14:paraId="640BFC4C" w14:textId="665AF3A6" w:rsidR="00B41D82" w:rsidRPr="009901D8" w:rsidRDefault="009901D8" w:rsidP="006D66CF">
      <w:pPr>
        <w:pStyle w:val="ParaAttribute4"/>
        <w:wordWrap/>
        <w:spacing w:line="276" w:lineRule="auto"/>
        <w:contextualSpacing/>
        <w:rPr>
          <w:sz w:val="24"/>
          <w:szCs w:val="24"/>
          <w:lang w:val="ky-KG"/>
        </w:rPr>
      </w:pPr>
      <w:r>
        <w:rPr>
          <w:rFonts w:eastAsia="Times New Roman"/>
          <w:sz w:val="24"/>
          <w:szCs w:val="24"/>
          <w:lang w:val="ky-KG"/>
        </w:rPr>
        <w:t xml:space="preserve">Мектептик билим берүү системасында акыркы 10 жыл ичинде негизги басым камтууга да, билим берүүнүн сапатына да </w:t>
      </w:r>
      <w:r w:rsidR="00E80496">
        <w:rPr>
          <w:rFonts w:eastAsia="Times New Roman"/>
          <w:sz w:val="24"/>
          <w:szCs w:val="24"/>
          <w:lang w:val="ky-KG"/>
        </w:rPr>
        <w:t>жасалган</w:t>
      </w:r>
      <w:r>
        <w:rPr>
          <w:rFonts w:eastAsia="Times New Roman"/>
          <w:sz w:val="24"/>
          <w:szCs w:val="24"/>
          <w:lang w:val="ky-KG"/>
        </w:rPr>
        <w:t xml:space="preserve">. </w:t>
      </w:r>
      <w:r w:rsidR="003D0161">
        <w:rPr>
          <w:rFonts w:eastAsia="Times New Roman"/>
          <w:sz w:val="24"/>
          <w:szCs w:val="24"/>
          <w:lang w:val="ky-KG"/>
        </w:rPr>
        <w:t xml:space="preserve">Бул максаттар үчүн мамлекет тарабынан мектептик билим берүүгө карата чыгымдардын үлүшүн үзгүлтүксүз жогорулатуу саясаты жүргүзүлгөн, мында </w:t>
      </w:r>
      <w:r w:rsidR="00C470D1">
        <w:rPr>
          <w:rFonts w:eastAsia="Times New Roman"/>
          <w:sz w:val="24"/>
          <w:szCs w:val="24"/>
          <w:lang w:val="ky-KG"/>
        </w:rPr>
        <w:t>каражаттардын 93% тармакты кармоого жана анын иш алып баруусуна (кадрларды кошуу менен) багытталат, ал эми чыгымдардын 7% гана билим берүү уюмдарын өнүктүрүүгө жумшалат.</w:t>
      </w:r>
      <w:r w:rsidR="00480699">
        <w:rPr>
          <w:rFonts w:eastAsia="Times New Roman"/>
          <w:sz w:val="24"/>
          <w:szCs w:val="24"/>
          <w:lang w:val="ky-KG"/>
        </w:rPr>
        <w:t xml:space="preserve"> </w:t>
      </w:r>
      <w:r w:rsidR="009A271A">
        <w:rPr>
          <w:rFonts w:eastAsia="Times New Roman"/>
          <w:sz w:val="24"/>
          <w:szCs w:val="24"/>
          <w:lang w:val="ky-KG"/>
        </w:rPr>
        <w:t>Билим берүүгө бирдей жеткиликтүүлүкт</w:t>
      </w:r>
      <w:r w:rsidR="009A271A" w:rsidRPr="009A271A">
        <w:rPr>
          <w:rFonts w:eastAsia="Times New Roman"/>
          <w:sz w:val="24"/>
          <w:szCs w:val="24"/>
          <w:lang w:val="ky-KG"/>
        </w:rPr>
        <w:t>ү камсыздоо жана мектептик билим берүүнү башкарууну жана каржылоо</w:t>
      </w:r>
      <w:r w:rsidR="009A271A">
        <w:rPr>
          <w:rFonts w:eastAsia="Times New Roman"/>
          <w:sz w:val="24"/>
          <w:szCs w:val="24"/>
          <w:lang w:val="ky-KG"/>
        </w:rPr>
        <w:t>ну</w:t>
      </w:r>
      <w:r w:rsidR="009A271A" w:rsidRPr="009A271A">
        <w:rPr>
          <w:rFonts w:eastAsia="Times New Roman"/>
          <w:sz w:val="24"/>
          <w:szCs w:val="24"/>
          <w:lang w:val="ky-KG"/>
        </w:rPr>
        <w:t xml:space="preserve"> жакшыртуу </w:t>
      </w:r>
      <w:r w:rsidR="00DF2D0B">
        <w:rPr>
          <w:rFonts w:eastAsia="Times New Roman"/>
          <w:sz w:val="24"/>
          <w:szCs w:val="24"/>
          <w:lang w:val="ky-KG"/>
        </w:rPr>
        <w:t>үчүн 2015-жылы</w:t>
      </w:r>
      <w:r w:rsidR="009A271A" w:rsidRPr="009A271A">
        <w:rPr>
          <w:rFonts w:eastAsia="Times New Roman"/>
          <w:sz w:val="24"/>
          <w:szCs w:val="24"/>
          <w:lang w:val="ky-KG"/>
        </w:rPr>
        <w:t xml:space="preserve"> ченемдик бюджеттик каржылоого өтүү </w:t>
      </w:r>
      <w:r w:rsidR="00DF2D0B">
        <w:rPr>
          <w:rFonts w:eastAsia="Times New Roman"/>
          <w:sz w:val="24"/>
          <w:szCs w:val="24"/>
          <w:lang w:val="ky-KG"/>
        </w:rPr>
        <w:t xml:space="preserve">иши </w:t>
      </w:r>
      <w:r w:rsidR="009A271A" w:rsidRPr="009A271A">
        <w:rPr>
          <w:rFonts w:eastAsia="Times New Roman"/>
          <w:sz w:val="24"/>
          <w:szCs w:val="24"/>
          <w:lang w:val="ky-KG"/>
        </w:rPr>
        <w:t>аяктады (Бишкек шаарынан тышкары).</w:t>
      </w:r>
      <w:r w:rsidR="00F113D8">
        <w:rPr>
          <w:rFonts w:eastAsia="Times New Roman"/>
          <w:sz w:val="24"/>
          <w:szCs w:val="24"/>
          <w:lang w:val="ky-KG"/>
        </w:rPr>
        <w:t xml:space="preserve"> </w:t>
      </w:r>
      <w:r w:rsidR="00666026">
        <w:rPr>
          <w:rFonts w:eastAsia="Times New Roman"/>
          <w:sz w:val="24"/>
          <w:szCs w:val="24"/>
          <w:lang w:val="ky-KG"/>
        </w:rPr>
        <w:t xml:space="preserve">Каражаттардын “баланын артынан жүрүүсү” жана билим берүү системасын каржылоонун жогорулашынан улам өлкөнүн бардык областтарында бир окуучуга карата каржылоону теңдоо ишке ашты. Бирок, мындай оң динамикага карабастан, бир окуучуга карата чыгымдар бүгүнкү күнгө чейин сапаттуу билим берүү жана ар бир мектепте заманбап билим берүү чөйрөсүн түзүү үчүн жетишсиз болууда: </w:t>
      </w:r>
      <w:r w:rsidR="00657499">
        <w:rPr>
          <w:rFonts w:eastAsia="Times New Roman"/>
          <w:sz w:val="24"/>
          <w:szCs w:val="24"/>
          <w:lang w:val="ky-KG"/>
        </w:rPr>
        <w:t xml:space="preserve">жыл сайын мектептик билим берүү сектору иш алып баруу жана өнүгүү үчүн иш жүзүндө зарыл болгон каражаттарга салыштырмалуу болжолдуу түрдө 2 млрд. сомго кем алат. </w:t>
      </w:r>
      <w:r w:rsidR="006856F1">
        <w:rPr>
          <w:rFonts w:eastAsia="Times New Roman"/>
          <w:sz w:val="24"/>
          <w:szCs w:val="24"/>
          <w:lang w:val="ky-KG"/>
        </w:rPr>
        <w:t>Мектеп окуучусуна карата бюджеттик ченемдик каржылоонун минималдуу стандартын жабуу 2018-жылы 88,8% түздү.</w:t>
      </w:r>
    </w:p>
    <w:p w14:paraId="53C9A988" w14:textId="12DF5D8D" w:rsidR="006F068E" w:rsidRPr="00881EF1" w:rsidRDefault="00881EF1" w:rsidP="00193116">
      <w:pPr>
        <w:spacing w:after="0" w:line="276" w:lineRule="auto"/>
        <w:ind w:firstLine="720"/>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Мектептердин саны </w:t>
      </w:r>
      <w:r w:rsidR="00CB7320">
        <w:rPr>
          <w:rFonts w:ascii="Times New Roman" w:hAnsi="Times New Roman" w:cs="Times New Roman"/>
          <w:sz w:val="24"/>
          <w:szCs w:val="24"/>
          <w:lang w:val="ky-KG"/>
        </w:rPr>
        <w:t>2207ден 2265ге</w:t>
      </w:r>
      <w:r w:rsidR="00B370D4">
        <w:rPr>
          <w:rFonts w:ascii="Times New Roman" w:hAnsi="Times New Roman" w:cs="Times New Roman"/>
          <w:sz w:val="24"/>
          <w:szCs w:val="24"/>
          <w:lang w:val="ky-KG"/>
        </w:rPr>
        <w:t xml:space="preserve"> чейин, 1-класстан 11-класска чейин окутуу менен балдарды камтуунун коэффициен</w:t>
      </w:r>
      <w:r w:rsidR="00293314">
        <w:rPr>
          <w:rFonts w:ascii="Times New Roman" w:hAnsi="Times New Roman" w:cs="Times New Roman"/>
          <w:sz w:val="24"/>
          <w:szCs w:val="24"/>
          <w:lang w:val="ky-KG"/>
        </w:rPr>
        <w:t>т</w:t>
      </w:r>
      <w:r w:rsidR="004760C7">
        <w:rPr>
          <w:rFonts w:ascii="Times New Roman" w:hAnsi="Times New Roman" w:cs="Times New Roman"/>
          <w:sz w:val="24"/>
          <w:szCs w:val="24"/>
          <w:lang w:val="ky-KG"/>
        </w:rPr>
        <w:t>инин жогорулашы менен 2012-жылы</w:t>
      </w:r>
      <w:r w:rsidR="00293314">
        <w:rPr>
          <w:rFonts w:ascii="Times New Roman" w:hAnsi="Times New Roman" w:cs="Times New Roman"/>
          <w:sz w:val="24"/>
          <w:szCs w:val="24"/>
          <w:lang w:val="ky-KG"/>
        </w:rPr>
        <w:t xml:space="preserve"> 88,1%</w:t>
      </w:r>
      <w:r w:rsidR="00E16257">
        <w:rPr>
          <w:rFonts w:ascii="Times New Roman" w:hAnsi="Times New Roman" w:cs="Times New Roman"/>
          <w:sz w:val="24"/>
          <w:szCs w:val="24"/>
          <w:lang w:val="ky-KG"/>
        </w:rPr>
        <w:t>дан</w:t>
      </w:r>
      <w:r w:rsidR="00293314">
        <w:rPr>
          <w:rFonts w:ascii="Times New Roman" w:hAnsi="Times New Roman" w:cs="Times New Roman"/>
          <w:sz w:val="24"/>
          <w:szCs w:val="24"/>
          <w:lang w:val="ky-KG"/>
        </w:rPr>
        <w:t xml:space="preserve"> </w:t>
      </w:r>
      <w:r w:rsidR="00817163">
        <w:rPr>
          <w:rFonts w:ascii="Times New Roman" w:hAnsi="Times New Roman" w:cs="Times New Roman"/>
          <w:sz w:val="24"/>
          <w:szCs w:val="24"/>
          <w:lang w:val="ky-KG"/>
        </w:rPr>
        <w:t>2019-жылы 98,8%</w:t>
      </w:r>
      <w:r w:rsidR="008876BD">
        <w:rPr>
          <w:rFonts w:ascii="Times New Roman" w:hAnsi="Times New Roman" w:cs="Times New Roman"/>
          <w:sz w:val="24"/>
          <w:szCs w:val="24"/>
          <w:lang w:val="ky-KG"/>
        </w:rPr>
        <w:t xml:space="preserve"> </w:t>
      </w:r>
      <w:r w:rsidR="004760C7">
        <w:rPr>
          <w:rFonts w:ascii="Times New Roman" w:hAnsi="Times New Roman" w:cs="Times New Roman"/>
          <w:sz w:val="24"/>
          <w:szCs w:val="24"/>
          <w:lang w:val="ky-KG"/>
        </w:rPr>
        <w:t>чейин</w:t>
      </w:r>
      <w:r w:rsidR="0010477B">
        <w:rPr>
          <w:rFonts w:ascii="Times New Roman" w:hAnsi="Times New Roman" w:cs="Times New Roman"/>
          <w:sz w:val="24"/>
          <w:szCs w:val="24"/>
          <w:lang w:val="ky-KG"/>
        </w:rPr>
        <w:t xml:space="preserve"> </w:t>
      </w:r>
      <w:r w:rsidR="0013227C">
        <w:rPr>
          <w:rFonts w:ascii="Times New Roman" w:hAnsi="Times New Roman" w:cs="Times New Roman"/>
          <w:sz w:val="24"/>
          <w:szCs w:val="24"/>
          <w:lang w:val="ky-KG"/>
        </w:rPr>
        <w:t xml:space="preserve">жогорулаган жана тиешелүү түрдө мектептеги окуучулардын жалпы саны 1268,0 миң адамды түздү. Ошол эле </w:t>
      </w:r>
      <w:r w:rsidR="00FE654C">
        <w:rPr>
          <w:rFonts w:ascii="Times New Roman" w:hAnsi="Times New Roman" w:cs="Times New Roman"/>
          <w:sz w:val="24"/>
          <w:szCs w:val="24"/>
          <w:lang w:val="ky-KG"/>
        </w:rPr>
        <w:t>учурда</w:t>
      </w:r>
      <w:r w:rsidR="0013227C">
        <w:rPr>
          <w:rFonts w:ascii="Times New Roman" w:hAnsi="Times New Roman" w:cs="Times New Roman"/>
          <w:sz w:val="24"/>
          <w:szCs w:val="24"/>
          <w:lang w:val="ky-KG"/>
        </w:rPr>
        <w:t xml:space="preserve"> шаарларда окуучулардын саны 25%га, ал эми айылда – 12%га жогорулаган. </w:t>
      </w:r>
      <w:r w:rsidR="00695D39">
        <w:rPr>
          <w:rFonts w:ascii="Times New Roman" w:hAnsi="Times New Roman" w:cs="Times New Roman"/>
          <w:sz w:val="24"/>
          <w:szCs w:val="24"/>
          <w:lang w:val="ky-KG"/>
        </w:rPr>
        <w:t xml:space="preserve">Камтуунун көрсөткүчтөрүнө ошондой эле мектеп курагындагы балдардын </w:t>
      </w:r>
      <w:r w:rsidR="00C338F7">
        <w:rPr>
          <w:rFonts w:ascii="Times New Roman" w:hAnsi="Times New Roman" w:cs="Times New Roman"/>
          <w:sz w:val="24"/>
          <w:szCs w:val="24"/>
          <w:lang w:val="ky-KG"/>
        </w:rPr>
        <w:t>санынын өсүүсүнүн темпи да таасир этти: бүгүнкү күндө</w:t>
      </w:r>
      <w:r w:rsidR="00CB7320">
        <w:rPr>
          <w:rFonts w:ascii="Times New Roman" w:hAnsi="Times New Roman" w:cs="Times New Roman"/>
          <w:sz w:val="24"/>
          <w:szCs w:val="24"/>
          <w:lang w:val="ky-KG"/>
        </w:rPr>
        <w:t xml:space="preserve"> </w:t>
      </w:r>
      <w:r w:rsidR="00C338F7">
        <w:rPr>
          <w:rFonts w:ascii="Times New Roman" w:hAnsi="Times New Roman" w:cs="Times New Roman"/>
          <w:sz w:val="24"/>
          <w:szCs w:val="24"/>
          <w:lang w:val="ky-KG"/>
        </w:rPr>
        <w:t>темп жылына 3,8%ды түзөт (темптер 2012-жылы 1,012ден 2016-жылы 1,176га чейин жогорулаган). Жапы билим берүү уюмдарынын санынын өсүүсүнө түрткү берүү үчүн жеке менчик мектептер жеке менчик бала бакчалар сыяктуу эле кирешеге карата салыктан бошотулган.</w:t>
      </w:r>
      <w:r w:rsidR="00FD62FF">
        <w:rPr>
          <w:rFonts w:ascii="Times New Roman" w:hAnsi="Times New Roman" w:cs="Times New Roman"/>
          <w:sz w:val="24"/>
          <w:szCs w:val="24"/>
          <w:lang w:val="ky-KG"/>
        </w:rPr>
        <w:t xml:space="preserve"> Окуучулардын көбү, 75%, кыргыз тилинде окутуучу 1395 мектепте билим алышат. Орус тилинде окутуу менен 234 мектеп, өзбек тилинде – 31 мектеп, тажик тилинде окутуу менен – 3 жана аралаш тилде окутуучу, негизинен кыргыз жана орус тилдеринде – 602 </w:t>
      </w:r>
      <w:r w:rsidR="00AA61BA">
        <w:rPr>
          <w:rFonts w:ascii="Times New Roman" w:hAnsi="Times New Roman" w:cs="Times New Roman"/>
          <w:sz w:val="24"/>
          <w:szCs w:val="24"/>
          <w:lang w:val="ky-KG"/>
        </w:rPr>
        <w:t>ме</w:t>
      </w:r>
      <w:r w:rsidR="00FD62FF">
        <w:rPr>
          <w:rFonts w:ascii="Times New Roman" w:hAnsi="Times New Roman" w:cs="Times New Roman"/>
          <w:sz w:val="24"/>
          <w:szCs w:val="24"/>
          <w:lang w:val="ky-KG"/>
        </w:rPr>
        <w:t>к</w:t>
      </w:r>
      <w:r w:rsidR="00AA61BA">
        <w:rPr>
          <w:rFonts w:ascii="Times New Roman" w:hAnsi="Times New Roman" w:cs="Times New Roman"/>
          <w:sz w:val="24"/>
          <w:szCs w:val="24"/>
          <w:lang w:val="ky-KG"/>
        </w:rPr>
        <w:t>т</w:t>
      </w:r>
      <w:r w:rsidR="00FD62FF">
        <w:rPr>
          <w:rFonts w:ascii="Times New Roman" w:hAnsi="Times New Roman" w:cs="Times New Roman"/>
          <w:sz w:val="24"/>
          <w:szCs w:val="24"/>
          <w:lang w:val="ky-KG"/>
        </w:rPr>
        <w:t xml:space="preserve">еп. </w:t>
      </w:r>
      <w:r w:rsidR="00247E5C">
        <w:rPr>
          <w:rFonts w:ascii="Times New Roman" w:hAnsi="Times New Roman" w:cs="Times New Roman"/>
          <w:sz w:val="24"/>
          <w:szCs w:val="24"/>
          <w:lang w:val="ky-KG"/>
        </w:rPr>
        <w:t>Мында гендердик дезагрегациянын деңгээлинде негизги жалпы мектептерге баруу боюнча таза көрсөткүч 50</w:t>
      </w:r>
      <w:r w:rsidR="00167AC0">
        <w:rPr>
          <w:rFonts w:ascii="Times New Roman" w:hAnsi="Times New Roman" w:cs="Times New Roman"/>
          <w:sz w:val="24"/>
          <w:szCs w:val="24"/>
          <w:lang w:val="ky-KG"/>
        </w:rPr>
        <w:t>% - 50% деңгээлинде сакталууда.</w:t>
      </w:r>
    </w:p>
    <w:p w14:paraId="79EAECCA" w14:textId="3A56BC64" w:rsidR="002A4937" w:rsidRPr="00AB0DD7" w:rsidRDefault="00AB0DD7" w:rsidP="006D66CF">
      <w:pPr>
        <w:spacing w:after="0" w:line="276" w:lineRule="auto"/>
        <w:ind w:firstLine="708"/>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Мектептик билим берүү </w:t>
      </w:r>
      <w:r w:rsidR="00560E2A">
        <w:rPr>
          <w:rFonts w:ascii="Times New Roman" w:hAnsi="Times New Roman" w:cs="Times New Roman"/>
          <w:sz w:val="24"/>
          <w:szCs w:val="24"/>
          <w:lang w:val="ky-KG"/>
        </w:rPr>
        <w:t xml:space="preserve">системасынан чыгып калган балдар үчүн </w:t>
      </w:r>
      <w:r w:rsidR="007004A3">
        <w:rPr>
          <w:rFonts w:ascii="Times New Roman" w:hAnsi="Times New Roman" w:cs="Times New Roman"/>
          <w:sz w:val="24"/>
          <w:szCs w:val="24"/>
          <w:lang w:val="ky-KG"/>
        </w:rPr>
        <w:t>кечки (</w:t>
      </w:r>
      <w:r w:rsidR="00A06700">
        <w:rPr>
          <w:rFonts w:ascii="Times New Roman" w:hAnsi="Times New Roman" w:cs="Times New Roman"/>
          <w:sz w:val="24"/>
          <w:szCs w:val="24"/>
          <w:lang w:val="ky-KG"/>
        </w:rPr>
        <w:t>нөөмөт менен</w:t>
      </w:r>
      <w:r w:rsidR="007004A3">
        <w:rPr>
          <w:rFonts w:ascii="Times New Roman" w:hAnsi="Times New Roman" w:cs="Times New Roman"/>
          <w:sz w:val="24"/>
          <w:szCs w:val="24"/>
          <w:lang w:val="ky-KG"/>
        </w:rPr>
        <w:t xml:space="preserve">) мектептер/класстар </w:t>
      </w:r>
      <w:r w:rsidR="00F53B4C">
        <w:rPr>
          <w:rFonts w:ascii="Times New Roman" w:hAnsi="Times New Roman" w:cs="Times New Roman"/>
          <w:sz w:val="24"/>
          <w:szCs w:val="24"/>
          <w:lang w:val="ky-KG"/>
        </w:rPr>
        <w:t xml:space="preserve">ачылууда </w:t>
      </w:r>
      <w:r w:rsidR="007004A3">
        <w:rPr>
          <w:rFonts w:ascii="Times New Roman" w:hAnsi="Times New Roman" w:cs="Times New Roman"/>
          <w:sz w:val="24"/>
          <w:szCs w:val="24"/>
          <w:lang w:val="ky-KG"/>
        </w:rPr>
        <w:t>жана сырттан/аралыктан билим алуу мүмкүнчүлүктөр</w:t>
      </w:r>
      <w:r w:rsidR="00A75FCA">
        <w:rPr>
          <w:rFonts w:ascii="Times New Roman" w:hAnsi="Times New Roman" w:cs="Times New Roman"/>
          <w:sz w:val="24"/>
          <w:szCs w:val="24"/>
          <w:lang w:val="ky-KG"/>
        </w:rPr>
        <w:t>ү</w:t>
      </w:r>
      <w:r w:rsidR="00F53B4C">
        <w:rPr>
          <w:rFonts w:ascii="Times New Roman" w:hAnsi="Times New Roman" w:cs="Times New Roman"/>
          <w:sz w:val="24"/>
          <w:szCs w:val="24"/>
          <w:lang w:val="ky-KG"/>
        </w:rPr>
        <w:t xml:space="preserve"> түзүлүүдө</w:t>
      </w:r>
      <w:r w:rsidR="00A06700">
        <w:rPr>
          <w:rFonts w:ascii="Times New Roman" w:hAnsi="Times New Roman" w:cs="Times New Roman"/>
          <w:sz w:val="24"/>
          <w:szCs w:val="24"/>
          <w:lang w:val="ky-KG"/>
        </w:rPr>
        <w:t xml:space="preserve">. 2000-жылы </w:t>
      </w:r>
      <w:r w:rsidR="00E42254">
        <w:rPr>
          <w:rFonts w:ascii="Times New Roman" w:hAnsi="Times New Roman" w:cs="Times New Roman"/>
          <w:sz w:val="24"/>
          <w:szCs w:val="24"/>
          <w:lang w:val="ky-KG"/>
        </w:rPr>
        <w:t xml:space="preserve">1851 адам окуган </w:t>
      </w:r>
      <w:r w:rsidR="00A06700">
        <w:rPr>
          <w:rFonts w:ascii="Times New Roman" w:hAnsi="Times New Roman" w:cs="Times New Roman"/>
          <w:sz w:val="24"/>
          <w:szCs w:val="24"/>
          <w:lang w:val="ky-KG"/>
        </w:rPr>
        <w:t>болгону 4 кечки жана нөөмө</w:t>
      </w:r>
      <w:r w:rsidR="00DC0DAF">
        <w:rPr>
          <w:rFonts w:ascii="Times New Roman" w:hAnsi="Times New Roman" w:cs="Times New Roman"/>
          <w:sz w:val="24"/>
          <w:szCs w:val="24"/>
          <w:lang w:val="ky-KG"/>
        </w:rPr>
        <w:t xml:space="preserve">т менен мектеп, ошондой эле </w:t>
      </w:r>
      <w:r w:rsidR="00E90789">
        <w:rPr>
          <w:rFonts w:ascii="Times New Roman" w:hAnsi="Times New Roman" w:cs="Times New Roman"/>
          <w:sz w:val="24"/>
          <w:szCs w:val="24"/>
          <w:lang w:val="ky-KG"/>
        </w:rPr>
        <w:t xml:space="preserve">иштеген жаштар үчүн орто (күндүзгү) жалпы билим берүүчү мектептердин </w:t>
      </w:r>
      <w:r w:rsidR="00E42254">
        <w:rPr>
          <w:rFonts w:ascii="Times New Roman" w:hAnsi="Times New Roman" w:cs="Times New Roman"/>
          <w:sz w:val="24"/>
          <w:szCs w:val="24"/>
          <w:lang w:val="ky-KG"/>
        </w:rPr>
        <w:t xml:space="preserve">алдында класстар болсо, 2019-жылы камтууну 5,4 миң адамга чейин </w:t>
      </w:r>
      <w:r w:rsidR="00E42254">
        <w:rPr>
          <w:rFonts w:ascii="Times New Roman" w:hAnsi="Times New Roman" w:cs="Times New Roman"/>
          <w:sz w:val="24"/>
          <w:szCs w:val="24"/>
          <w:lang w:val="ky-KG"/>
        </w:rPr>
        <w:lastRenderedPageBreak/>
        <w:t xml:space="preserve">жогорулатуу жетишилди. Аны менен бирге </w:t>
      </w:r>
      <w:r w:rsidR="00973110">
        <w:rPr>
          <w:rFonts w:ascii="Times New Roman" w:hAnsi="Times New Roman" w:cs="Times New Roman"/>
          <w:sz w:val="24"/>
          <w:szCs w:val="24"/>
          <w:lang w:val="ky-KG"/>
        </w:rPr>
        <w:t xml:space="preserve">балдардын мектептен чыгып калуусу боюнча цифралар, жакырчылыктын жана жумушсуздуктун деңгээли </w:t>
      </w:r>
      <w:r w:rsidR="00C8672C">
        <w:rPr>
          <w:rFonts w:ascii="Times New Roman" w:hAnsi="Times New Roman" w:cs="Times New Roman"/>
          <w:sz w:val="24"/>
          <w:szCs w:val="24"/>
          <w:lang w:val="ky-KG"/>
        </w:rPr>
        <w:t xml:space="preserve">Кыргыз Республикасында калктын сабаттуулугунун төмөндөшүн алдын алуу үчүн 80ге жакын кечки мектеп иш алып барышы керек экендигин билдирүүдө. </w:t>
      </w:r>
    </w:p>
    <w:p w14:paraId="0F20D14E" w14:textId="00585799" w:rsidR="0016771F" w:rsidRPr="00236E51" w:rsidRDefault="00236E51" w:rsidP="00C04711">
      <w:pPr>
        <w:spacing w:after="0" w:line="276" w:lineRule="auto"/>
        <w:ind w:firstLine="709"/>
        <w:contextualSpacing/>
        <w:jc w:val="both"/>
        <w:rPr>
          <w:rStyle w:val="CharAttribute12"/>
          <w:rFonts w:eastAsia="Batang" w:hAnsi="Times New Roman" w:cs="Times New Roman"/>
          <w:szCs w:val="24"/>
          <w:lang w:val="ky-KG"/>
        </w:rPr>
      </w:pPr>
      <w:r>
        <w:rPr>
          <w:rStyle w:val="CharAttribute12"/>
          <w:rFonts w:eastAsia="Batang" w:hAnsi="Times New Roman" w:cs="Times New Roman"/>
          <w:szCs w:val="24"/>
          <w:lang w:val="ky-KG"/>
        </w:rPr>
        <w:t>Натыйжалуу башкаруу, мектептик билим берүү системасынын ачык-айкындуулугун жана бирдей жеткиликтүүлүгүн камсыздоо, маалыматтын жеткиликтүүлүгүн жана окуу, окутуу процессин жакшыртууну камсыздоо максатында санариптештирүү активдүү өнүгүүдө. Мектептерди Интернетке кошуу 2,4%дан 99%га чейин жогорулады (бул республиканын бардык мектептерине окутуу жана окуу процессинде Интернетти колдонууга мүмкүндүк берет). Мектепке чейинки били</w:t>
      </w:r>
      <w:r w:rsidR="00B03785">
        <w:rPr>
          <w:rStyle w:val="CharAttribute12"/>
          <w:rFonts w:eastAsia="Batang" w:hAnsi="Times New Roman" w:cs="Times New Roman"/>
          <w:szCs w:val="24"/>
          <w:lang w:val="ky-KG"/>
        </w:rPr>
        <w:t>м берүү системасындагыдай</w:t>
      </w:r>
      <w:r>
        <w:rPr>
          <w:rStyle w:val="CharAttribute12"/>
          <w:rFonts w:eastAsia="Batang" w:hAnsi="Times New Roman" w:cs="Times New Roman"/>
          <w:szCs w:val="24"/>
          <w:lang w:val="ky-KG"/>
        </w:rPr>
        <w:t xml:space="preserve"> эле мектептик билим берүү системасынын ачык-айкындуулугун жана жеткиликтүүлүгүн камсыздоо максатында</w:t>
      </w:r>
      <w:r w:rsidR="009868F1">
        <w:rPr>
          <w:rStyle w:val="CharAttribute12"/>
          <w:rFonts w:eastAsia="Batang" w:hAnsi="Times New Roman" w:cs="Times New Roman"/>
          <w:szCs w:val="24"/>
          <w:lang w:val="ky-KG"/>
        </w:rPr>
        <w:t xml:space="preserve"> балдарды биринчи класска кабыл алууда электрондук каттоо программасы ишке киргизилген. </w:t>
      </w:r>
      <w:r w:rsidR="00C04711" w:rsidRPr="00C04711">
        <w:rPr>
          <w:rStyle w:val="CharAttribute12"/>
          <w:rFonts w:eastAsia="Batang" w:hAnsi="Times New Roman" w:cs="Times New Roman"/>
          <w:szCs w:val="24"/>
          <w:lang w:val="ky-KG"/>
        </w:rPr>
        <w:t>lib.kg</w:t>
      </w:r>
      <w:r w:rsidR="00C04711">
        <w:rPr>
          <w:rStyle w:val="CharAttribute12"/>
          <w:rFonts w:eastAsia="Batang" w:hAnsi="Times New Roman" w:cs="Times New Roman"/>
          <w:szCs w:val="24"/>
          <w:lang w:val="ky-KG"/>
        </w:rPr>
        <w:t xml:space="preserve"> программалык платформа түзүлгөн (Ачык билим берүү ресурстарынын Улуттук репозиторийи), анда окуучулар, мугалимдер жана ата-энелер үчүн ачык жеткиликтүүлүк менен мектептик окуу китептеринин электрондук түрү аккумуляцияланган (2019-жылы Кыргыз Республикасынын мектептеринде окуу процессинде колдонулуучу </w:t>
      </w:r>
      <w:r w:rsidR="00B03785">
        <w:rPr>
          <w:rStyle w:val="CharAttribute12"/>
          <w:rFonts w:eastAsia="Batang" w:hAnsi="Times New Roman" w:cs="Times New Roman"/>
          <w:szCs w:val="24"/>
          <w:lang w:val="ky-KG"/>
        </w:rPr>
        <w:t>453 окуу китеби</w:t>
      </w:r>
      <w:r w:rsidR="008A6DE3">
        <w:rPr>
          <w:rStyle w:val="CharAttribute12"/>
          <w:rFonts w:eastAsia="Batang" w:hAnsi="Times New Roman" w:cs="Times New Roman"/>
          <w:szCs w:val="24"/>
          <w:lang w:val="ky-KG"/>
        </w:rPr>
        <w:t xml:space="preserve"> жана башка окуу </w:t>
      </w:r>
      <w:r w:rsidR="00C04711">
        <w:rPr>
          <w:rStyle w:val="CharAttribute12"/>
          <w:rFonts w:eastAsia="Batang" w:hAnsi="Times New Roman" w:cs="Times New Roman"/>
          <w:szCs w:val="24"/>
          <w:lang w:val="ky-KG"/>
        </w:rPr>
        <w:t>м</w:t>
      </w:r>
      <w:r w:rsidR="008A6DE3">
        <w:rPr>
          <w:rStyle w:val="CharAttribute12"/>
          <w:rFonts w:eastAsia="Batang" w:hAnsi="Times New Roman" w:cs="Times New Roman"/>
          <w:szCs w:val="24"/>
          <w:lang w:val="ky-KG"/>
        </w:rPr>
        <w:t>а</w:t>
      </w:r>
      <w:r w:rsidR="00C04711">
        <w:rPr>
          <w:rStyle w:val="CharAttribute12"/>
          <w:rFonts w:eastAsia="Batang" w:hAnsi="Times New Roman" w:cs="Times New Roman"/>
          <w:szCs w:val="24"/>
          <w:lang w:val="ky-KG"/>
        </w:rPr>
        <w:t xml:space="preserve">териалдары жайгаштырылган) жана 1-4-класстын окуучулары үчүн кошумча окуу материалдары үчүн - </w:t>
      </w:r>
      <w:r w:rsidR="00C04711" w:rsidRPr="00C04711">
        <w:rPr>
          <w:rFonts w:ascii="Times New Roman" w:hAnsi="Times New Roman" w:cs="Times New Roman"/>
          <w:sz w:val="24"/>
          <w:szCs w:val="24"/>
          <w:lang w:val="ky-KG"/>
        </w:rPr>
        <w:t>Айбилим (</w:t>
      </w:r>
      <w:hyperlink r:id="rId8" w:history="1">
        <w:r w:rsidR="00C04711" w:rsidRPr="00C04711">
          <w:rPr>
            <w:rStyle w:val="af6"/>
            <w:rFonts w:ascii="Times New Roman" w:hAnsi="Times New Roman" w:cs="Times New Roman"/>
            <w:color w:val="auto"/>
            <w:sz w:val="24"/>
            <w:szCs w:val="24"/>
            <w:lang w:val="ky-KG"/>
          </w:rPr>
          <w:t>www.ibilim.kg</w:t>
        </w:r>
      </w:hyperlink>
      <w:r w:rsidR="00C04711" w:rsidRPr="00C04711">
        <w:rPr>
          <w:rFonts w:ascii="Times New Roman" w:hAnsi="Times New Roman" w:cs="Times New Roman"/>
          <w:sz w:val="24"/>
          <w:szCs w:val="24"/>
          <w:lang w:val="ky-KG"/>
        </w:rPr>
        <w:t xml:space="preserve">) </w:t>
      </w:r>
      <w:r w:rsidR="00C04711">
        <w:rPr>
          <w:rFonts w:ascii="Times New Roman" w:hAnsi="Times New Roman" w:cs="Times New Roman"/>
          <w:sz w:val="24"/>
          <w:szCs w:val="24"/>
          <w:lang w:val="ky-KG"/>
        </w:rPr>
        <w:t>жана 5-9-класстын окуучулары үчүн</w:t>
      </w:r>
      <w:r w:rsidR="00C04711" w:rsidRPr="00C04711">
        <w:rPr>
          <w:rFonts w:ascii="Times New Roman" w:hAnsi="Times New Roman" w:cs="Times New Roman"/>
          <w:sz w:val="24"/>
          <w:szCs w:val="24"/>
          <w:lang w:val="ky-KG"/>
        </w:rPr>
        <w:t xml:space="preserve"> </w:t>
      </w:r>
      <w:r w:rsidR="00C04711" w:rsidRPr="00C04711">
        <w:rPr>
          <w:rStyle w:val="CharAttribute12"/>
          <w:rFonts w:eastAsia="Batang" w:hAnsi="Times New Roman" w:cs="Times New Roman"/>
          <w:szCs w:val="24"/>
          <w:lang w:val="ky-KG"/>
        </w:rPr>
        <w:t>– Билим Булагы (</w:t>
      </w:r>
      <w:hyperlink r:id="rId9" w:history="1">
        <w:r w:rsidR="00C04711" w:rsidRPr="004E3C0E">
          <w:rPr>
            <w:rStyle w:val="af6"/>
            <w:rFonts w:ascii="Times New Roman" w:eastAsia="Batang" w:hAnsi="Times New Roman" w:cs="Times New Roman"/>
            <w:sz w:val="24"/>
            <w:szCs w:val="24"/>
            <w:lang w:val="ky-KG"/>
          </w:rPr>
          <w:t>www.bilimbulagy.kg</w:t>
        </w:r>
      </w:hyperlink>
      <w:r w:rsidR="00C04711">
        <w:rPr>
          <w:rStyle w:val="CharAttribute12"/>
          <w:rFonts w:eastAsia="Batang" w:hAnsi="Times New Roman" w:cs="Times New Roman"/>
          <w:szCs w:val="24"/>
          <w:lang w:val="ky-KG"/>
        </w:rPr>
        <w:t>) платформалары</w:t>
      </w:r>
      <w:r w:rsidR="00B03785">
        <w:rPr>
          <w:rStyle w:val="CharAttribute12"/>
          <w:rFonts w:eastAsia="Batang" w:hAnsi="Times New Roman" w:cs="Times New Roman"/>
          <w:szCs w:val="24"/>
          <w:lang w:val="ky-KG"/>
        </w:rPr>
        <w:t xml:space="preserve"> түзүлгөн</w:t>
      </w:r>
      <w:r w:rsidR="00C04711">
        <w:rPr>
          <w:rStyle w:val="CharAttribute12"/>
          <w:rFonts w:eastAsia="Batang" w:hAnsi="Times New Roman" w:cs="Times New Roman"/>
          <w:szCs w:val="24"/>
          <w:lang w:val="ky-KG"/>
        </w:rPr>
        <w:t>.</w:t>
      </w:r>
      <w:r w:rsidR="008436FB">
        <w:rPr>
          <w:rStyle w:val="CharAttribute12"/>
          <w:rFonts w:eastAsia="Batang" w:hAnsi="Times New Roman" w:cs="Times New Roman"/>
          <w:szCs w:val="24"/>
          <w:lang w:val="ky-KG"/>
        </w:rPr>
        <w:t xml:space="preserve"> Инновациялык мектептер түзүлгөн, негизинен алыскы айыл жергесинде, ошондой эле райондук жана шаардык борборлордо электрондук китепканалар түзүлгөн, аларды мазмуну жагынан толтуруу жана инновациялык өнүктүрүү боюнча ишти улантуу керек. </w:t>
      </w:r>
    </w:p>
    <w:p w14:paraId="32487034" w14:textId="5F32EF4B" w:rsidR="009550D1" w:rsidRPr="007F04BE" w:rsidRDefault="009550D1" w:rsidP="00206ADD">
      <w:pPr>
        <w:spacing w:after="0" w:line="276" w:lineRule="auto"/>
        <w:ind w:firstLine="709"/>
        <w:contextualSpacing/>
        <w:jc w:val="both"/>
        <w:rPr>
          <w:rStyle w:val="CharAttribute12"/>
          <w:rFonts w:eastAsia="Batang" w:hAnsi="Times New Roman" w:cs="Times New Roman"/>
          <w:szCs w:val="24"/>
          <w:lang w:val="ky-KG"/>
        </w:rPr>
      </w:pPr>
      <w:r w:rsidRPr="009550D1">
        <w:rPr>
          <w:rFonts w:ascii="Times New Roman" w:hAnsi="Times New Roman" w:cs="Times New Roman"/>
          <w:sz w:val="24"/>
          <w:szCs w:val="24"/>
          <w:lang w:val="ky-KG"/>
        </w:rPr>
        <w:t xml:space="preserve">Өсүп келе жаткан </w:t>
      </w:r>
      <w:r w:rsidR="00136DFA">
        <w:rPr>
          <w:rFonts w:ascii="Times New Roman" w:hAnsi="Times New Roman" w:cs="Times New Roman"/>
          <w:sz w:val="24"/>
          <w:szCs w:val="24"/>
          <w:lang w:val="ky-KG"/>
        </w:rPr>
        <w:t xml:space="preserve">муундун коопсуздугун жогорулатуу жана саламаттыгын колдоо үчүн Кыргыз Республикасынын Өкмөтү тарабынан бир катар программалар ишке ашырылган. </w:t>
      </w:r>
      <w:r w:rsidR="00C31CB5">
        <w:rPr>
          <w:rFonts w:ascii="Times New Roman" w:hAnsi="Times New Roman" w:cs="Times New Roman"/>
          <w:sz w:val="24"/>
          <w:szCs w:val="24"/>
          <w:lang w:val="ky-KG"/>
        </w:rPr>
        <w:t>Алсак, м</w:t>
      </w:r>
      <w:r w:rsidR="00614198">
        <w:rPr>
          <w:rFonts w:ascii="Times New Roman" w:hAnsi="Times New Roman" w:cs="Times New Roman"/>
          <w:sz w:val="24"/>
          <w:szCs w:val="24"/>
          <w:lang w:val="ky-KG"/>
        </w:rPr>
        <w:t>ектептик тамак-аш программасынын алкагында ысык тамак менен камтуу – 2012-жылы 10%дан 2</w:t>
      </w:r>
      <w:r w:rsidR="008A6DE3">
        <w:rPr>
          <w:rFonts w:ascii="Times New Roman" w:hAnsi="Times New Roman" w:cs="Times New Roman"/>
          <w:sz w:val="24"/>
          <w:szCs w:val="24"/>
          <w:lang w:val="ky-KG"/>
        </w:rPr>
        <w:t>019-жылы 65,5%га чейин (1485 ме</w:t>
      </w:r>
      <w:r w:rsidR="00614198">
        <w:rPr>
          <w:rFonts w:ascii="Times New Roman" w:hAnsi="Times New Roman" w:cs="Times New Roman"/>
          <w:sz w:val="24"/>
          <w:szCs w:val="24"/>
          <w:lang w:val="ky-KG"/>
        </w:rPr>
        <w:t>к</w:t>
      </w:r>
      <w:r w:rsidR="008A6DE3">
        <w:rPr>
          <w:rFonts w:ascii="Times New Roman" w:hAnsi="Times New Roman" w:cs="Times New Roman"/>
          <w:sz w:val="24"/>
          <w:szCs w:val="24"/>
          <w:lang w:val="ky-KG"/>
        </w:rPr>
        <w:t>т</w:t>
      </w:r>
      <w:r w:rsidR="00614198">
        <w:rPr>
          <w:rFonts w:ascii="Times New Roman" w:hAnsi="Times New Roman" w:cs="Times New Roman"/>
          <w:sz w:val="24"/>
          <w:szCs w:val="24"/>
          <w:lang w:val="ky-KG"/>
        </w:rPr>
        <w:t xml:space="preserve">еп) жогорулаган. Дээрлик 5 миң мектеп кызматкерлери, 15 миңден ашун окуучу, ошондой эле алардын ата-энелери туура тамактануу приництерине окутулган. </w:t>
      </w:r>
      <w:r w:rsidR="00943746">
        <w:rPr>
          <w:rFonts w:ascii="Times New Roman" w:hAnsi="Times New Roman" w:cs="Times New Roman"/>
          <w:sz w:val="24"/>
          <w:szCs w:val="24"/>
          <w:lang w:val="ky-KG"/>
        </w:rPr>
        <w:t>2019-жылы Мек</w:t>
      </w:r>
      <w:r w:rsidR="0071394A">
        <w:rPr>
          <w:rFonts w:ascii="Times New Roman" w:hAnsi="Times New Roman" w:cs="Times New Roman"/>
          <w:sz w:val="24"/>
          <w:szCs w:val="24"/>
          <w:lang w:val="ky-KG"/>
        </w:rPr>
        <w:t>т</w:t>
      </w:r>
      <w:r w:rsidR="00943746">
        <w:rPr>
          <w:rFonts w:ascii="Times New Roman" w:hAnsi="Times New Roman" w:cs="Times New Roman"/>
          <w:sz w:val="24"/>
          <w:szCs w:val="24"/>
          <w:lang w:val="ky-KG"/>
        </w:rPr>
        <w:t xml:space="preserve">ептеги тамак-аш жөнүндө жаңы Мыйзам кабыл алынган, анын максаты болуп </w:t>
      </w:r>
      <w:r w:rsidR="00FD3EA5">
        <w:rPr>
          <w:rFonts w:ascii="Times New Roman" w:hAnsi="Times New Roman" w:cs="Times New Roman"/>
          <w:sz w:val="24"/>
          <w:szCs w:val="24"/>
          <w:lang w:val="ky-KG"/>
        </w:rPr>
        <w:t>окуучулардын азыктандыруучу заттарга жана энергияга болгон керектөөлөрүнүн курактык физиологиялык талаптарына, рационалдуу жана балансталган тамактануу приниптерине шайкеш келүүчү менюга ылайык жалпы билим берүү уюмдарынын окуучуларын тамак-аш менен камсыздоо үчүн укуктук шарттарды түзүү</w:t>
      </w:r>
      <w:r w:rsidR="00700B34">
        <w:rPr>
          <w:rFonts w:ascii="Times New Roman" w:hAnsi="Times New Roman" w:cs="Times New Roman"/>
          <w:sz w:val="24"/>
          <w:szCs w:val="24"/>
          <w:lang w:val="ky-KG"/>
        </w:rPr>
        <w:t xml:space="preserve"> саналат. </w:t>
      </w:r>
      <w:r w:rsidR="00945F72">
        <w:rPr>
          <w:rFonts w:ascii="Times New Roman" w:hAnsi="Times New Roman" w:cs="Times New Roman"/>
          <w:sz w:val="24"/>
          <w:szCs w:val="24"/>
          <w:lang w:val="ky-KG"/>
        </w:rPr>
        <w:t xml:space="preserve">Билим берүү чөйрөсүнүн </w:t>
      </w:r>
      <w:r w:rsidR="007F04BE">
        <w:rPr>
          <w:rFonts w:ascii="Times New Roman" w:hAnsi="Times New Roman" w:cs="Times New Roman"/>
          <w:sz w:val="24"/>
          <w:szCs w:val="24"/>
          <w:lang w:val="ky-KG"/>
        </w:rPr>
        <w:t>коопсуздугунун стандарты бекитилген (ал “Коопсуз мектеп” концепциясын ишке ашырууга мүмкүндүк берет), Кыргыз Республикасында инклюзивдүү билим берүүнү өнүктүрүү Концепциясы бекитилди, үч параметр боюнча (физикалык, экологиялык, психологиялык коопсуздук) коопсуз чөйрөнү түзүүнүн принци</w:t>
      </w:r>
      <w:r w:rsidR="003C1217">
        <w:rPr>
          <w:rFonts w:ascii="Times New Roman" w:hAnsi="Times New Roman" w:cs="Times New Roman"/>
          <w:sz w:val="24"/>
          <w:szCs w:val="24"/>
          <w:lang w:val="ky-KG"/>
        </w:rPr>
        <w:t>птери жана ченемдери аныкталды.</w:t>
      </w:r>
    </w:p>
    <w:p w14:paraId="4C5DA590" w14:textId="0F96CA0C" w:rsidR="003C1217" w:rsidRPr="003C1217" w:rsidRDefault="003C1217" w:rsidP="000949C4">
      <w:pPr>
        <w:spacing w:after="0" w:line="276" w:lineRule="auto"/>
        <w:ind w:firstLine="708"/>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Окуу китептери менен камсыздоо системасын жакшыртуу үчүн 2017-жылдан тартып окуу китептерин ижарага берүү </w:t>
      </w:r>
      <w:r w:rsidR="00D138A4">
        <w:rPr>
          <w:rFonts w:ascii="Times New Roman" w:hAnsi="Times New Roman" w:cs="Times New Roman"/>
          <w:sz w:val="24"/>
          <w:szCs w:val="24"/>
          <w:lang w:val="ky-KG"/>
        </w:rPr>
        <w:t xml:space="preserve">системасы киргизилген, аны </w:t>
      </w:r>
      <w:r w:rsidR="00FB05A7">
        <w:rPr>
          <w:rFonts w:ascii="Times New Roman" w:hAnsi="Times New Roman" w:cs="Times New Roman"/>
          <w:sz w:val="24"/>
          <w:szCs w:val="24"/>
          <w:lang w:val="ky-KG"/>
        </w:rPr>
        <w:t xml:space="preserve">башкаруу үчүн “Жаңы китеп” </w:t>
      </w:r>
      <w:r w:rsidR="00D138A4" w:rsidRPr="00D138A4">
        <w:rPr>
          <w:rFonts w:ascii="Times New Roman" w:hAnsi="Times New Roman" w:cs="Times New Roman"/>
          <w:sz w:val="24"/>
          <w:szCs w:val="24"/>
          <w:lang w:val="ky-KG"/>
        </w:rPr>
        <w:t>мамлекеттик мекемеси түзүлгөн.</w:t>
      </w:r>
      <w:r w:rsidR="00FB05A7">
        <w:rPr>
          <w:rFonts w:ascii="Times New Roman" w:hAnsi="Times New Roman" w:cs="Times New Roman"/>
          <w:sz w:val="24"/>
          <w:szCs w:val="24"/>
          <w:lang w:val="ky-KG"/>
        </w:rPr>
        <w:t xml:space="preserve"> </w:t>
      </w:r>
      <w:r w:rsidR="007104BD" w:rsidRPr="007104BD">
        <w:rPr>
          <w:rFonts w:ascii="Times New Roman" w:hAnsi="Times New Roman" w:cs="Times New Roman"/>
          <w:sz w:val="24"/>
          <w:szCs w:val="24"/>
          <w:lang w:val="ky-KG"/>
        </w:rPr>
        <w:t xml:space="preserve">Ушул жана башка демилгелердин </w:t>
      </w:r>
      <w:r w:rsidR="007104BD">
        <w:rPr>
          <w:rFonts w:ascii="Times New Roman" w:hAnsi="Times New Roman" w:cs="Times New Roman"/>
          <w:sz w:val="24"/>
          <w:szCs w:val="24"/>
          <w:lang w:val="ky-KG"/>
        </w:rPr>
        <w:t>жардамы менен</w:t>
      </w:r>
      <w:r w:rsidR="007104BD" w:rsidRPr="007104BD">
        <w:rPr>
          <w:rFonts w:ascii="Times New Roman" w:hAnsi="Times New Roman" w:cs="Times New Roman"/>
          <w:sz w:val="24"/>
          <w:szCs w:val="24"/>
          <w:lang w:val="ky-KG"/>
        </w:rPr>
        <w:t xml:space="preserve"> </w:t>
      </w:r>
      <w:r w:rsidR="007104BD" w:rsidRPr="007104BD">
        <w:rPr>
          <w:rFonts w:ascii="Times New Roman" w:hAnsi="Times New Roman" w:cs="Times New Roman"/>
          <w:sz w:val="24"/>
          <w:szCs w:val="24"/>
          <w:lang w:val="ky-KG"/>
        </w:rPr>
        <w:lastRenderedPageBreak/>
        <w:t>мектептерди окуу китептери менен камсыз кылуу 2</w:t>
      </w:r>
      <w:r w:rsidR="0071394A">
        <w:rPr>
          <w:rFonts w:ascii="Times New Roman" w:hAnsi="Times New Roman" w:cs="Times New Roman"/>
          <w:sz w:val="24"/>
          <w:szCs w:val="24"/>
          <w:lang w:val="ky-KG"/>
        </w:rPr>
        <w:t>012-жылы 63,3%</w:t>
      </w:r>
      <w:r w:rsidR="007104BD" w:rsidRPr="007104BD">
        <w:rPr>
          <w:rFonts w:ascii="Times New Roman" w:hAnsi="Times New Roman" w:cs="Times New Roman"/>
          <w:sz w:val="24"/>
          <w:szCs w:val="24"/>
          <w:lang w:val="ky-KG"/>
        </w:rPr>
        <w:t xml:space="preserve">дан </w:t>
      </w:r>
      <w:r w:rsidR="007104BD">
        <w:rPr>
          <w:rFonts w:ascii="Times New Roman" w:hAnsi="Times New Roman" w:cs="Times New Roman"/>
          <w:sz w:val="24"/>
          <w:szCs w:val="24"/>
          <w:lang w:val="ky-KG"/>
        </w:rPr>
        <w:t>2019</w:t>
      </w:r>
      <w:r w:rsidR="007104BD" w:rsidRPr="007104BD">
        <w:rPr>
          <w:rFonts w:ascii="Times New Roman" w:hAnsi="Times New Roman" w:cs="Times New Roman"/>
          <w:sz w:val="24"/>
          <w:szCs w:val="24"/>
          <w:lang w:val="ky-KG"/>
        </w:rPr>
        <w:t>-жылы 73,4%га чейи</w:t>
      </w:r>
      <w:r w:rsidR="007104BD">
        <w:rPr>
          <w:rFonts w:ascii="Times New Roman" w:hAnsi="Times New Roman" w:cs="Times New Roman"/>
          <w:sz w:val="24"/>
          <w:szCs w:val="24"/>
          <w:lang w:val="ky-KG"/>
        </w:rPr>
        <w:t>н жогорулаган.</w:t>
      </w:r>
      <w:r w:rsidR="007104BD" w:rsidRPr="007104BD">
        <w:rPr>
          <w:rFonts w:ascii="Times New Roman" w:hAnsi="Times New Roman" w:cs="Times New Roman"/>
          <w:sz w:val="24"/>
          <w:szCs w:val="24"/>
          <w:lang w:val="ky-KG"/>
        </w:rPr>
        <w:t xml:space="preserve"> </w:t>
      </w:r>
      <w:r w:rsidR="007104BD">
        <w:rPr>
          <w:rFonts w:ascii="Times New Roman" w:hAnsi="Times New Roman" w:cs="Times New Roman"/>
          <w:sz w:val="24"/>
          <w:szCs w:val="24"/>
          <w:lang w:val="ky-KG"/>
        </w:rPr>
        <w:t>А</w:t>
      </w:r>
      <w:r w:rsidR="007104BD" w:rsidRPr="007104BD">
        <w:rPr>
          <w:rFonts w:ascii="Times New Roman" w:hAnsi="Times New Roman" w:cs="Times New Roman"/>
          <w:sz w:val="24"/>
          <w:szCs w:val="24"/>
          <w:lang w:val="ky-KG"/>
        </w:rPr>
        <w:t>та мекендик окуу китептеринин авторлорун даярдоо боюнча демилгелер ишке киргизилүүдө.</w:t>
      </w:r>
    </w:p>
    <w:p w14:paraId="671B8D3C" w14:textId="223A78BB" w:rsidR="008A4892" w:rsidRPr="0022098C" w:rsidRDefault="0022098C" w:rsidP="00C06B4F">
      <w:pPr>
        <w:spacing w:after="0" w:line="276" w:lineRule="auto"/>
        <w:ind w:firstLine="708"/>
        <w:contextualSpacing/>
        <w:jc w:val="both"/>
        <w:rPr>
          <w:rStyle w:val="CharAttribute12"/>
          <w:rFonts w:eastAsia="Batang" w:hAnsi="Times New Roman" w:cs="Times New Roman"/>
          <w:szCs w:val="24"/>
          <w:lang w:val="ky-KG"/>
        </w:rPr>
      </w:pPr>
      <w:r>
        <w:rPr>
          <w:rFonts w:ascii="Times New Roman" w:hAnsi="Times New Roman" w:cs="Times New Roman"/>
          <w:sz w:val="24"/>
          <w:szCs w:val="24"/>
          <w:lang w:val="ky-KG"/>
        </w:rPr>
        <w:t xml:space="preserve">2019-жылдын сентябрында </w:t>
      </w:r>
      <w:r w:rsidR="00186665">
        <w:rPr>
          <w:rFonts w:ascii="Times New Roman" w:hAnsi="Times New Roman" w:cs="Times New Roman"/>
          <w:sz w:val="24"/>
          <w:szCs w:val="24"/>
          <w:lang w:val="ky-KG"/>
        </w:rPr>
        <w:t>милдеттүү процедура катары КР БИМ тарабынан ОУК долбоорлоруна дискриминацияга каршы жана гендердик экспертиза жүргүзүүгө карата талаптар</w:t>
      </w:r>
      <w:r w:rsidR="00306DC1">
        <w:rPr>
          <w:rFonts w:ascii="Times New Roman" w:hAnsi="Times New Roman" w:cs="Times New Roman"/>
          <w:sz w:val="24"/>
          <w:szCs w:val="24"/>
          <w:lang w:val="ky-KG"/>
        </w:rPr>
        <w:t xml:space="preserve"> </w:t>
      </w:r>
      <w:r w:rsidR="00186665">
        <w:rPr>
          <w:rFonts w:ascii="Times New Roman" w:hAnsi="Times New Roman" w:cs="Times New Roman"/>
          <w:sz w:val="24"/>
          <w:szCs w:val="24"/>
          <w:lang w:val="ky-KG"/>
        </w:rPr>
        <w:t>бекитилген.</w:t>
      </w:r>
    </w:p>
    <w:p w14:paraId="03712EA1" w14:textId="13AE72EE" w:rsidR="004763F5" w:rsidRPr="00300E00" w:rsidRDefault="00300E00" w:rsidP="00EA1CBF">
      <w:pPr>
        <w:spacing w:after="0" w:line="276" w:lineRule="auto"/>
        <w:ind w:firstLine="709"/>
        <w:contextualSpacing/>
        <w:jc w:val="both"/>
        <w:rPr>
          <w:rFonts w:ascii="Times New Roman" w:hAnsi="Times New Roman" w:cs="Times New Roman"/>
          <w:sz w:val="24"/>
          <w:szCs w:val="24"/>
          <w:lang w:val="ky-KG"/>
        </w:rPr>
      </w:pPr>
      <w:r w:rsidRPr="005005F1">
        <w:rPr>
          <w:rFonts w:ascii="Times New Roman" w:hAnsi="Times New Roman" w:cs="Times New Roman"/>
          <w:sz w:val="24"/>
          <w:szCs w:val="24"/>
          <w:lang w:val="ky-KG"/>
        </w:rPr>
        <w:t>Мектептик</w:t>
      </w:r>
      <w:r>
        <w:rPr>
          <w:rFonts w:ascii="Times New Roman" w:hAnsi="Times New Roman" w:cs="Times New Roman"/>
          <w:sz w:val="24"/>
          <w:szCs w:val="24"/>
          <w:lang w:val="ky-KG"/>
        </w:rPr>
        <w:t xml:space="preserve"> </w:t>
      </w:r>
      <w:r w:rsidR="00C27843">
        <w:rPr>
          <w:rFonts w:ascii="Times New Roman" w:hAnsi="Times New Roman" w:cs="Times New Roman"/>
          <w:sz w:val="24"/>
          <w:szCs w:val="24"/>
          <w:lang w:val="ky-KG"/>
        </w:rPr>
        <w:t xml:space="preserve">билим берүү үчүн </w:t>
      </w:r>
      <w:r w:rsidR="00EA1CBF">
        <w:rPr>
          <w:rFonts w:ascii="Times New Roman" w:hAnsi="Times New Roman" w:cs="Times New Roman"/>
          <w:sz w:val="24"/>
          <w:szCs w:val="24"/>
          <w:lang w:val="ky-KG"/>
        </w:rPr>
        <w:t>жаңы муундун мамлекеттик билим берүү стандарты иштелип чыгып, бекитилген, ал окуучулардын компетенцияларын өнүктүрүүгө багытталган. Жаңы муундун стандарттарында (куррикулумдарда) программалык материалды өздөштүрүүнүн натыйжасында балада калыптана турган билимдер, көндүмдөр, баалуулуктар жана жашоого карата мамилеси (компетенттүүлүктөр) биринчи жолу жазылган. Окутуунун маанилүү</w:t>
      </w:r>
      <w:r w:rsidR="00EF79D5">
        <w:rPr>
          <w:rFonts w:ascii="Times New Roman" w:hAnsi="Times New Roman" w:cs="Times New Roman"/>
          <w:sz w:val="24"/>
          <w:szCs w:val="24"/>
          <w:lang w:val="ky-KG"/>
        </w:rPr>
        <w:t xml:space="preserve"> натыйжаларынын бири Жалпы ме</w:t>
      </w:r>
      <w:r w:rsidR="00EA1CBF">
        <w:rPr>
          <w:rFonts w:ascii="Times New Roman" w:hAnsi="Times New Roman" w:cs="Times New Roman"/>
          <w:sz w:val="24"/>
          <w:szCs w:val="24"/>
          <w:lang w:val="ky-KG"/>
        </w:rPr>
        <w:t>к</w:t>
      </w:r>
      <w:r w:rsidR="00EF79D5">
        <w:rPr>
          <w:rFonts w:ascii="Times New Roman" w:hAnsi="Times New Roman" w:cs="Times New Roman"/>
          <w:sz w:val="24"/>
          <w:szCs w:val="24"/>
          <w:lang w:val="ky-KG"/>
        </w:rPr>
        <w:t>т</w:t>
      </w:r>
      <w:r w:rsidR="00EA1CBF">
        <w:rPr>
          <w:rFonts w:ascii="Times New Roman" w:hAnsi="Times New Roman" w:cs="Times New Roman"/>
          <w:sz w:val="24"/>
          <w:szCs w:val="24"/>
          <w:lang w:val="ky-KG"/>
        </w:rPr>
        <w:t>ептик билим берүүнүн Мамлекеттик билим берүү стандартынын (2014) 13-</w:t>
      </w:r>
      <w:r w:rsidR="007C08A2">
        <w:rPr>
          <w:rFonts w:ascii="Times New Roman" w:hAnsi="Times New Roman" w:cs="Times New Roman"/>
          <w:sz w:val="24"/>
          <w:szCs w:val="24"/>
          <w:lang w:val="ky-KG"/>
        </w:rPr>
        <w:t xml:space="preserve">пунктун аткаруу болушу керек, анда мектеп </w:t>
      </w:r>
      <w:r w:rsidR="004A2FA6">
        <w:rPr>
          <w:rFonts w:ascii="Times New Roman" w:hAnsi="Times New Roman" w:cs="Times New Roman"/>
          <w:sz w:val="24"/>
          <w:szCs w:val="24"/>
          <w:lang w:val="ky-KG"/>
        </w:rPr>
        <w:t>“</w:t>
      </w:r>
      <w:r w:rsidR="007C08A2">
        <w:rPr>
          <w:rFonts w:ascii="Times New Roman" w:hAnsi="Times New Roman" w:cs="Times New Roman"/>
          <w:sz w:val="24"/>
          <w:szCs w:val="24"/>
          <w:lang w:val="ky-KG"/>
        </w:rPr>
        <w:t xml:space="preserve">демократиялык мамлекетте жашоо үчүн зарыл болгон баалуу орнотууларга багытталган окуучунун </w:t>
      </w:r>
      <w:r w:rsidR="004A2FA6">
        <w:rPr>
          <w:rFonts w:ascii="Times New Roman" w:hAnsi="Times New Roman" w:cs="Times New Roman"/>
          <w:sz w:val="24"/>
          <w:szCs w:val="24"/>
          <w:lang w:val="ky-KG"/>
        </w:rPr>
        <w:t>инсандык сапаттарын</w:t>
      </w:r>
      <w:r w:rsidR="007C08A2">
        <w:rPr>
          <w:rFonts w:ascii="Times New Roman" w:hAnsi="Times New Roman" w:cs="Times New Roman"/>
          <w:sz w:val="24"/>
          <w:szCs w:val="24"/>
          <w:lang w:val="ky-KG"/>
        </w:rPr>
        <w:t>” өнүктүрүүнү камсыздашы керек деп белгиленген. БӨС 2020 ишке ашыруу мезгилинде 1-6 класстын окуучулары жаңы стандарт боюнча окутууга өтүшкөн. Орто мектеп үчүн стандарттар иштелип чыккан.</w:t>
      </w:r>
    </w:p>
    <w:p w14:paraId="3002D556" w14:textId="3A9E58DC" w:rsidR="004802D3" w:rsidRPr="004802D3" w:rsidRDefault="004802D3" w:rsidP="000949C4">
      <w:pPr>
        <w:spacing w:after="0" w:line="276" w:lineRule="auto"/>
        <w:ind w:firstLine="709"/>
        <w:contextualSpacing/>
        <w:jc w:val="both"/>
        <w:rPr>
          <w:rFonts w:ascii="Times New Roman" w:eastAsia="MS Gothic" w:hAnsi="Times New Roman" w:cs="Times New Roman"/>
          <w:bCs/>
          <w:sz w:val="24"/>
          <w:szCs w:val="24"/>
          <w:lang w:val="ky-KG" w:eastAsia="ru-RU"/>
        </w:rPr>
      </w:pPr>
      <w:r>
        <w:rPr>
          <w:rFonts w:ascii="Times New Roman" w:hAnsi="Times New Roman" w:cs="Times New Roman"/>
          <w:sz w:val="24"/>
          <w:szCs w:val="24"/>
          <w:shd w:val="clear" w:color="auto" w:fill="FFFFFF"/>
          <w:lang w:val="ky-KG"/>
        </w:rPr>
        <w:t>Азыркы учурда билим берүү системасында 75 миңден ашуун мугалим иштейт. Алардын 80%дан ашыгы жогорку (педагогикалык) билимге ээ, калган мугалимдер – орто кесиптик билимге ээ). Мектептерде мугалимдердин жетишсиздигинин кыскарышы боюнча тенденция байкалууда: 2012-жылга чейин жетишсиздик жылына 3,5-4 миң адамды түзгөн, ал эми 2019-жылы 1 миң</w:t>
      </w:r>
      <w:r w:rsidR="007E2EFD">
        <w:rPr>
          <w:rFonts w:ascii="Times New Roman" w:hAnsi="Times New Roman" w:cs="Times New Roman"/>
          <w:sz w:val="24"/>
          <w:szCs w:val="24"/>
          <w:shd w:val="clear" w:color="auto" w:fill="FFFFFF"/>
          <w:lang w:val="ky-KG"/>
        </w:rPr>
        <w:t xml:space="preserve"> адамдан ашпайт</w:t>
      </w:r>
      <w:r w:rsidR="00744024">
        <w:rPr>
          <w:rFonts w:ascii="Times New Roman" w:hAnsi="Times New Roman" w:cs="Times New Roman"/>
          <w:sz w:val="24"/>
          <w:szCs w:val="24"/>
          <w:shd w:val="clear" w:color="auto" w:fill="FFFFFF"/>
          <w:lang w:val="ky-KG"/>
        </w:rPr>
        <w:t>. Мектептерди педагогикалык кадрлар менен комплекттөөнү камсыздоо эмгек акыны жогорулатуунун (2011, 2015, 2019-жж.) эсебинен жетишилди: мугалимдердин эмгек акысы 2011-жылдан тартып орточо эсеп менен 3,5 миң сомдон 13,8 миң сомго чейин жогорулаган, башкача айтканда дээрлик 4 эсеге жогорулап, биринчи жол</w:t>
      </w:r>
      <w:r w:rsidR="00921630">
        <w:rPr>
          <w:rFonts w:ascii="Times New Roman" w:hAnsi="Times New Roman" w:cs="Times New Roman"/>
          <w:sz w:val="24"/>
          <w:szCs w:val="24"/>
          <w:shd w:val="clear" w:color="auto" w:fill="FFFFFF"/>
          <w:lang w:val="ky-KG"/>
        </w:rPr>
        <w:t>у өлкө боюнча орточо эмгек акы</w:t>
      </w:r>
      <w:r w:rsidR="00744024">
        <w:rPr>
          <w:rFonts w:ascii="Times New Roman" w:hAnsi="Times New Roman" w:cs="Times New Roman"/>
          <w:sz w:val="24"/>
          <w:szCs w:val="24"/>
          <w:shd w:val="clear" w:color="auto" w:fill="FFFFFF"/>
          <w:lang w:val="ky-KG"/>
        </w:rPr>
        <w:t xml:space="preserve"> менен теңелген.</w:t>
      </w:r>
      <w:r w:rsidR="003D486E">
        <w:rPr>
          <w:rFonts w:ascii="Times New Roman" w:hAnsi="Times New Roman" w:cs="Times New Roman"/>
          <w:sz w:val="24"/>
          <w:szCs w:val="24"/>
          <w:shd w:val="clear" w:color="auto" w:fill="FFFFFF"/>
          <w:lang w:val="ky-KG"/>
        </w:rPr>
        <w:t xml:space="preserve"> Мугалим кесибинин социалдык кадыр-баркын жогорулатуу боюнча иш жүргүзүлүүдө. Окутуучуларды заманбап окутуу үчүн мектептик билим берүү системасындагы өзгөрүүлөргө ылайык Кыргыз Республикасынын Билим берүү жана илим министрлигине караштуу </w:t>
      </w:r>
      <w:r w:rsidR="000202EE">
        <w:rPr>
          <w:rFonts w:ascii="Times New Roman" w:hAnsi="Times New Roman" w:cs="Times New Roman"/>
          <w:sz w:val="24"/>
          <w:szCs w:val="24"/>
          <w:shd w:val="clear" w:color="auto" w:fill="FFFFFF"/>
          <w:lang w:val="ky-KG"/>
        </w:rPr>
        <w:t>Р</w:t>
      </w:r>
      <w:r w:rsidR="003D486E">
        <w:rPr>
          <w:rFonts w:ascii="Times New Roman" w:hAnsi="Times New Roman" w:cs="Times New Roman"/>
          <w:sz w:val="24"/>
          <w:szCs w:val="24"/>
          <w:shd w:val="clear" w:color="auto" w:fill="FFFFFF"/>
          <w:lang w:val="ky-KG"/>
        </w:rPr>
        <w:t>еспубликалык педагогикалык кызматкерлердин квалификациясын жогорулатуу жана кайра даярдоо институту</w:t>
      </w:r>
      <w:r w:rsidR="00CE0F10">
        <w:rPr>
          <w:rFonts w:ascii="Times New Roman" w:hAnsi="Times New Roman" w:cs="Times New Roman"/>
          <w:sz w:val="24"/>
          <w:szCs w:val="24"/>
          <w:shd w:val="clear" w:color="auto" w:fill="FFFFFF"/>
          <w:lang w:val="ky-KG"/>
        </w:rPr>
        <w:t>нда жылына 15 миңге жакын мугалим окуйт.</w:t>
      </w:r>
    </w:p>
    <w:p w14:paraId="68DC3570" w14:textId="507F20BD" w:rsidR="00AA5F19" w:rsidRPr="00AA5F19" w:rsidRDefault="00AA5F19" w:rsidP="00AA5F19">
      <w:pPr>
        <w:spacing w:after="0" w:line="276" w:lineRule="auto"/>
        <w:ind w:firstLine="709"/>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2012-жылдан тартып республиканын мектептерине көп тилдүү билим берүү активдүү киргизилүүдө. 2019-жылы аталган ишке 80 мектеп жана педагогикалык адистиктерге ээ 5 жож катышкан</w:t>
      </w:r>
      <w:r w:rsidRPr="00DA5B11">
        <w:rPr>
          <w:rStyle w:val="a7"/>
          <w:rFonts w:ascii="Times New Roman" w:hAnsi="Times New Roman" w:cs="Times New Roman"/>
          <w:sz w:val="24"/>
          <w:szCs w:val="24"/>
        </w:rPr>
        <w:footnoteReference w:id="2"/>
      </w:r>
      <w:r w:rsidRPr="00AA5F19">
        <w:rPr>
          <w:rFonts w:ascii="Times New Roman" w:hAnsi="Times New Roman" w:cs="Times New Roman"/>
          <w:sz w:val="24"/>
          <w:szCs w:val="24"/>
          <w:lang w:val="ky-KG"/>
        </w:rPr>
        <w:t>.</w:t>
      </w:r>
      <w:r w:rsidR="006037A6">
        <w:rPr>
          <w:rFonts w:ascii="Times New Roman" w:hAnsi="Times New Roman" w:cs="Times New Roman"/>
          <w:sz w:val="24"/>
          <w:szCs w:val="24"/>
          <w:lang w:val="ky-KG"/>
        </w:rPr>
        <w:t xml:space="preserve"> Кыргыз Республикасынын мектептериндеги көп тилдүү билим берүү программаларынын ийгиликтүүлүгүнө жүргүзүлөн мониторинг көрсөткөндөй, балдардын үчтөн эки бөлүгү экинчи</w:t>
      </w:r>
      <w:r w:rsidR="00F730E6">
        <w:rPr>
          <w:rFonts w:ascii="Times New Roman" w:hAnsi="Times New Roman" w:cs="Times New Roman"/>
          <w:sz w:val="24"/>
          <w:szCs w:val="24"/>
          <w:lang w:val="ky-KG"/>
        </w:rPr>
        <w:t xml:space="preserve"> тилди билүүсү жакшырган; мектеп</w:t>
      </w:r>
      <w:r w:rsidR="006037A6">
        <w:rPr>
          <w:rFonts w:ascii="Times New Roman" w:hAnsi="Times New Roman" w:cs="Times New Roman"/>
          <w:sz w:val="24"/>
          <w:szCs w:val="24"/>
          <w:lang w:val="ky-KG"/>
        </w:rPr>
        <w:t>тик чөйрөнүн толеранттуулугу жогорулаган, балдардын ортосундагы мамиле, окуучулар менен мугалимдердин ортосундагы мамиле, мектеп менен ата-энелердин ортосундагы мамиле өзгөргөн.</w:t>
      </w:r>
    </w:p>
    <w:p w14:paraId="34FCCDED" w14:textId="36F7A296" w:rsidR="001067A6" w:rsidRPr="001067A6" w:rsidRDefault="001067A6" w:rsidP="00CF23AA">
      <w:pPr>
        <w:spacing w:after="0" w:line="276"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Республиканын </w:t>
      </w:r>
      <w:r w:rsidR="001731A3">
        <w:rPr>
          <w:rFonts w:ascii="Times New Roman" w:hAnsi="Times New Roman" w:cs="Times New Roman"/>
          <w:sz w:val="24"/>
          <w:szCs w:val="24"/>
          <w:lang w:val="ky-KG"/>
        </w:rPr>
        <w:t xml:space="preserve">479 мектебине инклюзивдүү билим берүү киргизилген. Өзгөчө керектөөлөрү бар балдар менен жалпы билим берүү уюмдарынын шарттарында иштөө үчүн мугалимдер жана ата-энелер </w:t>
      </w:r>
      <w:r w:rsidR="003F10E2">
        <w:rPr>
          <w:rFonts w:ascii="Times New Roman" w:hAnsi="Times New Roman" w:cs="Times New Roman"/>
          <w:sz w:val="24"/>
          <w:szCs w:val="24"/>
          <w:lang w:val="ky-KG"/>
        </w:rPr>
        <w:t>үчүн “Мектепте бирге окуйбуз”</w:t>
      </w:r>
      <w:r w:rsidR="00BA452A">
        <w:rPr>
          <w:rFonts w:ascii="Times New Roman" w:hAnsi="Times New Roman" w:cs="Times New Roman"/>
          <w:sz w:val="24"/>
          <w:szCs w:val="24"/>
          <w:lang w:val="ky-KG"/>
        </w:rPr>
        <w:t xml:space="preserve"> окуу-усулдук колдонмо</w:t>
      </w:r>
      <w:r w:rsidR="007157DB">
        <w:rPr>
          <w:rFonts w:ascii="Times New Roman" w:hAnsi="Times New Roman" w:cs="Times New Roman"/>
          <w:sz w:val="24"/>
          <w:szCs w:val="24"/>
          <w:lang w:val="ky-KG"/>
        </w:rPr>
        <w:t>су</w:t>
      </w:r>
      <w:r w:rsidR="00BA452A">
        <w:rPr>
          <w:rFonts w:ascii="Times New Roman" w:hAnsi="Times New Roman" w:cs="Times New Roman"/>
          <w:sz w:val="24"/>
          <w:szCs w:val="24"/>
          <w:lang w:val="ky-KG"/>
        </w:rPr>
        <w:t xml:space="preserve"> иштелип чыккан,</w:t>
      </w:r>
      <w:r w:rsidR="003F10E2">
        <w:rPr>
          <w:rFonts w:ascii="Times New Roman" w:hAnsi="Times New Roman" w:cs="Times New Roman"/>
          <w:sz w:val="24"/>
          <w:szCs w:val="24"/>
          <w:lang w:val="ky-KG"/>
        </w:rPr>
        <w:t xml:space="preserve"> </w:t>
      </w:r>
      <w:r w:rsidR="00BA452A">
        <w:rPr>
          <w:rFonts w:ascii="Times New Roman" w:hAnsi="Times New Roman" w:cs="Times New Roman"/>
          <w:sz w:val="24"/>
          <w:szCs w:val="24"/>
          <w:lang w:val="ky-KG"/>
        </w:rPr>
        <w:t>м</w:t>
      </w:r>
      <w:r w:rsidR="001E5EA2">
        <w:rPr>
          <w:rFonts w:ascii="Times New Roman" w:hAnsi="Times New Roman" w:cs="Times New Roman"/>
          <w:sz w:val="24"/>
          <w:szCs w:val="24"/>
          <w:lang w:val="ky-KG"/>
        </w:rPr>
        <w:t>ектептердин жетекчилеринин, психологдордун, социалдык педагогдордун инклюзивд</w:t>
      </w:r>
      <w:r w:rsidR="00C93E4C">
        <w:rPr>
          <w:rFonts w:ascii="Times New Roman" w:hAnsi="Times New Roman" w:cs="Times New Roman"/>
          <w:sz w:val="24"/>
          <w:szCs w:val="24"/>
          <w:lang w:val="ky-KG"/>
        </w:rPr>
        <w:t>ик</w:t>
      </w:r>
      <w:r w:rsidR="001E5EA2">
        <w:rPr>
          <w:rFonts w:ascii="Times New Roman" w:hAnsi="Times New Roman" w:cs="Times New Roman"/>
          <w:sz w:val="24"/>
          <w:szCs w:val="24"/>
          <w:lang w:val="ky-KG"/>
        </w:rPr>
        <w:t xml:space="preserve"> билим берүү боюнча квалификациясын жогорулатуу курстарынын программасы </w:t>
      </w:r>
      <w:r w:rsidR="00BA452A">
        <w:rPr>
          <w:rFonts w:ascii="Times New Roman" w:hAnsi="Times New Roman" w:cs="Times New Roman"/>
          <w:sz w:val="24"/>
          <w:szCs w:val="24"/>
          <w:lang w:val="ky-KG"/>
        </w:rPr>
        <w:t>бекитилген</w:t>
      </w:r>
      <w:r w:rsidR="001E5EA2">
        <w:rPr>
          <w:rFonts w:ascii="Times New Roman" w:hAnsi="Times New Roman" w:cs="Times New Roman"/>
          <w:sz w:val="24"/>
          <w:szCs w:val="24"/>
          <w:lang w:val="ky-KG"/>
        </w:rPr>
        <w:t xml:space="preserve">. </w:t>
      </w:r>
      <w:r w:rsidR="00C93E4C">
        <w:rPr>
          <w:rFonts w:ascii="Times New Roman" w:hAnsi="Times New Roman" w:cs="Times New Roman"/>
          <w:sz w:val="24"/>
          <w:szCs w:val="24"/>
          <w:lang w:val="ky-KG"/>
        </w:rPr>
        <w:t xml:space="preserve">2016-жылы И.Арабаев атындагы Кыргыз мамлекеттик университетинин базасында биринчи жолу Борбордук Азияда инклюзивдик мамиле боюнча </w:t>
      </w:r>
      <w:r w:rsidR="00F404F6">
        <w:rPr>
          <w:rFonts w:ascii="Times New Roman" w:hAnsi="Times New Roman" w:cs="Times New Roman"/>
          <w:sz w:val="24"/>
          <w:szCs w:val="24"/>
          <w:lang w:val="ky-KG"/>
        </w:rPr>
        <w:t>адистерди системалуу түрдө даярдоо үчүн Инклюзивдик билим берүү лабораториясы ачылган, ал инклюзия маселелери боюнча окутуу үчүн окутуу хабы катары кызмат кылат.</w:t>
      </w:r>
    </w:p>
    <w:p w14:paraId="007CBB82" w14:textId="4F1AE1FB" w:rsidR="00CD6A42" w:rsidRPr="00CD6A42" w:rsidRDefault="00CD6A42" w:rsidP="00F40511">
      <w:pPr>
        <w:spacing w:after="0" w:line="276" w:lineRule="auto"/>
        <w:ind w:firstLine="567"/>
        <w:contextualSpacing/>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Пилоттук н</w:t>
      </w:r>
      <w:r w:rsidR="004D2144">
        <w:rPr>
          <w:rFonts w:ascii="Times New Roman" w:eastAsia="Times New Roman" w:hAnsi="Times New Roman" w:cs="Times New Roman"/>
          <w:sz w:val="24"/>
          <w:szCs w:val="24"/>
          <w:lang w:val="ky-KG" w:eastAsia="ru-RU"/>
        </w:rPr>
        <w:t xml:space="preserve">егизде кесипке багыт берүүнүн 5 </w:t>
      </w:r>
      <w:r>
        <w:rPr>
          <w:rFonts w:ascii="Times New Roman" w:eastAsia="Times New Roman" w:hAnsi="Times New Roman" w:cs="Times New Roman"/>
          <w:sz w:val="24"/>
          <w:szCs w:val="24"/>
          <w:lang w:val="ky-KG" w:eastAsia="ru-RU"/>
        </w:rPr>
        <w:t>баскычтуу модели иштелип чыгууда, ал өзүнө кийинкилерди камтыйт: 1) Өзүн аңдап-түшүнүү; 2) Кесиптер жана карьера жөнүндө маалымдоо; 3) Билим алуу жолдору; 4) Эмгек дүйнөсү менен реалдуу жолугушуу; 5) Окуу жайга жана кесипке тиешелүү чечимдерди кабыл алуу.</w:t>
      </w:r>
    </w:p>
    <w:p w14:paraId="13DC32A0" w14:textId="077DE1AF" w:rsidR="00153977" w:rsidRPr="00153977" w:rsidRDefault="00153977" w:rsidP="00CF23AA">
      <w:pPr>
        <w:pStyle w:val="ParaAttribute4"/>
        <w:wordWrap/>
        <w:spacing w:line="276" w:lineRule="auto"/>
        <w:contextualSpacing/>
        <w:rPr>
          <w:sz w:val="24"/>
          <w:szCs w:val="24"/>
          <w:lang w:val="ky-KG"/>
        </w:rPr>
      </w:pPr>
      <w:r w:rsidRPr="002232BD">
        <w:rPr>
          <w:sz w:val="24"/>
          <w:szCs w:val="24"/>
          <w:lang w:val="ky-KG"/>
        </w:rPr>
        <w:t>Окутуунун натыйжаларын баалоонун бирдиктүү системасын түзүү үчүн баалоонун максаттарын, форматтарын жана механизмдерин көрсөтүү менен баалоо Концепциясы иштелип чыккан.</w:t>
      </w:r>
      <w:r>
        <w:rPr>
          <w:sz w:val="24"/>
          <w:szCs w:val="24"/>
          <w:lang w:val="ky-KG"/>
        </w:rPr>
        <w:t xml:space="preserve"> </w:t>
      </w:r>
      <w:r w:rsidRPr="00153977">
        <w:rPr>
          <w:sz w:val="24"/>
          <w:szCs w:val="24"/>
          <w:lang w:val="ky-KG"/>
        </w:rPr>
        <w:t>Баалоонун ар түрдүү форматтар</w:t>
      </w:r>
      <w:r>
        <w:rPr>
          <w:sz w:val="24"/>
          <w:szCs w:val="24"/>
          <w:lang w:val="ky-KG"/>
        </w:rPr>
        <w:t xml:space="preserve">ын </w:t>
      </w:r>
      <w:r w:rsidR="004D2144">
        <w:rPr>
          <w:sz w:val="24"/>
          <w:szCs w:val="24"/>
          <w:lang w:val="ky-KG"/>
        </w:rPr>
        <w:t>жүргүзүү</w:t>
      </w:r>
      <w:r>
        <w:rPr>
          <w:sz w:val="24"/>
          <w:szCs w:val="24"/>
          <w:lang w:val="ky-KG"/>
        </w:rPr>
        <w:t xml:space="preserve"> үчүн БИМдин алдында Б</w:t>
      </w:r>
      <w:r w:rsidRPr="00153977">
        <w:rPr>
          <w:sz w:val="24"/>
          <w:szCs w:val="24"/>
          <w:lang w:val="ky-KG"/>
        </w:rPr>
        <w:t>илим берүүнүн сапатын баалоо ж</w:t>
      </w:r>
      <w:r>
        <w:rPr>
          <w:sz w:val="24"/>
          <w:szCs w:val="24"/>
          <w:lang w:val="ky-KG"/>
        </w:rPr>
        <w:t>ана маалыматтык технологиялар</w:t>
      </w:r>
      <w:r w:rsidRPr="00153977">
        <w:rPr>
          <w:sz w:val="24"/>
          <w:szCs w:val="24"/>
          <w:lang w:val="ky-KG"/>
        </w:rPr>
        <w:t xml:space="preserve"> борбору түзүлдү.</w:t>
      </w:r>
      <w:r w:rsidR="0059298C">
        <w:rPr>
          <w:sz w:val="24"/>
          <w:szCs w:val="24"/>
          <w:lang w:val="ky-KG"/>
        </w:rPr>
        <w:t xml:space="preserve"> Билим берүүнүн сапатын баалоонун комплекстүү системасын түзүү, анын ичинде аккредитациялоонун алкагында билим берүү уюмдарын ички жана тышкы баалоо жүргүзүү, жыйынтыктоочу экзамендерди жакшыртуу, </w:t>
      </w:r>
      <w:r w:rsidR="00CB3925">
        <w:rPr>
          <w:sz w:val="24"/>
          <w:szCs w:val="24"/>
          <w:lang w:val="ky-KG"/>
        </w:rPr>
        <w:t xml:space="preserve">окутуунун натыйжаларын </w:t>
      </w:r>
      <w:r w:rsidR="00CB3925" w:rsidRPr="00CB3925">
        <w:rPr>
          <w:sz w:val="24"/>
          <w:szCs w:val="24"/>
          <w:lang w:val="ky-KG"/>
        </w:rPr>
        <w:t xml:space="preserve">жалпы </w:t>
      </w:r>
      <w:r w:rsidR="00CB3925">
        <w:rPr>
          <w:sz w:val="24"/>
          <w:szCs w:val="24"/>
          <w:lang w:val="ky-KG"/>
        </w:rPr>
        <w:t xml:space="preserve">улуттук изилдөө </w:t>
      </w:r>
      <w:r w:rsidR="00CB3925" w:rsidRPr="00CB3925">
        <w:rPr>
          <w:sz w:val="24"/>
          <w:szCs w:val="24"/>
          <w:lang w:val="ky-KG"/>
        </w:rPr>
        <w:t>(</w:t>
      </w:r>
      <w:r w:rsidR="00CB3925">
        <w:rPr>
          <w:sz w:val="24"/>
          <w:szCs w:val="24"/>
          <w:lang w:val="ky-KG"/>
        </w:rPr>
        <w:t>ОБЖУБ</w:t>
      </w:r>
      <w:r w:rsidR="00CB3925" w:rsidRPr="00CB3925">
        <w:rPr>
          <w:sz w:val="24"/>
          <w:szCs w:val="24"/>
          <w:lang w:val="ky-KG"/>
        </w:rPr>
        <w:t xml:space="preserve"> жана EGRA) жана билим берүү секторун</w:t>
      </w:r>
      <w:r w:rsidR="00CB3925">
        <w:rPr>
          <w:sz w:val="24"/>
          <w:szCs w:val="24"/>
          <w:lang w:val="ky-KG"/>
        </w:rPr>
        <w:t>а</w:t>
      </w:r>
      <w:r w:rsidR="00CB3925" w:rsidRPr="00CB3925">
        <w:rPr>
          <w:sz w:val="24"/>
          <w:szCs w:val="24"/>
          <w:lang w:val="ky-KG"/>
        </w:rPr>
        <w:t xml:space="preserve"> алгачкы компл</w:t>
      </w:r>
      <w:r w:rsidR="00CB3925">
        <w:rPr>
          <w:sz w:val="24"/>
          <w:szCs w:val="24"/>
          <w:lang w:val="ky-KG"/>
        </w:rPr>
        <w:t>екстүү баалоо (2017) жүргүзүү боюнча чоң иштер жүргүзүлдү. Жалпы билим берүү уюмдарын аккредитациялоо мектептин ишиндеги бир катар башкаруучулук жана мазмундук көйгөй</w:t>
      </w:r>
      <w:r w:rsidR="004D2144">
        <w:rPr>
          <w:sz w:val="24"/>
          <w:szCs w:val="24"/>
          <w:lang w:val="ky-KG"/>
        </w:rPr>
        <w:t>лөрдү аныктады, ал эми окутууну</w:t>
      </w:r>
      <w:r w:rsidR="00CB3925">
        <w:rPr>
          <w:sz w:val="24"/>
          <w:szCs w:val="24"/>
          <w:lang w:val="ky-KG"/>
        </w:rPr>
        <w:t xml:space="preserve"> жалпы улуттук изилдөөлөр балдарды окутуунун сапатын баалоого мүмкүндүк берет.</w:t>
      </w:r>
      <w:r w:rsidR="00D85B73">
        <w:rPr>
          <w:sz w:val="24"/>
          <w:szCs w:val="24"/>
          <w:lang w:val="ky-KG"/>
        </w:rPr>
        <w:t xml:space="preserve"> </w:t>
      </w:r>
      <w:r w:rsidR="006914D8">
        <w:rPr>
          <w:sz w:val="24"/>
          <w:szCs w:val="24"/>
          <w:lang w:val="ky-KG"/>
        </w:rPr>
        <w:t xml:space="preserve">Аккредитациялардын жана изилдөөлөрдүн </w:t>
      </w:r>
      <w:r w:rsidR="00185180">
        <w:rPr>
          <w:sz w:val="24"/>
          <w:szCs w:val="24"/>
          <w:lang w:val="ky-KG"/>
        </w:rPr>
        <w:t>натыйжалары окуучулардын табигый математикалык цикл боюнча билимдеринин деңгээлинин төмөндүгүн көрсөттү, бул көрсөткүч ошондой эле жыл сайын өткөрүлүүчү ЖРТ жана ОБЖУБдун натыйжалары менен да тастыкталууда.</w:t>
      </w:r>
      <w:r w:rsidR="00294541">
        <w:rPr>
          <w:sz w:val="24"/>
          <w:szCs w:val="24"/>
          <w:lang w:val="ky-KG"/>
        </w:rPr>
        <w:t xml:space="preserve"> </w:t>
      </w:r>
      <w:r w:rsidR="00635FE7">
        <w:rPr>
          <w:sz w:val="24"/>
          <w:szCs w:val="24"/>
          <w:lang w:val="ky-KG"/>
        </w:rPr>
        <w:t xml:space="preserve">2017-жылы эркек балдардын 38% жана кыздардын 41% гана табигый-математикалык циклдин предметтери боюнча билимдин базалык деңгээлине жетишкен. 4-класста окутуунун натыйжаларын улуттук изилдөө (ОБЖУБ) мектептик билим берүүдөгү акыркы жылдары көрүлгөн чаралар 2017-жылы математика боюнча көрсөткүчтөрү базалык деңгээлден төмөн болгон 4-класстын окуучуларынын үлүшү 2014-жылга салыштырмалуу 11,7%га төмөндөшүнө өбөлгө түзгөндүгүн көрсөтүүдө, бирок </w:t>
      </w:r>
      <w:r w:rsidR="008A0DF0">
        <w:rPr>
          <w:sz w:val="24"/>
          <w:szCs w:val="24"/>
          <w:lang w:val="ky-KG"/>
        </w:rPr>
        <w:t>дагы да 53% түзүүдө, 2017-жылы базалык деңгээлге жетпеген айылдардагы мектептердеги окуучулардын үлүшү 2009-жылга салыштырмалуу 8%га төмөндөгөн, бирок дагы да 64,8% түзүүдө</w:t>
      </w:r>
      <w:r w:rsidR="00454122">
        <w:rPr>
          <w:sz w:val="24"/>
          <w:szCs w:val="24"/>
          <w:lang w:val="ky-KG"/>
        </w:rPr>
        <w:t xml:space="preserve">. </w:t>
      </w:r>
      <w:r w:rsidR="00454122" w:rsidRPr="00454122">
        <w:rPr>
          <w:sz w:val="24"/>
          <w:szCs w:val="24"/>
          <w:lang w:val="ky-KG"/>
        </w:rPr>
        <w:t>Шаардык жана айылдык мектептерди</w:t>
      </w:r>
      <w:r w:rsidR="00454122">
        <w:rPr>
          <w:sz w:val="24"/>
          <w:szCs w:val="24"/>
          <w:lang w:val="ky-KG"/>
        </w:rPr>
        <w:t>н окуучуларынын натыйжаларынын ортосундагы</w:t>
      </w:r>
      <w:r w:rsidR="00454122" w:rsidRPr="00454122">
        <w:rPr>
          <w:sz w:val="24"/>
          <w:szCs w:val="24"/>
          <w:lang w:val="ky-KG"/>
        </w:rPr>
        <w:t xml:space="preserve"> чоң ажырым сакталууда.</w:t>
      </w:r>
    </w:p>
    <w:p w14:paraId="480905F2" w14:textId="79B58204" w:rsidR="0023324F" w:rsidRDefault="0023324F" w:rsidP="00CF23AA">
      <w:pPr>
        <w:pStyle w:val="ParaAttribute4"/>
        <w:wordWrap/>
        <w:spacing w:line="276" w:lineRule="auto"/>
        <w:contextualSpacing/>
        <w:rPr>
          <w:b/>
          <w:i/>
          <w:sz w:val="24"/>
          <w:szCs w:val="24"/>
          <w:lang w:val="ky-KG"/>
        </w:rPr>
      </w:pPr>
    </w:p>
    <w:p w14:paraId="4349C38C" w14:textId="7C29D7FF" w:rsidR="00D35670" w:rsidRDefault="00D35670" w:rsidP="00CF23AA">
      <w:pPr>
        <w:pStyle w:val="ParaAttribute4"/>
        <w:wordWrap/>
        <w:spacing w:line="276" w:lineRule="auto"/>
        <w:contextualSpacing/>
        <w:rPr>
          <w:b/>
          <w:i/>
          <w:sz w:val="24"/>
          <w:szCs w:val="24"/>
          <w:lang w:val="ky-KG"/>
        </w:rPr>
      </w:pPr>
    </w:p>
    <w:p w14:paraId="6C505270" w14:textId="77777777" w:rsidR="00D35670" w:rsidRPr="00153977" w:rsidRDefault="00D35670" w:rsidP="00CF23AA">
      <w:pPr>
        <w:pStyle w:val="ParaAttribute4"/>
        <w:wordWrap/>
        <w:spacing w:line="276" w:lineRule="auto"/>
        <w:contextualSpacing/>
        <w:rPr>
          <w:b/>
          <w:i/>
          <w:sz w:val="24"/>
          <w:szCs w:val="24"/>
          <w:lang w:val="ky-KG"/>
        </w:rPr>
      </w:pPr>
    </w:p>
    <w:p w14:paraId="4956E9F6" w14:textId="7870AB68" w:rsidR="00E46361" w:rsidRPr="00DA5B11" w:rsidRDefault="00AE3B28" w:rsidP="0059413F">
      <w:pPr>
        <w:pStyle w:val="ParaAttribute4"/>
        <w:wordWrap/>
        <w:spacing w:line="276" w:lineRule="auto"/>
        <w:ind w:firstLine="0"/>
        <w:contextualSpacing/>
        <w:outlineLvl w:val="1"/>
        <w:rPr>
          <w:b/>
          <w:i/>
          <w:sz w:val="24"/>
          <w:szCs w:val="24"/>
          <w:lang w:val="ky-KG"/>
        </w:rPr>
      </w:pPr>
      <w:bookmarkStart w:id="5" w:name="_Toc39753608"/>
      <w:r w:rsidRPr="00C203B7">
        <w:rPr>
          <w:b/>
          <w:i/>
          <w:sz w:val="24"/>
          <w:szCs w:val="24"/>
          <w:lang w:val="ky-KG"/>
        </w:rPr>
        <w:lastRenderedPageBreak/>
        <w:t>Кесиптик билим берүүнүн абалы жөнүндө</w:t>
      </w:r>
      <w:r w:rsidR="008B0658" w:rsidRPr="00C203B7">
        <w:rPr>
          <w:b/>
          <w:i/>
          <w:sz w:val="24"/>
          <w:szCs w:val="24"/>
          <w:lang w:val="ky-KG"/>
        </w:rPr>
        <w:t xml:space="preserve"> (</w:t>
      </w:r>
      <w:r w:rsidRPr="00C203B7">
        <w:rPr>
          <w:b/>
          <w:i/>
          <w:sz w:val="24"/>
          <w:szCs w:val="24"/>
          <w:lang w:val="ky-KG"/>
        </w:rPr>
        <w:t>баштапкы жана орто</w:t>
      </w:r>
      <w:r w:rsidR="008B0658" w:rsidRPr="00C203B7">
        <w:rPr>
          <w:b/>
          <w:i/>
          <w:sz w:val="24"/>
          <w:szCs w:val="24"/>
          <w:lang w:val="ky-KG"/>
        </w:rPr>
        <w:t>)</w:t>
      </w:r>
      <w:bookmarkEnd w:id="5"/>
    </w:p>
    <w:p w14:paraId="265A6619" w14:textId="77777777" w:rsidR="00E46361" w:rsidRPr="00DA5B11" w:rsidRDefault="00E46361" w:rsidP="00CF23AA">
      <w:pPr>
        <w:pStyle w:val="ParaAttribute4"/>
        <w:wordWrap/>
        <w:spacing w:line="276" w:lineRule="auto"/>
        <w:contextualSpacing/>
        <w:rPr>
          <w:sz w:val="24"/>
          <w:szCs w:val="24"/>
          <w:lang w:val="ky-KG"/>
        </w:rPr>
      </w:pPr>
    </w:p>
    <w:p w14:paraId="750B9DDA" w14:textId="5066604B" w:rsidR="0001321C" w:rsidRPr="00DA5B11" w:rsidRDefault="00662EDD" w:rsidP="007D0F09">
      <w:pPr>
        <w:spacing w:after="0" w:line="276" w:lineRule="auto"/>
        <w:ind w:firstLine="709"/>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Кесиптик билим берүү системасында көңүл билим берүүнүн сапатына жана аны башкаруунун натыйжалуулугун жогорулатууга олуттуу бурулду.</w:t>
      </w:r>
    </w:p>
    <w:p w14:paraId="2B2A4504" w14:textId="54F6A216" w:rsidR="00895ECE" w:rsidRPr="00895ECE" w:rsidRDefault="00895ECE" w:rsidP="006A0730">
      <w:pPr>
        <w:spacing w:after="0" w:line="276" w:lineRule="auto"/>
        <w:ind w:firstLine="284"/>
        <w:jc w:val="both"/>
        <w:rPr>
          <w:rFonts w:ascii="Times New Roman" w:eastAsia="Calibri" w:hAnsi="Times New Roman" w:cs="Times New Roman"/>
          <w:sz w:val="24"/>
          <w:szCs w:val="24"/>
          <w:shd w:val="clear" w:color="auto" w:fill="FFFFFF"/>
          <w:lang w:val="ky-KG"/>
        </w:rPr>
      </w:pPr>
      <w:r w:rsidRPr="002F3A80">
        <w:rPr>
          <w:rFonts w:ascii="Times New Roman" w:eastAsia="Calibri" w:hAnsi="Times New Roman" w:cs="Times New Roman"/>
          <w:sz w:val="24"/>
          <w:szCs w:val="24"/>
          <w:shd w:val="clear" w:color="auto" w:fill="FFFFFF"/>
          <w:lang w:val="ky-KG"/>
        </w:rPr>
        <w:tab/>
      </w:r>
      <w:r>
        <w:rPr>
          <w:rFonts w:ascii="Times New Roman" w:eastAsia="Calibri" w:hAnsi="Times New Roman" w:cs="Times New Roman"/>
          <w:sz w:val="24"/>
          <w:szCs w:val="24"/>
          <w:shd w:val="clear" w:color="auto" w:fill="FFFFFF"/>
          <w:lang w:val="ky-KG"/>
        </w:rPr>
        <w:t>2017-жылы кабыл алынган ченемдик укуктук базага ылайык Кыргыз Республикасынын Эмгек, миграция жана жаштар министрлигине караштуу Кесиптик техникалык билим берүү агенттиги аталган статуста иш алып барып келген, 2012-жылдан тартып Кыргыз Республикасынын Билим берүү жана илим министрлигине караштуу Баштапкы кеси</w:t>
      </w:r>
      <w:r w:rsidR="004D2144">
        <w:rPr>
          <w:rFonts w:ascii="Times New Roman" w:eastAsia="Calibri" w:hAnsi="Times New Roman" w:cs="Times New Roman"/>
          <w:sz w:val="24"/>
          <w:szCs w:val="24"/>
          <w:shd w:val="clear" w:color="auto" w:fill="FFFFFF"/>
          <w:lang w:val="ky-KG"/>
        </w:rPr>
        <w:t>птик билим берүү агенттиги болуп өзгөртүлдү</w:t>
      </w:r>
      <w:r>
        <w:rPr>
          <w:rFonts w:ascii="Times New Roman" w:eastAsia="Calibri" w:hAnsi="Times New Roman" w:cs="Times New Roman"/>
          <w:sz w:val="24"/>
          <w:szCs w:val="24"/>
          <w:shd w:val="clear" w:color="auto" w:fill="FFFFFF"/>
          <w:lang w:val="ky-KG"/>
        </w:rPr>
        <w:t>. Ошол эле учурда</w:t>
      </w:r>
      <w:r w:rsidR="004D2144">
        <w:rPr>
          <w:rFonts w:ascii="Times New Roman" w:eastAsia="Calibri" w:hAnsi="Times New Roman" w:cs="Times New Roman"/>
          <w:sz w:val="24"/>
          <w:szCs w:val="24"/>
          <w:shd w:val="clear" w:color="auto" w:fill="FFFFFF"/>
          <w:lang w:val="ky-KG"/>
        </w:rPr>
        <w:t>,</w:t>
      </w:r>
      <w:r>
        <w:rPr>
          <w:rFonts w:ascii="Times New Roman" w:eastAsia="Calibri" w:hAnsi="Times New Roman" w:cs="Times New Roman"/>
          <w:sz w:val="24"/>
          <w:szCs w:val="24"/>
          <w:shd w:val="clear" w:color="auto" w:fill="FFFFFF"/>
          <w:lang w:val="ky-KG"/>
        </w:rPr>
        <w:t xml:space="preserve"> өзгөртүлгөн Кыргыз Республикасынын Эмгек жана социалдык өнүгүү министрлиги жумушсуз жарандарды каттоочу орган катары </w:t>
      </w:r>
      <w:r w:rsidR="001A2B55">
        <w:rPr>
          <w:rFonts w:ascii="Times New Roman" w:eastAsia="Calibri" w:hAnsi="Times New Roman" w:cs="Times New Roman"/>
          <w:sz w:val="24"/>
          <w:szCs w:val="24"/>
          <w:shd w:val="clear" w:color="auto" w:fill="FFFFFF"/>
          <w:lang w:val="ky-KG"/>
        </w:rPr>
        <w:t>баштапкы кесиптик билим берүү уюмдарында керектүү көндүмдөрдү алуу үчүн аларды кайра даярдоого буйрутма берүүнү улантууда.</w:t>
      </w:r>
      <w:r w:rsidR="006A0730">
        <w:rPr>
          <w:rFonts w:ascii="Times New Roman" w:eastAsia="Calibri" w:hAnsi="Times New Roman" w:cs="Times New Roman"/>
          <w:sz w:val="24"/>
          <w:szCs w:val="24"/>
          <w:shd w:val="clear" w:color="auto" w:fill="FFFFFF"/>
          <w:lang w:val="ky-KG"/>
        </w:rPr>
        <w:t xml:space="preserve"> Мындан тышкары, Эмгек жана социалдык өнүгүү министрлиги билим берүү системасына кесиптик билим берүүнүн деңгээлдери боюнча суроо-талапка ээ адистиктерге кабыл алуу планын түзүү үчүн 5 жылга карата кадрларга болгон муктаждыктын жалпыланган божомолун (акыркы божомол 2018-2023-жылдарга карата берилген)</w:t>
      </w:r>
      <w:r w:rsidR="00B00FFD">
        <w:rPr>
          <w:rFonts w:ascii="Times New Roman" w:eastAsia="Calibri" w:hAnsi="Times New Roman" w:cs="Times New Roman"/>
          <w:sz w:val="24"/>
          <w:szCs w:val="24"/>
          <w:shd w:val="clear" w:color="auto" w:fill="FFFFFF"/>
          <w:lang w:val="ky-KG"/>
        </w:rPr>
        <w:t xml:space="preserve"> берет.</w:t>
      </w:r>
    </w:p>
    <w:p w14:paraId="1590B18A" w14:textId="6CC5B824" w:rsidR="00A3559F" w:rsidRPr="00A3559F" w:rsidRDefault="00A3559F" w:rsidP="007373D7">
      <w:pPr>
        <w:spacing w:after="0" w:line="276" w:lineRule="auto"/>
        <w:ind w:firstLine="709"/>
        <w:contextualSpacing/>
        <w:jc w:val="both"/>
        <w:rPr>
          <w:rStyle w:val="CharAttribute12"/>
          <w:rFonts w:eastAsia="Batang" w:hAnsi="Times New Roman" w:cs="Times New Roman"/>
          <w:szCs w:val="24"/>
          <w:lang w:val="ky-KG"/>
        </w:rPr>
      </w:pPr>
      <w:r>
        <w:rPr>
          <w:rStyle w:val="CharAttribute13"/>
          <w:rFonts w:hAnsi="Times New Roman" w:cs="Times New Roman"/>
          <w:szCs w:val="24"/>
          <w:lang w:val="ky-KG"/>
        </w:rPr>
        <w:t xml:space="preserve">Баштапкы жана орто кесиптик билим берүү системалары 15-17 жаштагы жана 17-20 жаштагы калкты окутуу менен камтуунун </w:t>
      </w:r>
      <w:r w:rsidR="00C31FF6">
        <w:rPr>
          <w:rStyle w:val="CharAttribute13"/>
          <w:rFonts w:hAnsi="Times New Roman" w:cs="Times New Roman"/>
          <w:szCs w:val="24"/>
          <w:lang w:val="ky-KG"/>
        </w:rPr>
        <w:t>оң</w:t>
      </w:r>
      <w:r>
        <w:rPr>
          <w:rStyle w:val="CharAttribute13"/>
          <w:rFonts w:hAnsi="Times New Roman" w:cs="Times New Roman"/>
          <w:szCs w:val="24"/>
          <w:lang w:val="ky-KG"/>
        </w:rPr>
        <w:t xml:space="preserve"> динамикасын</w:t>
      </w:r>
      <w:r w:rsidRPr="00A3559F">
        <w:rPr>
          <w:rStyle w:val="CharAttribute13"/>
          <w:rFonts w:hAnsi="Times New Roman" w:cs="Times New Roman"/>
          <w:szCs w:val="24"/>
          <w:lang w:val="ky-KG"/>
        </w:rPr>
        <w:t xml:space="preserve"> көрсөтүүдө.</w:t>
      </w:r>
      <w:r>
        <w:rPr>
          <w:rStyle w:val="CharAttribute13"/>
          <w:rFonts w:hAnsi="Times New Roman" w:cs="Times New Roman"/>
          <w:szCs w:val="24"/>
          <w:lang w:val="ky-KG"/>
        </w:rPr>
        <w:t xml:space="preserve"> </w:t>
      </w:r>
      <w:r w:rsidR="007373D7">
        <w:rPr>
          <w:rStyle w:val="CharAttribute13"/>
          <w:rFonts w:hAnsi="Times New Roman" w:cs="Times New Roman"/>
          <w:szCs w:val="24"/>
          <w:lang w:val="ky-KG"/>
        </w:rPr>
        <w:t>Баштапкы кесиптик билим берүү системасы менен 2012-жылы 15-17 жаштагы калктын жалпы санынын 8,9% камтылган, 2018-жылы 10,3% (70% эркектер жана 30% аялдар); орто кесиптик билим берүүдө 17-20 жаштагы калктын үлүшү – 2012-жылы 18% жана 2018-жылы 22,5% (43,8% эркектер жана 56,1% аялдар) түзөт. Баштапкы кесиптик билим берүүнү башкаруу системасын оптимизациялоо жана рационализациялоо максатында кесиптик лицейлердин саны 30 миңге жакын окуучудан турган контингентти сактоо менен 2013-жылы 110 лицейден 2019-жылы 99 лицейге чейин (негизинен окуу жайларды бириктирүү жана ирилештирүү, филиалдарды жоюунун эсебинен)</w:t>
      </w:r>
      <w:r w:rsidR="007373D7" w:rsidRPr="007373D7">
        <w:rPr>
          <w:rStyle w:val="CharAttribute13"/>
          <w:rFonts w:hAnsi="Times New Roman" w:cs="Times New Roman"/>
          <w:szCs w:val="24"/>
          <w:lang w:val="ky-KG"/>
        </w:rPr>
        <w:t xml:space="preserve"> </w:t>
      </w:r>
      <w:r w:rsidR="007373D7">
        <w:rPr>
          <w:rStyle w:val="CharAttribute13"/>
          <w:rFonts w:hAnsi="Times New Roman" w:cs="Times New Roman"/>
          <w:szCs w:val="24"/>
          <w:lang w:val="ky-KG"/>
        </w:rPr>
        <w:t>кыскартылган.</w:t>
      </w:r>
      <w:r w:rsidR="00624945">
        <w:rPr>
          <w:rStyle w:val="CharAttribute13"/>
          <w:rFonts w:hAnsi="Times New Roman" w:cs="Times New Roman"/>
          <w:szCs w:val="24"/>
          <w:lang w:val="ky-KG"/>
        </w:rPr>
        <w:t xml:space="preserve"> Баштапкы кесиптик билим берүү уюмдарынын 50% ДМЧАнын талаптарын эске алуу менен оңдоп-түзөө иштери жүргүзүлгөн.</w:t>
      </w:r>
    </w:p>
    <w:p w14:paraId="6B10D086" w14:textId="25258455" w:rsidR="002F3A80" w:rsidRPr="00DA5B11" w:rsidRDefault="002F3A80" w:rsidP="00CF23AA">
      <w:pPr>
        <w:spacing w:after="0" w:line="276" w:lineRule="auto"/>
        <w:ind w:firstLine="709"/>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Акыркы 5 жыл ичинде </w:t>
      </w:r>
      <w:r w:rsidR="006F3776">
        <w:rPr>
          <w:rFonts w:ascii="Times New Roman" w:hAnsi="Times New Roman" w:cs="Times New Roman"/>
          <w:sz w:val="24"/>
          <w:szCs w:val="24"/>
          <w:lang w:val="ky-KG"/>
        </w:rPr>
        <w:t>91 миңден ашуун</w:t>
      </w:r>
      <w:r w:rsidR="0002472D">
        <w:rPr>
          <w:rFonts w:ascii="Times New Roman" w:hAnsi="Times New Roman" w:cs="Times New Roman"/>
          <w:sz w:val="24"/>
          <w:szCs w:val="24"/>
          <w:lang w:val="ky-KG"/>
        </w:rPr>
        <w:t xml:space="preserve"> студентти камтуу менен </w:t>
      </w:r>
      <w:r>
        <w:rPr>
          <w:rFonts w:ascii="Times New Roman" w:hAnsi="Times New Roman" w:cs="Times New Roman"/>
          <w:sz w:val="24"/>
          <w:szCs w:val="24"/>
          <w:lang w:val="ky-KG"/>
        </w:rPr>
        <w:t>орто кесиптик окуу жайларынын тармагы 131 уюмдан 148 уюмга чейин көбөй</w:t>
      </w:r>
      <w:r w:rsidR="0002472D">
        <w:rPr>
          <w:rFonts w:ascii="Times New Roman" w:hAnsi="Times New Roman" w:cs="Times New Roman"/>
          <w:sz w:val="24"/>
          <w:szCs w:val="24"/>
          <w:lang w:val="ky-KG"/>
        </w:rPr>
        <w:t xml:space="preserve">гөндүгү байкалууда (бүгүнкү күндө ОКБ окуу жайларынын жалпы санынан 23% түзгөн жеке билим берүүнү өнүктүрүүнүн эсебинен). </w:t>
      </w:r>
      <w:r w:rsidR="00331675">
        <w:rPr>
          <w:rFonts w:ascii="Times New Roman" w:hAnsi="Times New Roman" w:cs="Times New Roman"/>
          <w:sz w:val="24"/>
          <w:szCs w:val="24"/>
          <w:lang w:val="ky-KG"/>
        </w:rPr>
        <w:t xml:space="preserve">Окождордо бюджеттик орундардын саны – 4,5 миңден ашуунду түзөт, </w:t>
      </w:r>
      <w:r w:rsidR="007C61EF">
        <w:rPr>
          <w:rFonts w:ascii="Times New Roman" w:hAnsi="Times New Roman" w:cs="Times New Roman"/>
          <w:sz w:val="24"/>
          <w:szCs w:val="24"/>
          <w:lang w:val="ky-KG"/>
        </w:rPr>
        <w:t xml:space="preserve">алар өлкөнүн артыкчылыктарына ылайык келүүчү </w:t>
      </w:r>
      <w:r w:rsidR="00B27450">
        <w:rPr>
          <w:rFonts w:ascii="Times New Roman" w:hAnsi="Times New Roman" w:cs="Times New Roman"/>
          <w:sz w:val="24"/>
          <w:szCs w:val="24"/>
          <w:lang w:val="ky-KG"/>
        </w:rPr>
        <w:t xml:space="preserve">адистиктер боюнча окутуу үчүн бөлүнөт (педагогикалык адистиктер, </w:t>
      </w:r>
      <w:r w:rsidR="001F167A">
        <w:rPr>
          <w:rFonts w:ascii="Times New Roman" w:hAnsi="Times New Roman" w:cs="Times New Roman"/>
          <w:sz w:val="24"/>
          <w:szCs w:val="24"/>
          <w:lang w:val="ky-KG"/>
        </w:rPr>
        <w:t>медициналык адистиктер, транспорт ж.б.). Контракттык негизде билим алгандардын үлүшү 87% түзөт.</w:t>
      </w:r>
    </w:p>
    <w:p w14:paraId="67A3CBEE" w14:textId="4E239D53" w:rsidR="00B34727" w:rsidRPr="002D575B" w:rsidRDefault="00A179BC" w:rsidP="008F0EBB">
      <w:pPr>
        <w:pStyle w:val="11"/>
        <w:spacing w:after="0"/>
        <w:ind w:left="0" w:firstLine="708"/>
        <w:jc w:val="both"/>
        <w:rPr>
          <w:rFonts w:ascii="Times New Roman" w:hAnsi="Times New Roman"/>
          <w:sz w:val="24"/>
          <w:szCs w:val="24"/>
          <w:lang w:val="ky-KG"/>
        </w:rPr>
      </w:pPr>
      <w:r>
        <w:rPr>
          <w:rFonts w:ascii="Times New Roman" w:hAnsi="Times New Roman"/>
          <w:sz w:val="24"/>
          <w:szCs w:val="24"/>
          <w:lang w:val="ky-KG"/>
        </w:rPr>
        <w:t>Аны менен бирге п</w:t>
      </w:r>
      <w:r w:rsidR="002D575B">
        <w:rPr>
          <w:rFonts w:ascii="Times New Roman" w:hAnsi="Times New Roman"/>
          <w:sz w:val="24"/>
          <w:szCs w:val="24"/>
          <w:lang w:val="ky-KG"/>
        </w:rPr>
        <w:t>едагогикалык, медициналык адистиктер</w:t>
      </w:r>
      <w:r w:rsidR="00391457">
        <w:rPr>
          <w:rFonts w:ascii="Times New Roman" w:hAnsi="Times New Roman"/>
          <w:sz w:val="24"/>
          <w:szCs w:val="24"/>
          <w:lang w:val="ky-KG"/>
        </w:rPr>
        <w:t>и</w:t>
      </w:r>
      <w:r w:rsidR="002D575B">
        <w:rPr>
          <w:rFonts w:ascii="Times New Roman" w:hAnsi="Times New Roman"/>
          <w:sz w:val="24"/>
          <w:szCs w:val="24"/>
          <w:lang w:val="ky-KG"/>
        </w:rPr>
        <w:t xml:space="preserve">, транспорт, маданият жана дене тарбия </w:t>
      </w:r>
      <w:r w:rsidR="00391457">
        <w:rPr>
          <w:rFonts w:ascii="Times New Roman" w:hAnsi="Times New Roman"/>
          <w:sz w:val="24"/>
          <w:szCs w:val="24"/>
          <w:lang w:val="ky-KG"/>
        </w:rPr>
        <w:t xml:space="preserve">чөйрөсүндөгү адистиктер </w:t>
      </w:r>
      <w:r w:rsidR="002D575B">
        <w:rPr>
          <w:rFonts w:ascii="Times New Roman" w:hAnsi="Times New Roman"/>
          <w:sz w:val="24"/>
          <w:szCs w:val="24"/>
          <w:lang w:val="ky-KG"/>
        </w:rPr>
        <w:t xml:space="preserve">боюнча </w:t>
      </w:r>
      <w:r w:rsidR="00391457">
        <w:rPr>
          <w:rFonts w:ascii="Times New Roman" w:hAnsi="Times New Roman"/>
          <w:sz w:val="24"/>
          <w:szCs w:val="24"/>
          <w:lang w:val="ky-KG"/>
        </w:rPr>
        <w:t xml:space="preserve">адистерди максаттуу даярдоого иш берүүчүлөрдүн </w:t>
      </w:r>
      <w:r>
        <w:rPr>
          <w:rFonts w:ascii="Times New Roman" w:hAnsi="Times New Roman"/>
          <w:sz w:val="24"/>
          <w:szCs w:val="24"/>
          <w:lang w:val="ky-KG"/>
        </w:rPr>
        <w:t>буйрутмаларынын негизинде кабыл алуу планын түзүүчү уюмдардын үлүшү өсүүдө.</w:t>
      </w:r>
      <w:r w:rsidR="00676288">
        <w:rPr>
          <w:rFonts w:ascii="Times New Roman" w:hAnsi="Times New Roman"/>
          <w:sz w:val="24"/>
          <w:szCs w:val="24"/>
          <w:lang w:val="ky-KG"/>
        </w:rPr>
        <w:t xml:space="preserve"> </w:t>
      </w:r>
      <w:r w:rsidR="00A3065A">
        <w:rPr>
          <w:rFonts w:ascii="Times New Roman" w:hAnsi="Times New Roman"/>
          <w:sz w:val="24"/>
          <w:szCs w:val="24"/>
          <w:lang w:val="ky-KG"/>
        </w:rPr>
        <w:t xml:space="preserve">Алсак, </w:t>
      </w:r>
      <w:r w:rsidR="00676288">
        <w:rPr>
          <w:rFonts w:ascii="Times New Roman" w:hAnsi="Times New Roman"/>
          <w:sz w:val="24"/>
          <w:szCs w:val="24"/>
          <w:lang w:val="ky-KG"/>
        </w:rPr>
        <w:t>2012-жылы билим берүү уюмдарынын 1</w:t>
      </w:r>
      <w:r w:rsidR="00A3065A">
        <w:rPr>
          <w:rFonts w:ascii="Times New Roman" w:hAnsi="Times New Roman"/>
          <w:sz w:val="24"/>
          <w:szCs w:val="24"/>
          <w:lang w:val="ky-KG"/>
        </w:rPr>
        <w:t>0% гана кабыл алуу планын түзг</w:t>
      </w:r>
      <w:r w:rsidR="00676288">
        <w:rPr>
          <w:rFonts w:ascii="Times New Roman" w:hAnsi="Times New Roman"/>
          <w:sz w:val="24"/>
          <w:szCs w:val="24"/>
          <w:lang w:val="ky-KG"/>
        </w:rPr>
        <w:t xml:space="preserve">өн, 2014-жылы 21%, 2018-жылы – 32,4%. </w:t>
      </w:r>
      <w:r w:rsidR="005345F6">
        <w:rPr>
          <w:rFonts w:ascii="Times New Roman" w:hAnsi="Times New Roman"/>
          <w:sz w:val="24"/>
          <w:szCs w:val="24"/>
          <w:lang w:val="ky-KG"/>
        </w:rPr>
        <w:t xml:space="preserve">Баштапкы кесиптик билим берүүдө аялдардын саныны өсүүсү байкалууда, бирок бүгүнкү күндө да алардын саны окуп </w:t>
      </w:r>
      <w:r w:rsidR="005345F6">
        <w:rPr>
          <w:rFonts w:ascii="Times New Roman" w:hAnsi="Times New Roman"/>
          <w:sz w:val="24"/>
          <w:szCs w:val="24"/>
          <w:lang w:val="ky-KG"/>
        </w:rPr>
        <w:lastRenderedPageBreak/>
        <w:t>жаткандардын үчтөн бир бөлүгүн гана түзөт. Окождордо студенттердин жарымынан көбүн (58%) аялдар түзөт.</w:t>
      </w:r>
      <w:r w:rsidR="009C100E">
        <w:rPr>
          <w:rFonts w:ascii="Times New Roman" w:hAnsi="Times New Roman"/>
          <w:sz w:val="24"/>
          <w:szCs w:val="24"/>
          <w:lang w:val="ky-KG"/>
        </w:rPr>
        <w:t xml:space="preserve"> </w:t>
      </w:r>
      <w:r w:rsidR="001E343B">
        <w:rPr>
          <w:rFonts w:ascii="Times New Roman" w:hAnsi="Times New Roman"/>
          <w:sz w:val="24"/>
          <w:szCs w:val="24"/>
          <w:lang w:val="ky-KG"/>
        </w:rPr>
        <w:t xml:space="preserve">Колледждердин студенттери үчүн артыкчылыктуу адистиктер </w:t>
      </w:r>
      <w:r w:rsidR="00B20FEA">
        <w:rPr>
          <w:rFonts w:ascii="Times New Roman" w:hAnsi="Times New Roman"/>
          <w:sz w:val="24"/>
          <w:szCs w:val="24"/>
          <w:lang w:val="ky-KG"/>
        </w:rPr>
        <w:t xml:space="preserve">экономика жана башкаруу (кабыл алынгандардын жалпы санынан </w:t>
      </w:r>
      <w:r w:rsidR="00F841B7">
        <w:rPr>
          <w:rFonts w:ascii="Times New Roman" w:hAnsi="Times New Roman"/>
          <w:sz w:val="24"/>
          <w:szCs w:val="24"/>
          <w:lang w:val="ky-KG"/>
        </w:rPr>
        <w:t>29%), саламаттык сактоо (21%),</w:t>
      </w:r>
      <w:r w:rsidR="00374512">
        <w:rPr>
          <w:rFonts w:ascii="Times New Roman" w:hAnsi="Times New Roman"/>
          <w:sz w:val="24"/>
          <w:szCs w:val="24"/>
          <w:lang w:val="ky-KG"/>
        </w:rPr>
        <w:t xml:space="preserve"> гуманитардык жана соц</w:t>
      </w:r>
      <w:r w:rsidR="00F841B7">
        <w:rPr>
          <w:rFonts w:ascii="Times New Roman" w:hAnsi="Times New Roman"/>
          <w:sz w:val="24"/>
          <w:szCs w:val="24"/>
          <w:lang w:val="ky-KG"/>
        </w:rPr>
        <w:t xml:space="preserve">иалдык илимдер (11%), билим берүү (10%). </w:t>
      </w:r>
      <w:r w:rsidR="001F3DED">
        <w:rPr>
          <w:rFonts w:ascii="Times New Roman" w:hAnsi="Times New Roman"/>
          <w:sz w:val="24"/>
          <w:szCs w:val="24"/>
          <w:lang w:val="ky-KG"/>
        </w:rPr>
        <w:t>Орто кесиптик билим берүү</w:t>
      </w:r>
      <w:r w:rsidR="000F6E94">
        <w:rPr>
          <w:rFonts w:ascii="Times New Roman" w:hAnsi="Times New Roman"/>
          <w:sz w:val="24"/>
          <w:szCs w:val="24"/>
          <w:lang w:val="ky-KG"/>
        </w:rPr>
        <w:t xml:space="preserve">нүн </w:t>
      </w:r>
      <w:r w:rsidR="00283183">
        <w:rPr>
          <w:rFonts w:ascii="Times New Roman" w:hAnsi="Times New Roman"/>
          <w:sz w:val="24"/>
          <w:szCs w:val="24"/>
          <w:lang w:val="ky-KG"/>
        </w:rPr>
        <w:t xml:space="preserve">билим берүү (89,5%), кеңири колдонуудагы товарлардын технологиясы (88,5%), саламаттык сактоо (77,2%), маданият жана искусство (66,5%), тейлөө (55,9%) сыяктуу багыттары боюнча окууну каалаган аялдардын үлүшү </w:t>
      </w:r>
      <w:r w:rsidR="003C00AA">
        <w:rPr>
          <w:rFonts w:ascii="Times New Roman" w:hAnsi="Times New Roman"/>
          <w:sz w:val="24"/>
          <w:szCs w:val="24"/>
          <w:lang w:val="ky-KG"/>
        </w:rPr>
        <w:t xml:space="preserve">дээрлик жогору. Ошол эле учурда </w:t>
      </w:r>
      <w:r w:rsidR="00947D0D">
        <w:rPr>
          <w:rFonts w:ascii="Times New Roman" w:hAnsi="Times New Roman"/>
          <w:sz w:val="24"/>
          <w:szCs w:val="24"/>
          <w:lang w:val="ky-KG"/>
        </w:rPr>
        <w:t xml:space="preserve">архитектура жана курулуш (5,6%), </w:t>
      </w:r>
      <w:r w:rsidR="00947D0D" w:rsidRPr="00947D0D">
        <w:rPr>
          <w:rFonts w:ascii="Times New Roman" w:hAnsi="Times New Roman"/>
          <w:sz w:val="24"/>
          <w:szCs w:val="24"/>
          <w:lang w:val="ky-KG"/>
        </w:rPr>
        <w:t>пайдалуу кендерди иштеп чыгуу</w:t>
      </w:r>
      <w:r w:rsidR="00947D0D">
        <w:rPr>
          <w:rFonts w:ascii="Times New Roman" w:hAnsi="Times New Roman"/>
          <w:sz w:val="24"/>
          <w:szCs w:val="24"/>
          <w:lang w:val="ky-KG"/>
        </w:rPr>
        <w:t xml:space="preserve"> (3,7%) сыяктуу багыттар боюнча дээрлик төмөн.</w:t>
      </w:r>
    </w:p>
    <w:p w14:paraId="2EE1FD45" w14:textId="2C374C87" w:rsidR="00636D9D" w:rsidRPr="00551377" w:rsidRDefault="00551377" w:rsidP="00CF23AA">
      <w:pPr>
        <w:spacing w:after="0" w:line="276"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Коомдун маалымдуулугун жогорулатуу үчүн </w:t>
      </w:r>
      <w:r w:rsidR="00E60A16">
        <w:rPr>
          <w:rFonts w:ascii="Times New Roman" w:hAnsi="Times New Roman" w:cs="Times New Roman"/>
          <w:sz w:val="24"/>
          <w:szCs w:val="24"/>
          <w:lang w:val="ky-KG"/>
        </w:rPr>
        <w:t>Кыргыз Республикасында жаштарга кесиптик багыт берүү системасын</w:t>
      </w:r>
      <w:r w:rsidR="00E60A16" w:rsidRPr="00E60A16">
        <w:rPr>
          <w:rFonts w:ascii="Times New Roman" w:hAnsi="Times New Roman" w:cs="Times New Roman"/>
          <w:sz w:val="24"/>
          <w:szCs w:val="24"/>
          <w:lang w:val="ky-KG"/>
        </w:rPr>
        <w:t xml:space="preserve"> өнүктүрүү концепциясы иштелип чыккан жана </w:t>
      </w:r>
      <w:r w:rsidR="00E60A16">
        <w:rPr>
          <w:rFonts w:ascii="Times New Roman" w:hAnsi="Times New Roman" w:cs="Times New Roman"/>
          <w:sz w:val="24"/>
          <w:szCs w:val="24"/>
          <w:lang w:val="ky-KG"/>
        </w:rPr>
        <w:t>ишке</w:t>
      </w:r>
      <w:r w:rsidR="00E60A16" w:rsidRPr="00E60A16">
        <w:rPr>
          <w:rFonts w:ascii="Times New Roman" w:hAnsi="Times New Roman" w:cs="Times New Roman"/>
          <w:sz w:val="24"/>
          <w:szCs w:val="24"/>
          <w:lang w:val="ky-KG"/>
        </w:rPr>
        <w:t xml:space="preserve"> ашырылууда.</w:t>
      </w:r>
      <w:r w:rsidR="00AF6DEA">
        <w:rPr>
          <w:rFonts w:ascii="Times New Roman" w:hAnsi="Times New Roman" w:cs="Times New Roman"/>
          <w:sz w:val="24"/>
          <w:szCs w:val="24"/>
          <w:lang w:val="ky-KG"/>
        </w:rPr>
        <w:t xml:space="preserve"> </w:t>
      </w:r>
      <w:r w:rsidR="00436F5E">
        <w:rPr>
          <w:rFonts w:ascii="Times New Roman" w:hAnsi="Times New Roman" w:cs="Times New Roman"/>
          <w:sz w:val="24"/>
          <w:szCs w:val="24"/>
          <w:lang w:val="ky-KG"/>
        </w:rPr>
        <w:t xml:space="preserve">Комплекстүү иштин натыйжасында </w:t>
      </w:r>
      <w:r w:rsidR="007A2C6C">
        <w:rPr>
          <w:rFonts w:ascii="Times New Roman" w:hAnsi="Times New Roman" w:cs="Times New Roman"/>
          <w:sz w:val="24"/>
          <w:szCs w:val="24"/>
          <w:lang w:val="ky-KG"/>
        </w:rPr>
        <w:t>эки деңгээлде тең контингент жогорулады.</w:t>
      </w:r>
      <w:r w:rsidR="00CC2870">
        <w:rPr>
          <w:rFonts w:ascii="Times New Roman" w:hAnsi="Times New Roman" w:cs="Times New Roman"/>
          <w:sz w:val="24"/>
          <w:szCs w:val="24"/>
          <w:lang w:val="ky-KG"/>
        </w:rPr>
        <w:t xml:space="preserve"> Өзгөчө маанилүүсү – орто кесиптик билим берүүдө: 2011-2012-окуу жылына салыштырмалуу студенттердин санынын өсүүсү 46% түздү. Жыл сайын Кыргыз Республикасынын окождоруна 25-30 миң студент кабыл алынат. Кесиптик билим берүү системасында бүтүрүүчүлөргө байкоо жүргүзүү методологиясы ишке киргизилген, ал толуктап иштеп чыгууну жана автоматташтырууну талап кылат.</w:t>
      </w:r>
    </w:p>
    <w:p w14:paraId="0BC2F926" w14:textId="37428E55" w:rsidR="00A97BC2" w:rsidRPr="00A97BC2" w:rsidRDefault="00A97BC2" w:rsidP="00CF23AA">
      <w:pPr>
        <w:pStyle w:val="11"/>
        <w:spacing w:after="0"/>
        <w:ind w:left="0" w:firstLine="720"/>
        <w:jc w:val="both"/>
        <w:rPr>
          <w:rFonts w:ascii="Times New Roman" w:hAnsi="Times New Roman"/>
          <w:sz w:val="24"/>
          <w:szCs w:val="24"/>
          <w:lang w:val="ky-KG"/>
        </w:rPr>
      </w:pPr>
      <w:r w:rsidRPr="00A97BC2">
        <w:rPr>
          <w:rFonts w:ascii="Times New Roman" w:hAnsi="Times New Roman"/>
          <w:sz w:val="24"/>
          <w:szCs w:val="24"/>
          <w:lang w:val="ky-KG"/>
        </w:rPr>
        <w:t>Ошондой болсо да</w:t>
      </w:r>
      <w:r w:rsidR="008242DD">
        <w:rPr>
          <w:rFonts w:ascii="Times New Roman" w:hAnsi="Times New Roman"/>
          <w:sz w:val="24"/>
          <w:szCs w:val="24"/>
          <w:lang w:val="ky-KG"/>
        </w:rPr>
        <w:t>,</w:t>
      </w:r>
      <w:r w:rsidRPr="00A97BC2">
        <w:rPr>
          <w:rFonts w:ascii="Times New Roman" w:hAnsi="Times New Roman"/>
          <w:sz w:val="24"/>
          <w:szCs w:val="24"/>
          <w:lang w:val="ky-KG"/>
        </w:rPr>
        <w:t xml:space="preserve"> бүтүрүүчүлөрдү сурамжылоо даярдоонун жана адистиктин профилине, кесиптик лицейлердин жана </w:t>
      </w:r>
      <w:r>
        <w:rPr>
          <w:rFonts w:ascii="Times New Roman" w:hAnsi="Times New Roman"/>
          <w:sz w:val="24"/>
          <w:szCs w:val="24"/>
          <w:lang w:val="ky-KG"/>
        </w:rPr>
        <w:t>окождордун</w:t>
      </w:r>
      <w:r w:rsidRPr="00A97BC2">
        <w:rPr>
          <w:rFonts w:ascii="Times New Roman" w:hAnsi="Times New Roman"/>
          <w:sz w:val="24"/>
          <w:szCs w:val="24"/>
          <w:lang w:val="ky-KG"/>
        </w:rPr>
        <w:t xml:space="preserve"> бүтүрүүчүлөрүн </w:t>
      </w:r>
      <w:r>
        <w:rPr>
          <w:rFonts w:ascii="Times New Roman" w:hAnsi="Times New Roman"/>
          <w:sz w:val="24"/>
          <w:szCs w:val="24"/>
          <w:lang w:val="ky-KG"/>
        </w:rPr>
        <w:t>ишке</w:t>
      </w:r>
      <w:r w:rsidRPr="00A97BC2">
        <w:rPr>
          <w:rFonts w:ascii="Times New Roman" w:hAnsi="Times New Roman"/>
          <w:sz w:val="24"/>
          <w:szCs w:val="24"/>
          <w:lang w:val="ky-KG"/>
        </w:rPr>
        <w:t xml:space="preserve"> орн</w:t>
      </w:r>
      <w:r w:rsidR="00F232F0">
        <w:rPr>
          <w:rFonts w:ascii="Times New Roman" w:hAnsi="Times New Roman"/>
          <w:sz w:val="24"/>
          <w:szCs w:val="24"/>
          <w:lang w:val="ky-KG"/>
        </w:rPr>
        <w:t>оштуруу 40%дан 70%</w:t>
      </w:r>
      <w:r>
        <w:rPr>
          <w:rFonts w:ascii="Times New Roman" w:hAnsi="Times New Roman"/>
          <w:sz w:val="24"/>
          <w:szCs w:val="24"/>
          <w:lang w:val="ky-KG"/>
        </w:rPr>
        <w:t>га чейин</w:t>
      </w:r>
      <w:r w:rsidRPr="00A97BC2">
        <w:rPr>
          <w:rFonts w:ascii="Times New Roman" w:hAnsi="Times New Roman"/>
          <w:sz w:val="24"/>
          <w:szCs w:val="24"/>
          <w:lang w:val="ky-KG"/>
        </w:rPr>
        <w:t xml:space="preserve"> түз</w:t>
      </w:r>
      <w:r>
        <w:rPr>
          <w:rFonts w:ascii="Times New Roman" w:hAnsi="Times New Roman"/>
          <w:sz w:val="24"/>
          <w:szCs w:val="24"/>
          <w:lang w:val="ky-KG"/>
        </w:rPr>
        <w:t>г</w:t>
      </w:r>
      <w:r w:rsidRPr="00A97BC2">
        <w:rPr>
          <w:rFonts w:ascii="Times New Roman" w:hAnsi="Times New Roman"/>
          <w:sz w:val="24"/>
          <w:szCs w:val="24"/>
          <w:lang w:val="ky-KG"/>
        </w:rPr>
        <w:t>ө</w:t>
      </w:r>
      <w:r>
        <w:rPr>
          <w:rFonts w:ascii="Times New Roman" w:hAnsi="Times New Roman"/>
          <w:sz w:val="24"/>
          <w:szCs w:val="24"/>
          <w:lang w:val="ky-KG"/>
        </w:rPr>
        <w:t>ндүгүн</w:t>
      </w:r>
      <w:r w:rsidRPr="00A97BC2">
        <w:rPr>
          <w:rFonts w:ascii="Times New Roman" w:hAnsi="Times New Roman"/>
          <w:sz w:val="24"/>
          <w:szCs w:val="24"/>
          <w:lang w:val="ky-KG"/>
        </w:rPr>
        <w:t xml:space="preserve"> </w:t>
      </w:r>
      <w:r>
        <w:rPr>
          <w:rFonts w:ascii="Times New Roman" w:hAnsi="Times New Roman"/>
          <w:sz w:val="24"/>
          <w:szCs w:val="24"/>
          <w:lang w:val="ky-KG"/>
        </w:rPr>
        <w:t xml:space="preserve">көрсөтүүдө. </w:t>
      </w:r>
      <w:r w:rsidR="00310775">
        <w:rPr>
          <w:rFonts w:ascii="Times New Roman" w:hAnsi="Times New Roman"/>
          <w:sz w:val="24"/>
          <w:szCs w:val="24"/>
          <w:lang w:val="ky-KG"/>
        </w:rPr>
        <w:t xml:space="preserve">Ишке орноштуруунун </w:t>
      </w:r>
      <w:r w:rsidR="00310775" w:rsidRPr="00310775">
        <w:rPr>
          <w:rFonts w:ascii="Times New Roman" w:hAnsi="Times New Roman"/>
          <w:sz w:val="24"/>
          <w:szCs w:val="24"/>
          <w:lang w:val="ky-KG"/>
        </w:rPr>
        <w:t>эң жогорку пайызы</w:t>
      </w:r>
      <w:r w:rsidR="006F3776">
        <w:rPr>
          <w:rFonts w:ascii="Times New Roman" w:hAnsi="Times New Roman"/>
          <w:sz w:val="24"/>
          <w:szCs w:val="24"/>
          <w:lang w:val="ky-KG"/>
        </w:rPr>
        <w:t>н</w:t>
      </w:r>
      <w:r w:rsidR="00310775" w:rsidRPr="00310775">
        <w:rPr>
          <w:rFonts w:ascii="Times New Roman" w:hAnsi="Times New Roman"/>
          <w:sz w:val="24"/>
          <w:szCs w:val="24"/>
          <w:lang w:val="ky-KG"/>
        </w:rPr>
        <w:t xml:space="preserve"> тамак-аш жана жеңил өнөр жай технологиялары жаатындагы адистиктер, ошондой эле инженердик-техникалык жана </w:t>
      </w:r>
      <w:r w:rsidR="00310775">
        <w:rPr>
          <w:rFonts w:ascii="Times New Roman" w:hAnsi="Times New Roman"/>
          <w:sz w:val="24"/>
          <w:szCs w:val="24"/>
          <w:lang w:val="ky-KG"/>
        </w:rPr>
        <w:t>курулуш профилиндеги адистиктер көрсөтүүдө</w:t>
      </w:r>
      <w:r w:rsidR="00310775" w:rsidRPr="00310775">
        <w:rPr>
          <w:rFonts w:ascii="Times New Roman" w:hAnsi="Times New Roman"/>
          <w:sz w:val="24"/>
          <w:szCs w:val="24"/>
          <w:lang w:val="ky-KG"/>
        </w:rPr>
        <w:t>. Орто кесиптик окуу жайлардын бүтүрүүчүлөрүнүн 30</w:t>
      </w:r>
      <w:r w:rsidR="00310775">
        <w:rPr>
          <w:rFonts w:ascii="Times New Roman" w:hAnsi="Times New Roman"/>
          <w:sz w:val="24"/>
          <w:szCs w:val="24"/>
          <w:lang w:val="ky-KG"/>
        </w:rPr>
        <w:t>%</w:t>
      </w:r>
      <w:r w:rsidR="00E65D4F">
        <w:rPr>
          <w:rFonts w:ascii="Times New Roman" w:hAnsi="Times New Roman"/>
          <w:sz w:val="24"/>
          <w:szCs w:val="24"/>
          <w:lang w:val="ky-KG"/>
        </w:rPr>
        <w:t>дан</w:t>
      </w:r>
      <w:r w:rsidR="00310775">
        <w:rPr>
          <w:rFonts w:ascii="Times New Roman" w:hAnsi="Times New Roman"/>
          <w:sz w:val="24"/>
          <w:szCs w:val="24"/>
          <w:lang w:val="ky-KG"/>
        </w:rPr>
        <w:t xml:space="preserve"> ашыгы окуусун улантуу үчүн жождорго тапшырууда</w:t>
      </w:r>
      <w:r w:rsidR="00310775" w:rsidRPr="00310775">
        <w:rPr>
          <w:rFonts w:ascii="Times New Roman" w:hAnsi="Times New Roman"/>
          <w:sz w:val="24"/>
          <w:szCs w:val="24"/>
          <w:lang w:val="ky-KG"/>
        </w:rPr>
        <w:t>.</w:t>
      </w:r>
    </w:p>
    <w:p w14:paraId="1A19CD4F" w14:textId="630C1051" w:rsidR="006E66E8" w:rsidRPr="00DA5B11" w:rsidRDefault="006E66E8" w:rsidP="00CF23AA">
      <w:pPr>
        <w:pStyle w:val="11"/>
        <w:spacing w:after="0"/>
        <w:ind w:left="0" w:firstLine="720"/>
        <w:jc w:val="both"/>
        <w:rPr>
          <w:rFonts w:ascii="Times New Roman" w:hAnsi="Times New Roman"/>
          <w:sz w:val="24"/>
          <w:szCs w:val="24"/>
          <w:lang w:val="ky-KG"/>
        </w:rPr>
      </w:pPr>
      <w:r w:rsidRPr="006E66E8">
        <w:rPr>
          <w:rFonts w:ascii="Times New Roman" w:hAnsi="Times New Roman"/>
          <w:sz w:val="24"/>
          <w:szCs w:val="24"/>
          <w:lang w:val="ky-KG"/>
        </w:rPr>
        <w:t xml:space="preserve">Акыркы жылдары </w:t>
      </w:r>
      <w:r>
        <w:rPr>
          <w:rFonts w:ascii="Times New Roman" w:hAnsi="Times New Roman"/>
          <w:sz w:val="24"/>
          <w:szCs w:val="24"/>
          <w:lang w:val="ky-KG"/>
        </w:rPr>
        <w:t>баштапкы</w:t>
      </w:r>
      <w:r w:rsidRPr="006E66E8">
        <w:rPr>
          <w:rFonts w:ascii="Times New Roman" w:hAnsi="Times New Roman"/>
          <w:sz w:val="24"/>
          <w:szCs w:val="24"/>
          <w:lang w:val="ky-KG"/>
        </w:rPr>
        <w:t xml:space="preserve"> кесиптик билим берүүнүн деңгээлинде калктын социалдык жактан ая</w:t>
      </w:r>
      <w:r w:rsidR="00255CBD">
        <w:rPr>
          <w:rFonts w:ascii="Times New Roman" w:hAnsi="Times New Roman"/>
          <w:sz w:val="24"/>
          <w:szCs w:val="24"/>
          <w:lang w:val="ky-KG"/>
        </w:rPr>
        <w:t>р</w:t>
      </w:r>
      <w:r w:rsidRPr="006E66E8">
        <w:rPr>
          <w:rFonts w:ascii="Times New Roman" w:hAnsi="Times New Roman"/>
          <w:sz w:val="24"/>
          <w:szCs w:val="24"/>
          <w:lang w:val="ky-KG"/>
        </w:rPr>
        <w:t>луу категорияларындагы адамдарды жана ден соолугунун мүмкүнчүлүгү чектелген адамдарды (ДМЧА) окутуу системасы түзүлгөн – мындай кыз</w:t>
      </w:r>
      <w:r>
        <w:rPr>
          <w:rFonts w:ascii="Times New Roman" w:hAnsi="Times New Roman"/>
          <w:sz w:val="24"/>
          <w:szCs w:val="24"/>
          <w:lang w:val="ky-KG"/>
        </w:rPr>
        <w:t>маттар 19 кесиптик лицейде</w:t>
      </w:r>
      <w:r w:rsidRPr="006E66E8">
        <w:rPr>
          <w:rFonts w:ascii="Times New Roman" w:hAnsi="Times New Roman"/>
          <w:sz w:val="24"/>
          <w:szCs w:val="24"/>
          <w:lang w:val="ky-KG"/>
        </w:rPr>
        <w:t xml:space="preserve"> көрсөтүлөт. Ошол эле </w:t>
      </w:r>
      <w:r>
        <w:rPr>
          <w:rFonts w:ascii="Times New Roman" w:hAnsi="Times New Roman"/>
          <w:sz w:val="24"/>
          <w:szCs w:val="24"/>
          <w:lang w:val="ky-KG"/>
        </w:rPr>
        <w:t>учурда</w:t>
      </w:r>
      <w:r w:rsidRPr="006E66E8">
        <w:rPr>
          <w:rFonts w:ascii="Times New Roman" w:hAnsi="Times New Roman"/>
          <w:sz w:val="24"/>
          <w:szCs w:val="24"/>
          <w:lang w:val="ky-KG"/>
        </w:rPr>
        <w:t xml:space="preserve">, орто кесиптик билим </w:t>
      </w:r>
      <w:r>
        <w:rPr>
          <w:rFonts w:ascii="Times New Roman" w:hAnsi="Times New Roman"/>
          <w:sz w:val="24"/>
          <w:szCs w:val="24"/>
          <w:lang w:val="ky-KG"/>
        </w:rPr>
        <w:t>берүүнүн деңгээлинде болгону 1 и</w:t>
      </w:r>
      <w:r w:rsidRPr="006E66E8">
        <w:rPr>
          <w:rFonts w:ascii="Times New Roman" w:hAnsi="Times New Roman"/>
          <w:sz w:val="24"/>
          <w:szCs w:val="24"/>
          <w:lang w:val="ky-KG"/>
        </w:rPr>
        <w:t>нклюзивдик программа бар.</w:t>
      </w:r>
    </w:p>
    <w:p w14:paraId="61F23BFA" w14:textId="575B843B" w:rsidR="001A09D0" w:rsidRPr="001A09D0" w:rsidRDefault="001A09D0" w:rsidP="00CF23AA">
      <w:pPr>
        <w:pStyle w:val="11"/>
        <w:spacing w:after="0"/>
        <w:ind w:left="0" w:firstLine="720"/>
        <w:jc w:val="both"/>
        <w:rPr>
          <w:rFonts w:ascii="Times New Roman" w:hAnsi="Times New Roman"/>
          <w:sz w:val="24"/>
          <w:szCs w:val="24"/>
          <w:lang w:val="ky-KG"/>
        </w:rPr>
      </w:pPr>
      <w:r>
        <w:rPr>
          <w:rFonts w:ascii="Times New Roman" w:hAnsi="Times New Roman"/>
          <w:sz w:val="24"/>
          <w:szCs w:val="24"/>
          <w:lang w:val="ky-KG"/>
        </w:rPr>
        <w:t xml:space="preserve">Окутуучулар үчүн Республикалык </w:t>
      </w:r>
      <w:r w:rsidR="00D1171A">
        <w:rPr>
          <w:rFonts w:ascii="Times New Roman" w:hAnsi="Times New Roman"/>
          <w:sz w:val="24"/>
          <w:szCs w:val="24"/>
          <w:lang w:val="ky-KG"/>
        </w:rPr>
        <w:t>илими</w:t>
      </w:r>
      <w:r w:rsidR="00D84285">
        <w:rPr>
          <w:rFonts w:ascii="Times New Roman" w:hAnsi="Times New Roman"/>
          <w:sz w:val="24"/>
          <w:szCs w:val="24"/>
          <w:lang w:val="ky-KG"/>
        </w:rPr>
        <w:t>й-усулдук борбор иш алып баруу</w:t>
      </w:r>
      <w:r w:rsidR="00D1171A">
        <w:rPr>
          <w:rFonts w:ascii="Times New Roman" w:hAnsi="Times New Roman"/>
          <w:sz w:val="24"/>
          <w:szCs w:val="24"/>
          <w:lang w:val="ky-KG"/>
        </w:rPr>
        <w:t>н</w:t>
      </w:r>
      <w:r w:rsidR="00D84285">
        <w:rPr>
          <w:rFonts w:ascii="Times New Roman" w:hAnsi="Times New Roman"/>
          <w:sz w:val="24"/>
          <w:szCs w:val="24"/>
          <w:lang w:val="ky-KG"/>
        </w:rPr>
        <w:t>у</w:t>
      </w:r>
      <w:r w:rsidR="00D1171A">
        <w:rPr>
          <w:rFonts w:ascii="Times New Roman" w:hAnsi="Times New Roman"/>
          <w:sz w:val="24"/>
          <w:szCs w:val="24"/>
          <w:lang w:val="ky-KG"/>
        </w:rPr>
        <w:t xml:space="preserve"> улантууда, ал өзгөрүп жаткан баштапкы кесиптик билим берүү системасынын талаптарына ылайык квалификацияны жогорулатуу курстарын камсыз кылат.</w:t>
      </w:r>
      <w:r w:rsidR="00D1171A" w:rsidRPr="000D4B71">
        <w:rPr>
          <w:lang w:val="ky-KG"/>
        </w:rPr>
        <w:t xml:space="preserve"> </w:t>
      </w:r>
      <w:r w:rsidR="00D1171A" w:rsidRPr="00D1171A">
        <w:rPr>
          <w:rFonts w:ascii="Times New Roman" w:hAnsi="Times New Roman"/>
          <w:sz w:val="24"/>
          <w:szCs w:val="24"/>
          <w:lang w:val="ky-KG"/>
        </w:rPr>
        <w:t xml:space="preserve">Орто кесиптик билим берүү </w:t>
      </w:r>
      <w:r w:rsidR="00D1171A">
        <w:rPr>
          <w:rFonts w:ascii="Times New Roman" w:hAnsi="Times New Roman"/>
          <w:sz w:val="24"/>
          <w:szCs w:val="24"/>
          <w:lang w:val="ky-KG"/>
        </w:rPr>
        <w:t xml:space="preserve">системасынын </w:t>
      </w:r>
      <w:r w:rsidR="00D1171A" w:rsidRPr="00D1171A">
        <w:rPr>
          <w:rFonts w:ascii="Times New Roman" w:hAnsi="Times New Roman"/>
          <w:sz w:val="24"/>
          <w:szCs w:val="24"/>
          <w:lang w:val="ky-KG"/>
        </w:rPr>
        <w:t>окутуучулары үчүн квалификацияны жогорулатуу боюнча өзүнчө борбор азырынча түзүлө элек.</w:t>
      </w:r>
    </w:p>
    <w:p w14:paraId="3BCBEA73" w14:textId="020568BE" w:rsidR="000D4B71" w:rsidRPr="000D4B71" w:rsidRDefault="000D4B71" w:rsidP="00CF23AA">
      <w:pPr>
        <w:spacing w:after="0" w:line="276"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Кесиптик билим берүүнүн сапатын көзөмөлдөөнүн жаңы куралы аккредитация болду. </w:t>
      </w:r>
      <w:r w:rsidRPr="000D4B71">
        <w:rPr>
          <w:rFonts w:ascii="Times New Roman" w:hAnsi="Times New Roman" w:cs="Times New Roman"/>
          <w:sz w:val="24"/>
          <w:szCs w:val="24"/>
          <w:lang w:val="ky-KG"/>
        </w:rPr>
        <w:t>Иштелип чыккан аккредитациялык талаптардын н</w:t>
      </w:r>
      <w:r>
        <w:rPr>
          <w:rFonts w:ascii="Times New Roman" w:hAnsi="Times New Roman" w:cs="Times New Roman"/>
          <w:sz w:val="24"/>
          <w:szCs w:val="24"/>
          <w:lang w:val="ky-KG"/>
        </w:rPr>
        <w:t xml:space="preserve">егизинде азыркы учурда </w:t>
      </w:r>
      <w:r w:rsidRPr="000D4B71">
        <w:rPr>
          <w:rFonts w:ascii="Times New Roman" w:hAnsi="Times New Roman" w:cs="Times New Roman"/>
          <w:sz w:val="24"/>
          <w:szCs w:val="24"/>
          <w:lang w:val="ky-KG"/>
        </w:rPr>
        <w:t xml:space="preserve">35 лицей аккредитациядан өттү. Орто кесиптик билим берүүдө 32 </w:t>
      </w:r>
      <w:r>
        <w:rPr>
          <w:rFonts w:ascii="Times New Roman" w:hAnsi="Times New Roman" w:cs="Times New Roman"/>
          <w:sz w:val="24"/>
          <w:szCs w:val="24"/>
          <w:lang w:val="ky-KG"/>
        </w:rPr>
        <w:t>окож</w:t>
      </w:r>
      <w:r w:rsidRPr="000D4B71">
        <w:rPr>
          <w:rFonts w:ascii="Times New Roman" w:hAnsi="Times New Roman" w:cs="Times New Roman"/>
          <w:sz w:val="24"/>
          <w:szCs w:val="24"/>
          <w:lang w:val="ky-KG"/>
        </w:rPr>
        <w:t xml:space="preserve"> аккредитациядан өт</w:t>
      </w:r>
      <w:r>
        <w:rPr>
          <w:rFonts w:ascii="Times New Roman" w:hAnsi="Times New Roman" w:cs="Times New Roman"/>
          <w:sz w:val="24"/>
          <w:szCs w:val="24"/>
          <w:lang w:val="ky-KG"/>
        </w:rPr>
        <w:t>т</w:t>
      </w:r>
      <w:r w:rsidRPr="000D4B71">
        <w:rPr>
          <w:rFonts w:ascii="Times New Roman" w:hAnsi="Times New Roman" w:cs="Times New Roman"/>
          <w:sz w:val="24"/>
          <w:szCs w:val="24"/>
          <w:lang w:val="ky-KG"/>
        </w:rPr>
        <w:t>ү. Аккредитациялоону өткөрүү тажрыйбасынын негизинде 2018-жылы Кыргыз Республикасынын баштапкы жана орто кесиптик билим берүү уюмдарын аккредитациялоо боюнча ченемдик документтердин пакети иштелип чыккан.</w:t>
      </w:r>
    </w:p>
    <w:p w14:paraId="632B9684" w14:textId="579B3B45" w:rsidR="007977C1" w:rsidRPr="007977C1" w:rsidRDefault="007977C1" w:rsidP="00CF23AA">
      <w:pPr>
        <w:pStyle w:val="ParaAttribute4"/>
        <w:wordWrap/>
        <w:spacing w:line="276" w:lineRule="auto"/>
        <w:contextualSpacing/>
        <w:rPr>
          <w:rStyle w:val="CharAttribute12"/>
          <w:rFonts w:eastAsia="Batang"/>
          <w:szCs w:val="24"/>
          <w:lang w:val="ky-KG"/>
        </w:rPr>
      </w:pPr>
      <w:r>
        <w:rPr>
          <w:rStyle w:val="CharAttribute12"/>
          <w:rFonts w:eastAsia="Batang"/>
          <w:szCs w:val="24"/>
          <w:lang w:val="ky-KG"/>
        </w:rPr>
        <w:lastRenderedPageBreak/>
        <w:t xml:space="preserve">2018-жылы БКБ жана ОКБ МБС макеттери бекитилген жана 2019-жылы ОКБнын 129 МБС иштелип чыккан жана бекитилген. </w:t>
      </w:r>
      <w:r w:rsidRPr="007977C1">
        <w:rPr>
          <w:rStyle w:val="CharAttribute12"/>
          <w:rFonts w:eastAsia="Batang"/>
          <w:szCs w:val="24"/>
          <w:lang w:val="ky-KG"/>
        </w:rPr>
        <w:t xml:space="preserve">Иш берүүчүлөрдүн катышуусу менен </w:t>
      </w:r>
      <w:r>
        <w:rPr>
          <w:rStyle w:val="CharAttribute12"/>
          <w:rFonts w:eastAsia="Batang"/>
          <w:szCs w:val="24"/>
          <w:lang w:val="ky-KG"/>
        </w:rPr>
        <w:t>ОКБ</w:t>
      </w:r>
      <w:r w:rsidRPr="007977C1">
        <w:rPr>
          <w:rStyle w:val="CharAttribute12"/>
          <w:rFonts w:eastAsia="Batang"/>
          <w:szCs w:val="24"/>
          <w:lang w:val="ky-KG"/>
        </w:rPr>
        <w:t xml:space="preserve"> системасында</w:t>
      </w:r>
      <w:r>
        <w:rPr>
          <w:rStyle w:val="CharAttribute12"/>
          <w:rFonts w:eastAsia="Batang"/>
          <w:szCs w:val="24"/>
          <w:lang w:val="ky-KG"/>
        </w:rPr>
        <w:t>гы бир нече тармактар боюнча</w:t>
      </w:r>
      <w:r w:rsidRPr="007977C1">
        <w:rPr>
          <w:rStyle w:val="CharAttribute12"/>
          <w:rFonts w:eastAsia="Batang"/>
          <w:szCs w:val="24"/>
          <w:lang w:val="ky-KG"/>
        </w:rPr>
        <w:t xml:space="preserve"> пилоттук кесиптик стандарттар иштелип чыкты. </w:t>
      </w:r>
      <w:r>
        <w:rPr>
          <w:rStyle w:val="CharAttribute12"/>
          <w:rFonts w:eastAsia="Batang"/>
          <w:szCs w:val="24"/>
          <w:lang w:val="ky-KG"/>
        </w:rPr>
        <w:t>БКБ жана ОКБ</w:t>
      </w:r>
      <w:r w:rsidRPr="007977C1">
        <w:rPr>
          <w:rStyle w:val="CharAttribute12"/>
          <w:rFonts w:eastAsia="Batang"/>
          <w:szCs w:val="24"/>
          <w:lang w:val="ky-KG"/>
        </w:rPr>
        <w:t xml:space="preserve"> </w:t>
      </w:r>
      <w:r>
        <w:rPr>
          <w:rStyle w:val="CharAttribute12"/>
          <w:rFonts w:eastAsia="Batang"/>
          <w:szCs w:val="24"/>
          <w:lang w:val="ky-KG"/>
        </w:rPr>
        <w:t>системаларында</w:t>
      </w:r>
      <w:r w:rsidRPr="007977C1">
        <w:rPr>
          <w:rStyle w:val="CharAttribute12"/>
          <w:rFonts w:eastAsia="Batang"/>
          <w:szCs w:val="24"/>
          <w:lang w:val="ky-KG"/>
        </w:rPr>
        <w:t xml:space="preserve"> алдыңкы тажрыйба борборлору түзү</w:t>
      </w:r>
      <w:r>
        <w:rPr>
          <w:rStyle w:val="CharAttribute12"/>
          <w:rFonts w:eastAsia="Batang"/>
          <w:szCs w:val="24"/>
          <w:lang w:val="ky-KG"/>
        </w:rPr>
        <w:t>лдү, бирок бул борборлордун ишмердигин</w:t>
      </w:r>
      <w:r w:rsidRPr="007977C1">
        <w:rPr>
          <w:rStyle w:val="CharAttribute12"/>
          <w:rFonts w:eastAsia="Batang"/>
          <w:szCs w:val="24"/>
          <w:lang w:val="ky-KG"/>
        </w:rPr>
        <w:t xml:space="preserve"> толук </w:t>
      </w:r>
      <w:r>
        <w:rPr>
          <w:rStyle w:val="CharAttribute12"/>
          <w:rFonts w:eastAsia="Batang"/>
          <w:szCs w:val="24"/>
          <w:lang w:val="ky-KG"/>
        </w:rPr>
        <w:t>негизде</w:t>
      </w:r>
      <w:r w:rsidRPr="007977C1">
        <w:rPr>
          <w:rStyle w:val="CharAttribute12"/>
          <w:rFonts w:eastAsia="Batang"/>
          <w:szCs w:val="24"/>
          <w:lang w:val="ky-KG"/>
        </w:rPr>
        <w:t xml:space="preserve"> </w:t>
      </w:r>
      <w:r>
        <w:rPr>
          <w:rStyle w:val="CharAttribute12"/>
          <w:rFonts w:eastAsia="Batang"/>
          <w:szCs w:val="24"/>
          <w:lang w:val="ky-KG"/>
        </w:rPr>
        <w:t>ачуу милдети</w:t>
      </w:r>
      <w:r w:rsidRPr="007977C1">
        <w:rPr>
          <w:rStyle w:val="CharAttribute12"/>
          <w:rFonts w:eastAsia="Batang"/>
          <w:szCs w:val="24"/>
          <w:lang w:val="ky-KG"/>
        </w:rPr>
        <w:t xml:space="preserve"> алдыда турат. Кесиптик билим берүү системасына </w:t>
      </w:r>
      <w:r>
        <w:rPr>
          <w:rStyle w:val="CharAttribute12"/>
          <w:rFonts w:eastAsia="Batang"/>
          <w:szCs w:val="24"/>
          <w:lang w:val="ky-KG"/>
        </w:rPr>
        <w:t>иш</w:t>
      </w:r>
      <w:r w:rsidR="00E3026C">
        <w:rPr>
          <w:rStyle w:val="CharAttribute12"/>
          <w:rFonts w:eastAsia="Batang"/>
          <w:szCs w:val="24"/>
          <w:lang w:val="ky-KG"/>
        </w:rPr>
        <w:t xml:space="preserve"> берүүчүлөрдүн катышуусуна түрткү</w:t>
      </w:r>
      <w:r w:rsidRPr="007977C1">
        <w:rPr>
          <w:rStyle w:val="CharAttribute12"/>
          <w:rFonts w:eastAsia="Batang"/>
          <w:szCs w:val="24"/>
          <w:lang w:val="ky-KG"/>
        </w:rPr>
        <w:t xml:space="preserve"> берүү максатында шарттарды түзүү боюнча туруктуу иш жүргүзүлүүдө.</w:t>
      </w:r>
    </w:p>
    <w:p w14:paraId="2B2EC180" w14:textId="77777777" w:rsidR="000F6E0D" w:rsidRPr="007977C1" w:rsidRDefault="000F6E0D" w:rsidP="00CF23AA">
      <w:pPr>
        <w:pStyle w:val="ParaAttribute4"/>
        <w:wordWrap/>
        <w:spacing w:line="276" w:lineRule="auto"/>
        <w:contextualSpacing/>
        <w:rPr>
          <w:rStyle w:val="CharAttribute12"/>
          <w:rFonts w:eastAsia="Batang"/>
          <w:szCs w:val="24"/>
          <w:lang w:val="ky-KG"/>
        </w:rPr>
      </w:pPr>
    </w:p>
    <w:p w14:paraId="134DE4A4" w14:textId="228A78ED" w:rsidR="0066056E" w:rsidRPr="00DA5B11" w:rsidRDefault="003D184D" w:rsidP="0059413F">
      <w:pPr>
        <w:pStyle w:val="ParaAttribute4"/>
        <w:wordWrap/>
        <w:spacing w:line="276" w:lineRule="auto"/>
        <w:ind w:firstLine="0"/>
        <w:contextualSpacing/>
        <w:outlineLvl w:val="1"/>
        <w:rPr>
          <w:rStyle w:val="CharAttribute12"/>
          <w:rFonts w:eastAsia="Batang"/>
          <w:b/>
          <w:i/>
          <w:szCs w:val="24"/>
        </w:rPr>
      </w:pPr>
      <w:bookmarkStart w:id="6" w:name="_Toc39753609"/>
      <w:r>
        <w:rPr>
          <w:rStyle w:val="CharAttribute12"/>
          <w:rFonts w:eastAsia="Batang"/>
          <w:b/>
          <w:i/>
          <w:szCs w:val="24"/>
          <w:lang w:val="ky-KG"/>
        </w:rPr>
        <w:t>Жогорку кесиптик билим берүү системасынын абалы жөнүндө</w:t>
      </w:r>
      <w:bookmarkEnd w:id="6"/>
    </w:p>
    <w:p w14:paraId="2E4920F9" w14:textId="77777777" w:rsidR="0066056E" w:rsidRPr="00DA5B11" w:rsidRDefault="0066056E" w:rsidP="00CF23AA">
      <w:pPr>
        <w:pStyle w:val="ParaAttribute4"/>
        <w:wordWrap/>
        <w:spacing w:line="276" w:lineRule="auto"/>
        <w:contextualSpacing/>
        <w:rPr>
          <w:rStyle w:val="CharAttribute12"/>
          <w:rFonts w:eastAsia="Batang"/>
          <w:szCs w:val="24"/>
        </w:rPr>
      </w:pPr>
    </w:p>
    <w:p w14:paraId="4682CF8A" w14:textId="2324ADC9" w:rsidR="008C7E1E" w:rsidRPr="003D184D" w:rsidRDefault="003D184D" w:rsidP="003D184D">
      <w:pPr>
        <w:spacing w:after="0" w:line="276" w:lineRule="auto"/>
        <w:ind w:firstLine="709"/>
        <w:jc w:val="both"/>
        <w:rPr>
          <w:rFonts w:ascii="Times New Roman" w:hAnsi="Times New Roman" w:cs="Times New Roman"/>
          <w:sz w:val="24"/>
          <w:szCs w:val="24"/>
          <w:lang w:val="ky-KG" w:eastAsia="ru-RU"/>
        </w:rPr>
      </w:pPr>
      <w:r>
        <w:rPr>
          <w:rFonts w:ascii="Times New Roman" w:hAnsi="Times New Roman" w:cs="Times New Roman"/>
          <w:sz w:val="24"/>
          <w:szCs w:val="24"/>
          <w:lang w:val="ky-KG"/>
        </w:rPr>
        <w:t>Жогорку кесиптик билим берүү системасында негизги басым сапат, эл аралык билим берүү мейкиндигине интеграциялоо багыттарына жасалган. Бүгүнкү күндө өлкөдө 68 жож иш алып барат (алардын ичинен мамлекетти</w:t>
      </w:r>
      <w:r w:rsidR="007511EC">
        <w:rPr>
          <w:rFonts w:ascii="Times New Roman" w:hAnsi="Times New Roman" w:cs="Times New Roman"/>
          <w:sz w:val="24"/>
          <w:szCs w:val="24"/>
          <w:lang w:val="ky-KG"/>
        </w:rPr>
        <w:t>к</w:t>
      </w:r>
      <w:r>
        <w:rPr>
          <w:rFonts w:ascii="Times New Roman" w:hAnsi="Times New Roman" w:cs="Times New Roman"/>
          <w:sz w:val="24"/>
          <w:szCs w:val="24"/>
          <w:lang w:val="ky-KG"/>
        </w:rPr>
        <w:t xml:space="preserve"> – 33, анын ичинен 25 жож КР Билим берүү жана илим министрлигине түздөн-түз баш ийет жана 8 жож профилдик министрликтердин карамагында; мамлекеттик эмес – 35; 20 жож республиканын аймкатарында жайгашкан), мында алардын санынын өсүүсү жеке менчик жождорду ачуунун эсебинен болууда. Ошол эле учурда, студенттердин санынын– 2013-жылы 223 миң адамдан 2018-жылы 184 миң адамга чейин</w:t>
      </w:r>
      <w:r w:rsidRPr="003D184D">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олуттуу кыскаруусу белгиленген, бул жаштар колледждерде жана кесиптик лицейлерде билим алууну тандагандыгына байланыштуу болуп, </w:t>
      </w:r>
      <w:r w:rsidRPr="003D184D">
        <w:rPr>
          <w:rFonts w:ascii="Times New Roman" w:hAnsi="Times New Roman" w:cs="Times New Roman"/>
          <w:sz w:val="24"/>
          <w:szCs w:val="24"/>
          <w:lang w:val="ky-KG"/>
        </w:rPr>
        <w:t>өлкөдө</w:t>
      </w:r>
      <w:r>
        <w:rPr>
          <w:rFonts w:ascii="Times New Roman" w:hAnsi="Times New Roman" w:cs="Times New Roman"/>
          <w:sz w:val="24"/>
          <w:szCs w:val="24"/>
          <w:lang w:val="ky-KG"/>
        </w:rPr>
        <w:t xml:space="preserve"> туруктуу орто жу</w:t>
      </w:r>
      <w:r w:rsidRPr="003D184D">
        <w:rPr>
          <w:rFonts w:ascii="Times New Roman" w:hAnsi="Times New Roman" w:cs="Times New Roman"/>
          <w:sz w:val="24"/>
          <w:szCs w:val="24"/>
          <w:lang w:val="ky-KG"/>
        </w:rPr>
        <w:t>муш</w:t>
      </w:r>
      <w:r>
        <w:rPr>
          <w:rFonts w:ascii="Times New Roman" w:hAnsi="Times New Roman" w:cs="Times New Roman"/>
          <w:sz w:val="24"/>
          <w:szCs w:val="24"/>
          <w:lang w:val="ky-KG"/>
        </w:rPr>
        <w:t>чу</w:t>
      </w:r>
      <w:r w:rsidRPr="003D184D">
        <w:rPr>
          <w:rFonts w:ascii="Times New Roman" w:hAnsi="Times New Roman" w:cs="Times New Roman"/>
          <w:sz w:val="24"/>
          <w:szCs w:val="24"/>
          <w:lang w:val="ky-KG"/>
        </w:rPr>
        <w:t xml:space="preserve"> классын түзүүгө </w:t>
      </w:r>
      <w:r>
        <w:rPr>
          <w:rFonts w:ascii="Times New Roman" w:hAnsi="Times New Roman" w:cs="Times New Roman"/>
          <w:sz w:val="24"/>
          <w:szCs w:val="24"/>
          <w:lang w:val="ky-KG"/>
        </w:rPr>
        <w:t>оң</w:t>
      </w:r>
      <w:r w:rsidRPr="003D184D">
        <w:rPr>
          <w:rFonts w:ascii="Times New Roman" w:hAnsi="Times New Roman" w:cs="Times New Roman"/>
          <w:sz w:val="24"/>
          <w:szCs w:val="24"/>
          <w:lang w:val="ky-KG"/>
        </w:rPr>
        <w:t xml:space="preserve"> таасир</w:t>
      </w:r>
      <w:r>
        <w:rPr>
          <w:rFonts w:ascii="Times New Roman" w:hAnsi="Times New Roman" w:cs="Times New Roman"/>
          <w:sz w:val="24"/>
          <w:szCs w:val="24"/>
          <w:lang w:val="ky-KG"/>
        </w:rPr>
        <w:t>ин тийгиз</w:t>
      </w:r>
      <w:r w:rsidRPr="003D184D">
        <w:rPr>
          <w:rFonts w:ascii="Times New Roman" w:hAnsi="Times New Roman" w:cs="Times New Roman"/>
          <w:sz w:val="24"/>
          <w:szCs w:val="24"/>
          <w:lang w:val="ky-KG"/>
        </w:rPr>
        <w:t>ет.</w:t>
      </w:r>
    </w:p>
    <w:p w14:paraId="458F6F3B" w14:textId="01ECF800" w:rsidR="0016165A" w:rsidRPr="0016165A" w:rsidRDefault="0016165A" w:rsidP="008F0EBB">
      <w:pPr>
        <w:pStyle w:val="ParaAttribute4"/>
        <w:wordWrap/>
        <w:spacing w:line="276" w:lineRule="auto"/>
        <w:contextualSpacing/>
        <w:rPr>
          <w:rStyle w:val="CharAttribute12"/>
          <w:rFonts w:eastAsia="Batang"/>
          <w:szCs w:val="24"/>
          <w:lang w:val="ky-KG"/>
        </w:rPr>
      </w:pPr>
      <w:r w:rsidRPr="0016165A">
        <w:rPr>
          <w:rStyle w:val="CharAttribute12"/>
          <w:rFonts w:eastAsia="Batang"/>
          <w:szCs w:val="24"/>
        </w:rPr>
        <w:t>Мамлекеттик бюдж</w:t>
      </w:r>
      <w:r>
        <w:rPr>
          <w:rStyle w:val="CharAttribute12"/>
          <w:rFonts w:eastAsia="Batang"/>
          <w:szCs w:val="24"/>
        </w:rPr>
        <w:t>еттин эсебинен республиканын жож</w:t>
      </w:r>
      <w:r w:rsidRPr="0016165A">
        <w:rPr>
          <w:rStyle w:val="CharAttribute12"/>
          <w:rFonts w:eastAsia="Batang"/>
          <w:szCs w:val="24"/>
        </w:rPr>
        <w:t>дорунда студенттердин 16%</w:t>
      </w:r>
      <w:r>
        <w:rPr>
          <w:rStyle w:val="CharAttribute12"/>
          <w:rFonts w:eastAsia="Batang"/>
          <w:szCs w:val="24"/>
          <w:lang w:val="ky-KG"/>
        </w:rPr>
        <w:t>,</w:t>
      </w:r>
      <w:r w:rsidRPr="0016165A">
        <w:rPr>
          <w:rStyle w:val="CharAttribute12"/>
          <w:rFonts w:eastAsia="Batang"/>
          <w:szCs w:val="24"/>
        </w:rPr>
        <w:t xml:space="preserve"> контракттык негизде - 84% </w:t>
      </w:r>
      <w:r>
        <w:rPr>
          <w:rStyle w:val="CharAttribute12"/>
          <w:rFonts w:eastAsia="Batang"/>
          <w:szCs w:val="24"/>
          <w:lang w:val="ky-KG"/>
        </w:rPr>
        <w:t>билим алат</w:t>
      </w:r>
      <w:r w:rsidRPr="0016165A">
        <w:rPr>
          <w:rStyle w:val="CharAttribute12"/>
          <w:rFonts w:eastAsia="Batang"/>
          <w:szCs w:val="24"/>
        </w:rPr>
        <w:t xml:space="preserve">. </w:t>
      </w:r>
      <w:r>
        <w:rPr>
          <w:rStyle w:val="CharAttribute12"/>
          <w:rFonts w:eastAsia="Batang"/>
          <w:szCs w:val="24"/>
          <w:lang w:val="ky-KG"/>
        </w:rPr>
        <w:t>Билим берүү ишмердүүлүгүн электрондук лицензиялоо ишке киргизүү баскычында турат</w:t>
      </w:r>
      <w:r>
        <w:rPr>
          <w:rStyle w:val="CharAttribute12"/>
          <w:rFonts w:eastAsia="Batang"/>
          <w:szCs w:val="24"/>
        </w:rPr>
        <w:t>. Жогорку билим берүүн</w:t>
      </w:r>
      <w:r>
        <w:rPr>
          <w:rStyle w:val="CharAttribute12"/>
          <w:rFonts w:eastAsia="Batang"/>
          <w:szCs w:val="24"/>
          <w:lang w:val="ky-KG"/>
        </w:rPr>
        <w:t>үн</w:t>
      </w:r>
      <w:r w:rsidRPr="0016165A">
        <w:rPr>
          <w:rStyle w:val="CharAttribute12"/>
          <w:rFonts w:eastAsia="Batang"/>
          <w:szCs w:val="24"/>
        </w:rPr>
        <w:t xml:space="preserve"> адистиктер</w:t>
      </w:r>
      <w:r>
        <w:rPr>
          <w:rStyle w:val="CharAttribute12"/>
          <w:rFonts w:eastAsia="Batang"/>
          <w:szCs w:val="24"/>
          <w:lang w:val="ky-KG"/>
        </w:rPr>
        <w:t>и</w:t>
      </w:r>
      <w:r w:rsidRPr="0016165A">
        <w:rPr>
          <w:rStyle w:val="CharAttribute12"/>
          <w:rFonts w:eastAsia="Batang"/>
          <w:szCs w:val="24"/>
        </w:rPr>
        <w:t xml:space="preserve"> боюнча кесипти тандоодогу гендердик диспропорция сакталууда.</w:t>
      </w:r>
      <w:r>
        <w:rPr>
          <w:rStyle w:val="CharAttribute12"/>
          <w:rFonts w:eastAsia="Batang"/>
          <w:szCs w:val="24"/>
          <w:lang w:val="ky-KG"/>
        </w:rPr>
        <w:t xml:space="preserve"> Кийинки багыттар боюнча билим алган аялдардын үлүшү салттуу түрдө жогору: билим берүү (студенттердин жалпы санынын 87 пайыздан ашууну), гуманитардык илимдер (76 пайызга жакын), тейлөө чөйрөсү (69 пайызга жакын), табигый илимдер (60 пайызга жакын). Ошол эле учурда эркектер </w:t>
      </w:r>
      <w:r w:rsidR="0081364F">
        <w:rPr>
          <w:rStyle w:val="CharAttribute12"/>
          <w:rFonts w:eastAsia="Batang"/>
          <w:szCs w:val="24"/>
          <w:lang w:val="ky-KG"/>
        </w:rPr>
        <w:t>негизинен архитектура жана курулуш (80 пайыз), айыл чарба илимдери (76 пайыз), техникалык илимдер (74 пайыз), юриспруденция (67 пайыз) багыттарын тандоодо.</w:t>
      </w:r>
    </w:p>
    <w:p w14:paraId="18487D48" w14:textId="1FFB2426" w:rsidR="008C7E1E" w:rsidRPr="00052FEE" w:rsidRDefault="002175D0" w:rsidP="00CF23AA">
      <w:pPr>
        <w:spacing w:after="0" w:line="276" w:lineRule="auto"/>
        <w:ind w:firstLine="708"/>
        <w:contextualSpacing/>
        <w:jc w:val="both"/>
        <w:rPr>
          <w:rFonts w:ascii="Times New Roman" w:hAnsi="Times New Roman" w:cs="Times New Roman"/>
          <w:sz w:val="24"/>
          <w:szCs w:val="24"/>
          <w:lang w:val="ky-KG"/>
        </w:rPr>
      </w:pPr>
      <w:r>
        <w:rPr>
          <w:rFonts w:ascii="Times New Roman" w:hAnsi="Times New Roman" w:cs="Times New Roman"/>
          <w:sz w:val="24"/>
          <w:szCs w:val="24"/>
        </w:rPr>
        <w:t xml:space="preserve">Республиканын жождорунда </w:t>
      </w:r>
      <w:r w:rsidR="00052FEE">
        <w:rPr>
          <w:rFonts w:ascii="Times New Roman" w:hAnsi="Times New Roman" w:cs="Times New Roman"/>
          <w:sz w:val="24"/>
          <w:szCs w:val="24"/>
          <w:lang w:val="ky-KG"/>
        </w:rPr>
        <w:t xml:space="preserve">12 миңден ашуун окутуучу иштейт, анын ичинен </w:t>
      </w:r>
      <w:r w:rsidR="002E16FD">
        <w:rPr>
          <w:rFonts w:ascii="Times New Roman" w:hAnsi="Times New Roman" w:cs="Times New Roman"/>
          <w:sz w:val="24"/>
          <w:szCs w:val="24"/>
          <w:lang w:val="ky-KG"/>
        </w:rPr>
        <w:t xml:space="preserve">илимдер докторлору – 748, профессор </w:t>
      </w:r>
      <w:r w:rsidR="006F61F6">
        <w:rPr>
          <w:rFonts w:ascii="Times New Roman" w:hAnsi="Times New Roman" w:cs="Times New Roman"/>
          <w:sz w:val="24"/>
          <w:szCs w:val="24"/>
          <w:lang w:val="ky-KG"/>
        </w:rPr>
        <w:t>–</w:t>
      </w:r>
      <w:r w:rsidR="002E16FD">
        <w:rPr>
          <w:rFonts w:ascii="Times New Roman" w:hAnsi="Times New Roman" w:cs="Times New Roman"/>
          <w:sz w:val="24"/>
          <w:szCs w:val="24"/>
          <w:lang w:val="ky-KG"/>
        </w:rPr>
        <w:t xml:space="preserve"> 596</w:t>
      </w:r>
      <w:r w:rsidR="006F61F6">
        <w:rPr>
          <w:rFonts w:ascii="Times New Roman" w:hAnsi="Times New Roman" w:cs="Times New Roman"/>
          <w:sz w:val="24"/>
          <w:szCs w:val="24"/>
          <w:lang w:val="ky-KG"/>
        </w:rPr>
        <w:t>, илимдер кандидаты – 3225, доценттер – 2147.</w:t>
      </w:r>
    </w:p>
    <w:p w14:paraId="3B2276A2" w14:textId="4DDFFC69" w:rsidR="00382E1D" w:rsidRPr="00627306" w:rsidRDefault="00627306" w:rsidP="00E203F6">
      <w:pPr>
        <w:pStyle w:val="ParaAttribute4"/>
        <w:wordWrap/>
        <w:spacing w:line="276" w:lineRule="auto"/>
        <w:contextualSpacing/>
        <w:rPr>
          <w:rStyle w:val="CharAttribute13"/>
          <w:szCs w:val="24"/>
          <w:lang w:val="ky-KG"/>
        </w:rPr>
      </w:pPr>
      <w:r>
        <w:rPr>
          <w:rStyle w:val="CharAttribute13"/>
          <w:szCs w:val="24"/>
          <w:lang w:val="ky-KG"/>
        </w:rPr>
        <w:t xml:space="preserve">Жалпысынан билим берүү чөйрөсү үчүн Квалификациялардын улуттук системасын түзүү боюнча иштер башталды (тактап айтканда, КР “Билим берүү жөнүндө” Мыйзамына </w:t>
      </w:r>
      <w:r w:rsidR="00EE6A52">
        <w:rPr>
          <w:rStyle w:val="CharAttribute13"/>
          <w:szCs w:val="24"/>
          <w:lang w:val="ky-KG"/>
        </w:rPr>
        <w:t>“</w:t>
      </w:r>
      <w:r w:rsidR="003C69C4" w:rsidRPr="003C69C4">
        <w:rPr>
          <w:rStyle w:val="CharAttribute13"/>
          <w:szCs w:val="24"/>
          <w:lang w:val="ky-KG"/>
        </w:rPr>
        <w:t>квалификациялардын улуттук системасы</w:t>
      </w:r>
      <w:r w:rsidR="00EE6A52">
        <w:rPr>
          <w:rStyle w:val="CharAttribute13"/>
          <w:szCs w:val="24"/>
          <w:lang w:val="ky-KG"/>
        </w:rPr>
        <w:t>”, “</w:t>
      </w:r>
      <w:r w:rsidR="003C69C4" w:rsidRPr="003C69C4">
        <w:rPr>
          <w:rStyle w:val="CharAttribute13"/>
          <w:szCs w:val="24"/>
          <w:lang w:val="ky-KG"/>
        </w:rPr>
        <w:t>кесиптик стандарт</w:t>
      </w:r>
      <w:r w:rsidR="00EE6A52">
        <w:rPr>
          <w:rStyle w:val="CharAttribute13"/>
          <w:szCs w:val="24"/>
          <w:lang w:val="ky-KG"/>
        </w:rPr>
        <w:t>”</w:t>
      </w:r>
      <w:r w:rsidR="003C69C4" w:rsidRPr="003C69C4">
        <w:rPr>
          <w:rStyle w:val="CharAttribute13"/>
          <w:szCs w:val="24"/>
          <w:lang w:val="ky-KG"/>
        </w:rPr>
        <w:t xml:space="preserve"> түшүнүктөрүн мыйзамдарга киргизүүнү караган өзгөртүүлөр киргизилген</w:t>
      </w:r>
      <w:r w:rsidR="00E47CBF">
        <w:rPr>
          <w:rStyle w:val="CharAttribute13"/>
          <w:szCs w:val="24"/>
          <w:lang w:val="ky-KG"/>
        </w:rPr>
        <w:t>, ошондой эле КУСтун долбоору иштелип чыкты), ал эмгек рыногуна чыгуучу жарандарды эмгек рыногунда (улуттук, айм</w:t>
      </w:r>
      <w:r w:rsidR="00506E6D">
        <w:rPr>
          <w:rStyle w:val="CharAttribute13"/>
          <w:szCs w:val="24"/>
          <w:lang w:val="ky-KG"/>
        </w:rPr>
        <w:t>актык, эл аралык) ийгиликтүү ил</w:t>
      </w:r>
      <w:r w:rsidR="00E47CBF">
        <w:rPr>
          <w:rStyle w:val="CharAttribute13"/>
          <w:szCs w:val="24"/>
          <w:lang w:val="ky-KG"/>
        </w:rPr>
        <w:t>г</w:t>
      </w:r>
      <w:r w:rsidR="00506E6D">
        <w:rPr>
          <w:rStyle w:val="CharAttribute13"/>
          <w:szCs w:val="24"/>
          <w:lang w:val="ky-KG"/>
        </w:rPr>
        <w:t>е</w:t>
      </w:r>
      <w:r w:rsidR="00E47CBF">
        <w:rPr>
          <w:rStyle w:val="CharAttribute13"/>
          <w:szCs w:val="24"/>
          <w:lang w:val="ky-KG"/>
        </w:rPr>
        <w:t>рилетүү үчүн формалдык, формалдык эмес жана информалдык билим берүүдө ээ болгон алардын квалификацияларын таануу менен камсыз кылат.</w:t>
      </w:r>
    </w:p>
    <w:p w14:paraId="055BD127" w14:textId="1CCFFE5C" w:rsidR="00182AE0" w:rsidRPr="00243F94" w:rsidRDefault="00243F94" w:rsidP="00D8561B">
      <w:pPr>
        <w:spacing w:after="0" w:line="276" w:lineRule="auto"/>
        <w:ind w:firstLine="708"/>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Кыргыз Республикасынын жождору кадрларды даярдоо</w:t>
      </w:r>
      <w:r w:rsidR="00726073">
        <w:rPr>
          <w:rFonts w:ascii="Times New Roman" w:hAnsi="Times New Roman" w:cs="Times New Roman"/>
          <w:sz w:val="24"/>
          <w:szCs w:val="24"/>
          <w:lang w:val="ky-KG"/>
        </w:rPr>
        <w:t xml:space="preserve">нун “бакалавриат – магистратура” эки деңгээлдик системасына даярдоонун айрым багыттары боюнча </w:t>
      </w:r>
      <w:r w:rsidR="00726073">
        <w:rPr>
          <w:rFonts w:ascii="Times New Roman" w:hAnsi="Times New Roman" w:cs="Times New Roman"/>
          <w:sz w:val="24"/>
          <w:szCs w:val="24"/>
          <w:lang w:val="ky-KG"/>
        </w:rPr>
        <w:lastRenderedPageBreak/>
        <w:t>специалитетти сактоо менен өтүшкөн, 2015-жылы иштелип чыккан жана бекитилген жаңы муундун стандарттарына ылайык ишке ашырылат.</w:t>
      </w:r>
      <w:r w:rsidR="00E73145">
        <w:rPr>
          <w:rFonts w:ascii="Times New Roman" w:hAnsi="Times New Roman" w:cs="Times New Roman"/>
          <w:sz w:val="24"/>
          <w:szCs w:val="24"/>
          <w:lang w:val="ky-KG"/>
        </w:rPr>
        <w:t xml:space="preserve"> 2012-жылга салыштырмалуу бакалавриаттын студенттеринин үлүшү 8%дан 64%га чейин жогорулаган, ал эми специалитет 31%га чейин төмөндөгөн. Ошол эле учурда </w:t>
      </w:r>
      <w:r w:rsidR="0091433F">
        <w:rPr>
          <w:rFonts w:ascii="Times New Roman" w:hAnsi="Times New Roman" w:cs="Times New Roman"/>
          <w:sz w:val="24"/>
          <w:szCs w:val="24"/>
          <w:lang w:val="ky-KG"/>
        </w:rPr>
        <w:t xml:space="preserve">магистратурада студенттердин санынын өсүүсү </w:t>
      </w:r>
      <w:r w:rsidR="00315387">
        <w:rPr>
          <w:rFonts w:ascii="Times New Roman" w:hAnsi="Times New Roman" w:cs="Times New Roman"/>
          <w:sz w:val="24"/>
          <w:szCs w:val="24"/>
          <w:lang w:val="ky-KG"/>
        </w:rPr>
        <w:t>бир аз: бакалавриаттын бүтүрүүчүлөрүнүн 4% гана магистрдик даражага ээ болот, өлкөдө илимди өнүктүрүү жана топ-менеджментти камсыздоо үчүн жетишсиз болуп саналат.</w:t>
      </w:r>
      <w:r w:rsidR="00E26F2F">
        <w:rPr>
          <w:rFonts w:ascii="Times New Roman" w:hAnsi="Times New Roman" w:cs="Times New Roman"/>
          <w:sz w:val="24"/>
          <w:szCs w:val="24"/>
          <w:lang w:val="ky-KG"/>
        </w:rPr>
        <w:t xml:space="preserve"> </w:t>
      </w:r>
      <w:r w:rsidR="00031E44">
        <w:rPr>
          <w:rFonts w:ascii="Times New Roman" w:hAnsi="Times New Roman" w:cs="Times New Roman"/>
          <w:sz w:val="24"/>
          <w:szCs w:val="24"/>
          <w:lang w:val="ky-KG"/>
        </w:rPr>
        <w:t xml:space="preserve">Эмгек рыногунда атаандаштыкка жөндөмдүү болууга мүмкүндүк берүүчү студенттерде кесиптик компетенцияларды калыптандырууга багытталган </w:t>
      </w:r>
      <w:r w:rsidR="00E35D27">
        <w:rPr>
          <w:rFonts w:ascii="Times New Roman" w:hAnsi="Times New Roman" w:cs="Times New Roman"/>
          <w:sz w:val="24"/>
          <w:szCs w:val="24"/>
          <w:lang w:val="ky-KG"/>
        </w:rPr>
        <w:t xml:space="preserve">Мамлекеттик билим берүү стандарттары </w:t>
      </w:r>
      <w:r w:rsidR="002F6EDF">
        <w:rPr>
          <w:rFonts w:ascii="Times New Roman" w:hAnsi="Times New Roman" w:cs="Times New Roman"/>
          <w:sz w:val="24"/>
          <w:szCs w:val="24"/>
          <w:lang w:val="ky-KG"/>
        </w:rPr>
        <w:t>(ЖКБ МБС) бакалавриаттын</w:t>
      </w:r>
      <w:r w:rsidR="00031E44">
        <w:rPr>
          <w:rFonts w:ascii="Times New Roman" w:hAnsi="Times New Roman" w:cs="Times New Roman"/>
          <w:sz w:val="24"/>
          <w:szCs w:val="24"/>
          <w:lang w:val="ky-KG"/>
        </w:rPr>
        <w:t xml:space="preserve"> 144 багыты боюнча, магистрлерди даярдоонун 142 багыты жана 52 адистик боюнча бекитилген. </w:t>
      </w:r>
      <w:r w:rsidR="00BF157E">
        <w:rPr>
          <w:rFonts w:ascii="Times New Roman" w:hAnsi="Times New Roman" w:cs="Times New Roman"/>
          <w:sz w:val="24"/>
          <w:szCs w:val="24"/>
          <w:lang w:val="ky-KG"/>
        </w:rPr>
        <w:t xml:space="preserve">Бул аймактык өзгөчөлүктү </w:t>
      </w:r>
      <w:r w:rsidR="00031E44" w:rsidRPr="00031E44">
        <w:rPr>
          <w:rFonts w:ascii="Times New Roman" w:hAnsi="Times New Roman" w:cs="Times New Roman"/>
          <w:sz w:val="24"/>
          <w:szCs w:val="24"/>
          <w:lang w:val="ky-KG"/>
        </w:rPr>
        <w:t>жана аймактык эмгек рыногунун керектөөлөрүн чагылдыруучу</w:t>
      </w:r>
      <w:r w:rsidR="00BF157E">
        <w:rPr>
          <w:rFonts w:ascii="Times New Roman" w:hAnsi="Times New Roman" w:cs="Times New Roman"/>
          <w:sz w:val="24"/>
          <w:szCs w:val="24"/>
          <w:lang w:val="ky-KG"/>
        </w:rPr>
        <w:t xml:space="preserve"> курстарга окуу убактысынын 50%</w:t>
      </w:r>
      <w:r w:rsidR="00031E44" w:rsidRPr="00031E44">
        <w:rPr>
          <w:rFonts w:ascii="Times New Roman" w:hAnsi="Times New Roman" w:cs="Times New Roman"/>
          <w:sz w:val="24"/>
          <w:szCs w:val="24"/>
          <w:lang w:val="ky-KG"/>
        </w:rPr>
        <w:t>ын колдонууга мүмкүндүк берди.</w:t>
      </w:r>
    </w:p>
    <w:p w14:paraId="350B4C00" w14:textId="647DA143" w:rsidR="00FB4605" w:rsidRPr="00324385" w:rsidRDefault="00FB4605" w:rsidP="00324385">
      <w:pPr>
        <w:spacing w:after="0" w:line="276" w:lineRule="auto"/>
        <w:ind w:firstLine="709"/>
        <w:contextualSpacing/>
        <w:jc w:val="both"/>
        <w:rPr>
          <w:rFonts w:ascii="Times New Roman" w:eastAsia="Batang" w:hAnsi="Times New Roman" w:cs="Times New Roman"/>
          <w:sz w:val="24"/>
          <w:szCs w:val="24"/>
          <w:lang w:val="ky-KG" w:eastAsia="ko-KR"/>
        </w:rPr>
      </w:pPr>
      <w:r w:rsidRPr="00EB7F9E">
        <w:rPr>
          <w:rFonts w:ascii="Times New Roman" w:hAnsi="Times New Roman" w:cs="Times New Roman"/>
          <w:sz w:val="24"/>
          <w:szCs w:val="24"/>
          <w:lang w:val="ky-KG" w:eastAsia="ru-RU"/>
        </w:rPr>
        <w:t>PhD</w:t>
      </w:r>
      <w:r>
        <w:rPr>
          <w:rFonts w:ascii="Times New Roman" w:hAnsi="Times New Roman" w:cs="Times New Roman"/>
          <w:sz w:val="24"/>
          <w:szCs w:val="24"/>
          <w:lang w:val="ky-KG" w:eastAsia="ru-RU"/>
        </w:rPr>
        <w:t xml:space="preserve"> программасын </w:t>
      </w:r>
      <w:r w:rsidR="00A71E8D">
        <w:rPr>
          <w:rFonts w:ascii="Times New Roman" w:hAnsi="Times New Roman" w:cs="Times New Roman"/>
          <w:sz w:val="24"/>
          <w:szCs w:val="24"/>
          <w:lang w:val="ky-KG" w:eastAsia="ru-RU"/>
        </w:rPr>
        <w:t xml:space="preserve">өнүктүрүү боюнча иштер жүргүзүлүүдө. 2013-жылы Билим берүү жана илим министрлигинин буйругу менен </w:t>
      </w:r>
      <w:r w:rsidR="00A71E8D" w:rsidRPr="00A71E8D">
        <w:rPr>
          <w:rFonts w:ascii="Times New Roman" w:hAnsi="Times New Roman" w:cs="Times New Roman"/>
          <w:sz w:val="24"/>
          <w:szCs w:val="24"/>
          <w:lang w:val="ky-KG" w:eastAsia="ru-RU"/>
        </w:rPr>
        <w:t>PhD</w:t>
      </w:r>
      <w:r w:rsidR="00A71E8D">
        <w:rPr>
          <w:rFonts w:ascii="Times New Roman" w:hAnsi="Times New Roman" w:cs="Times New Roman"/>
          <w:sz w:val="24"/>
          <w:szCs w:val="24"/>
          <w:lang w:val="ky-KG" w:eastAsia="ru-RU"/>
        </w:rPr>
        <w:t xml:space="preserve"> программасын Кыргыз Республикасынын 6 жогорку окуу жайында пилот жүргүзүү иши башталды. Мындан тышкары, 2019-жылы </w:t>
      </w:r>
      <w:r w:rsidR="00324385">
        <w:rPr>
          <w:rFonts w:ascii="Times New Roman" w:hAnsi="Times New Roman" w:cs="Times New Roman"/>
          <w:sz w:val="24"/>
          <w:szCs w:val="24"/>
          <w:lang w:val="ky-KG" w:eastAsia="ru-RU"/>
        </w:rPr>
        <w:t xml:space="preserve">“Билим берүү жөнүндө” Мыйзамга өзгөртүүлөрдү киргизүү тууралуу мыйзам кабыл алынган, ал </w:t>
      </w:r>
      <w:r w:rsidR="00324385" w:rsidRPr="00324385">
        <w:rPr>
          <w:rFonts w:ascii="Times New Roman" w:hAnsi="Times New Roman" w:cs="Times New Roman"/>
          <w:sz w:val="24"/>
          <w:szCs w:val="24"/>
          <w:lang w:val="ky-KG" w:eastAsia="ru-RU"/>
        </w:rPr>
        <w:t>PhD</w:t>
      </w:r>
      <w:r w:rsidR="00324385">
        <w:rPr>
          <w:rFonts w:ascii="Times New Roman" w:hAnsi="Times New Roman" w:cs="Times New Roman"/>
          <w:sz w:val="24"/>
          <w:szCs w:val="24"/>
          <w:lang w:val="ky-KG" w:eastAsia="ru-RU"/>
        </w:rPr>
        <w:t xml:space="preserve"> квалификациясын биринчи жолу киргизүүдө. Ченемдик укуктук базаны жана квалификациянын аталган деңгээлине карата талаптарды аныктоо зарыл.</w:t>
      </w:r>
    </w:p>
    <w:p w14:paraId="739586B8" w14:textId="16F5A5C4" w:rsidR="00EB7F9E" w:rsidRPr="00EB7F9E" w:rsidRDefault="00EB7F9E" w:rsidP="00E203F6">
      <w:pPr>
        <w:pStyle w:val="ParaAttribute9"/>
        <w:wordWrap/>
        <w:spacing w:line="276" w:lineRule="auto"/>
        <w:contextualSpacing/>
        <w:rPr>
          <w:rFonts w:eastAsia="Times New Roman"/>
          <w:sz w:val="24"/>
          <w:szCs w:val="24"/>
          <w:lang w:val="ky-KG"/>
        </w:rPr>
      </w:pPr>
      <w:r>
        <w:rPr>
          <w:rStyle w:val="CharAttribute12"/>
          <w:rFonts w:eastAsia="Batang"/>
          <w:szCs w:val="24"/>
          <w:lang w:val="ky-KG"/>
        </w:rPr>
        <w:t xml:space="preserve">Өкмөт үч маанилүү </w:t>
      </w:r>
      <w:r w:rsidR="00D36B5E">
        <w:rPr>
          <w:rStyle w:val="CharAttribute12"/>
          <w:rFonts w:eastAsia="Batang"/>
          <w:szCs w:val="24"/>
          <w:lang w:val="ky-KG"/>
        </w:rPr>
        <w:t>артыкчылыктын</w:t>
      </w:r>
      <w:r>
        <w:rPr>
          <w:rStyle w:val="CharAttribute12"/>
          <w:rFonts w:eastAsia="Batang"/>
          <w:szCs w:val="24"/>
          <w:lang w:val="ky-KG"/>
        </w:rPr>
        <w:t xml:space="preserve"> негизинде: адистерди даярдоо жөнүндө иш берүүчүлөр менен келишимдердин болуусу, эмгек ресурстарына болгон керектөөнүн жалпыланган божомолу жана бүтүрүүчүлөрдү ишке орно</w:t>
      </w:r>
      <w:r w:rsidR="00506E6D">
        <w:rPr>
          <w:rStyle w:val="CharAttribute12"/>
          <w:rFonts w:eastAsia="Batang"/>
          <w:szCs w:val="24"/>
          <w:lang w:val="ky-KG"/>
        </w:rPr>
        <w:t>штуруу жөнүндө маалыматтардын н</w:t>
      </w:r>
      <w:r>
        <w:rPr>
          <w:rStyle w:val="CharAttribute12"/>
          <w:rFonts w:eastAsia="Batang"/>
          <w:szCs w:val="24"/>
          <w:lang w:val="ky-KG"/>
        </w:rPr>
        <w:t>егизинде республикалык бюджеттин эсебинен кадрларды даярдоого карата мамлекеттик заказды түзө баштады.</w:t>
      </w:r>
    </w:p>
    <w:p w14:paraId="3037A6E1" w14:textId="68A16B35" w:rsidR="005C49B5" w:rsidRPr="0029356E" w:rsidRDefault="0029356E" w:rsidP="00CF23AA">
      <w:pPr>
        <w:pStyle w:val="rmchsldy"/>
        <w:shd w:val="clear" w:color="auto" w:fill="FFFFFF"/>
        <w:spacing w:before="0" w:beforeAutospacing="0" w:after="0" w:afterAutospacing="0" w:line="276" w:lineRule="auto"/>
        <w:ind w:firstLine="709"/>
        <w:contextualSpacing/>
        <w:jc w:val="both"/>
        <w:rPr>
          <w:rStyle w:val="a9"/>
          <w:rFonts w:ascii="Times New Roman" w:eastAsia="Batang" w:hAnsi="Times New Roman" w:cs="Times New Roman"/>
          <w:sz w:val="24"/>
          <w:szCs w:val="24"/>
          <w:lang w:val="ky-KG"/>
        </w:rPr>
      </w:pPr>
      <w:r w:rsidRPr="0029356E">
        <w:rPr>
          <w:lang w:val="ky-KG"/>
        </w:rPr>
        <w:t>ЖРТнын маалыматтарынын негизинде абитуриенттерди жогорку окуу жайлар</w:t>
      </w:r>
      <w:r w:rsidR="006A05B6">
        <w:rPr>
          <w:lang w:val="ky-KG"/>
        </w:rPr>
        <w:t>г</w:t>
      </w:r>
      <w:r w:rsidRPr="0029356E">
        <w:rPr>
          <w:lang w:val="ky-KG"/>
        </w:rPr>
        <w:t>а кабыл алуу, ошондой эле республиканын жогорку окуу жайларында киргизилген ЖРТнын сертификаттарынын штрих-коддорун эсептөө системасын авто</w:t>
      </w:r>
      <w:r w:rsidR="00A7325E">
        <w:rPr>
          <w:lang w:val="ky-KG"/>
        </w:rPr>
        <w:t>матташтыруу процесси</w:t>
      </w:r>
      <w:r w:rsidR="007F3107">
        <w:rPr>
          <w:lang w:val="ky-KG"/>
        </w:rPr>
        <w:t>нин ачык-айкындуулугу камсыздалууда</w:t>
      </w:r>
      <w:r w:rsidRPr="0029356E">
        <w:rPr>
          <w:lang w:val="ky-KG"/>
        </w:rPr>
        <w:t>.</w:t>
      </w:r>
      <w:r w:rsidR="00A7325E">
        <w:rPr>
          <w:lang w:val="ky-KG"/>
        </w:rPr>
        <w:t xml:space="preserve"> </w:t>
      </w:r>
      <w:r w:rsidR="001106C2">
        <w:rPr>
          <w:lang w:val="ky-KG"/>
        </w:rPr>
        <w:t xml:space="preserve">Жалпы республикалык тестирлөөнүн алкагында 2019-жылы тесттин катышуучуларынын 62% босого баллдан жогору балл алган (негизги тест боюнча 110 балл жана предметтик тест боюнча 60 балл). 2012-жылы </w:t>
      </w:r>
      <w:r w:rsidR="00917E9B">
        <w:rPr>
          <w:lang w:val="ky-KG"/>
        </w:rPr>
        <w:t>мектеп окуучуларынын 45% гана босого балл алган. 2019-жылы ЖРТнын катышуучуларынын орточо баллы 123,3 баллды түзгөн (2012-жылы 109,4 баллга каршы). Региондор боюнча ЖРТда</w:t>
      </w:r>
      <w:r w:rsidR="00917E9B" w:rsidRPr="00917E9B">
        <w:rPr>
          <w:lang w:val="ky-KG"/>
        </w:rPr>
        <w:t xml:space="preserve"> топтолгон баллдардын орточо мааниси </w:t>
      </w:r>
      <w:r w:rsidR="00917E9B">
        <w:rPr>
          <w:lang w:val="ky-KG"/>
        </w:rPr>
        <w:t>олуттуу</w:t>
      </w:r>
      <w:r w:rsidR="00917E9B" w:rsidRPr="00917E9B">
        <w:rPr>
          <w:lang w:val="ky-KG"/>
        </w:rPr>
        <w:t xml:space="preserve"> </w:t>
      </w:r>
      <w:r w:rsidR="000A3767">
        <w:rPr>
          <w:lang w:val="ky-KG"/>
        </w:rPr>
        <w:t>өстү</w:t>
      </w:r>
      <w:r w:rsidR="00917E9B" w:rsidRPr="00917E9B">
        <w:rPr>
          <w:lang w:val="ky-KG"/>
        </w:rPr>
        <w:t>. Гранттарды бөлүштүрүү 2016-жылдан баштап он-лайн режимде жүр</w:t>
      </w:r>
      <w:r w:rsidR="00917E9B">
        <w:rPr>
          <w:lang w:val="ky-KG"/>
        </w:rPr>
        <w:t>г</w:t>
      </w:r>
      <w:r w:rsidR="00917E9B" w:rsidRPr="00917E9B">
        <w:rPr>
          <w:lang w:val="ky-KG"/>
        </w:rPr>
        <w:t>ү</w:t>
      </w:r>
      <w:r w:rsidR="00917E9B">
        <w:rPr>
          <w:lang w:val="ky-KG"/>
        </w:rPr>
        <w:t>зүлү</w:t>
      </w:r>
      <w:r w:rsidR="00917E9B" w:rsidRPr="00917E9B">
        <w:rPr>
          <w:lang w:val="ky-KG"/>
        </w:rPr>
        <w:t xml:space="preserve">үдө, анткени ЖРТнын жыйынтыктарын сканерлөө үчүн электрондук эсептөөчү </w:t>
      </w:r>
      <w:r w:rsidR="00917E9B">
        <w:rPr>
          <w:lang w:val="ky-KG"/>
        </w:rPr>
        <w:t>каражаттар</w:t>
      </w:r>
      <w:r w:rsidR="00917E9B" w:rsidRPr="00917E9B">
        <w:rPr>
          <w:lang w:val="ky-KG"/>
        </w:rPr>
        <w:t xml:space="preserve"> колдонулат.</w:t>
      </w:r>
    </w:p>
    <w:p w14:paraId="0287D503" w14:textId="552CB341" w:rsidR="00B43781" w:rsidRPr="00DA5B11" w:rsidRDefault="00B43781" w:rsidP="00B43781">
      <w:pPr>
        <w:pStyle w:val="rmchsldy"/>
        <w:shd w:val="clear" w:color="auto" w:fill="FFFFFF"/>
        <w:spacing w:before="0" w:beforeAutospacing="0" w:after="0" w:afterAutospacing="0" w:line="276" w:lineRule="auto"/>
        <w:ind w:firstLine="709"/>
        <w:contextualSpacing/>
        <w:jc w:val="both"/>
        <w:rPr>
          <w:lang w:val="ky-KG"/>
        </w:rPr>
      </w:pPr>
      <w:r>
        <w:rPr>
          <w:lang w:val="ky-KG"/>
        </w:rPr>
        <w:t xml:space="preserve">Кыргыз Республикасында биринчи жолу Европа стандарттарынын </w:t>
      </w:r>
      <w:r w:rsidRPr="003261DB">
        <w:rPr>
          <w:rStyle w:val="CharAttribute12"/>
          <w:rFonts w:eastAsia="Batang"/>
          <w:lang w:val="ky-KG"/>
        </w:rPr>
        <w:t xml:space="preserve">(ESG-2015) </w:t>
      </w:r>
      <w:r>
        <w:rPr>
          <w:lang w:val="ky-KG"/>
        </w:rPr>
        <w:t>негизинде кесиптик билим берүүнүн сапатын көз карандысыз аккредитациялоо процедурасын киргизүү, республиканын дипломдорун чет өлкөдө таануу жана билим берүү системасын дүйнөлүк билим берүү мейкиндигине интеграциялоо үчүн ченемдик укуктук база түзүлгөн. Улуттук аккредитациялык кеңеш тарабынан 7 аккредитациялык агенттик таанылган.</w:t>
      </w:r>
    </w:p>
    <w:p w14:paraId="5B9A00D0" w14:textId="659F83EA" w:rsidR="003261DB" w:rsidRPr="003261DB" w:rsidRDefault="003261DB" w:rsidP="00C866D2">
      <w:pPr>
        <w:pStyle w:val="rmchsldy"/>
        <w:shd w:val="clear" w:color="auto" w:fill="FFFFFF"/>
        <w:spacing w:before="0" w:beforeAutospacing="0" w:after="0" w:afterAutospacing="0" w:line="276" w:lineRule="auto"/>
        <w:ind w:firstLine="709"/>
        <w:contextualSpacing/>
        <w:jc w:val="both"/>
        <w:rPr>
          <w:rStyle w:val="CharAttribute12"/>
          <w:rFonts w:eastAsia="Batang"/>
          <w:lang w:val="ky-KG"/>
        </w:rPr>
      </w:pPr>
      <w:r>
        <w:rPr>
          <w:rStyle w:val="CharAttribute12"/>
          <w:rFonts w:eastAsia="Batang"/>
          <w:lang w:val="ky-KG"/>
        </w:rPr>
        <w:lastRenderedPageBreak/>
        <w:t xml:space="preserve">Жождордун 68% </w:t>
      </w:r>
      <w:r>
        <w:rPr>
          <w:lang w:val="ky-KG"/>
        </w:rPr>
        <w:t>Улуттук аккредитациялык кеңеш тарабынан таанылган аккредитациялык агенттиктерде программалык жана институционалдык көз карандысыз аккредитациядан өткөн.</w:t>
      </w:r>
      <w:r w:rsidR="00157A1A">
        <w:rPr>
          <w:lang w:val="ky-KG"/>
        </w:rPr>
        <w:t xml:space="preserve"> Бирок, көз карандысыз аккредитациялык агенттиктерди таануу, программаларды аккредитациялоо, институционалдык аккредитациялоо үчүн аларды өнүктүрүү боюнча, ошондой эле 2018-2019-окуу жы</w:t>
      </w:r>
      <w:r w:rsidR="00E252E5">
        <w:rPr>
          <w:lang w:val="ky-KG"/>
        </w:rPr>
        <w:t xml:space="preserve">лынан тартып </w:t>
      </w:r>
      <w:r w:rsidR="00580484">
        <w:rPr>
          <w:lang w:val="ky-KG"/>
        </w:rPr>
        <w:t>ишке киргизилген Кыргыз Респ</w:t>
      </w:r>
      <w:r w:rsidR="000A3767">
        <w:rPr>
          <w:lang w:val="ky-KG"/>
        </w:rPr>
        <w:t>убликасынын жогорку окуу жайларын</w:t>
      </w:r>
      <w:r w:rsidR="00580484">
        <w:rPr>
          <w:lang w:val="ky-KG"/>
        </w:rPr>
        <w:t>ын көз карандысыз рейтингин белгилөө жана өнүктүрүү боюнча ченемдик укуктук базаны жакшыртуу зарыл.</w:t>
      </w:r>
    </w:p>
    <w:p w14:paraId="638A1A07" w14:textId="7C4880CA" w:rsidR="00CF70D2" w:rsidRPr="00DA5B11" w:rsidRDefault="007168AB" w:rsidP="00C866D2">
      <w:pPr>
        <w:pStyle w:val="rmchsldy"/>
        <w:shd w:val="clear" w:color="auto" w:fill="FFFFFF"/>
        <w:spacing w:before="0" w:beforeAutospacing="0" w:after="0" w:afterAutospacing="0" w:line="276" w:lineRule="auto"/>
        <w:ind w:firstLine="709"/>
        <w:contextualSpacing/>
        <w:jc w:val="both"/>
        <w:rPr>
          <w:lang w:val="ky-KG"/>
        </w:rPr>
      </w:pPr>
      <w:r>
        <w:rPr>
          <w:lang w:val="ky-KG"/>
        </w:rPr>
        <w:t xml:space="preserve">Кыргыз Республикасынын бир катар борбордук жана аймактык </w:t>
      </w:r>
      <w:r w:rsidR="00DF4127">
        <w:rPr>
          <w:lang w:val="ky-KG"/>
        </w:rPr>
        <w:t>жождору электрондук окутууну, аралыктан билим берүү технологияларын колдонушат. Азыркы учурда аралыктан билим берүүнү ишке ашырууга укук берүүчү лицензияга 39 жож ээ жана төрт жылдын ичин</w:t>
      </w:r>
      <w:r w:rsidR="005332EF">
        <w:rPr>
          <w:lang w:val="ky-KG"/>
        </w:rPr>
        <w:t>де аралыктан билим алуу мүмкүнчү</w:t>
      </w:r>
      <w:r w:rsidR="00DF4127">
        <w:rPr>
          <w:lang w:val="ky-KG"/>
        </w:rPr>
        <w:t xml:space="preserve">лүгүн колдонгон студенттердин саны 3 эсеге жогорулаган. </w:t>
      </w:r>
      <w:r w:rsidR="00D014E2">
        <w:rPr>
          <w:lang w:val="ky-KG"/>
        </w:rPr>
        <w:t xml:space="preserve">2017-жылы аралыктан билим алуунун үлүшү өлкө боюнча 12% чейин жогорулаган; бирок тез өсүү негизинен аймактардын эсебинен болууда. </w:t>
      </w:r>
      <w:r w:rsidR="00D014E2" w:rsidRPr="00D014E2">
        <w:rPr>
          <w:lang w:val="ky-KG"/>
        </w:rPr>
        <w:t>Билим берүүнүн бардык деңгээлдеринде колдонууга боло турган бир катар сунуштамаларды камтыган жогорку окуу жайлар үчүн электрондук окутууну колдонуу жана ишке киргизүү боюнча колдонмо иштелип чыккан.</w:t>
      </w:r>
    </w:p>
    <w:p w14:paraId="4DD56912" w14:textId="36B0A5F1" w:rsidR="00077DBF" w:rsidRPr="00EB69CC" w:rsidRDefault="00077DBF" w:rsidP="00CF23AA">
      <w:pPr>
        <w:spacing w:after="0" w:line="276"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Акыркы мезгилде педагогикалык билим берүүнү өнүктүрүүгө олуттуу көңүл бурулду. Жаңы педагогикалык стандарт </w:t>
      </w:r>
      <w:r w:rsidR="00EB69CC">
        <w:rPr>
          <w:rFonts w:ascii="Times New Roman" w:hAnsi="Times New Roman" w:cs="Times New Roman"/>
          <w:sz w:val="24"/>
          <w:szCs w:val="24"/>
          <w:lang w:val="ky-KG"/>
        </w:rPr>
        <w:t xml:space="preserve">жалпы билим берүү уюмунун заманбап педагогу жөнүндө көз карашты калыптандырууга мүмкүндүк берди. Педагогикалык багыттагы </w:t>
      </w:r>
      <w:r w:rsidR="005332EF">
        <w:rPr>
          <w:rFonts w:ascii="Times New Roman" w:hAnsi="Times New Roman" w:cs="Times New Roman"/>
          <w:sz w:val="24"/>
          <w:szCs w:val="24"/>
          <w:lang w:val="ky-KG"/>
        </w:rPr>
        <w:t>5 жождо көп тилдүү билим берүүчү</w:t>
      </w:r>
      <w:r w:rsidR="00EB69CC">
        <w:rPr>
          <w:rFonts w:ascii="Times New Roman" w:hAnsi="Times New Roman" w:cs="Times New Roman"/>
          <w:sz w:val="24"/>
          <w:szCs w:val="24"/>
          <w:lang w:val="ky-KG"/>
        </w:rPr>
        <w:t xml:space="preserve"> мек</w:t>
      </w:r>
      <w:r w:rsidR="005332EF">
        <w:rPr>
          <w:rFonts w:ascii="Times New Roman" w:hAnsi="Times New Roman" w:cs="Times New Roman"/>
          <w:sz w:val="24"/>
          <w:szCs w:val="24"/>
          <w:lang w:val="ky-KG"/>
        </w:rPr>
        <w:t>т</w:t>
      </w:r>
      <w:r w:rsidR="00EB69CC">
        <w:rPr>
          <w:rFonts w:ascii="Times New Roman" w:hAnsi="Times New Roman" w:cs="Times New Roman"/>
          <w:sz w:val="24"/>
          <w:szCs w:val="24"/>
          <w:lang w:val="ky-KG"/>
        </w:rPr>
        <w:t>ептер жана мектепке чейинки билим берүү уюмдары үчүн педагогдорду даярдоо программалары апробацияланууда.</w:t>
      </w:r>
    </w:p>
    <w:p w14:paraId="5FCCEE41" w14:textId="2A3D120C" w:rsidR="00045D27" w:rsidRPr="00F8446F" w:rsidRDefault="00045D27" w:rsidP="00CF23AA">
      <w:pPr>
        <w:spacing w:after="0" w:line="276" w:lineRule="auto"/>
        <w:ind w:firstLine="708"/>
        <w:jc w:val="both"/>
        <w:rPr>
          <w:rFonts w:ascii="Times New Roman" w:hAnsi="Times New Roman" w:cs="Times New Roman"/>
          <w:sz w:val="24"/>
          <w:szCs w:val="24"/>
          <w:lang w:val="ky-KG"/>
        </w:rPr>
      </w:pPr>
      <w:r w:rsidRPr="008F27DF">
        <w:rPr>
          <w:rFonts w:ascii="Times New Roman" w:hAnsi="Times New Roman" w:cs="Times New Roman"/>
          <w:sz w:val="24"/>
          <w:szCs w:val="24"/>
          <w:lang w:val="ky-KG"/>
        </w:rPr>
        <w:t xml:space="preserve">Акыркы жылдардын ичинде жогорку билим берүүнүн экспортуна </w:t>
      </w:r>
      <w:r>
        <w:rPr>
          <w:rFonts w:ascii="Times New Roman" w:hAnsi="Times New Roman" w:cs="Times New Roman"/>
          <w:sz w:val="24"/>
          <w:szCs w:val="24"/>
          <w:lang w:val="ky-KG"/>
        </w:rPr>
        <w:t>олуттуу</w:t>
      </w:r>
      <w:r w:rsidRPr="008F27DF">
        <w:rPr>
          <w:rFonts w:ascii="Times New Roman" w:hAnsi="Times New Roman" w:cs="Times New Roman"/>
          <w:sz w:val="24"/>
          <w:szCs w:val="24"/>
          <w:lang w:val="ky-KG"/>
        </w:rPr>
        <w:t xml:space="preserve"> көңүл бурулууда. </w:t>
      </w:r>
      <w:r w:rsidRPr="00F8446F">
        <w:rPr>
          <w:rFonts w:ascii="Times New Roman" w:hAnsi="Times New Roman" w:cs="Times New Roman"/>
          <w:sz w:val="24"/>
          <w:szCs w:val="24"/>
          <w:lang w:val="ky-KG"/>
        </w:rPr>
        <w:t xml:space="preserve">2019-жылы республиканын жогорку окуу жайларында 19,6 миң чет өлкөлүк студент </w:t>
      </w:r>
      <w:r>
        <w:rPr>
          <w:rFonts w:ascii="Times New Roman" w:hAnsi="Times New Roman" w:cs="Times New Roman"/>
          <w:sz w:val="24"/>
          <w:szCs w:val="24"/>
          <w:lang w:val="ky-KG"/>
        </w:rPr>
        <w:t>билим алууда</w:t>
      </w:r>
      <w:r w:rsidRPr="00F8446F">
        <w:rPr>
          <w:rFonts w:ascii="Times New Roman" w:hAnsi="Times New Roman" w:cs="Times New Roman"/>
          <w:sz w:val="24"/>
          <w:szCs w:val="24"/>
          <w:lang w:val="ky-KG"/>
        </w:rPr>
        <w:t xml:space="preserve">, алардын </w:t>
      </w:r>
      <w:r>
        <w:rPr>
          <w:rFonts w:ascii="Times New Roman" w:hAnsi="Times New Roman" w:cs="Times New Roman"/>
          <w:sz w:val="24"/>
          <w:szCs w:val="24"/>
          <w:lang w:val="ky-KG"/>
        </w:rPr>
        <w:t>ичинде</w:t>
      </w:r>
      <w:r w:rsidRPr="00F8446F">
        <w:rPr>
          <w:rFonts w:ascii="Times New Roman" w:hAnsi="Times New Roman" w:cs="Times New Roman"/>
          <w:sz w:val="24"/>
          <w:szCs w:val="24"/>
          <w:lang w:val="ky-KG"/>
        </w:rPr>
        <w:t xml:space="preserve"> КМШ өлкөлөрүнүн жарандары, ошондой эле башка өлкөлөрдүн жарандары да бар. Кесиптик билим берүүнүн башка деңгээлдери менен катар 2016-2017-жылдан баштап жогорку окуу жайдын бүтүрүүчүлөрүн </w:t>
      </w:r>
      <w:r>
        <w:rPr>
          <w:rFonts w:ascii="Times New Roman" w:hAnsi="Times New Roman" w:cs="Times New Roman"/>
          <w:sz w:val="24"/>
          <w:szCs w:val="24"/>
          <w:lang w:val="ky-KG"/>
        </w:rPr>
        <w:t>ишке</w:t>
      </w:r>
      <w:r w:rsidRPr="00F8446F">
        <w:rPr>
          <w:rFonts w:ascii="Times New Roman" w:hAnsi="Times New Roman" w:cs="Times New Roman"/>
          <w:sz w:val="24"/>
          <w:szCs w:val="24"/>
          <w:lang w:val="ky-KG"/>
        </w:rPr>
        <w:t xml:space="preserve"> орноштурууга байкоо </w:t>
      </w:r>
      <w:r>
        <w:rPr>
          <w:rFonts w:ascii="Times New Roman" w:hAnsi="Times New Roman" w:cs="Times New Roman"/>
          <w:sz w:val="24"/>
          <w:szCs w:val="24"/>
          <w:lang w:val="ky-KG"/>
        </w:rPr>
        <w:t>жүргүзүү</w:t>
      </w:r>
      <w:r w:rsidRPr="00F8446F">
        <w:rPr>
          <w:rFonts w:ascii="Times New Roman" w:hAnsi="Times New Roman" w:cs="Times New Roman"/>
          <w:sz w:val="24"/>
          <w:szCs w:val="24"/>
          <w:lang w:val="ky-KG"/>
        </w:rPr>
        <w:t xml:space="preserve"> методикасы киргизилүүдө.</w:t>
      </w:r>
    </w:p>
    <w:p w14:paraId="1AECC879" w14:textId="62612E6A" w:rsidR="008F27DF" w:rsidRPr="00F8446F" w:rsidRDefault="008F27DF" w:rsidP="00CF23AA">
      <w:pPr>
        <w:spacing w:after="0" w:line="276" w:lineRule="auto"/>
        <w:ind w:firstLine="709"/>
        <w:jc w:val="both"/>
        <w:rPr>
          <w:rFonts w:ascii="Times New Roman" w:hAnsi="Times New Roman" w:cs="Times New Roman"/>
          <w:sz w:val="24"/>
          <w:szCs w:val="24"/>
          <w:lang w:val="ky-KG" w:eastAsia="ru-RU"/>
        </w:rPr>
      </w:pPr>
      <w:r w:rsidRPr="00F8446F">
        <w:rPr>
          <w:rFonts w:ascii="Times New Roman" w:hAnsi="Times New Roman" w:cs="Times New Roman"/>
          <w:sz w:val="24"/>
          <w:szCs w:val="24"/>
          <w:lang w:val="ky-KG" w:eastAsia="ru-RU"/>
        </w:rPr>
        <w:t xml:space="preserve">2014-жылы </w:t>
      </w:r>
      <w:r>
        <w:rPr>
          <w:rFonts w:ascii="Times New Roman" w:hAnsi="Times New Roman" w:cs="Times New Roman"/>
          <w:sz w:val="24"/>
          <w:szCs w:val="24"/>
          <w:lang w:val="ky-KG" w:eastAsia="ru-RU"/>
        </w:rPr>
        <w:t>М</w:t>
      </w:r>
      <w:r w:rsidRPr="00F8446F">
        <w:rPr>
          <w:rFonts w:ascii="Times New Roman" w:hAnsi="Times New Roman" w:cs="Times New Roman"/>
          <w:sz w:val="24"/>
          <w:szCs w:val="24"/>
          <w:lang w:val="ky-KG" w:eastAsia="ru-RU"/>
        </w:rPr>
        <w:t xml:space="preserve">инистрлик </w:t>
      </w:r>
      <w:r>
        <w:rPr>
          <w:rFonts w:ascii="Times New Roman" w:hAnsi="Times New Roman" w:cs="Times New Roman"/>
          <w:sz w:val="24"/>
          <w:szCs w:val="24"/>
          <w:lang w:val="ky-KG" w:eastAsia="ru-RU"/>
        </w:rPr>
        <w:t>ж</w:t>
      </w:r>
      <w:r w:rsidRPr="00F8446F">
        <w:rPr>
          <w:rFonts w:ascii="Times New Roman" w:hAnsi="Times New Roman" w:cs="Times New Roman"/>
          <w:sz w:val="24"/>
          <w:szCs w:val="24"/>
          <w:lang w:val="ky-KG" w:eastAsia="ru-RU"/>
        </w:rPr>
        <w:t xml:space="preserve">ождор менен </w:t>
      </w:r>
      <w:r>
        <w:rPr>
          <w:rFonts w:ascii="Times New Roman" w:hAnsi="Times New Roman" w:cs="Times New Roman"/>
          <w:sz w:val="24"/>
          <w:szCs w:val="24"/>
          <w:lang w:val="ky-KG" w:eastAsia="ru-RU"/>
        </w:rPr>
        <w:t>бирге</w:t>
      </w:r>
      <w:r w:rsidRPr="00F8446F">
        <w:rPr>
          <w:rFonts w:ascii="Times New Roman" w:hAnsi="Times New Roman" w:cs="Times New Roman"/>
          <w:sz w:val="24"/>
          <w:szCs w:val="24"/>
          <w:lang w:val="ky-KG" w:eastAsia="ru-RU"/>
        </w:rPr>
        <w:t xml:space="preserve"> адистиктердин топтору боюнча студентти </w:t>
      </w:r>
      <w:r>
        <w:rPr>
          <w:rFonts w:ascii="Times New Roman" w:hAnsi="Times New Roman" w:cs="Times New Roman"/>
          <w:sz w:val="24"/>
          <w:szCs w:val="24"/>
          <w:lang w:val="ky-KG" w:eastAsia="ru-RU"/>
        </w:rPr>
        <w:t>даярдоонун</w:t>
      </w:r>
      <w:r w:rsidRPr="00F8446F">
        <w:rPr>
          <w:rFonts w:ascii="Times New Roman" w:hAnsi="Times New Roman" w:cs="Times New Roman"/>
          <w:sz w:val="24"/>
          <w:szCs w:val="24"/>
          <w:lang w:val="ky-KG" w:eastAsia="ru-RU"/>
        </w:rPr>
        <w:t xml:space="preserve"> наркынын минималдуу деңгээлин аныктаган. Бул эсептөөлөрдүн негизинде </w:t>
      </w:r>
      <w:r>
        <w:rPr>
          <w:rFonts w:ascii="Times New Roman" w:hAnsi="Times New Roman" w:cs="Times New Roman"/>
          <w:sz w:val="24"/>
          <w:szCs w:val="24"/>
          <w:lang w:val="ky-KG" w:eastAsia="ru-RU"/>
        </w:rPr>
        <w:t>конкреттүү</w:t>
      </w:r>
      <w:r w:rsidRPr="00F8446F">
        <w:rPr>
          <w:rFonts w:ascii="Times New Roman" w:hAnsi="Times New Roman" w:cs="Times New Roman"/>
          <w:sz w:val="24"/>
          <w:szCs w:val="24"/>
          <w:lang w:val="ky-KG" w:eastAsia="ru-RU"/>
        </w:rPr>
        <w:t xml:space="preserve"> адистиктин же даярдоо багытынын наркы аныкталат. Мамлекеттик </w:t>
      </w:r>
      <w:r>
        <w:rPr>
          <w:rFonts w:ascii="Times New Roman" w:hAnsi="Times New Roman" w:cs="Times New Roman"/>
          <w:sz w:val="24"/>
          <w:szCs w:val="24"/>
          <w:lang w:val="ky-KG" w:eastAsia="ru-RU"/>
        </w:rPr>
        <w:t>жождордо</w:t>
      </w:r>
      <w:r w:rsidRPr="00F8446F">
        <w:rPr>
          <w:rFonts w:ascii="Times New Roman" w:hAnsi="Times New Roman" w:cs="Times New Roman"/>
          <w:sz w:val="24"/>
          <w:szCs w:val="24"/>
          <w:lang w:val="ky-KG" w:eastAsia="ru-RU"/>
        </w:rPr>
        <w:t xml:space="preserve"> контракттык негизде окутуунун орточо наркы 30,5 миң сомду түзөт</w:t>
      </w:r>
      <w:r>
        <w:rPr>
          <w:rFonts w:ascii="Times New Roman" w:hAnsi="Times New Roman" w:cs="Times New Roman"/>
          <w:sz w:val="24"/>
          <w:szCs w:val="24"/>
          <w:lang w:val="ky-KG" w:eastAsia="ru-RU"/>
        </w:rPr>
        <w:t>;</w:t>
      </w:r>
      <w:r w:rsidRPr="00F8446F">
        <w:rPr>
          <w:rFonts w:ascii="Times New Roman" w:hAnsi="Times New Roman" w:cs="Times New Roman"/>
          <w:sz w:val="24"/>
          <w:szCs w:val="24"/>
          <w:lang w:val="ky-KG" w:eastAsia="ru-RU"/>
        </w:rPr>
        <w:t xml:space="preserve"> жана даярдоо багытына жараша өзгөрүп турат.</w:t>
      </w:r>
    </w:p>
    <w:p w14:paraId="6CD78021" w14:textId="6DA993ED" w:rsidR="00BF7A8C" w:rsidRPr="00F8446F" w:rsidRDefault="00BF7A8C" w:rsidP="00CF23AA">
      <w:pPr>
        <w:pStyle w:val="ParaAttribute9"/>
        <w:wordWrap/>
        <w:spacing w:line="276" w:lineRule="auto"/>
        <w:contextualSpacing/>
        <w:rPr>
          <w:rStyle w:val="CharAttribute12"/>
          <w:rFonts w:eastAsia="Batang"/>
          <w:szCs w:val="24"/>
          <w:lang w:val="ky-KG"/>
        </w:rPr>
      </w:pPr>
      <w:r w:rsidRPr="00F8446F">
        <w:rPr>
          <w:rStyle w:val="CharAttribute12"/>
          <w:rFonts w:eastAsia="Batang"/>
          <w:szCs w:val="24"/>
          <w:lang w:val="ky-KG"/>
        </w:rPr>
        <w:t xml:space="preserve">Илим менен билим берүүнү натыйжалуу интеграциялоо, экономикадагы, билим берүүдөгү жана башка чөйрөлөрдөгү илимий жетишкендиктерди </w:t>
      </w:r>
      <w:r>
        <w:rPr>
          <w:rStyle w:val="CharAttribute12"/>
          <w:rFonts w:eastAsia="Batang"/>
          <w:szCs w:val="24"/>
          <w:lang w:val="ky-KG"/>
        </w:rPr>
        <w:t>колдонуу</w:t>
      </w:r>
      <w:r w:rsidRPr="00F8446F">
        <w:rPr>
          <w:rStyle w:val="CharAttribute12"/>
          <w:rFonts w:eastAsia="Batang"/>
          <w:szCs w:val="24"/>
          <w:lang w:val="ky-KG"/>
        </w:rPr>
        <w:t xml:space="preserve"> үчүн жаңы ыкмалар иштелип чыкты. Ж</w:t>
      </w:r>
      <w:r>
        <w:rPr>
          <w:rStyle w:val="CharAttribute12"/>
          <w:rFonts w:eastAsia="Batang"/>
          <w:szCs w:val="24"/>
          <w:lang w:val="ky-KG"/>
        </w:rPr>
        <w:t>ож</w:t>
      </w:r>
      <w:r w:rsidRPr="00F8446F">
        <w:rPr>
          <w:rStyle w:val="CharAttribute12"/>
          <w:rFonts w:eastAsia="Batang"/>
          <w:szCs w:val="24"/>
          <w:lang w:val="ky-KG"/>
        </w:rPr>
        <w:t xml:space="preserve">дордун алдында 7 илимий-изилдөө институту түзүлгөн. Интеграция жөнүндө меморандумдарга 6 </w:t>
      </w:r>
      <w:r>
        <w:rPr>
          <w:rStyle w:val="CharAttribute12"/>
          <w:rFonts w:eastAsia="Batang"/>
          <w:szCs w:val="24"/>
          <w:lang w:val="ky-KG"/>
        </w:rPr>
        <w:t>жож</w:t>
      </w:r>
      <w:r w:rsidRPr="00F8446F">
        <w:rPr>
          <w:rStyle w:val="CharAttribute12"/>
          <w:rFonts w:eastAsia="Batang"/>
          <w:szCs w:val="24"/>
          <w:lang w:val="ky-KG"/>
        </w:rPr>
        <w:t xml:space="preserve"> жана 17 илимий-изилдөө </w:t>
      </w:r>
      <w:r>
        <w:rPr>
          <w:rStyle w:val="CharAttribute12"/>
          <w:rFonts w:eastAsia="Batang"/>
          <w:szCs w:val="24"/>
          <w:lang w:val="ky-KG"/>
        </w:rPr>
        <w:t>институту</w:t>
      </w:r>
      <w:r w:rsidRPr="00F8446F">
        <w:rPr>
          <w:rStyle w:val="CharAttribute12"/>
          <w:rFonts w:eastAsia="Batang"/>
          <w:szCs w:val="24"/>
          <w:lang w:val="ky-KG"/>
        </w:rPr>
        <w:t xml:space="preserve"> кол койгон.</w:t>
      </w:r>
    </w:p>
    <w:p w14:paraId="2FE09880" w14:textId="0790D0BB" w:rsidR="00236226" w:rsidRPr="00F8446F" w:rsidRDefault="00236226" w:rsidP="00CF23AA">
      <w:pPr>
        <w:spacing w:after="0" w:line="276" w:lineRule="auto"/>
        <w:ind w:firstLine="709"/>
        <w:contextualSpacing/>
        <w:jc w:val="both"/>
        <w:rPr>
          <w:rFonts w:ascii="Times New Roman" w:hAnsi="Times New Roman" w:cs="Times New Roman"/>
          <w:sz w:val="24"/>
          <w:szCs w:val="24"/>
          <w:lang w:val="ky-KG"/>
        </w:rPr>
      </w:pPr>
      <w:r w:rsidRPr="00F8446F">
        <w:rPr>
          <w:rFonts w:ascii="Times New Roman" w:hAnsi="Times New Roman" w:cs="Times New Roman"/>
          <w:sz w:val="24"/>
          <w:szCs w:val="24"/>
          <w:lang w:val="ky-KG"/>
        </w:rPr>
        <w:t>2019-жылы 206 илимий-изилдөө иштерин аткаруу каржыланат, бул иштер тармактык ИИИлер, ошондой эле Кыргыз Республикасынын жогорку окуу жайлары тарабынан жүргүзүлөт. Илимий иш</w:t>
      </w:r>
      <w:r>
        <w:rPr>
          <w:rFonts w:ascii="Times New Roman" w:hAnsi="Times New Roman" w:cs="Times New Roman"/>
          <w:sz w:val="24"/>
          <w:szCs w:val="24"/>
          <w:lang w:val="ky-KG"/>
        </w:rPr>
        <w:t>тер</w:t>
      </w:r>
      <w:r w:rsidRPr="00F8446F">
        <w:rPr>
          <w:rFonts w:ascii="Times New Roman" w:hAnsi="Times New Roman" w:cs="Times New Roman"/>
          <w:sz w:val="24"/>
          <w:szCs w:val="24"/>
          <w:lang w:val="ky-KG"/>
        </w:rPr>
        <w:t xml:space="preserve"> ошондой эле 2020-жылга чейинки КМШга </w:t>
      </w:r>
      <w:r w:rsidRPr="00F8446F">
        <w:rPr>
          <w:rFonts w:ascii="Times New Roman" w:hAnsi="Times New Roman" w:cs="Times New Roman"/>
          <w:sz w:val="24"/>
          <w:szCs w:val="24"/>
          <w:lang w:val="ky-KG"/>
        </w:rPr>
        <w:lastRenderedPageBreak/>
        <w:t>катышуучу-мамлекеттердин инновациялык кызматташуусунун мамлекеттер аралык программасынын жана ШКУ программаларынын алкагында да жүргүзүлөт.</w:t>
      </w:r>
    </w:p>
    <w:p w14:paraId="277D2DAA" w14:textId="77777777" w:rsidR="00DD3147" w:rsidRPr="00F8446F" w:rsidRDefault="00DD3147" w:rsidP="00CF23AA">
      <w:pPr>
        <w:pStyle w:val="ParaAttribute4"/>
        <w:wordWrap/>
        <w:spacing w:line="276" w:lineRule="auto"/>
        <w:contextualSpacing/>
        <w:rPr>
          <w:rStyle w:val="CharAttribute12"/>
          <w:rFonts w:eastAsia="Batang"/>
          <w:szCs w:val="24"/>
          <w:lang w:val="ky-KG"/>
        </w:rPr>
      </w:pPr>
    </w:p>
    <w:p w14:paraId="084D8E8E" w14:textId="5955FA18" w:rsidR="00DD3147" w:rsidRPr="00DA5B11" w:rsidRDefault="00EC3040" w:rsidP="00A0729A">
      <w:pPr>
        <w:pStyle w:val="2"/>
        <w:rPr>
          <w:rFonts w:ascii="Times New Roman" w:hAnsi="Times New Roman" w:cs="Times New Roman"/>
          <w:b/>
          <w:i/>
          <w:color w:val="auto"/>
          <w:sz w:val="24"/>
          <w:szCs w:val="24"/>
        </w:rPr>
      </w:pPr>
      <w:bookmarkStart w:id="7" w:name="_Toc39753610"/>
      <w:r>
        <w:rPr>
          <w:rFonts w:ascii="Times New Roman" w:hAnsi="Times New Roman" w:cs="Times New Roman"/>
          <w:b/>
          <w:i/>
          <w:color w:val="auto"/>
          <w:sz w:val="24"/>
          <w:szCs w:val="24"/>
          <w:lang w:val="ky-KG"/>
        </w:rPr>
        <w:t>Эрезеге жеткендерге билим берүүнүн абалы жөнүндө</w:t>
      </w:r>
      <w:bookmarkEnd w:id="7"/>
    </w:p>
    <w:p w14:paraId="5EE3D676" w14:textId="77777777" w:rsidR="00587166" w:rsidRPr="00DA5B11" w:rsidRDefault="00587166" w:rsidP="00CF23AA">
      <w:pPr>
        <w:spacing w:after="0" w:line="276" w:lineRule="auto"/>
        <w:ind w:firstLine="709"/>
        <w:contextualSpacing/>
        <w:jc w:val="both"/>
        <w:rPr>
          <w:rFonts w:ascii="Times New Roman" w:hAnsi="Times New Roman" w:cs="Times New Roman"/>
          <w:b/>
          <w:i/>
          <w:sz w:val="24"/>
          <w:szCs w:val="24"/>
        </w:rPr>
      </w:pPr>
    </w:p>
    <w:p w14:paraId="7F2F46DD" w14:textId="520A7E00" w:rsidR="00140457" w:rsidRPr="00451E77" w:rsidRDefault="00451E77" w:rsidP="00774F57">
      <w:pPr>
        <w:shd w:val="clear" w:color="auto" w:fill="FFFFFF"/>
        <w:spacing w:after="0" w:line="276" w:lineRule="auto"/>
        <w:ind w:firstLine="708"/>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Эрезеге жеткендерге билим берүү системасы деп өмүр бою билим алуунун негиз түзүүчү бөлүгү катары, эрезеге жеткен калкты жаңы социалдык-экономикалык шарттарга ыңгайлаштырууга көмөк көрсөтүүчү, эрезеге жеткендердин кесиптик деңгээлди жогорулатуучу функционалдык сабатсыздыгын жокко чыгаруу </w:t>
      </w:r>
      <w:r w:rsidR="00DD6EB4">
        <w:rPr>
          <w:rFonts w:ascii="Times New Roman" w:eastAsia="Times New Roman" w:hAnsi="Times New Roman" w:cs="Times New Roman"/>
          <w:sz w:val="24"/>
          <w:szCs w:val="24"/>
          <w:lang w:val="ky-KG" w:eastAsia="ru-RU"/>
        </w:rPr>
        <w:t xml:space="preserve">менен </w:t>
      </w:r>
      <w:r>
        <w:rPr>
          <w:rFonts w:ascii="Times New Roman" w:eastAsia="Times New Roman" w:hAnsi="Times New Roman" w:cs="Times New Roman"/>
          <w:sz w:val="24"/>
          <w:szCs w:val="24"/>
          <w:lang w:val="ky-KG" w:eastAsia="ru-RU"/>
        </w:rPr>
        <w:t>калктын эрезеге жеткен бөлүгүн окутуу түшүнүлөт. Эрезеге жеткендерге билим берүү дүйнө жүзү боюнча жумушсуздук жана жакырылык менен күрөшүүнүн стратегиялык каражаты катары каралат.</w:t>
      </w:r>
    </w:p>
    <w:p w14:paraId="15825945" w14:textId="4A12AE7F" w:rsidR="00BB1C62" w:rsidRPr="00D96DE6" w:rsidRDefault="00D96DE6" w:rsidP="00CF23AA">
      <w:pPr>
        <w:spacing w:after="0" w:line="276" w:lineRule="auto"/>
        <w:ind w:firstLine="709"/>
        <w:contextualSpacing/>
        <w:jc w:val="both"/>
        <w:rPr>
          <w:rFonts w:ascii="Times New Roman" w:hAnsi="Times New Roman" w:cs="Times New Roman"/>
          <w:sz w:val="24"/>
          <w:szCs w:val="24"/>
          <w:lang w:val="ky-KG"/>
        </w:rPr>
      </w:pPr>
      <w:r w:rsidRPr="004A36AE">
        <w:rPr>
          <w:rFonts w:ascii="Times New Roman" w:hAnsi="Times New Roman" w:cs="Times New Roman"/>
          <w:sz w:val="24"/>
          <w:szCs w:val="24"/>
          <w:lang w:val="ky-KG"/>
        </w:rPr>
        <w:t xml:space="preserve">Кыргыз Республикасында эрезеге жеткендерге билим берүү азыркы учурда формалдык (баштапкы, орто жана жогорку кесиптик билим берүү уюмдары) жана формалдык эмес билим берүү системасы аркылуу ишке ашырылууда. Формалдык эмес билим берүү кесиптик курстар жана жарандык окутуу курстары аркылуу ар кандай мамлекеттик эмес уюмдар жана мекемелер тарабынан </w:t>
      </w:r>
      <w:r w:rsidR="005D0651" w:rsidRPr="004A36AE">
        <w:rPr>
          <w:rFonts w:ascii="Times New Roman" w:hAnsi="Times New Roman" w:cs="Times New Roman"/>
          <w:sz w:val="24"/>
          <w:szCs w:val="24"/>
          <w:lang w:val="ky-KG"/>
        </w:rPr>
        <w:t xml:space="preserve">(мисалы, үзгүлтүксүз билим берүү борборлору, эрезеге жеткендерге билим берүү борборлору тарабынан) сунушталуучу </w:t>
      </w:r>
      <w:r w:rsidRPr="004A36AE">
        <w:rPr>
          <w:rFonts w:ascii="Times New Roman" w:hAnsi="Times New Roman" w:cs="Times New Roman"/>
          <w:sz w:val="24"/>
          <w:szCs w:val="24"/>
          <w:lang w:val="ky-KG"/>
        </w:rPr>
        <w:t>билим берүүчү кызматтарды көрсөтүү</w:t>
      </w:r>
      <w:r w:rsidR="005D0651" w:rsidRPr="004A36AE">
        <w:rPr>
          <w:rFonts w:ascii="Times New Roman" w:hAnsi="Times New Roman" w:cs="Times New Roman"/>
          <w:sz w:val="24"/>
          <w:szCs w:val="24"/>
          <w:lang w:val="ky-KG"/>
        </w:rPr>
        <w:t>чү системан</w:t>
      </w:r>
      <w:r w:rsidR="00C553B3" w:rsidRPr="004A36AE">
        <w:rPr>
          <w:rFonts w:ascii="Times New Roman" w:hAnsi="Times New Roman" w:cs="Times New Roman"/>
          <w:sz w:val="24"/>
          <w:szCs w:val="24"/>
          <w:lang w:val="ky-KG"/>
        </w:rPr>
        <w:t>ы</w:t>
      </w:r>
      <w:r w:rsidR="005D0651" w:rsidRPr="004A36AE">
        <w:rPr>
          <w:rFonts w:ascii="Times New Roman" w:hAnsi="Times New Roman" w:cs="Times New Roman"/>
          <w:sz w:val="24"/>
          <w:szCs w:val="24"/>
          <w:lang w:val="ky-KG"/>
        </w:rPr>
        <w:t xml:space="preserve"> билдирет.</w:t>
      </w:r>
    </w:p>
    <w:p w14:paraId="4EC99DDE" w14:textId="7B05F985" w:rsidR="00973983" w:rsidRPr="00007D84" w:rsidRDefault="00973983" w:rsidP="00007D84">
      <w:pPr>
        <w:spacing w:after="0" w:line="276" w:lineRule="auto"/>
        <w:ind w:firstLine="709"/>
        <w:contextualSpacing/>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Азыркы учурда эрезеге жеткендерге билим берүү бириктирилген кандайдыр бир конце</w:t>
      </w:r>
      <w:r w:rsidR="00AB207D">
        <w:rPr>
          <w:rFonts w:ascii="Times New Roman" w:eastAsia="Times New Roman" w:hAnsi="Times New Roman" w:cs="Times New Roman"/>
          <w:sz w:val="24"/>
          <w:szCs w:val="24"/>
          <w:lang w:val="ky-KG" w:eastAsia="ru-RU"/>
        </w:rPr>
        <w:t>птуалдык негиз системасы эмес,</w:t>
      </w:r>
      <w:r>
        <w:rPr>
          <w:rFonts w:ascii="Times New Roman" w:eastAsia="Times New Roman" w:hAnsi="Times New Roman" w:cs="Times New Roman"/>
          <w:sz w:val="24"/>
          <w:szCs w:val="24"/>
          <w:lang w:val="ky-KG" w:eastAsia="ru-RU"/>
        </w:rPr>
        <w:t xml:space="preserve"> жождордо жана ишканаларда уюштуруулчу максаттары, милдеттери, сапаты жана мазмуну боюнча </w:t>
      </w:r>
      <w:r w:rsidR="00007D84">
        <w:rPr>
          <w:rFonts w:ascii="Times New Roman" w:eastAsia="Times New Roman" w:hAnsi="Times New Roman" w:cs="Times New Roman"/>
          <w:sz w:val="24"/>
          <w:szCs w:val="24"/>
          <w:lang w:val="ky-KG" w:eastAsia="ru-RU"/>
        </w:rPr>
        <w:t>ажыратылган курстардын, борборлордун жана түзүмдөрдүн топтомун билдирет. Алардын көбүндө “даяр билимдерди берүү” салты басымдуулук кылат, материалдык-техникалык жана маалыматтык базалары начар, ушул түзүм үчүн окутуучу</w:t>
      </w:r>
      <w:r w:rsidR="00326581">
        <w:rPr>
          <w:rFonts w:ascii="Times New Roman" w:eastAsia="Times New Roman" w:hAnsi="Times New Roman" w:cs="Times New Roman"/>
          <w:sz w:val="24"/>
          <w:szCs w:val="24"/>
          <w:lang w:val="ky-KG" w:eastAsia="ru-RU"/>
        </w:rPr>
        <w:t>ларды даярдоо системасы жок. Ме</w:t>
      </w:r>
      <w:r w:rsidR="00007D84">
        <w:rPr>
          <w:rFonts w:ascii="Times New Roman" w:eastAsia="Times New Roman" w:hAnsi="Times New Roman" w:cs="Times New Roman"/>
          <w:sz w:val="24"/>
          <w:szCs w:val="24"/>
          <w:lang w:val="ky-KG" w:eastAsia="ru-RU"/>
        </w:rPr>
        <w:t>к</w:t>
      </w:r>
      <w:r w:rsidR="00326581">
        <w:rPr>
          <w:rFonts w:ascii="Times New Roman" w:eastAsia="Times New Roman" w:hAnsi="Times New Roman" w:cs="Times New Roman"/>
          <w:sz w:val="24"/>
          <w:szCs w:val="24"/>
          <w:lang w:val="ky-KG" w:eastAsia="ru-RU"/>
        </w:rPr>
        <w:t>т</w:t>
      </w:r>
      <w:r w:rsidR="00007D84">
        <w:rPr>
          <w:rFonts w:ascii="Times New Roman" w:eastAsia="Times New Roman" w:hAnsi="Times New Roman" w:cs="Times New Roman"/>
          <w:sz w:val="24"/>
          <w:szCs w:val="24"/>
          <w:lang w:val="ky-KG" w:eastAsia="ru-RU"/>
        </w:rPr>
        <w:t xml:space="preserve">ептердин бүтүрүүчүлөрүнөн </w:t>
      </w:r>
      <w:r w:rsidR="00007D84" w:rsidRPr="00007D84">
        <w:rPr>
          <w:rFonts w:ascii="Times New Roman" w:eastAsia="Times New Roman" w:hAnsi="Times New Roman" w:cs="Times New Roman"/>
          <w:sz w:val="24"/>
          <w:szCs w:val="24"/>
          <w:lang w:val="ky-KG" w:eastAsia="ru-RU"/>
        </w:rPr>
        <w:t>NEET</w:t>
      </w:r>
      <w:r w:rsidR="00326581">
        <w:rPr>
          <w:rFonts w:ascii="Times New Roman" w:eastAsia="Times New Roman" w:hAnsi="Times New Roman" w:cs="Times New Roman"/>
          <w:sz w:val="24"/>
          <w:szCs w:val="24"/>
          <w:lang w:val="ky-KG" w:eastAsia="ru-RU"/>
        </w:rPr>
        <w:t xml:space="preserve"> категориясы (жумушс</w:t>
      </w:r>
      <w:r w:rsidR="00007D84">
        <w:rPr>
          <w:rFonts w:ascii="Times New Roman" w:eastAsia="Times New Roman" w:hAnsi="Times New Roman" w:cs="Times New Roman"/>
          <w:sz w:val="24"/>
          <w:szCs w:val="24"/>
          <w:lang w:val="ky-KG" w:eastAsia="ru-RU"/>
        </w:rPr>
        <w:t>уз жана эч жерде окубаган 15-24 жаштагы жаштар) калыптанат – алардын саны 24</w:t>
      </w:r>
      <w:r w:rsidR="00492B7A">
        <w:rPr>
          <w:rFonts w:ascii="Times New Roman" w:eastAsia="Times New Roman" w:hAnsi="Times New Roman" w:cs="Times New Roman"/>
          <w:sz w:val="24"/>
          <w:szCs w:val="24"/>
          <w:lang w:val="ky-KG" w:eastAsia="ru-RU"/>
        </w:rPr>
        <w:t>0</w:t>
      </w:r>
      <w:r w:rsidR="00007D84">
        <w:rPr>
          <w:rFonts w:ascii="Times New Roman" w:eastAsia="Times New Roman" w:hAnsi="Times New Roman" w:cs="Times New Roman"/>
          <w:sz w:val="24"/>
          <w:szCs w:val="24"/>
          <w:lang w:val="ky-KG" w:eastAsia="ru-RU"/>
        </w:rPr>
        <w:t xml:space="preserve"> миңден ашуун адам. </w:t>
      </w:r>
      <w:r w:rsidR="00007D84" w:rsidRPr="00007D84">
        <w:rPr>
          <w:rFonts w:ascii="Times New Roman" w:eastAsia="Times New Roman" w:hAnsi="Times New Roman" w:cs="Times New Roman"/>
          <w:sz w:val="24"/>
          <w:szCs w:val="24"/>
          <w:lang w:val="ky-KG" w:eastAsia="ru-RU"/>
        </w:rPr>
        <w:t>Түзүлгөн кырдаал кес</w:t>
      </w:r>
      <w:r w:rsidR="00887F73">
        <w:rPr>
          <w:rFonts w:ascii="Times New Roman" w:eastAsia="Times New Roman" w:hAnsi="Times New Roman" w:cs="Times New Roman"/>
          <w:sz w:val="24"/>
          <w:szCs w:val="24"/>
          <w:lang w:val="ky-KG" w:eastAsia="ru-RU"/>
        </w:rPr>
        <w:t>иптик билим берүү программасын</w:t>
      </w:r>
      <w:r w:rsidR="00007D84" w:rsidRPr="00007D84">
        <w:rPr>
          <w:rFonts w:ascii="Times New Roman" w:eastAsia="Times New Roman" w:hAnsi="Times New Roman" w:cs="Times New Roman"/>
          <w:sz w:val="24"/>
          <w:szCs w:val="24"/>
          <w:lang w:val="ky-KG" w:eastAsia="ru-RU"/>
        </w:rPr>
        <w:t xml:space="preserve"> жана/же жаштардын бул катег</w:t>
      </w:r>
      <w:r w:rsidR="00887F73">
        <w:rPr>
          <w:rFonts w:ascii="Times New Roman" w:eastAsia="Times New Roman" w:hAnsi="Times New Roman" w:cs="Times New Roman"/>
          <w:sz w:val="24"/>
          <w:szCs w:val="24"/>
          <w:lang w:val="ky-KG" w:eastAsia="ru-RU"/>
        </w:rPr>
        <w:t>ориясы үчүн эрезеге жеткендерди окутуу</w:t>
      </w:r>
      <w:r w:rsidR="00007D84" w:rsidRPr="00007D84">
        <w:rPr>
          <w:rFonts w:ascii="Times New Roman" w:eastAsia="Times New Roman" w:hAnsi="Times New Roman" w:cs="Times New Roman"/>
          <w:sz w:val="24"/>
          <w:szCs w:val="24"/>
          <w:lang w:val="ky-KG" w:eastAsia="ru-RU"/>
        </w:rPr>
        <w:t xml:space="preserve"> </w:t>
      </w:r>
      <w:r w:rsidR="00887F73">
        <w:rPr>
          <w:rFonts w:ascii="Times New Roman" w:eastAsia="Times New Roman" w:hAnsi="Times New Roman" w:cs="Times New Roman"/>
          <w:sz w:val="24"/>
          <w:szCs w:val="24"/>
          <w:lang w:val="ky-KG" w:eastAsia="ru-RU"/>
        </w:rPr>
        <w:t xml:space="preserve">программасын </w:t>
      </w:r>
      <w:r w:rsidR="00887F73" w:rsidRPr="00007D84">
        <w:rPr>
          <w:rFonts w:ascii="Times New Roman" w:eastAsia="Times New Roman" w:hAnsi="Times New Roman" w:cs="Times New Roman"/>
          <w:sz w:val="24"/>
          <w:szCs w:val="24"/>
          <w:lang w:val="ky-KG" w:eastAsia="ru-RU"/>
        </w:rPr>
        <w:t xml:space="preserve">иштеп чыгууну </w:t>
      </w:r>
      <w:r w:rsidR="00007D84" w:rsidRPr="00007D84">
        <w:rPr>
          <w:rFonts w:ascii="Times New Roman" w:eastAsia="Times New Roman" w:hAnsi="Times New Roman" w:cs="Times New Roman"/>
          <w:sz w:val="24"/>
          <w:szCs w:val="24"/>
          <w:lang w:val="ky-KG" w:eastAsia="ru-RU"/>
        </w:rPr>
        <w:t xml:space="preserve">талап кылат. Мындай тенденция </w:t>
      </w:r>
      <w:r w:rsidR="00F532A7">
        <w:rPr>
          <w:rFonts w:ascii="Times New Roman" w:eastAsia="Times New Roman" w:hAnsi="Times New Roman" w:cs="Times New Roman"/>
          <w:sz w:val="24"/>
          <w:szCs w:val="24"/>
          <w:lang w:val="ky-KG" w:eastAsia="ru-RU"/>
        </w:rPr>
        <w:t>БӨС 2040 алкагында  “эрезеге жеткендерге билим берүү” багытына басым жасоого таасирин тийгизди.</w:t>
      </w:r>
    </w:p>
    <w:p w14:paraId="24118C93" w14:textId="0AF2FED8" w:rsidR="00C77E26" w:rsidRPr="00C77E26" w:rsidRDefault="00C77E26" w:rsidP="00CF23AA">
      <w:pPr>
        <w:spacing w:after="0" w:line="276" w:lineRule="auto"/>
        <w:ind w:firstLine="709"/>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Акысыз негизде окутуучу курстар өкмөттүк эмес же эл аралык уюмдар тарабынан ишке ашырылуучу ар кандай долбоорлордун алкагында жүргүзүлөт, бирок алар системалуу жана туруктуу мүнөзгө ээ эмес. 2019-жылы кошумча кесиптик билим берүү программалары боюнча билим берүү ишмердигин жүргүзүү укугун берүүчү 91 лицензия берилген, алардын ичинен 16 программа республиканын жождорунда ишке ашырылат, 75 программа – формалдык эмес билим берүү секторунда. Алардын ичинен 40 кошумча билим берүү программасы тейлөө чөйрөсүнө тиешелүү, 19 – компьютердик сабаттуулук жана IT-технологияларга, 18 – ар кандай тармактарда кадрларды кайра даярдоо жана квалификациясын жогорулатуу жаатына тиешелүү.</w:t>
      </w:r>
    </w:p>
    <w:p w14:paraId="35FB5710" w14:textId="3C8A04A8" w:rsidR="00E024E2" w:rsidRPr="00D41428" w:rsidRDefault="00D41428" w:rsidP="00CF23AA">
      <w:pPr>
        <w:spacing w:after="0" w:line="276" w:lineRule="auto"/>
        <w:ind w:firstLine="709"/>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КР БИМдин оперативдүү маалыматтарына ылайык 2014-жылдан 2019-жылга чейин 1443 юридикалык жакка 5884 кошумча (формалдык эмес) билим берүү программасы боюнча билим берүү ишмердигин жүргүзүүгө лицензиялар берилген.</w:t>
      </w:r>
    </w:p>
    <w:p w14:paraId="5C6F0154" w14:textId="4DA1A760" w:rsidR="00E024E2" w:rsidRPr="008152D1" w:rsidRDefault="000A71E4" w:rsidP="00E024E2">
      <w:pPr>
        <w:spacing w:after="0" w:line="276" w:lineRule="auto"/>
        <w:ind w:firstLine="709"/>
        <w:contextualSpacing/>
        <w:jc w:val="both"/>
        <w:rPr>
          <w:rFonts w:ascii="Times New Roman" w:hAnsi="Times New Roman" w:cs="Times New Roman"/>
          <w:sz w:val="24"/>
          <w:szCs w:val="24"/>
          <w:lang w:val="ky-KG"/>
        </w:rPr>
      </w:pPr>
      <w:r w:rsidRPr="000A71E4">
        <w:rPr>
          <w:rFonts w:ascii="Times New Roman" w:hAnsi="Times New Roman" w:cs="Times New Roman"/>
          <w:sz w:val="24"/>
          <w:szCs w:val="24"/>
          <w:lang w:val="ky-KG"/>
        </w:rPr>
        <w:t>Азыркы учурда окутуунун провайдерлеринин көпчүлүгү</w:t>
      </w:r>
      <w:r>
        <w:rPr>
          <w:rFonts w:ascii="Times New Roman" w:hAnsi="Times New Roman" w:cs="Times New Roman"/>
          <w:sz w:val="24"/>
          <w:szCs w:val="24"/>
          <w:lang w:val="ky-KG"/>
        </w:rPr>
        <w:t xml:space="preserve"> төмөнкүдөй чөйрөлөрдө иш алып барат</w:t>
      </w:r>
      <w:r w:rsidRPr="000A71E4">
        <w:rPr>
          <w:rFonts w:ascii="Times New Roman" w:hAnsi="Times New Roman" w:cs="Times New Roman"/>
          <w:sz w:val="24"/>
          <w:szCs w:val="24"/>
          <w:lang w:val="ky-KG"/>
        </w:rPr>
        <w:t>:</w:t>
      </w:r>
    </w:p>
    <w:p w14:paraId="2992D66C" w14:textId="44787B76" w:rsidR="00E024E2" w:rsidRPr="00BE3F13" w:rsidRDefault="00E300ED" w:rsidP="00C96708">
      <w:pPr>
        <w:pStyle w:val="a3"/>
        <w:numPr>
          <w:ilvl w:val="0"/>
          <w:numId w:val="24"/>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калктын эрезеге жеткен бөлүгүн тилдик даярдоо</w:t>
      </w:r>
      <w:r w:rsidR="00E024E2" w:rsidRPr="00BE3F13">
        <w:rPr>
          <w:rFonts w:ascii="Times New Roman" w:hAnsi="Times New Roman" w:cs="Times New Roman"/>
          <w:sz w:val="24"/>
          <w:szCs w:val="24"/>
          <w:lang w:val="ky-KG"/>
        </w:rPr>
        <w:t xml:space="preserve">; </w:t>
      </w:r>
    </w:p>
    <w:p w14:paraId="0138BE16" w14:textId="0BF14C75" w:rsidR="00E024E2" w:rsidRPr="00B4486C" w:rsidRDefault="00BE3F13" w:rsidP="00BE3F13">
      <w:pPr>
        <w:pStyle w:val="a3"/>
        <w:numPr>
          <w:ilvl w:val="0"/>
          <w:numId w:val="24"/>
        </w:numPr>
        <w:spacing w:after="0" w:line="276" w:lineRule="auto"/>
        <w:jc w:val="both"/>
        <w:rPr>
          <w:rFonts w:ascii="Times New Roman" w:hAnsi="Times New Roman" w:cs="Times New Roman"/>
          <w:sz w:val="24"/>
          <w:szCs w:val="24"/>
          <w:lang w:val="ky-KG"/>
        </w:rPr>
      </w:pPr>
      <w:r w:rsidRPr="00B4486C">
        <w:rPr>
          <w:rFonts w:ascii="Times New Roman" w:hAnsi="Times New Roman" w:cs="Times New Roman"/>
          <w:sz w:val="24"/>
          <w:szCs w:val="24"/>
          <w:lang w:val="ky-KG"/>
        </w:rPr>
        <w:t xml:space="preserve">комплекстүү кызмат көрсөтүүлөрдү сунуштаган көп функционалдуу борборлордун базасында даярдоо, мисалы, компьютердик көндүмдөр, иш кагаздарын жүргүзүү </w:t>
      </w:r>
      <w:r w:rsidR="00326581">
        <w:rPr>
          <w:rFonts w:ascii="Times New Roman" w:hAnsi="Times New Roman" w:cs="Times New Roman"/>
          <w:sz w:val="24"/>
          <w:szCs w:val="24"/>
          <w:lang w:val="ky-KG"/>
        </w:rPr>
        <w:t>жана уюштуруучулук</w:t>
      </w:r>
      <w:r w:rsidRPr="00B4486C">
        <w:rPr>
          <w:rFonts w:ascii="Times New Roman" w:hAnsi="Times New Roman" w:cs="Times New Roman"/>
          <w:sz w:val="24"/>
          <w:szCs w:val="24"/>
          <w:lang w:val="ky-KG"/>
        </w:rPr>
        <w:t xml:space="preserve"> менеджменти бар чет тили;</w:t>
      </w:r>
    </w:p>
    <w:p w14:paraId="78E10517" w14:textId="3D2AB3F5" w:rsidR="00E024E2" w:rsidRPr="00DA5B11" w:rsidRDefault="00B4486C" w:rsidP="00C96708">
      <w:pPr>
        <w:pStyle w:val="a3"/>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ky-KG"/>
        </w:rPr>
        <w:t>жумушчу адистиктер боюнча адистерди даярдоо</w:t>
      </w:r>
      <w:r w:rsidR="00E024E2" w:rsidRPr="00DA5B11">
        <w:rPr>
          <w:rFonts w:ascii="Times New Roman" w:hAnsi="Times New Roman" w:cs="Times New Roman"/>
          <w:sz w:val="24"/>
          <w:szCs w:val="24"/>
        </w:rPr>
        <w:t xml:space="preserve">; </w:t>
      </w:r>
    </w:p>
    <w:p w14:paraId="6B8D3EE9" w14:textId="38FE9989" w:rsidR="00E024E2" w:rsidRPr="00DA5B11" w:rsidRDefault="00581F86" w:rsidP="00C96708">
      <w:pPr>
        <w:pStyle w:val="a3"/>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ky-KG"/>
        </w:rPr>
        <w:t>маалыматтык-коммуникациялык технологиялар чөйрөсүндө</w:t>
      </w:r>
      <w:r w:rsidR="00E024E2" w:rsidRPr="00DA5B11">
        <w:rPr>
          <w:rFonts w:ascii="Times New Roman" w:hAnsi="Times New Roman" w:cs="Times New Roman"/>
          <w:sz w:val="24"/>
          <w:szCs w:val="24"/>
        </w:rPr>
        <w:t>;</w:t>
      </w:r>
    </w:p>
    <w:p w14:paraId="24B36A41" w14:textId="79AF562E" w:rsidR="00E024E2" w:rsidRPr="00DA5B11" w:rsidRDefault="00CE379A" w:rsidP="00C96708">
      <w:pPr>
        <w:pStyle w:val="a3"/>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ky-KG"/>
        </w:rPr>
        <w:t>унаа айдоого окутуу</w:t>
      </w:r>
      <w:r w:rsidR="00E024E2" w:rsidRPr="00DA5B11">
        <w:rPr>
          <w:rFonts w:ascii="Times New Roman" w:hAnsi="Times New Roman" w:cs="Times New Roman"/>
          <w:sz w:val="24"/>
          <w:szCs w:val="24"/>
        </w:rPr>
        <w:t>;</w:t>
      </w:r>
    </w:p>
    <w:p w14:paraId="120011F6" w14:textId="594EBB5C" w:rsidR="00E024E2" w:rsidRPr="00DA5B11" w:rsidRDefault="00CE379A" w:rsidP="00C96708">
      <w:pPr>
        <w:pStyle w:val="a3"/>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ky-KG"/>
        </w:rPr>
        <w:t>тигүү ишине окутуу</w:t>
      </w:r>
      <w:r w:rsidR="00E024E2" w:rsidRPr="00DA5B11">
        <w:rPr>
          <w:rFonts w:ascii="Times New Roman" w:hAnsi="Times New Roman" w:cs="Times New Roman"/>
          <w:sz w:val="24"/>
          <w:szCs w:val="24"/>
        </w:rPr>
        <w:t>;</w:t>
      </w:r>
    </w:p>
    <w:p w14:paraId="27BDD5BF" w14:textId="3ED5F109" w:rsidR="00E024E2" w:rsidRPr="00DA5B11" w:rsidRDefault="00CE379A" w:rsidP="00C96708">
      <w:pPr>
        <w:pStyle w:val="a3"/>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ky-KG"/>
        </w:rPr>
        <w:t>бухгалтерлерди жана экономисттерди даярдоо</w:t>
      </w:r>
      <w:r w:rsidR="00E024E2" w:rsidRPr="00DA5B11">
        <w:rPr>
          <w:rFonts w:ascii="Times New Roman" w:hAnsi="Times New Roman" w:cs="Times New Roman"/>
          <w:sz w:val="24"/>
          <w:szCs w:val="24"/>
        </w:rPr>
        <w:t xml:space="preserve">. </w:t>
      </w:r>
    </w:p>
    <w:p w14:paraId="7DDE6BA3" w14:textId="3826AE36" w:rsidR="00EF44A5" w:rsidRPr="00156C67" w:rsidRDefault="00156C67" w:rsidP="00CF23AA">
      <w:pPr>
        <w:spacing w:after="0" w:line="276" w:lineRule="auto"/>
        <w:ind w:firstLine="709"/>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2006-жылдан тартып эрезеге жеткендерге билим берүү системасын өнүктүрүүдө </w:t>
      </w:r>
      <w:r w:rsidR="00B067D4">
        <w:rPr>
          <w:rFonts w:ascii="Times New Roman" w:hAnsi="Times New Roman" w:cs="Times New Roman"/>
          <w:sz w:val="24"/>
          <w:szCs w:val="24"/>
          <w:lang w:val="ky-KG"/>
        </w:rPr>
        <w:t>маанилүү ролду Эрезеге жеткендерге билим берүү Кыргыз ассоциациясы (</w:t>
      </w:r>
      <w:r w:rsidRPr="00156C67">
        <w:rPr>
          <w:rFonts w:ascii="Times New Roman" w:hAnsi="Times New Roman" w:cs="Times New Roman"/>
          <w:sz w:val="24"/>
          <w:szCs w:val="24"/>
          <w:lang w:val="ky-KG"/>
        </w:rPr>
        <w:t>ЭБКА</w:t>
      </w:r>
      <w:r w:rsidR="00B067D4">
        <w:rPr>
          <w:rFonts w:ascii="Times New Roman" w:hAnsi="Times New Roman" w:cs="Times New Roman"/>
          <w:sz w:val="24"/>
          <w:szCs w:val="24"/>
          <w:lang w:val="ky-KG"/>
        </w:rPr>
        <w:t xml:space="preserve">) ойнойт. ЭБКАнын </w:t>
      </w:r>
      <w:r w:rsidR="00B067D4" w:rsidRPr="00B067D4">
        <w:rPr>
          <w:rFonts w:ascii="Times New Roman" w:hAnsi="Times New Roman" w:cs="Times New Roman"/>
          <w:sz w:val="24"/>
          <w:szCs w:val="24"/>
          <w:lang w:val="ky-KG"/>
        </w:rPr>
        <w:t xml:space="preserve">мүчөлүгүндө Кыргыз Республикасынын бардык 7 </w:t>
      </w:r>
      <w:r w:rsidR="00B067D4">
        <w:rPr>
          <w:rFonts w:ascii="Times New Roman" w:hAnsi="Times New Roman" w:cs="Times New Roman"/>
          <w:sz w:val="24"/>
          <w:szCs w:val="24"/>
          <w:lang w:val="ky-KG"/>
        </w:rPr>
        <w:t>областынан</w:t>
      </w:r>
      <w:r w:rsidR="00B067D4" w:rsidRPr="00B067D4">
        <w:rPr>
          <w:rFonts w:ascii="Times New Roman" w:hAnsi="Times New Roman" w:cs="Times New Roman"/>
          <w:sz w:val="24"/>
          <w:szCs w:val="24"/>
          <w:lang w:val="ky-KG"/>
        </w:rPr>
        <w:t xml:space="preserve"> 13</w:t>
      </w:r>
      <w:r w:rsidR="00C01085">
        <w:rPr>
          <w:rFonts w:ascii="Times New Roman" w:hAnsi="Times New Roman" w:cs="Times New Roman"/>
          <w:sz w:val="24"/>
          <w:szCs w:val="24"/>
          <w:lang w:val="ky-KG"/>
        </w:rPr>
        <w:t xml:space="preserve"> окутуу Борбору бар</w:t>
      </w:r>
      <w:r w:rsidR="00B067D4" w:rsidRPr="00B067D4">
        <w:rPr>
          <w:rFonts w:ascii="Times New Roman" w:hAnsi="Times New Roman" w:cs="Times New Roman"/>
          <w:sz w:val="24"/>
          <w:szCs w:val="24"/>
          <w:lang w:val="ky-KG"/>
        </w:rPr>
        <w:t>.</w:t>
      </w:r>
    </w:p>
    <w:p w14:paraId="120A2B26" w14:textId="04E07D5D" w:rsidR="00B7075A" w:rsidRPr="00B7075A" w:rsidRDefault="00B7075A" w:rsidP="00E024E2">
      <w:pPr>
        <w:spacing w:after="0" w:line="276" w:lineRule="auto"/>
        <w:ind w:firstLine="709"/>
        <w:contextualSpacing/>
        <w:jc w:val="both"/>
        <w:rPr>
          <w:rFonts w:ascii="Times New Roman" w:hAnsi="Times New Roman" w:cs="Times New Roman"/>
          <w:sz w:val="24"/>
          <w:szCs w:val="24"/>
          <w:lang w:val="ky-KG"/>
        </w:rPr>
      </w:pPr>
      <w:r w:rsidRPr="00103E95">
        <w:rPr>
          <w:rFonts w:ascii="Times New Roman" w:hAnsi="Times New Roman" w:cs="Times New Roman"/>
          <w:sz w:val="24"/>
          <w:szCs w:val="24"/>
          <w:lang w:val="ky-KG"/>
        </w:rPr>
        <w:t>ЭБКА жана башка провайдерлер</w:t>
      </w:r>
      <w:r>
        <w:rPr>
          <w:rFonts w:ascii="Times New Roman" w:hAnsi="Times New Roman" w:cs="Times New Roman"/>
          <w:sz w:val="24"/>
          <w:szCs w:val="24"/>
          <w:lang w:val="ky-KG"/>
        </w:rPr>
        <w:t xml:space="preserve"> тарабынан ишке ашырылуучу бардык прогр</w:t>
      </w:r>
      <w:r w:rsidR="00DD1E3A">
        <w:rPr>
          <w:rFonts w:ascii="Times New Roman" w:hAnsi="Times New Roman" w:cs="Times New Roman"/>
          <w:sz w:val="24"/>
          <w:szCs w:val="24"/>
          <w:lang w:val="ky-KG"/>
        </w:rPr>
        <w:t>аммалар жана модулдар иш берүүчү</w:t>
      </w:r>
      <w:r>
        <w:rPr>
          <w:rFonts w:ascii="Times New Roman" w:hAnsi="Times New Roman" w:cs="Times New Roman"/>
          <w:sz w:val="24"/>
          <w:szCs w:val="24"/>
          <w:lang w:val="ky-KG"/>
        </w:rPr>
        <w:t>лөр менен тыгыз кызматташ</w:t>
      </w:r>
      <w:r w:rsidR="00DD1E3A">
        <w:rPr>
          <w:rFonts w:ascii="Times New Roman" w:hAnsi="Times New Roman" w:cs="Times New Roman"/>
          <w:sz w:val="24"/>
          <w:szCs w:val="24"/>
          <w:lang w:val="ky-KG"/>
        </w:rPr>
        <w:t>т</w:t>
      </w:r>
      <w:r>
        <w:rPr>
          <w:rFonts w:ascii="Times New Roman" w:hAnsi="Times New Roman" w:cs="Times New Roman"/>
          <w:sz w:val="24"/>
          <w:szCs w:val="24"/>
          <w:lang w:val="ky-KG"/>
        </w:rPr>
        <w:t>ыкта иштелип чыгат. Бүгүнкү күндө ЭБКАнын борборлорунда 30 багыт боюнча (компьютерлерди колдонуу көндүмдөрү, улуттук кол өнөрчүлүк жана колдонмо искусство көндүмдөрү, бухгалтердик учет жаатындагы билимдер, ар түрдүү багыт боюнча бизнес жүргүзүү негиздери, тиричилик кызматтары (чач-тарач, ар түрдүү багыттагы оңдоолор, фитодизайн жана флористика ж.б.) программалар жана модулдар иштелип чыккан. Бухгалтердик учет, тигүү иши, ашпозчу жана кондитер, чач-тарач искусствосу багыттары боюнча, менеджмент, маалыматтык технологиялар ж.б. чөйрөлөрдө квалификацияны жогорулатуучу курстар жүргүзүлөт.</w:t>
      </w:r>
    </w:p>
    <w:p w14:paraId="7FF756EE" w14:textId="03A3ED8D" w:rsidR="00E73CEE" w:rsidRPr="006C1B42" w:rsidRDefault="006C1B42" w:rsidP="00CF23AA">
      <w:pPr>
        <w:pStyle w:val="11"/>
        <w:spacing w:after="0"/>
        <w:ind w:left="0" w:firstLine="720"/>
        <w:jc w:val="both"/>
        <w:rPr>
          <w:rFonts w:ascii="Times New Roman" w:hAnsi="Times New Roman"/>
          <w:sz w:val="24"/>
          <w:szCs w:val="24"/>
          <w:lang w:val="ky-KG"/>
        </w:rPr>
      </w:pPr>
      <w:r>
        <w:rPr>
          <w:rFonts w:ascii="Times New Roman" w:hAnsi="Times New Roman"/>
          <w:sz w:val="24"/>
          <w:szCs w:val="24"/>
          <w:lang w:val="ky-KG"/>
        </w:rPr>
        <w:t>Эрезеге жеткендерге,</w:t>
      </w:r>
      <w:r w:rsidRPr="006C1B42">
        <w:rPr>
          <w:rFonts w:ascii="Times New Roman" w:hAnsi="Times New Roman"/>
          <w:sz w:val="24"/>
          <w:szCs w:val="24"/>
          <w:lang w:val="ky-KG"/>
        </w:rPr>
        <w:t xml:space="preserve"> анын ичинде жумушсуз жарандарга билим берүүгө багытталган программалар</w:t>
      </w:r>
      <w:r>
        <w:rPr>
          <w:rFonts w:ascii="Times New Roman" w:hAnsi="Times New Roman"/>
          <w:sz w:val="24"/>
          <w:szCs w:val="24"/>
          <w:lang w:val="ky-KG"/>
        </w:rPr>
        <w:t xml:space="preserve"> -</w:t>
      </w:r>
      <w:r w:rsidRPr="006C1B42">
        <w:rPr>
          <w:rFonts w:ascii="Times New Roman" w:hAnsi="Times New Roman"/>
          <w:sz w:val="24"/>
          <w:szCs w:val="24"/>
          <w:lang w:val="ky-KG"/>
        </w:rPr>
        <w:t xml:space="preserve"> кесиптик башталгыч билим берүү деңгээлинде </w:t>
      </w:r>
      <w:r>
        <w:rPr>
          <w:rFonts w:ascii="Times New Roman" w:hAnsi="Times New Roman"/>
          <w:sz w:val="24"/>
          <w:szCs w:val="24"/>
          <w:lang w:val="ky-KG"/>
        </w:rPr>
        <w:t>бар</w:t>
      </w:r>
      <w:r w:rsidRPr="006C1B42">
        <w:rPr>
          <w:rFonts w:ascii="Times New Roman" w:hAnsi="Times New Roman"/>
          <w:sz w:val="24"/>
          <w:szCs w:val="24"/>
          <w:lang w:val="ky-KG"/>
        </w:rPr>
        <w:t>. Мындай кы</w:t>
      </w:r>
      <w:r>
        <w:rPr>
          <w:rFonts w:ascii="Times New Roman" w:hAnsi="Times New Roman"/>
          <w:sz w:val="24"/>
          <w:szCs w:val="24"/>
          <w:lang w:val="ky-KG"/>
        </w:rPr>
        <w:t>зматты кесиптик лицейлердин 90%</w:t>
      </w:r>
      <w:r w:rsidRPr="006C1B42">
        <w:rPr>
          <w:rFonts w:ascii="Times New Roman" w:hAnsi="Times New Roman"/>
          <w:sz w:val="24"/>
          <w:szCs w:val="24"/>
          <w:lang w:val="ky-KG"/>
        </w:rPr>
        <w:t xml:space="preserve">дан ашыгы көрсөтөт. </w:t>
      </w:r>
      <w:r>
        <w:rPr>
          <w:rFonts w:ascii="Times New Roman" w:hAnsi="Times New Roman"/>
          <w:sz w:val="24"/>
          <w:szCs w:val="24"/>
          <w:lang w:val="ky-KG"/>
        </w:rPr>
        <w:t xml:space="preserve">Эрезеге жеткендерге билим берүүнүн </w:t>
      </w:r>
      <w:r w:rsidRPr="006C1B42">
        <w:rPr>
          <w:rFonts w:ascii="Times New Roman" w:hAnsi="Times New Roman"/>
          <w:sz w:val="24"/>
          <w:szCs w:val="24"/>
          <w:lang w:val="ky-KG"/>
        </w:rPr>
        <w:t xml:space="preserve">курамдык бөлүгү </w:t>
      </w:r>
      <w:r>
        <w:rPr>
          <w:rFonts w:ascii="Times New Roman" w:hAnsi="Times New Roman"/>
          <w:sz w:val="24"/>
          <w:szCs w:val="24"/>
          <w:lang w:val="ky-KG"/>
        </w:rPr>
        <w:t>болуу менен</w:t>
      </w:r>
      <w:r w:rsidRPr="006C1B42">
        <w:rPr>
          <w:rFonts w:ascii="Times New Roman" w:hAnsi="Times New Roman"/>
          <w:sz w:val="24"/>
          <w:szCs w:val="24"/>
          <w:lang w:val="ky-KG"/>
        </w:rPr>
        <w:t xml:space="preserve"> баштапкы кесиптик билим берүү </w:t>
      </w:r>
      <w:r>
        <w:rPr>
          <w:rFonts w:ascii="Times New Roman" w:hAnsi="Times New Roman"/>
          <w:sz w:val="24"/>
          <w:szCs w:val="24"/>
          <w:lang w:val="ky-KG"/>
        </w:rPr>
        <w:t>өмүр бою билим алуу мүмкүнчүлүгүн камсыз кылат</w:t>
      </w:r>
      <w:r w:rsidRPr="006C1B42">
        <w:rPr>
          <w:rFonts w:ascii="Times New Roman" w:hAnsi="Times New Roman"/>
          <w:sz w:val="24"/>
          <w:szCs w:val="24"/>
          <w:lang w:val="ky-KG"/>
        </w:rPr>
        <w:t>. Мисалы, 2018-жылы кадрларды кайра даярдоо</w:t>
      </w:r>
      <w:r>
        <w:rPr>
          <w:rFonts w:ascii="Times New Roman" w:hAnsi="Times New Roman"/>
          <w:sz w:val="24"/>
          <w:szCs w:val="24"/>
          <w:lang w:val="ky-KG"/>
        </w:rPr>
        <w:t xml:space="preserve">ну камсыздоочу баштапкы </w:t>
      </w:r>
      <w:r w:rsidRPr="006C1B42">
        <w:rPr>
          <w:rFonts w:ascii="Times New Roman" w:hAnsi="Times New Roman"/>
          <w:sz w:val="24"/>
          <w:szCs w:val="24"/>
          <w:lang w:val="ky-KG"/>
        </w:rPr>
        <w:t xml:space="preserve">кесиптик билим берүү программалары </w:t>
      </w:r>
      <w:r>
        <w:rPr>
          <w:rFonts w:ascii="Times New Roman" w:hAnsi="Times New Roman"/>
          <w:sz w:val="24"/>
          <w:szCs w:val="24"/>
          <w:lang w:val="ky-KG"/>
        </w:rPr>
        <w:t xml:space="preserve">боюнча </w:t>
      </w:r>
      <w:r w:rsidRPr="006C1B42">
        <w:rPr>
          <w:rFonts w:ascii="Times New Roman" w:hAnsi="Times New Roman"/>
          <w:sz w:val="24"/>
          <w:szCs w:val="24"/>
          <w:lang w:val="ky-KG"/>
        </w:rPr>
        <w:t xml:space="preserve">(анын ичинде </w:t>
      </w:r>
      <w:r>
        <w:rPr>
          <w:rFonts w:ascii="Times New Roman" w:hAnsi="Times New Roman"/>
          <w:sz w:val="24"/>
          <w:szCs w:val="24"/>
          <w:lang w:val="ky-KG"/>
        </w:rPr>
        <w:t>жумушсуз жарандарды</w:t>
      </w:r>
      <w:r w:rsidRPr="006C1B42">
        <w:rPr>
          <w:rFonts w:ascii="Times New Roman" w:hAnsi="Times New Roman"/>
          <w:sz w:val="24"/>
          <w:szCs w:val="24"/>
          <w:lang w:val="ky-KG"/>
        </w:rPr>
        <w:t xml:space="preserve"> даярдоо/кайра даяр</w:t>
      </w:r>
      <w:r>
        <w:rPr>
          <w:rFonts w:ascii="Times New Roman" w:hAnsi="Times New Roman"/>
          <w:sz w:val="24"/>
          <w:szCs w:val="24"/>
          <w:lang w:val="ky-KG"/>
        </w:rPr>
        <w:t>доо) 17652 адам окутулган.</w:t>
      </w:r>
    </w:p>
    <w:p w14:paraId="73B86D0E" w14:textId="3F9D9343" w:rsidR="00641A2D" w:rsidRDefault="00641A2D" w:rsidP="0033137E">
      <w:pPr>
        <w:spacing w:after="0" w:line="276"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Эгерде 2000-жылы 1851 адам окуган болгону 4 кечки жана нөөмөт менен мектеп, ошондой эле иштеген жаштар үчүн 25 күндүзгү жалпы билим берүүчү мектептердин алдында класстар болсо, 2019-жылы 5 кечки мектепте окутуу менен камтууну 5,4 миң адамга чейин жогорулатуу жетишилди (кечки окутуучу класстары бар жалпы билим берүүчү мектептерди эске албаганда).</w:t>
      </w:r>
      <w:r w:rsidR="003172B2">
        <w:rPr>
          <w:rFonts w:ascii="Times New Roman" w:hAnsi="Times New Roman" w:cs="Times New Roman"/>
          <w:sz w:val="24"/>
          <w:szCs w:val="24"/>
          <w:lang w:val="ky-KG"/>
        </w:rPr>
        <w:t xml:space="preserve"> </w:t>
      </w:r>
      <w:r w:rsidR="003172B2" w:rsidRPr="003172B2">
        <w:rPr>
          <w:rFonts w:ascii="Times New Roman" w:hAnsi="Times New Roman" w:cs="Times New Roman"/>
          <w:sz w:val="24"/>
          <w:szCs w:val="24"/>
          <w:lang w:val="ky-KG"/>
        </w:rPr>
        <w:t xml:space="preserve">Мында Кыргыз Республикасынын эл каттоо </w:t>
      </w:r>
      <w:r w:rsidR="003172B2" w:rsidRPr="003172B2">
        <w:rPr>
          <w:rFonts w:ascii="Times New Roman" w:hAnsi="Times New Roman" w:cs="Times New Roman"/>
          <w:sz w:val="24"/>
          <w:szCs w:val="24"/>
          <w:lang w:val="ky-KG"/>
        </w:rPr>
        <w:lastRenderedPageBreak/>
        <w:t>маалыматтарына ылайык 2009-жылы 15 жаштан жогору жана андан улуу курактагы сабатсыз жаранд</w:t>
      </w:r>
      <w:r w:rsidR="006341AF">
        <w:rPr>
          <w:rFonts w:ascii="Times New Roman" w:hAnsi="Times New Roman" w:cs="Times New Roman"/>
          <w:sz w:val="24"/>
          <w:szCs w:val="24"/>
          <w:lang w:val="ky-KG"/>
        </w:rPr>
        <w:t>ардын саны 28358 адамды түзгө</w:t>
      </w:r>
      <w:r w:rsidR="003172B2">
        <w:rPr>
          <w:rFonts w:ascii="Times New Roman" w:hAnsi="Times New Roman" w:cs="Times New Roman"/>
          <w:sz w:val="24"/>
          <w:szCs w:val="24"/>
          <w:lang w:val="ky-KG"/>
        </w:rPr>
        <w:t>ндүгүн</w:t>
      </w:r>
      <w:r w:rsidR="003172B2" w:rsidRPr="003172B2">
        <w:rPr>
          <w:rFonts w:ascii="Times New Roman" w:hAnsi="Times New Roman" w:cs="Times New Roman"/>
          <w:sz w:val="24"/>
          <w:szCs w:val="24"/>
          <w:lang w:val="ky-KG"/>
        </w:rPr>
        <w:t xml:space="preserve"> эске алуу </w:t>
      </w:r>
      <w:r w:rsidR="003172B2">
        <w:rPr>
          <w:rFonts w:ascii="Times New Roman" w:hAnsi="Times New Roman" w:cs="Times New Roman"/>
          <w:sz w:val="24"/>
          <w:szCs w:val="24"/>
          <w:lang w:val="ky-KG"/>
        </w:rPr>
        <w:t>зарыл</w:t>
      </w:r>
      <w:r w:rsidR="003172B2" w:rsidRPr="003172B2">
        <w:rPr>
          <w:rFonts w:ascii="Times New Roman" w:hAnsi="Times New Roman" w:cs="Times New Roman"/>
          <w:sz w:val="24"/>
          <w:szCs w:val="24"/>
          <w:lang w:val="ky-KG"/>
        </w:rPr>
        <w:t>.</w:t>
      </w:r>
    </w:p>
    <w:p w14:paraId="6B1E4C7C" w14:textId="09C16090" w:rsidR="006341AF" w:rsidRPr="006341AF" w:rsidRDefault="00ED799A" w:rsidP="0033137E">
      <w:pPr>
        <w:spacing w:after="0" w:line="276"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Ошентип, берилген</w:t>
      </w:r>
      <w:r w:rsidR="006341AF">
        <w:rPr>
          <w:rFonts w:ascii="Times New Roman" w:hAnsi="Times New Roman" w:cs="Times New Roman"/>
          <w:sz w:val="24"/>
          <w:szCs w:val="24"/>
          <w:lang w:val="ky-KG"/>
        </w:rPr>
        <w:t xml:space="preserve"> маалымат 2020-жылы Кыргыз Республикасында билим берүү системасындагы абал жөнүндө картинаны түзөт, ал эми белгиленген дүйнөлүк тенденциялар жана локалдык чакырыктар 2040-жылга карата Билим берүүнү өнүктүрүүнүн стратегиясынын максаттарын жана милдеттерин түзүү үчүн негиз болду.</w:t>
      </w:r>
    </w:p>
    <w:p w14:paraId="6EF51702" w14:textId="77777777" w:rsidR="000266FA" w:rsidRDefault="000266FA" w:rsidP="009715BF">
      <w:pPr>
        <w:pStyle w:val="2"/>
        <w:rPr>
          <w:rFonts w:ascii="Times New Roman" w:hAnsi="Times New Roman" w:cs="Times New Roman"/>
          <w:b/>
          <w:i/>
          <w:color w:val="auto"/>
          <w:sz w:val="24"/>
          <w:szCs w:val="24"/>
          <w:lang w:val="ky-KG"/>
        </w:rPr>
      </w:pPr>
      <w:bookmarkStart w:id="8" w:name="_Toc39753611"/>
    </w:p>
    <w:p w14:paraId="0E016D8D" w14:textId="30E545C6" w:rsidR="006343ED" w:rsidRDefault="009715BF" w:rsidP="009715BF">
      <w:pPr>
        <w:pStyle w:val="2"/>
        <w:rPr>
          <w:rFonts w:ascii="Times New Roman" w:hAnsi="Times New Roman" w:cs="Times New Roman"/>
          <w:b/>
          <w:i/>
          <w:color w:val="auto"/>
          <w:sz w:val="24"/>
          <w:szCs w:val="24"/>
          <w:lang w:val="ky-KG"/>
        </w:rPr>
      </w:pPr>
      <w:r>
        <w:rPr>
          <w:rFonts w:ascii="Times New Roman" w:hAnsi="Times New Roman" w:cs="Times New Roman"/>
          <w:b/>
          <w:i/>
          <w:color w:val="auto"/>
          <w:sz w:val="24"/>
          <w:szCs w:val="24"/>
          <w:lang w:val="ky-KG"/>
        </w:rPr>
        <w:t>Адам ресурстарынын, билим берүү системасын башкаруу жана каржылоо процесстеринин абалы жөнүндө</w:t>
      </w:r>
      <w:bookmarkEnd w:id="8"/>
    </w:p>
    <w:p w14:paraId="4BE9C864" w14:textId="77777777" w:rsidR="009715BF" w:rsidRPr="009715BF" w:rsidRDefault="009715BF" w:rsidP="009715BF">
      <w:pPr>
        <w:rPr>
          <w:lang w:val="ky-KG"/>
        </w:rPr>
      </w:pPr>
    </w:p>
    <w:p w14:paraId="7A71BB2D" w14:textId="48DEC052" w:rsidR="008269F1" w:rsidRPr="008269F1" w:rsidRDefault="008269F1" w:rsidP="000C363E">
      <w:pPr>
        <w:shd w:val="clear" w:color="auto" w:fill="FFFFFF"/>
        <w:spacing w:after="0" w:line="276" w:lineRule="auto"/>
        <w:ind w:firstLine="360"/>
        <w:jc w:val="both"/>
        <w:rPr>
          <w:rFonts w:ascii="Times New Roman" w:hAnsi="Times New Roman" w:cs="Times New Roman"/>
          <w:sz w:val="24"/>
          <w:szCs w:val="24"/>
          <w:lang w:val="ky-KG"/>
        </w:rPr>
      </w:pPr>
      <w:r w:rsidRPr="00DA3C46">
        <w:rPr>
          <w:rFonts w:ascii="Times New Roman" w:hAnsi="Times New Roman" w:cs="Times New Roman"/>
          <w:sz w:val="24"/>
          <w:szCs w:val="24"/>
          <w:lang w:val="ky-KG"/>
        </w:rPr>
        <w:t>К</w:t>
      </w:r>
      <w:r>
        <w:rPr>
          <w:rFonts w:ascii="Times New Roman" w:hAnsi="Times New Roman" w:cs="Times New Roman"/>
          <w:sz w:val="24"/>
          <w:szCs w:val="24"/>
          <w:lang w:val="ky-KG"/>
        </w:rPr>
        <w:t xml:space="preserve">Р БИМ билим берүү жаатындагы негизги ыйгарым укуктуу мамлекеттик орган болуп саналат. </w:t>
      </w:r>
      <w:r w:rsidR="00561E87">
        <w:rPr>
          <w:rFonts w:ascii="Times New Roman" w:hAnsi="Times New Roman" w:cs="Times New Roman"/>
          <w:sz w:val="24"/>
          <w:szCs w:val="24"/>
          <w:lang w:val="ky-KG"/>
        </w:rPr>
        <w:t xml:space="preserve">БИМдин штаттык курамы – 85 мамлекеттик кызматкер, анын мектепке чейинки, мектептик жана мектептен тышкаркы билим берүү уюмдарын тейлөөчү терииториалдык түзүмдүк бөлүмдөрүндө 229 мамлекеттик кызматкер эмгектенет (бардыгы 60 райондук жана шаардык билим берүү уюм бар, аларда 3-4 кызматкер иш алып барат). </w:t>
      </w:r>
      <w:r w:rsidR="00561E87" w:rsidRPr="00561E87">
        <w:rPr>
          <w:rFonts w:ascii="Times New Roman" w:hAnsi="Times New Roman" w:cs="Times New Roman"/>
          <w:sz w:val="24"/>
          <w:szCs w:val="24"/>
          <w:lang w:val="ky-KG"/>
        </w:rPr>
        <w:t xml:space="preserve">Ошол эле учурда түзүмдүк бөлүмдөрдүн ишинин </w:t>
      </w:r>
      <w:r w:rsidR="00E10632">
        <w:rPr>
          <w:rFonts w:ascii="Times New Roman" w:hAnsi="Times New Roman" w:cs="Times New Roman"/>
          <w:sz w:val="24"/>
          <w:szCs w:val="24"/>
          <w:lang w:val="ky-KG"/>
        </w:rPr>
        <w:t>эффективдүүлүгү</w:t>
      </w:r>
      <w:r w:rsidR="00561E87" w:rsidRPr="00561E87">
        <w:rPr>
          <w:rFonts w:ascii="Times New Roman" w:hAnsi="Times New Roman" w:cs="Times New Roman"/>
          <w:sz w:val="24"/>
          <w:szCs w:val="24"/>
          <w:lang w:val="ky-KG"/>
        </w:rPr>
        <w:t xml:space="preserve"> дайыма эле жогор</w:t>
      </w:r>
      <w:r w:rsidR="00561E87">
        <w:rPr>
          <w:rFonts w:ascii="Times New Roman" w:hAnsi="Times New Roman" w:cs="Times New Roman"/>
          <w:sz w:val="24"/>
          <w:szCs w:val="24"/>
          <w:lang w:val="ky-KG"/>
        </w:rPr>
        <w:t>ку натыйжаларды көрсөтө бербейт.</w:t>
      </w:r>
    </w:p>
    <w:p w14:paraId="159AC3B8" w14:textId="340E9139" w:rsidR="00DA3C46" w:rsidRPr="00DA3C46" w:rsidRDefault="00DA3C46" w:rsidP="000C363E">
      <w:pPr>
        <w:shd w:val="clear" w:color="auto" w:fill="FFFFFF"/>
        <w:spacing w:after="0" w:line="276"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БИМдин борбордук аппаратына мамлекеттик бюджеттен жылына 44 млн. сом, рай/шаарББларга – 89 млн. сом каражат бөлүнөт, ага эмгек акыга, салыктык чегерүүлөр, иш сапарга жана башка чыгымдар кирет.</w:t>
      </w:r>
    </w:p>
    <w:p w14:paraId="15AE54C5" w14:textId="5E5CF3D1" w:rsidR="00DA3C46" w:rsidRPr="00FD553A" w:rsidRDefault="00FD553A" w:rsidP="0083594F">
      <w:pPr>
        <w:shd w:val="clear" w:color="auto" w:fill="FFFFFF"/>
        <w:spacing w:after="0" w:line="276" w:lineRule="auto"/>
        <w:ind w:firstLine="360"/>
        <w:jc w:val="both"/>
        <w:rPr>
          <w:rFonts w:ascii="Times New Roman" w:hAnsi="Times New Roman" w:cs="Times New Roman"/>
          <w:sz w:val="24"/>
          <w:szCs w:val="24"/>
          <w:lang w:val="ky-KG"/>
        </w:rPr>
      </w:pPr>
      <w:r w:rsidRPr="00FD553A">
        <w:rPr>
          <w:rFonts w:ascii="Times New Roman" w:hAnsi="Times New Roman" w:cs="Times New Roman"/>
          <w:sz w:val="24"/>
          <w:szCs w:val="24"/>
          <w:lang w:val="ky-KG"/>
        </w:rPr>
        <w:t>КР БИМдин түзүмүн</w:t>
      </w:r>
      <w:r>
        <w:rPr>
          <w:rFonts w:ascii="Times New Roman" w:hAnsi="Times New Roman" w:cs="Times New Roman"/>
          <w:sz w:val="24"/>
          <w:szCs w:val="24"/>
          <w:lang w:val="ky-KG"/>
        </w:rPr>
        <w:t>дө мониторинг жана стратегиялык пландоо</w:t>
      </w:r>
      <w:r w:rsidR="00D2149F">
        <w:rPr>
          <w:rFonts w:ascii="Times New Roman" w:hAnsi="Times New Roman" w:cs="Times New Roman"/>
          <w:sz w:val="24"/>
          <w:szCs w:val="24"/>
          <w:lang w:val="ky-KG"/>
        </w:rPr>
        <w:t xml:space="preserve"> </w:t>
      </w:r>
      <w:r w:rsidR="00E10632">
        <w:rPr>
          <w:rFonts w:ascii="Times New Roman" w:hAnsi="Times New Roman" w:cs="Times New Roman"/>
          <w:sz w:val="24"/>
          <w:szCs w:val="24"/>
          <w:lang w:val="ky-KG"/>
        </w:rPr>
        <w:t xml:space="preserve">бөлүмү иш алып барат, анын функцияларынын бири болуп </w:t>
      </w:r>
      <w:r w:rsidR="008F4958">
        <w:rPr>
          <w:rFonts w:ascii="Times New Roman" w:hAnsi="Times New Roman" w:cs="Times New Roman"/>
          <w:sz w:val="24"/>
          <w:szCs w:val="24"/>
          <w:lang w:val="ky-KG"/>
        </w:rPr>
        <w:t xml:space="preserve">стратегиялык документтердин аткарылышын мониторингдөө саналат. Бирок, өлкөдө билим берүүнүн сапатын </w:t>
      </w:r>
      <w:r w:rsidR="00103E95">
        <w:rPr>
          <w:rFonts w:ascii="Times New Roman" w:hAnsi="Times New Roman" w:cs="Times New Roman"/>
          <w:sz w:val="24"/>
          <w:szCs w:val="24"/>
          <w:lang w:val="ky-KG"/>
        </w:rPr>
        <w:t>бирдиктүү</w:t>
      </w:r>
      <w:r w:rsidR="008F4958">
        <w:rPr>
          <w:rFonts w:ascii="Times New Roman" w:hAnsi="Times New Roman" w:cs="Times New Roman"/>
          <w:sz w:val="24"/>
          <w:szCs w:val="24"/>
          <w:lang w:val="ky-KG"/>
        </w:rPr>
        <w:t xml:space="preserve"> баалоо системасы бүгүнкү күнгө чейин жок. </w:t>
      </w:r>
      <w:r w:rsidR="00B469DB" w:rsidRPr="00B469DB">
        <w:rPr>
          <w:rFonts w:ascii="Times New Roman" w:hAnsi="Times New Roman" w:cs="Times New Roman"/>
          <w:sz w:val="24"/>
          <w:szCs w:val="24"/>
          <w:lang w:val="ky-KG"/>
        </w:rPr>
        <w:t xml:space="preserve">Билим берүү секторун баалоонун бардыгын камтыган системасын жана анын ишинин айрым аспекттерин түзүү үчүн </w:t>
      </w:r>
      <w:r w:rsidR="00B469DB">
        <w:rPr>
          <w:rFonts w:ascii="Times New Roman" w:hAnsi="Times New Roman" w:cs="Times New Roman"/>
          <w:sz w:val="24"/>
          <w:szCs w:val="24"/>
          <w:lang w:val="ky-KG"/>
        </w:rPr>
        <w:t>баалоонун</w:t>
      </w:r>
      <w:r w:rsidR="00B469DB" w:rsidRPr="00B469DB">
        <w:rPr>
          <w:rFonts w:ascii="Times New Roman" w:hAnsi="Times New Roman" w:cs="Times New Roman"/>
          <w:sz w:val="24"/>
          <w:szCs w:val="24"/>
          <w:lang w:val="ky-KG"/>
        </w:rPr>
        <w:t xml:space="preserve"> максаттары жана механизмдери аныкталган</w:t>
      </w:r>
      <w:r w:rsidR="00B469DB">
        <w:rPr>
          <w:rFonts w:ascii="Times New Roman" w:hAnsi="Times New Roman" w:cs="Times New Roman"/>
          <w:sz w:val="24"/>
          <w:szCs w:val="24"/>
          <w:lang w:val="ky-KG"/>
        </w:rPr>
        <w:t xml:space="preserve"> баалоо Концепциясы иштелип чыккан. </w:t>
      </w:r>
      <w:r w:rsidR="004A2EB7">
        <w:rPr>
          <w:rFonts w:ascii="Times New Roman" w:hAnsi="Times New Roman" w:cs="Times New Roman"/>
          <w:sz w:val="24"/>
          <w:szCs w:val="24"/>
          <w:lang w:val="ky-KG"/>
        </w:rPr>
        <w:t>Ар кандай форматтагы б</w:t>
      </w:r>
      <w:r w:rsidR="00B469DB" w:rsidRPr="00B469DB">
        <w:rPr>
          <w:rFonts w:ascii="Times New Roman" w:hAnsi="Times New Roman" w:cs="Times New Roman"/>
          <w:sz w:val="24"/>
          <w:szCs w:val="24"/>
          <w:lang w:val="ky-KG"/>
        </w:rPr>
        <w:t>аалоо</w:t>
      </w:r>
      <w:r w:rsidR="004A2EB7">
        <w:rPr>
          <w:rFonts w:ascii="Times New Roman" w:hAnsi="Times New Roman" w:cs="Times New Roman"/>
          <w:sz w:val="24"/>
          <w:szCs w:val="24"/>
          <w:lang w:val="ky-KG"/>
        </w:rPr>
        <w:t>лорду</w:t>
      </w:r>
      <w:r w:rsidR="00B469DB" w:rsidRPr="00B469DB">
        <w:rPr>
          <w:rFonts w:ascii="Times New Roman" w:hAnsi="Times New Roman" w:cs="Times New Roman"/>
          <w:sz w:val="24"/>
          <w:szCs w:val="24"/>
          <w:lang w:val="ky-KG"/>
        </w:rPr>
        <w:t xml:space="preserve"> </w:t>
      </w:r>
      <w:r w:rsidR="004A2EB7">
        <w:rPr>
          <w:rFonts w:ascii="Times New Roman" w:hAnsi="Times New Roman" w:cs="Times New Roman"/>
          <w:sz w:val="24"/>
          <w:szCs w:val="24"/>
          <w:lang w:val="ky-KG"/>
        </w:rPr>
        <w:t>жүргүз</w:t>
      </w:r>
      <w:r w:rsidR="00B469DB" w:rsidRPr="00B469DB">
        <w:rPr>
          <w:rFonts w:ascii="Times New Roman" w:hAnsi="Times New Roman" w:cs="Times New Roman"/>
          <w:sz w:val="24"/>
          <w:szCs w:val="24"/>
          <w:lang w:val="ky-KG"/>
        </w:rPr>
        <w:t xml:space="preserve">үү үчүн Кыргыз </w:t>
      </w:r>
      <w:r w:rsidR="00927A76">
        <w:rPr>
          <w:rFonts w:ascii="Times New Roman" w:hAnsi="Times New Roman" w:cs="Times New Roman"/>
          <w:sz w:val="24"/>
          <w:szCs w:val="24"/>
          <w:lang w:val="ky-KG"/>
        </w:rPr>
        <w:t>Республикасынын БИМдин алдында Б</w:t>
      </w:r>
      <w:r w:rsidR="00B469DB" w:rsidRPr="00B469DB">
        <w:rPr>
          <w:rFonts w:ascii="Times New Roman" w:hAnsi="Times New Roman" w:cs="Times New Roman"/>
          <w:sz w:val="24"/>
          <w:szCs w:val="24"/>
          <w:lang w:val="ky-KG"/>
        </w:rPr>
        <w:t xml:space="preserve">илим берүүнүн </w:t>
      </w:r>
      <w:r w:rsidR="00E0132C" w:rsidRPr="00B469DB">
        <w:rPr>
          <w:rFonts w:ascii="Times New Roman" w:hAnsi="Times New Roman" w:cs="Times New Roman"/>
          <w:sz w:val="24"/>
          <w:szCs w:val="24"/>
          <w:lang w:val="ky-KG"/>
        </w:rPr>
        <w:t xml:space="preserve">сапатын баалоо </w:t>
      </w:r>
      <w:r w:rsidR="00B469DB" w:rsidRPr="00B469DB">
        <w:rPr>
          <w:rFonts w:ascii="Times New Roman" w:hAnsi="Times New Roman" w:cs="Times New Roman"/>
          <w:sz w:val="24"/>
          <w:szCs w:val="24"/>
          <w:lang w:val="ky-KG"/>
        </w:rPr>
        <w:t>ж</w:t>
      </w:r>
      <w:r w:rsidR="00E0132C">
        <w:rPr>
          <w:rFonts w:ascii="Times New Roman" w:hAnsi="Times New Roman" w:cs="Times New Roman"/>
          <w:sz w:val="24"/>
          <w:szCs w:val="24"/>
          <w:lang w:val="ky-KG"/>
        </w:rPr>
        <w:t>ана маалыматтык технологиялар</w:t>
      </w:r>
      <w:r w:rsidR="00B469DB" w:rsidRPr="00B469DB">
        <w:rPr>
          <w:rFonts w:ascii="Times New Roman" w:hAnsi="Times New Roman" w:cs="Times New Roman"/>
          <w:sz w:val="24"/>
          <w:szCs w:val="24"/>
          <w:lang w:val="ky-KG"/>
        </w:rPr>
        <w:t xml:space="preserve"> борбору түзүлгөн.</w:t>
      </w:r>
    </w:p>
    <w:p w14:paraId="41F10684" w14:textId="0A9B0783" w:rsidR="005A2504" w:rsidRPr="00474247" w:rsidRDefault="005A2504" w:rsidP="0083594F">
      <w:pPr>
        <w:shd w:val="clear" w:color="auto" w:fill="FFFFFF"/>
        <w:spacing w:after="0" w:line="276"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И</w:t>
      </w:r>
      <w:r w:rsidRPr="005D1B0B">
        <w:rPr>
          <w:rFonts w:ascii="Times New Roman" w:hAnsi="Times New Roman" w:cs="Times New Roman"/>
          <w:sz w:val="24"/>
          <w:szCs w:val="24"/>
          <w:lang w:val="ky-KG"/>
        </w:rPr>
        <w:t>шенимдүү оперативдүү маалыматтарды топтоо маселе</w:t>
      </w:r>
      <w:r>
        <w:rPr>
          <w:rFonts w:ascii="Times New Roman" w:hAnsi="Times New Roman" w:cs="Times New Roman"/>
          <w:sz w:val="24"/>
          <w:szCs w:val="24"/>
          <w:lang w:val="ky-KG"/>
        </w:rPr>
        <w:t>си</w:t>
      </w:r>
      <w:r w:rsidRPr="005D1B0B">
        <w:rPr>
          <w:rFonts w:ascii="Times New Roman" w:hAnsi="Times New Roman" w:cs="Times New Roman"/>
          <w:sz w:val="24"/>
          <w:szCs w:val="24"/>
          <w:lang w:val="ky-KG"/>
        </w:rPr>
        <w:t xml:space="preserve">н чечүү үчүн БИМ Мамлекеттик каттоо кызматы менен биргеликте </w:t>
      </w:r>
      <w:r w:rsidR="00474247">
        <w:rPr>
          <w:rFonts w:ascii="Times New Roman" w:hAnsi="Times New Roman" w:cs="Times New Roman"/>
          <w:sz w:val="24"/>
          <w:szCs w:val="24"/>
          <w:lang w:val="ky-KG"/>
        </w:rPr>
        <w:t>балдардын билим берүүгө катышуусуна индивидуалдуу байкоо жүргүзүү жана алардын билим берүү траекториясына мониторинг жүргүзүү үчүн окуучуларды идентификациялоо жана учетко алуунун электрондук системасын ишке киргизүүдө. Бул демилге Билим берүүнү башкаруунун маалыматтык систем</w:t>
      </w:r>
      <w:r w:rsidR="00AF09DC">
        <w:rPr>
          <w:rFonts w:ascii="Times New Roman" w:hAnsi="Times New Roman" w:cs="Times New Roman"/>
          <w:sz w:val="24"/>
          <w:szCs w:val="24"/>
          <w:lang w:val="ky-KG"/>
        </w:rPr>
        <w:t xml:space="preserve">асы (ББМС) аркылуу андан ары жакшыртылат. </w:t>
      </w:r>
    </w:p>
    <w:p w14:paraId="55377771" w14:textId="7651A59A" w:rsidR="000F15DF" w:rsidRPr="000F15DF" w:rsidRDefault="000F15DF" w:rsidP="00856967">
      <w:pPr>
        <w:spacing w:after="0" w:line="276" w:lineRule="auto"/>
        <w:ind w:firstLine="36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Азыркы учурда Кыргыз Республикасы билим берүү системасына ИДП </w:t>
      </w:r>
      <w:r w:rsidR="007D217F">
        <w:rPr>
          <w:rFonts w:ascii="Times New Roman" w:eastAsia="Times New Roman" w:hAnsi="Times New Roman" w:cs="Times New Roman"/>
          <w:sz w:val="24"/>
          <w:szCs w:val="24"/>
          <w:lang w:val="ky-KG"/>
        </w:rPr>
        <w:t>5,9% сарптайт, бирок калктын санынын өсүүсүнө байланыштуу жана бюджеттик чыгымдардын на</w:t>
      </w:r>
      <w:r w:rsidR="003E170E">
        <w:rPr>
          <w:rFonts w:ascii="Times New Roman" w:eastAsia="Times New Roman" w:hAnsi="Times New Roman" w:cs="Times New Roman"/>
          <w:sz w:val="24"/>
          <w:szCs w:val="24"/>
          <w:lang w:val="ky-KG"/>
        </w:rPr>
        <w:t>тыйжалуулугун тез жогорулатуусуз бул үлүш 2030-жылы 10%дан жогору болушу мүмкүн жана</w:t>
      </w:r>
      <w:r w:rsidR="003E170E" w:rsidRPr="003E170E">
        <w:rPr>
          <w:rFonts w:ascii="Times New Roman" w:eastAsia="Times New Roman" w:hAnsi="Times New Roman" w:cs="Times New Roman"/>
          <w:sz w:val="24"/>
          <w:szCs w:val="24"/>
          <w:lang w:val="ky-KG"/>
        </w:rPr>
        <w:t xml:space="preserve"> өлкөнүн бюджетине абдан </w:t>
      </w:r>
      <w:r w:rsidR="00AF184E">
        <w:rPr>
          <w:rFonts w:ascii="Times New Roman" w:eastAsia="Times New Roman" w:hAnsi="Times New Roman" w:cs="Times New Roman"/>
          <w:sz w:val="24"/>
          <w:szCs w:val="24"/>
          <w:lang w:val="ky-KG"/>
        </w:rPr>
        <w:t>олуттуу</w:t>
      </w:r>
      <w:r w:rsidR="003E170E" w:rsidRPr="003E170E">
        <w:rPr>
          <w:rFonts w:ascii="Times New Roman" w:eastAsia="Times New Roman" w:hAnsi="Times New Roman" w:cs="Times New Roman"/>
          <w:sz w:val="24"/>
          <w:szCs w:val="24"/>
          <w:lang w:val="ky-KG"/>
        </w:rPr>
        <w:t xml:space="preserve"> жүк болуп саналат.</w:t>
      </w:r>
      <w:r w:rsidR="00B05EB5">
        <w:rPr>
          <w:rFonts w:ascii="Times New Roman" w:eastAsia="Times New Roman" w:hAnsi="Times New Roman" w:cs="Times New Roman"/>
          <w:sz w:val="24"/>
          <w:szCs w:val="24"/>
          <w:lang w:val="ky-KG"/>
        </w:rPr>
        <w:t xml:space="preserve"> </w:t>
      </w:r>
      <w:r w:rsidR="00492678">
        <w:rPr>
          <w:rFonts w:ascii="Times New Roman" w:eastAsia="Times New Roman" w:hAnsi="Times New Roman" w:cs="Times New Roman"/>
          <w:sz w:val="24"/>
          <w:szCs w:val="24"/>
          <w:lang w:val="ky-KG"/>
        </w:rPr>
        <w:t>2011-жылдан тартып</w:t>
      </w:r>
      <w:r w:rsidR="00492678" w:rsidRPr="00492678">
        <w:rPr>
          <w:rFonts w:ascii="Times New Roman" w:eastAsia="Times New Roman" w:hAnsi="Times New Roman" w:cs="Times New Roman"/>
          <w:sz w:val="24"/>
          <w:szCs w:val="24"/>
          <w:lang w:val="ky-KG"/>
        </w:rPr>
        <w:t xml:space="preserve"> </w:t>
      </w:r>
      <w:r w:rsidR="00492678">
        <w:rPr>
          <w:rFonts w:ascii="Times New Roman" w:eastAsia="Times New Roman" w:hAnsi="Times New Roman" w:cs="Times New Roman"/>
          <w:sz w:val="24"/>
          <w:szCs w:val="24"/>
          <w:lang w:val="ky-KG"/>
        </w:rPr>
        <w:t xml:space="preserve">билим берүү чөйрөсүнө карата мамлекеттик бюджеттин чыгымдарынын </w:t>
      </w:r>
      <w:r w:rsidR="005E0575">
        <w:rPr>
          <w:rFonts w:ascii="Times New Roman" w:eastAsia="Times New Roman" w:hAnsi="Times New Roman" w:cs="Times New Roman"/>
          <w:sz w:val="24"/>
          <w:szCs w:val="24"/>
          <w:lang w:val="ky-KG"/>
        </w:rPr>
        <w:t xml:space="preserve">16 млр. сомдон 2018-жылы 33 млрд. сом суммасына </w:t>
      </w:r>
      <w:r w:rsidR="00492678">
        <w:rPr>
          <w:rFonts w:ascii="Times New Roman" w:eastAsia="Times New Roman" w:hAnsi="Times New Roman" w:cs="Times New Roman"/>
          <w:sz w:val="24"/>
          <w:szCs w:val="24"/>
          <w:lang w:val="ky-KG"/>
        </w:rPr>
        <w:t>жогорулашынын</w:t>
      </w:r>
      <w:r w:rsidR="005E0575">
        <w:rPr>
          <w:rFonts w:ascii="Times New Roman" w:eastAsia="Times New Roman" w:hAnsi="Times New Roman" w:cs="Times New Roman"/>
          <w:sz w:val="24"/>
          <w:szCs w:val="24"/>
          <w:lang w:val="ky-KG"/>
        </w:rPr>
        <w:t xml:space="preserve"> позитивдүү динамикасы байкалып </w:t>
      </w:r>
      <w:r w:rsidR="005E0575">
        <w:rPr>
          <w:rFonts w:ascii="Times New Roman" w:eastAsia="Times New Roman" w:hAnsi="Times New Roman" w:cs="Times New Roman"/>
          <w:sz w:val="24"/>
          <w:szCs w:val="24"/>
          <w:lang w:val="ky-KG"/>
        </w:rPr>
        <w:lastRenderedPageBreak/>
        <w:t>жаткандыгына карабастан,</w:t>
      </w:r>
      <w:r w:rsidR="005E0575" w:rsidRPr="005E0575">
        <w:rPr>
          <w:lang w:val="ky-KG"/>
        </w:rPr>
        <w:t xml:space="preserve"> </w:t>
      </w:r>
      <w:r w:rsidR="005E0575">
        <w:rPr>
          <w:rFonts w:ascii="Times New Roman" w:eastAsia="Times New Roman" w:hAnsi="Times New Roman" w:cs="Times New Roman"/>
          <w:sz w:val="24"/>
          <w:szCs w:val="24"/>
          <w:lang w:val="ky-KG"/>
        </w:rPr>
        <w:t>бул</w:t>
      </w:r>
      <w:r w:rsidR="005E0575" w:rsidRPr="005E0575">
        <w:rPr>
          <w:rFonts w:ascii="Times New Roman" w:eastAsia="Times New Roman" w:hAnsi="Times New Roman" w:cs="Times New Roman"/>
          <w:sz w:val="24"/>
          <w:szCs w:val="24"/>
          <w:lang w:val="ky-KG"/>
        </w:rPr>
        <w:t xml:space="preserve"> эл аралык донорлордун финансылык жардамына кайрылбастан, мамлекеттик каражаттардын эсебинен гана билим берүү системасын өнүктүрүүнү камсыз кылуу үчүн жетишсиз.</w:t>
      </w:r>
    </w:p>
    <w:p w14:paraId="6B820E04" w14:textId="43E46A31" w:rsidR="0097108E" w:rsidRPr="0063060F" w:rsidRDefault="0063060F" w:rsidP="0063060F">
      <w:pPr>
        <w:spacing w:after="0" w:line="276" w:lineRule="auto"/>
        <w:ind w:firstLine="36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Билим берүү сектору дуушар болуп жаткан каржылоонун чектелүү экендигин эске алуу менен ар кандай каржылоо булактарын, анын ичинде өкмөт, өнүктүрүү боюнча эл аралык өнөктөштөр, донорлор, жарандык коомчулук жана жеке сектор тарабынан берилүүчү каражаттарды натыйжалуу пайдалануунун эсебинен финансылык менеджменттин эффективдүүлүгүн жана натыйжалуулугун жогорулатуу бүгүнкү күндө артыкчылыктуу милдет болуп саналат. Бул өзгөчө билим берүү системасынын операциялык бюджетинин негизин түзүүчү ири чыгымдарга (мугалимдердин эмгек акысына, тамак-аш программаларына, маалыматтык кызматтар жана сапатты камсыздоого карата чыгымдарга) байланыштуу. Натыйжалуулукту жогорулатуу сезиле турган пайдаларды алып келүүгө тийиш, алар же учурдагы бюджеттик чыгымдардын алкагында каражаттарды кайра бөлүштүрүүнү камсыз кылуу үчүн каражаттардын олуттуу бөлүгүн үнөмдөөгө жардам </w:t>
      </w:r>
      <w:r w:rsidR="008A6C71">
        <w:rPr>
          <w:rFonts w:ascii="Times New Roman" w:eastAsia="Times New Roman" w:hAnsi="Times New Roman" w:cs="Times New Roman"/>
          <w:sz w:val="24"/>
          <w:szCs w:val="24"/>
          <w:lang w:val="ky-KG"/>
        </w:rPr>
        <w:t>берет же жаңы демилгелерге кошу</w:t>
      </w:r>
      <w:r>
        <w:rPr>
          <w:rFonts w:ascii="Times New Roman" w:eastAsia="Times New Roman" w:hAnsi="Times New Roman" w:cs="Times New Roman"/>
          <w:sz w:val="24"/>
          <w:szCs w:val="24"/>
          <w:lang w:val="ky-KG"/>
        </w:rPr>
        <w:t>м</w:t>
      </w:r>
      <w:r w:rsidR="008A6C71">
        <w:rPr>
          <w:rFonts w:ascii="Times New Roman" w:eastAsia="Times New Roman" w:hAnsi="Times New Roman" w:cs="Times New Roman"/>
          <w:sz w:val="24"/>
          <w:szCs w:val="24"/>
          <w:lang w:val="ky-KG"/>
        </w:rPr>
        <w:t>ч</w:t>
      </w:r>
      <w:r>
        <w:rPr>
          <w:rFonts w:ascii="Times New Roman" w:eastAsia="Times New Roman" w:hAnsi="Times New Roman" w:cs="Times New Roman"/>
          <w:sz w:val="24"/>
          <w:szCs w:val="24"/>
          <w:lang w:val="ky-KG"/>
        </w:rPr>
        <w:t>а бюджетти бөлүүгө алып келиши керек. Бул каражаттар натыйжасында билим берүү</w:t>
      </w:r>
      <w:r w:rsidR="009D28C2">
        <w:rPr>
          <w:rFonts w:ascii="Times New Roman" w:eastAsia="Times New Roman" w:hAnsi="Times New Roman" w:cs="Times New Roman"/>
          <w:sz w:val="24"/>
          <w:szCs w:val="24"/>
          <w:lang w:val="ky-KG"/>
        </w:rPr>
        <w:t>нүн керектөөлөрүн</w:t>
      </w:r>
      <w:r>
        <w:rPr>
          <w:rFonts w:ascii="Times New Roman" w:eastAsia="Times New Roman" w:hAnsi="Times New Roman" w:cs="Times New Roman"/>
          <w:sz w:val="24"/>
          <w:szCs w:val="24"/>
          <w:lang w:val="ky-KG"/>
        </w:rPr>
        <w:t xml:space="preserve"> </w:t>
      </w:r>
      <w:r w:rsidR="009D28C2">
        <w:rPr>
          <w:rFonts w:ascii="Times New Roman" w:eastAsia="Times New Roman" w:hAnsi="Times New Roman" w:cs="Times New Roman"/>
          <w:sz w:val="24"/>
          <w:szCs w:val="24"/>
          <w:lang w:val="ky-KG"/>
        </w:rPr>
        <w:t xml:space="preserve">кечиктирилгис каржылоо үчүн </w:t>
      </w:r>
      <w:r w:rsidR="009D28C2" w:rsidRPr="009D28C2">
        <w:rPr>
          <w:rFonts w:ascii="Times New Roman" w:eastAsia="Times New Roman" w:hAnsi="Times New Roman" w:cs="Times New Roman"/>
          <w:sz w:val="24"/>
          <w:szCs w:val="24"/>
          <w:lang w:val="ky-KG"/>
        </w:rPr>
        <w:t>кайра и</w:t>
      </w:r>
      <w:r w:rsidR="009D28C2">
        <w:rPr>
          <w:rFonts w:ascii="Times New Roman" w:eastAsia="Times New Roman" w:hAnsi="Times New Roman" w:cs="Times New Roman"/>
          <w:sz w:val="24"/>
          <w:szCs w:val="24"/>
          <w:lang w:val="ky-KG"/>
        </w:rPr>
        <w:t>нвестицияланышы мүмкүн.</w:t>
      </w:r>
    </w:p>
    <w:p w14:paraId="64A37CC1" w14:textId="5CA0BBE9" w:rsidR="00732069" w:rsidRPr="00C71EE6" w:rsidRDefault="00C71EE6" w:rsidP="008225F8">
      <w:pPr>
        <w:spacing w:after="0" w:line="276"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Кыргыз Республикасынын Улуттук статистика комитетинин маалыматтарына ылайык (Улуттук статистика комитети) 2016-жылы билим берүү системасына </w:t>
      </w:r>
      <w:r w:rsidR="00916E12">
        <w:rPr>
          <w:rFonts w:ascii="Times New Roman" w:hAnsi="Times New Roman" w:cs="Times New Roman"/>
          <w:sz w:val="24"/>
          <w:szCs w:val="24"/>
          <w:lang w:val="ky-KG"/>
        </w:rPr>
        <w:t>өлкөнүн</w:t>
      </w:r>
      <w:r w:rsidR="003C157C">
        <w:rPr>
          <w:rFonts w:ascii="Times New Roman" w:hAnsi="Times New Roman" w:cs="Times New Roman"/>
          <w:sz w:val="24"/>
          <w:szCs w:val="24"/>
          <w:lang w:val="ky-KG"/>
        </w:rPr>
        <w:t xml:space="preserve"> калкынын 9%га жакыны тартылган, билим берүүнүн бардык деңгээлдеринде 108 миңге жакын педагог иш алып барган жана 1,6 млн. тарбиялануучулар, окуучулар жана студенттер билим алган. Педагогикалык курамдын кесиптик деңгээли дээрлик жакшы – билим берүүнүн бардык деңгээлдеринде педагогдордун 87% жогорку билимге ээ. Гендердик көрсөткүчтөр боюнча, ми</w:t>
      </w:r>
      <w:r w:rsidR="00B161F0">
        <w:rPr>
          <w:rFonts w:ascii="Times New Roman" w:hAnsi="Times New Roman" w:cs="Times New Roman"/>
          <w:sz w:val="24"/>
          <w:szCs w:val="24"/>
          <w:lang w:val="ky-KG"/>
        </w:rPr>
        <w:t>с</w:t>
      </w:r>
      <w:r w:rsidR="003C157C">
        <w:rPr>
          <w:rFonts w:ascii="Times New Roman" w:hAnsi="Times New Roman" w:cs="Times New Roman"/>
          <w:sz w:val="24"/>
          <w:szCs w:val="24"/>
          <w:lang w:val="ky-KG"/>
        </w:rPr>
        <w:t>алы, БКБ системасында 3610 педагог иштейт (51% эркектер жана 49% аялдар), ОКБ системасында 7496 педагог иш алып барат (30% эркектер жана 70% аялдар).</w:t>
      </w:r>
    </w:p>
    <w:p w14:paraId="6C28B7F7" w14:textId="43552B7D" w:rsidR="00491010" w:rsidRPr="00491010" w:rsidRDefault="00491010" w:rsidP="002F4044">
      <w:pPr>
        <w:spacing w:after="0" w:line="276"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Ошол эле учурда мугалимдердин жетишсиздиги боюнча мониторинг учурдагы гана абалга жүргүзүлөт, ал эми керектөөнүн божомолу жок. КР БИМдин оперативдүү маалыматтарына ылайык </w:t>
      </w:r>
      <w:r w:rsidR="00AF08F8">
        <w:rPr>
          <w:rFonts w:ascii="Times New Roman" w:hAnsi="Times New Roman" w:cs="Times New Roman"/>
          <w:sz w:val="24"/>
          <w:szCs w:val="24"/>
          <w:lang w:val="ky-KG"/>
        </w:rPr>
        <w:t xml:space="preserve">жыл сайын мугалимдердин жетишсиздигинин орточо көрсөткүчү 800-1800 мугалимди түзөт жана аймактар боюнча мугалимдердин иш жүктөмү боюнча олуттуу айырмачылыктар бар. </w:t>
      </w:r>
      <w:r w:rsidR="00AF08F8" w:rsidRPr="00AF08F8">
        <w:rPr>
          <w:rFonts w:ascii="Times New Roman" w:hAnsi="Times New Roman" w:cs="Times New Roman"/>
          <w:sz w:val="24"/>
          <w:szCs w:val="24"/>
          <w:lang w:val="ky-KG"/>
        </w:rPr>
        <w:t xml:space="preserve">Мугалимдердин, өзгөчө башталгыч </w:t>
      </w:r>
      <w:r w:rsidR="00AF08F8">
        <w:rPr>
          <w:rFonts w:ascii="Times New Roman" w:hAnsi="Times New Roman" w:cs="Times New Roman"/>
          <w:sz w:val="24"/>
          <w:szCs w:val="24"/>
          <w:lang w:val="ky-KG"/>
        </w:rPr>
        <w:t xml:space="preserve">мектептердин жана табигый илимдер предметтери боюнча </w:t>
      </w:r>
      <w:r w:rsidR="00D27F71">
        <w:rPr>
          <w:rFonts w:ascii="Times New Roman" w:hAnsi="Times New Roman" w:cs="Times New Roman"/>
          <w:sz w:val="24"/>
          <w:szCs w:val="24"/>
          <w:lang w:val="ky-KG"/>
        </w:rPr>
        <w:t xml:space="preserve">мугалимдердин </w:t>
      </w:r>
      <w:r w:rsidR="00AF08F8">
        <w:rPr>
          <w:rFonts w:ascii="Times New Roman" w:hAnsi="Times New Roman" w:cs="Times New Roman"/>
          <w:sz w:val="24"/>
          <w:szCs w:val="24"/>
          <w:lang w:val="ky-KG"/>
        </w:rPr>
        <w:t xml:space="preserve">жетишсиздиги байкалууда </w:t>
      </w:r>
      <w:r w:rsidR="00AF08F8" w:rsidRPr="00AF08F8">
        <w:rPr>
          <w:rFonts w:ascii="Times New Roman" w:hAnsi="Times New Roman" w:cs="Times New Roman"/>
          <w:sz w:val="24"/>
          <w:szCs w:val="24"/>
          <w:lang w:val="ky-KG"/>
        </w:rPr>
        <w:t xml:space="preserve">(өлкө боюнча мугалимдердин бардык санынан 1,1% – </w:t>
      </w:r>
      <w:r w:rsidR="00AF08F8">
        <w:rPr>
          <w:rFonts w:ascii="Times New Roman" w:hAnsi="Times New Roman" w:cs="Times New Roman"/>
          <w:sz w:val="24"/>
          <w:szCs w:val="24"/>
          <w:lang w:val="ky-KG"/>
        </w:rPr>
        <w:t>77800дөн</w:t>
      </w:r>
      <w:r w:rsidR="00AF08F8" w:rsidRPr="00AF08F8">
        <w:rPr>
          <w:rFonts w:ascii="Times New Roman" w:hAnsi="Times New Roman" w:cs="Times New Roman"/>
          <w:sz w:val="24"/>
          <w:szCs w:val="24"/>
          <w:lang w:val="ky-KG"/>
        </w:rPr>
        <w:t xml:space="preserve"> </w:t>
      </w:r>
      <w:r w:rsidR="00AF08F8">
        <w:rPr>
          <w:rFonts w:ascii="Times New Roman" w:hAnsi="Times New Roman" w:cs="Times New Roman"/>
          <w:sz w:val="24"/>
          <w:szCs w:val="24"/>
          <w:lang w:val="ky-KG"/>
        </w:rPr>
        <w:t xml:space="preserve">878 мугалим </w:t>
      </w:r>
      <w:r w:rsidR="00AF08F8" w:rsidRPr="00AF08F8">
        <w:rPr>
          <w:rFonts w:ascii="Times New Roman" w:hAnsi="Times New Roman" w:cs="Times New Roman"/>
          <w:sz w:val="24"/>
          <w:szCs w:val="24"/>
          <w:lang w:val="ky-KG"/>
        </w:rPr>
        <w:t>жана 34,9% - жалпы жетишпегендиктен</w:t>
      </w:r>
      <w:r w:rsidR="00AF08F8">
        <w:rPr>
          <w:rFonts w:ascii="Times New Roman" w:hAnsi="Times New Roman" w:cs="Times New Roman"/>
          <w:sz w:val="24"/>
          <w:szCs w:val="24"/>
          <w:lang w:val="ky-KG"/>
        </w:rPr>
        <w:t xml:space="preserve"> – </w:t>
      </w:r>
      <w:r w:rsidR="00AF08F8" w:rsidRPr="00AF08F8">
        <w:rPr>
          <w:rFonts w:ascii="Times New Roman" w:hAnsi="Times New Roman" w:cs="Times New Roman"/>
          <w:sz w:val="24"/>
          <w:szCs w:val="24"/>
          <w:lang w:val="ky-KG"/>
        </w:rPr>
        <w:t>2512</w:t>
      </w:r>
      <w:r w:rsidR="00AF08F8">
        <w:rPr>
          <w:rFonts w:ascii="Times New Roman" w:hAnsi="Times New Roman" w:cs="Times New Roman"/>
          <w:sz w:val="24"/>
          <w:szCs w:val="24"/>
          <w:lang w:val="ky-KG"/>
        </w:rPr>
        <w:t>ден 878 мугалим</w:t>
      </w:r>
      <w:r w:rsidR="00AF08F8" w:rsidRPr="00AF08F8">
        <w:rPr>
          <w:rFonts w:ascii="Times New Roman" w:hAnsi="Times New Roman" w:cs="Times New Roman"/>
          <w:sz w:val="24"/>
          <w:szCs w:val="24"/>
          <w:lang w:val="ky-KG"/>
        </w:rPr>
        <w:t>).</w:t>
      </w:r>
    </w:p>
    <w:p w14:paraId="4936C857" w14:textId="3B17DA97" w:rsidR="00826B02" w:rsidRPr="00AF08F8" w:rsidRDefault="00826B02" w:rsidP="008225F8">
      <w:pPr>
        <w:spacing w:after="0" w:line="276" w:lineRule="auto"/>
        <w:ind w:firstLine="360"/>
        <w:jc w:val="both"/>
        <w:rPr>
          <w:rFonts w:ascii="Times New Roman" w:hAnsi="Times New Roman" w:cs="Times New Roman"/>
          <w:sz w:val="24"/>
          <w:szCs w:val="24"/>
          <w:lang w:val="ky-KG"/>
        </w:rPr>
      </w:pPr>
    </w:p>
    <w:p w14:paraId="6FF48637" w14:textId="77777777" w:rsidR="009249FD" w:rsidRPr="00AF08F8" w:rsidRDefault="009249FD">
      <w:pPr>
        <w:rPr>
          <w:rFonts w:ascii="Times New Roman" w:eastAsiaTheme="majorEastAsia" w:hAnsi="Times New Roman" w:cs="Times New Roman"/>
          <w:b/>
          <w:sz w:val="24"/>
          <w:szCs w:val="24"/>
          <w:lang w:val="ky-KG"/>
        </w:rPr>
      </w:pPr>
      <w:r w:rsidRPr="00AF08F8">
        <w:rPr>
          <w:rFonts w:ascii="Times New Roman" w:hAnsi="Times New Roman" w:cs="Times New Roman"/>
          <w:b/>
          <w:sz w:val="24"/>
          <w:szCs w:val="24"/>
          <w:lang w:val="ky-KG"/>
        </w:rPr>
        <w:br w:type="page"/>
      </w:r>
    </w:p>
    <w:p w14:paraId="365C9F2A" w14:textId="2F783D1C" w:rsidR="00826B02" w:rsidRDefault="00826B02" w:rsidP="00621F36">
      <w:pPr>
        <w:pStyle w:val="1"/>
        <w:jc w:val="center"/>
        <w:rPr>
          <w:rFonts w:ascii="Times New Roman" w:hAnsi="Times New Roman" w:cs="Times New Roman"/>
          <w:b/>
          <w:color w:val="auto"/>
          <w:sz w:val="24"/>
          <w:szCs w:val="24"/>
          <w:lang w:val="ky-KG"/>
        </w:rPr>
      </w:pPr>
      <w:bookmarkStart w:id="9" w:name="_Toc39753612"/>
      <w:r w:rsidRPr="00621F36">
        <w:rPr>
          <w:rFonts w:ascii="Times New Roman" w:hAnsi="Times New Roman" w:cs="Times New Roman"/>
          <w:b/>
          <w:color w:val="auto"/>
          <w:sz w:val="24"/>
          <w:szCs w:val="24"/>
          <w:lang w:val="ky-KG"/>
        </w:rPr>
        <w:lastRenderedPageBreak/>
        <w:t>II</w:t>
      </w:r>
      <w:r w:rsidR="007E54AC">
        <w:rPr>
          <w:rFonts w:ascii="Times New Roman" w:hAnsi="Times New Roman" w:cs="Times New Roman"/>
          <w:b/>
          <w:color w:val="auto"/>
          <w:sz w:val="24"/>
          <w:szCs w:val="24"/>
          <w:lang w:val="ky-KG"/>
        </w:rPr>
        <w:t xml:space="preserve"> бөлүм</w:t>
      </w:r>
      <w:r w:rsidR="00A0729A" w:rsidRPr="00621F36">
        <w:rPr>
          <w:rFonts w:ascii="Times New Roman" w:hAnsi="Times New Roman" w:cs="Times New Roman"/>
          <w:b/>
          <w:color w:val="auto"/>
          <w:sz w:val="24"/>
          <w:szCs w:val="24"/>
          <w:lang w:val="ky-KG"/>
        </w:rPr>
        <w:t xml:space="preserve">. </w:t>
      </w:r>
      <w:r w:rsidR="00AE3937">
        <w:rPr>
          <w:rFonts w:ascii="Times New Roman" w:hAnsi="Times New Roman" w:cs="Times New Roman"/>
          <w:b/>
          <w:color w:val="auto"/>
          <w:sz w:val="24"/>
          <w:szCs w:val="24"/>
          <w:lang w:val="ky-KG"/>
        </w:rPr>
        <w:t>Билим берүүнү өнүктүрүү</w:t>
      </w:r>
      <w:r w:rsidR="00621F36">
        <w:rPr>
          <w:rFonts w:ascii="Times New Roman" w:hAnsi="Times New Roman" w:cs="Times New Roman"/>
          <w:b/>
          <w:color w:val="auto"/>
          <w:sz w:val="24"/>
          <w:szCs w:val="24"/>
          <w:lang w:val="ky-KG"/>
        </w:rPr>
        <w:t xml:space="preserve"> стратегиясындагы көз караш, максаттар жана милдеттер</w:t>
      </w:r>
      <w:bookmarkEnd w:id="9"/>
    </w:p>
    <w:p w14:paraId="03D054D7" w14:textId="77777777" w:rsidR="00621F36" w:rsidRPr="00621F36" w:rsidRDefault="00621F36" w:rsidP="00621F36">
      <w:pPr>
        <w:rPr>
          <w:lang w:val="ky-KG"/>
        </w:rPr>
      </w:pPr>
    </w:p>
    <w:p w14:paraId="7A81EE89" w14:textId="08CDBEFD" w:rsidR="00826B02" w:rsidRPr="00A9134A" w:rsidRDefault="00A9134A" w:rsidP="00A9134A">
      <w:pPr>
        <w:spacing w:after="0" w:line="276"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БӨС 2040 мамлекеттик саясаттын жана стратегиялардын кеңири алкактарынын максаттары жана милдеттери менен макулдашылган:</w:t>
      </w:r>
    </w:p>
    <w:p w14:paraId="65A8EADD" w14:textId="4550DB30" w:rsidR="00826B02" w:rsidRPr="00855A09" w:rsidRDefault="00855A09" w:rsidP="00C96708">
      <w:pPr>
        <w:pStyle w:val="a3"/>
        <w:numPr>
          <w:ilvl w:val="0"/>
          <w:numId w:val="23"/>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Бириккен улуттар уюмунун Туруктуу өнүгүүнүн күн тартиби 2030 белгиленген максаттары жана милдеттери.</w:t>
      </w:r>
    </w:p>
    <w:p w14:paraId="1C470C1C" w14:textId="6457AC36" w:rsidR="00826B02" w:rsidRPr="002B0D09" w:rsidRDefault="00E603C0" w:rsidP="002B0D09">
      <w:pPr>
        <w:pStyle w:val="a3"/>
        <w:numPr>
          <w:ilvl w:val="0"/>
          <w:numId w:val="23"/>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Кыргы</w:t>
      </w:r>
      <w:r w:rsidR="002B0D09">
        <w:rPr>
          <w:rFonts w:ascii="Times New Roman" w:hAnsi="Times New Roman" w:cs="Times New Roman"/>
          <w:sz w:val="24"/>
          <w:szCs w:val="24"/>
          <w:lang w:val="ky-KG"/>
        </w:rPr>
        <w:t>з Республикасынын Конституциясында белгиленген ар бир адамга билим алуу укугун берүү (45-бер.), ошондой эле адамдын бирдей укуктары жана эркиндиги, б</w:t>
      </w:r>
      <w:r w:rsidR="0073780C">
        <w:rPr>
          <w:rFonts w:ascii="Times New Roman" w:hAnsi="Times New Roman" w:cs="Times New Roman"/>
          <w:sz w:val="24"/>
          <w:szCs w:val="24"/>
          <w:lang w:val="ky-KG"/>
        </w:rPr>
        <w:t>асмырлабоо (16-бер.), патриоттуулук</w:t>
      </w:r>
      <w:r w:rsidR="002B0D09">
        <w:rPr>
          <w:rFonts w:ascii="Times New Roman" w:hAnsi="Times New Roman" w:cs="Times New Roman"/>
          <w:sz w:val="24"/>
          <w:szCs w:val="24"/>
          <w:lang w:val="ky-KG"/>
        </w:rPr>
        <w:t xml:space="preserve"> жана жарандык жоопкерчилик</w:t>
      </w:r>
      <w:r w:rsidR="0027096D">
        <w:rPr>
          <w:rFonts w:ascii="Times New Roman" w:hAnsi="Times New Roman" w:cs="Times New Roman"/>
          <w:sz w:val="24"/>
          <w:szCs w:val="24"/>
          <w:lang w:val="ky-KG"/>
        </w:rPr>
        <w:t xml:space="preserve"> жөнүндө</w:t>
      </w:r>
      <w:r w:rsidR="002B0D09" w:rsidRPr="002B0D09">
        <w:rPr>
          <w:rFonts w:ascii="Times New Roman" w:hAnsi="Times New Roman" w:cs="Times New Roman"/>
          <w:sz w:val="24"/>
          <w:szCs w:val="24"/>
          <w:lang w:val="ky-KG"/>
        </w:rPr>
        <w:t>.</w:t>
      </w:r>
    </w:p>
    <w:p w14:paraId="6CA85042" w14:textId="1EE0B3E1" w:rsidR="00826B02" w:rsidRPr="00DA5B11" w:rsidRDefault="00E41A13" w:rsidP="00C96708">
      <w:pPr>
        <w:pStyle w:val="a3"/>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ky-KG"/>
        </w:rPr>
        <w:t>2018-2040-жылдары Кыргыз Республикасын өнүктүрүүнүн улуттук стратегиясы.</w:t>
      </w:r>
    </w:p>
    <w:p w14:paraId="101BD5C3" w14:textId="4B813B45" w:rsidR="00826B02" w:rsidRPr="00DA5B11" w:rsidRDefault="0027096D" w:rsidP="00C96708">
      <w:pPr>
        <w:pStyle w:val="a3"/>
        <w:numPr>
          <w:ilvl w:val="0"/>
          <w:numId w:val="23"/>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ky-KG"/>
        </w:rPr>
        <w:t>“Биримдик. Ишеним. Жаратмандык” 2018-2022-жылдары Кыргыз Республикасын өнүктүрүү программасы.</w:t>
      </w:r>
    </w:p>
    <w:p w14:paraId="03EDFAD6" w14:textId="4E577804" w:rsidR="002B1B16" w:rsidRPr="002B1B16" w:rsidRDefault="002B1B16" w:rsidP="00CF23AA">
      <w:pPr>
        <w:spacing w:after="0" w:line="276"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2040-жылга карата билим берүү системасы үчүн </w:t>
      </w:r>
      <w:r w:rsidR="00F22146">
        <w:rPr>
          <w:rFonts w:ascii="Times New Roman" w:hAnsi="Times New Roman" w:cs="Times New Roman"/>
          <w:sz w:val="24"/>
          <w:szCs w:val="24"/>
          <w:lang w:val="ky-KG"/>
        </w:rPr>
        <w:t xml:space="preserve">негизги орто аралык багыттар 2030-жылга чейин Туруктуу өнүгүүнүн №4 максаты менен белгиленген </w:t>
      </w:r>
      <w:r w:rsidR="00F22146" w:rsidRPr="00F22146">
        <w:rPr>
          <w:rFonts w:ascii="Times New Roman" w:hAnsi="Times New Roman" w:cs="Times New Roman"/>
          <w:i/>
          <w:sz w:val="24"/>
          <w:szCs w:val="24"/>
          <w:lang w:val="ky-KG"/>
        </w:rPr>
        <w:t>“Бардыгын камтыган жана адилеттүү сапаттуу билим берүү менен камтуу жана бардыгы үчүн өмүр бою билим алуу мүмкүнчүлүгүн колдоо”, анын ичинде билим берүүнүн бардык деңгээлинде билим алууга бирдей жеткиликтүүлүктү камсыздоо, гендердик теңсиздикти жоюу, коопсуз, инклюзивдүү жана натыйжалуу билим берүү чөйрөсүн камсыздоо, туруктуу өнүгүүгө көмөк көрсөтүү үчүн зарыл болгон билимдерге жана көндүмдөргө ээ болуу”.</w:t>
      </w:r>
      <w:r w:rsidR="00F22146">
        <w:rPr>
          <w:rFonts w:ascii="Times New Roman" w:hAnsi="Times New Roman" w:cs="Times New Roman"/>
          <w:sz w:val="24"/>
          <w:szCs w:val="24"/>
          <w:lang w:val="ky-KG"/>
        </w:rPr>
        <w:t xml:space="preserve"> </w:t>
      </w:r>
    </w:p>
    <w:p w14:paraId="07894CE9" w14:textId="64C1B311" w:rsidR="006B1958" w:rsidRDefault="006B1958" w:rsidP="00CF23AA">
      <w:pPr>
        <w:spacing w:after="0" w:line="276"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Билим берүү жана илим чөйрөсүндө </w:t>
      </w:r>
      <w:r w:rsidRPr="006B1958">
        <w:rPr>
          <w:rFonts w:ascii="Times New Roman" w:hAnsi="Times New Roman" w:cs="Times New Roman"/>
          <w:sz w:val="24"/>
          <w:szCs w:val="24"/>
          <w:lang w:val="ky-KG"/>
        </w:rPr>
        <w:tab/>
        <w:t>2018-2040-жылдары Кыргыз Республикасын өнүктүрүүнүн улуттук стратегиясы</w:t>
      </w:r>
      <w:r>
        <w:rPr>
          <w:rFonts w:ascii="Times New Roman" w:hAnsi="Times New Roman" w:cs="Times New Roman"/>
          <w:sz w:val="24"/>
          <w:szCs w:val="24"/>
          <w:lang w:val="ky-KG"/>
        </w:rPr>
        <w:t xml:space="preserve">нда кийинки көз караш белгиленген: </w:t>
      </w:r>
      <w:r w:rsidRPr="00996582">
        <w:rPr>
          <w:rFonts w:ascii="Times New Roman" w:hAnsi="Times New Roman" w:cs="Times New Roman"/>
          <w:i/>
          <w:sz w:val="24"/>
          <w:szCs w:val="24"/>
          <w:lang w:val="ky-KG"/>
        </w:rPr>
        <w:t>“</w:t>
      </w:r>
      <w:r w:rsidR="00996582" w:rsidRPr="00996582">
        <w:rPr>
          <w:rFonts w:ascii="Times New Roman" w:hAnsi="Times New Roman" w:cs="Times New Roman"/>
          <w:i/>
          <w:sz w:val="24"/>
          <w:szCs w:val="24"/>
          <w:lang w:val="ky-KG"/>
        </w:rPr>
        <w:t>а</w:t>
      </w:r>
      <w:r w:rsidRPr="00996582">
        <w:rPr>
          <w:rFonts w:ascii="Times New Roman" w:hAnsi="Times New Roman" w:cs="Times New Roman"/>
          <w:i/>
          <w:sz w:val="24"/>
          <w:szCs w:val="24"/>
          <w:lang w:val="ky-KG"/>
        </w:rPr>
        <w:t>р бир жаран дүйнөдө атаандаштыкка жөндөмдүү жана суроо-талапка ээ болууга, дүйнөдөгү өзгөрүүлөргө ыңгайлашууга мүмкүндүк бере турган, иш жүзүндө колдонулуучу билимди жана көндүмдү пайда кылган, адамдын дараметин ачкан, инсанды ар тараптан тарбиялоого багытталган сапаттуу билим ала алат.</w:t>
      </w:r>
      <w:r w:rsidR="00996582" w:rsidRPr="00996582">
        <w:rPr>
          <w:rFonts w:ascii="Times New Roman" w:hAnsi="Times New Roman" w:cs="Times New Roman"/>
          <w:i/>
          <w:sz w:val="24"/>
          <w:szCs w:val="24"/>
          <w:lang w:val="ky-KG"/>
        </w:rPr>
        <w:t xml:space="preserve"> Илим жана технологиялар өлкөнүн социалдык жана экономикалык өнүгүүсүн, жаңы технологияларды өркүндөтүүнү жана киргизүүнү; табигый кыйроолорду болтурбоону жана экосистеманы сактоону; элдин тарыхын, социалдык жана саясий тенденцияларды изилдөөнү камсыз кылат”.</w:t>
      </w:r>
    </w:p>
    <w:p w14:paraId="460E22AB" w14:textId="6EE1FB18" w:rsidR="004E7132" w:rsidRDefault="004E7132" w:rsidP="00CF23AA">
      <w:pPr>
        <w:spacing w:after="0" w:line="276"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БӨСтүн багыттары </w:t>
      </w:r>
      <w:r w:rsidRPr="004E7132">
        <w:rPr>
          <w:rFonts w:ascii="Times New Roman" w:hAnsi="Times New Roman" w:cs="Times New Roman"/>
          <w:sz w:val="24"/>
          <w:szCs w:val="24"/>
          <w:lang w:val="ky-KG"/>
        </w:rPr>
        <w:t>“Биримдик. Ишеним. Жаратмандык” 2018-2022-жылдары Кыргыз Республикасын өнүктүрүү программасы</w:t>
      </w:r>
      <w:r>
        <w:rPr>
          <w:rFonts w:ascii="Times New Roman" w:hAnsi="Times New Roman" w:cs="Times New Roman"/>
          <w:sz w:val="24"/>
          <w:szCs w:val="24"/>
          <w:lang w:val="ky-KG"/>
        </w:rPr>
        <w:t>нын м</w:t>
      </w:r>
      <w:r w:rsidR="00B46372">
        <w:rPr>
          <w:rFonts w:ascii="Times New Roman" w:hAnsi="Times New Roman" w:cs="Times New Roman"/>
          <w:sz w:val="24"/>
          <w:szCs w:val="24"/>
          <w:lang w:val="ky-KG"/>
        </w:rPr>
        <w:t>аксатына ылайык келет, тактап а</w:t>
      </w:r>
      <w:r>
        <w:rPr>
          <w:rFonts w:ascii="Times New Roman" w:hAnsi="Times New Roman" w:cs="Times New Roman"/>
          <w:sz w:val="24"/>
          <w:szCs w:val="24"/>
          <w:lang w:val="ky-KG"/>
        </w:rPr>
        <w:t>й</w:t>
      </w:r>
      <w:r w:rsidR="00B46372">
        <w:rPr>
          <w:rFonts w:ascii="Times New Roman" w:hAnsi="Times New Roman" w:cs="Times New Roman"/>
          <w:sz w:val="24"/>
          <w:szCs w:val="24"/>
          <w:lang w:val="ky-KG"/>
        </w:rPr>
        <w:t>т</w:t>
      </w:r>
      <w:r>
        <w:rPr>
          <w:rFonts w:ascii="Times New Roman" w:hAnsi="Times New Roman" w:cs="Times New Roman"/>
          <w:sz w:val="24"/>
          <w:szCs w:val="24"/>
          <w:lang w:val="ky-KG"/>
        </w:rPr>
        <w:t xml:space="preserve">канда </w:t>
      </w:r>
      <w:r w:rsidRPr="004E7132">
        <w:rPr>
          <w:rFonts w:ascii="Times New Roman" w:hAnsi="Times New Roman" w:cs="Times New Roman"/>
          <w:i/>
          <w:sz w:val="24"/>
          <w:szCs w:val="24"/>
          <w:lang w:val="ky-KG"/>
        </w:rPr>
        <w:t>“6.2.5. – Максат – билим берүү системасы коомдун, мамлекеттин жана рыноктун суроо-талаптарына ылайык өлкөнүн жаңы муунун жемиштүү жана компетенттүү даярдай баштайт”.</w:t>
      </w:r>
    </w:p>
    <w:p w14:paraId="56B5564C" w14:textId="19BCC17B" w:rsidR="00EE1AEF" w:rsidRDefault="00EE1AEF" w:rsidP="00E82E93">
      <w:pPr>
        <w:spacing w:after="0" w:line="276"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Ошентип, заманбап билим берүү системасына коюлуучу бардык негизги тенденцияларды</w:t>
      </w:r>
      <w:r w:rsidR="00E82E93">
        <w:rPr>
          <w:rFonts w:ascii="Times New Roman" w:hAnsi="Times New Roman" w:cs="Times New Roman"/>
          <w:sz w:val="24"/>
          <w:szCs w:val="24"/>
          <w:lang w:val="ky-KG"/>
        </w:rPr>
        <w:t>,</w:t>
      </w:r>
      <w:r>
        <w:rPr>
          <w:rFonts w:ascii="Times New Roman" w:hAnsi="Times New Roman" w:cs="Times New Roman"/>
          <w:sz w:val="24"/>
          <w:szCs w:val="24"/>
          <w:lang w:val="ky-KG"/>
        </w:rPr>
        <w:t xml:space="preserve"> өлкөнү өнүктүрүүнүн стратегиялык багыттары</w:t>
      </w:r>
      <w:r w:rsidR="00E82E93">
        <w:rPr>
          <w:rFonts w:ascii="Times New Roman" w:hAnsi="Times New Roman" w:cs="Times New Roman"/>
          <w:sz w:val="24"/>
          <w:szCs w:val="24"/>
          <w:lang w:val="ky-KG"/>
        </w:rPr>
        <w:t>н</w:t>
      </w:r>
      <w:r>
        <w:rPr>
          <w:rFonts w:ascii="Times New Roman" w:hAnsi="Times New Roman" w:cs="Times New Roman"/>
          <w:sz w:val="24"/>
          <w:szCs w:val="24"/>
          <w:lang w:val="ky-KG"/>
        </w:rPr>
        <w:t xml:space="preserve"> </w:t>
      </w:r>
      <w:r w:rsidR="00E82E93">
        <w:rPr>
          <w:rFonts w:ascii="Times New Roman" w:hAnsi="Times New Roman" w:cs="Times New Roman"/>
          <w:sz w:val="24"/>
          <w:szCs w:val="24"/>
          <w:lang w:val="ky-KG"/>
        </w:rPr>
        <w:t>эске алуу менен 2040-жылга карата билим берүү системасынын төмөнкү көз карашы, максаттары жана милдеттери иштелип чыкты:</w:t>
      </w:r>
    </w:p>
    <w:p w14:paraId="4CADC44B" w14:textId="7A7FE53D" w:rsidR="00AD52DA" w:rsidRPr="00864370" w:rsidRDefault="008E210D" w:rsidP="00864370">
      <w:pPr>
        <w:spacing w:after="0" w:line="276" w:lineRule="auto"/>
        <w:ind w:firstLine="360"/>
        <w:jc w:val="both"/>
        <w:rPr>
          <w:rFonts w:ascii="Times New Roman" w:hAnsi="Times New Roman" w:cs="Times New Roman"/>
          <w:b/>
          <w:sz w:val="24"/>
          <w:szCs w:val="24"/>
          <w:lang w:val="ky-KG"/>
        </w:rPr>
      </w:pPr>
      <w:r w:rsidRPr="008E210D">
        <w:rPr>
          <w:rFonts w:ascii="Times New Roman" w:hAnsi="Times New Roman" w:cs="Times New Roman"/>
          <w:b/>
          <w:sz w:val="24"/>
          <w:szCs w:val="24"/>
          <w:lang w:val="ky-KG"/>
        </w:rPr>
        <w:lastRenderedPageBreak/>
        <w:t>2040-жылга карат</w:t>
      </w:r>
      <w:r>
        <w:rPr>
          <w:rFonts w:ascii="Times New Roman" w:hAnsi="Times New Roman" w:cs="Times New Roman"/>
          <w:b/>
          <w:sz w:val="24"/>
          <w:szCs w:val="24"/>
          <w:lang w:val="ky-KG"/>
        </w:rPr>
        <w:t>а</w:t>
      </w:r>
      <w:r w:rsidRPr="008E210D">
        <w:rPr>
          <w:rFonts w:ascii="Times New Roman" w:hAnsi="Times New Roman" w:cs="Times New Roman"/>
          <w:b/>
          <w:sz w:val="24"/>
          <w:szCs w:val="24"/>
          <w:lang w:val="ky-KG"/>
        </w:rPr>
        <w:t xml:space="preserve"> билим берүү системасынын көз карашы: </w:t>
      </w:r>
      <w:r w:rsidR="00AD52DA">
        <w:rPr>
          <w:rFonts w:ascii="Times New Roman" w:hAnsi="Times New Roman" w:cs="Times New Roman"/>
          <w:sz w:val="24"/>
          <w:szCs w:val="24"/>
          <w:lang w:val="ky-KG"/>
        </w:rPr>
        <w:t>2040-жылы билим берүү системасы адамга кандай болбосун куракта өзүнүн интеллектуалдык, чыгармачылык жана эмоционалдык дараметин ачууга мүмкүндүк берет, окуучулардын сергек жашоо мүнөзүн жана бакубатчылыгын камсыздоо жана жашаган жеринин географиясына, гендердик таандыгына, динине, ден соолугунун абалына, материалдык абалына жана башка факторлорго карабастан, өлкө боюнча жарандардын ар кандай категориясы үчүн бирдей билим алуу мүмкүнчүлүктөрүн камсыздайт.</w:t>
      </w:r>
      <w:r w:rsidR="00864370">
        <w:rPr>
          <w:rFonts w:ascii="Times New Roman" w:hAnsi="Times New Roman" w:cs="Times New Roman"/>
          <w:sz w:val="24"/>
          <w:szCs w:val="24"/>
          <w:lang w:val="ky-KG"/>
        </w:rPr>
        <w:t xml:space="preserve"> Мында артыкчылык билим берүү системасында адам ресурстарын өнүктүрүүгө өбөлгө түзүүчү инновацияларга, өзүнүн өнүгүүсү, мобилдүүлүгү, эмгек рыногунда суроо-талапка ээ болуу үчүн жоопкерчилик алууга жөндөмдүү адамды калыптандыруучу сапаттуу жана атаандаштыкка жөндөмдүү билим берүүнү өнүктүрүүгө берилет. Билим берүү системасын өнүктүрүүнүн булагы жана катышуучулары катары мамлекет гана эмес, ошондой эле жалпы коом чыгат.</w:t>
      </w:r>
    </w:p>
    <w:p w14:paraId="47802E3A" w14:textId="0DB37A0F" w:rsidR="005817CA" w:rsidRPr="005817CA" w:rsidRDefault="005817CA" w:rsidP="00CF23AA">
      <w:pPr>
        <w:spacing w:after="0" w:line="276" w:lineRule="auto"/>
        <w:ind w:firstLine="360"/>
        <w:jc w:val="both"/>
        <w:rPr>
          <w:rFonts w:ascii="Times New Roman" w:hAnsi="Times New Roman" w:cs="Times New Roman"/>
          <w:sz w:val="24"/>
          <w:szCs w:val="24"/>
          <w:lang w:val="ky-KG"/>
        </w:rPr>
      </w:pPr>
      <w:r w:rsidRPr="005817CA">
        <w:rPr>
          <w:rFonts w:ascii="Times New Roman" w:hAnsi="Times New Roman" w:cs="Times New Roman"/>
          <w:b/>
          <w:sz w:val="24"/>
          <w:szCs w:val="24"/>
          <w:lang w:val="ky-KG"/>
        </w:rPr>
        <w:t>2040-жылга карата билим берүү системасынын максаты</w:t>
      </w:r>
      <w:r>
        <w:rPr>
          <w:rFonts w:ascii="Times New Roman" w:hAnsi="Times New Roman" w:cs="Times New Roman"/>
          <w:sz w:val="24"/>
          <w:szCs w:val="24"/>
          <w:lang w:val="ky-KG"/>
        </w:rPr>
        <w:t xml:space="preserve"> болуп мамлекеттин жана коомдун ресурстарын жана мүмкүнчүлүктөрүн интеграциялоо, ошондой эле башкаруу системасын модернизациялоо аркылуу жеңил</w:t>
      </w:r>
      <w:r w:rsidR="007742B5">
        <w:rPr>
          <w:rFonts w:ascii="Times New Roman" w:hAnsi="Times New Roman" w:cs="Times New Roman"/>
          <w:sz w:val="24"/>
          <w:szCs w:val="24"/>
          <w:lang w:val="ky-KG"/>
        </w:rPr>
        <w:t xml:space="preserve"> ыңгайлашуучу жана кыймылдуу соц</w:t>
      </w:r>
      <w:r>
        <w:rPr>
          <w:rFonts w:ascii="Times New Roman" w:hAnsi="Times New Roman" w:cs="Times New Roman"/>
          <w:sz w:val="24"/>
          <w:szCs w:val="24"/>
          <w:lang w:val="ky-KG"/>
        </w:rPr>
        <w:t>иалдык-экономикалык чөйрөнү өзгөртүүгө жөндөмдүү</w:t>
      </w:r>
      <w:r w:rsidR="008B29BB">
        <w:rPr>
          <w:rFonts w:ascii="Times New Roman" w:hAnsi="Times New Roman" w:cs="Times New Roman"/>
          <w:sz w:val="24"/>
          <w:szCs w:val="24"/>
          <w:lang w:val="ky-KG"/>
        </w:rPr>
        <w:t xml:space="preserve"> </w:t>
      </w:r>
      <w:r w:rsidR="00485118">
        <w:rPr>
          <w:rFonts w:ascii="Times New Roman" w:hAnsi="Times New Roman" w:cs="Times New Roman"/>
          <w:sz w:val="24"/>
          <w:szCs w:val="24"/>
          <w:lang w:val="ky-KG"/>
        </w:rPr>
        <w:t xml:space="preserve">адамдын </w:t>
      </w:r>
      <w:r w:rsidR="008B29BB">
        <w:rPr>
          <w:rFonts w:ascii="Times New Roman" w:hAnsi="Times New Roman" w:cs="Times New Roman"/>
          <w:sz w:val="24"/>
          <w:szCs w:val="24"/>
          <w:lang w:val="ky-KG"/>
        </w:rPr>
        <w:t>чыгармачыл жана саламат потенциал</w:t>
      </w:r>
      <w:r>
        <w:rPr>
          <w:rFonts w:ascii="Times New Roman" w:hAnsi="Times New Roman" w:cs="Times New Roman"/>
          <w:sz w:val="24"/>
          <w:szCs w:val="24"/>
          <w:lang w:val="ky-KG"/>
        </w:rPr>
        <w:t>ы</w:t>
      </w:r>
      <w:r w:rsidR="008B29BB">
        <w:rPr>
          <w:rFonts w:ascii="Times New Roman" w:hAnsi="Times New Roman" w:cs="Times New Roman"/>
          <w:sz w:val="24"/>
          <w:szCs w:val="24"/>
          <w:lang w:val="ky-KG"/>
        </w:rPr>
        <w:t>н</w:t>
      </w:r>
      <w:r>
        <w:rPr>
          <w:rFonts w:ascii="Times New Roman" w:hAnsi="Times New Roman" w:cs="Times New Roman"/>
          <w:sz w:val="24"/>
          <w:szCs w:val="24"/>
          <w:lang w:val="ky-KG"/>
        </w:rPr>
        <w:t xml:space="preserve"> калыптандыруу саналат.</w:t>
      </w:r>
    </w:p>
    <w:p w14:paraId="3CC27F8A" w14:textId="5D81FCA4" w:rsidR="00826B02" w:rsidRPr="003266E6" w:rsidRDefault="00EA6223" w:rsidP="00CF23AA">
      <w:pPr>
        <w:spacing w:after="0" w:line="276"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Алдыга коюлган максатка жетишүү негизги үч милдетти чечүүгө багытталган саясаттын тиешелүү чаралары аркылуу ишке ашырылат:</w:t>
      </w:r>
      <w:r w:rsidR="00826B02" w:rsidRPr="003266E6">
        <w:rPr>
          <w:rFonts w:ascii="Times New Roman" w:hAnsi="Times New Roman" w:cs="Times New Roman"/>
          <w:sz w:val="24"/>
          <w:szCs w:val="24"/>
          <w:lang w:val="ky-KG"/>
        </w:rPr>
        <w:t xml:space="preserve"> </w:t>
      </w:r>
    </w:p>
    <w:p w14:paraId="0CA39A44" w14:textId="65F54F2E" w:rsidR="00826B02" w:rsidRPr="00DA5B11" w:rsidRDefault="003266E6" w:rsidP="00C96708">
      <w:pPr>
        <w:pStyle w:val="a3"/>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ky-KG"/>
        </w:rPr>
        <w:t>Адилеттүү, бирдей жеткиликтүүлүктү камсыздоо</w:t>
      </w:r>
      <w:r w:rsidR="00826B02" w:rsidRPr="00DA5B11">
        <w:rPr>
          <w:rFonts w:ascii="Times New Roman" w:hAnsi="Times New Roman" w:cs="Times New Roman"/>
          <w:sz w:val="24"/>
          <w:szCs w:val="24"/>
        </w:rPr>
        <w:t xml:space="preserve">; </w:t>
      </w:r>
    </w:p>
    <w:p w14:paraId="7B61E0F7" w14:textId="0E21209B" w:rsidR="00826B02" w:rsidRPr="00DA5B11" w:rsidRDefault="003266E6" w:rsidP="00C96708">
      <w:pPr>
        <w:pStyle w:val="a3"/>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ky-KG"/>
        </w:rPr>
        <w:t>Сапатты камсыздоо</w:t>
      </w:r>
      <w:r w:rsidR="00826B02" w:rsidRPr="00DA5B11">
        <w:rPr>
          <w:rFonts w:ascii="Times New Roman" w:hAnsi="Times New Roman" w:cs="Times New Roman"/>
          <w:sz w:val="24"/>
          <w:szCs w:val="24"/>
        </w:rPr>
        <w:t xml:space="preserve">; </w:t>
      </w:r>
    </w:p>
    <w:p w14:paraId="750061C2" w14:textId="3188BA96" w:rsidR="00826B02" w:rsidRPr="00DA5B11" w:rsidRDefault="00972468" w:rsidP="00C96708">
      <w:pPr>
        <w:pStyle w:val="a3"/>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ky-KG"/>
        </w:rPr>
        <w:t>Натыйжалуу башкаруу жана каржылоо</w:t>
      </w:r>
      <w:r w:rsidR="00826B02" w:rsidRPr="00DA5B11">
        <w:rPr>
          <w:rFonts w:ascii="Times New Roman" w:hAnsi="Times New Roman" w:cs="Times New Roman"/>
          <w:sz w:val="24"/>
          <w:szCs w:val="24"/>
        </w:rPr>
        <w:t>.</w:t>
      </w:r>
    </w:p>
    <w:p w14:paraId="0ABE61D3" w14:textId="328836D5" w:rsidR="00A50FB9" w:rsidRDefault="001C2B7D" w:rsidP="005E48FC">
      <w:pPr>
        <w:autoSpaceDE w:val="0"/>
        <w:autoSpaceDN w:val="0"/>
        <w:adjustRightInd w:val="0"/>
        <w:spacing w:after="0" w:line="276" w:lineRule="auto"/>
        <w:ind w:firstLine="360"/>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Алдыга коюлган </w:t>
      </w:r>
      <w:r w:rsidR="00B63740">
        <w:rPr>
          <w:rFonts w:ascii="Times New Roman" w:hAnsi="Times New Roman" w:cs="Times New Roman"/>
          <w:sz w:val="24"/>
          <w:szCs w:val="24"/>
          <w:lang w:val="ky-KG"/>
        </w:rPr>
        <w:t>бардык үч милдетт</w:t>
      </w:r>
      <w:r>
        <w:rPr>
          <w:rFonts w:ascii="Times New Roman" w:hAnsi="Times New Roman" w:cs="Times New Roman"/>
          <w:sz w:val="24"/>
          <w:szCs w:val="24"/>
          <w:lang w:val="ky-KG"/>
        </w:rPr>
        <w:t xml:space="preserve">и </w:t>
      </w:r>
      <w:r w:rsidR="00B63740">
        <w:rPr>
          <w:rFonts w:ascii="Times New Roman" w:hAnsi="Times New Roman" w:cs="Times New Roman"/>
          <w:sz w:val="24"/>
          <w:szCs w:val="24"/>
          <w:lang w:val="ky-KG"/>
        </w:rPr>
        <w:t>ишке ашыруу</w:t>
      </w:r>
      <w:r>
        <w:rPr>
          <w:rFonts w:ascii="Times New Roman" w:hAnsi="Times New Roman" w:cs="Times New Roman"/>
          <w:sz w:val="24"/>
          <w:szCs w:val="24"/>
          <w:lang w:val="ky-KG"/>
        </w:rPr>
        <w:t xml:space="preserve"> билим берүүнүн бардык деңээли</w:t>
      </w:r>
      <w:r w:rsidR="00B63740">
        <w:rPr>
          <w:rFonts w:ascii="Times New Roman" w:hAnsi="Times New Roman" w:cs="Times New Roman"/>
          <w:sz w:val="24"/>
          <w:szCs w:val="24"/>
          <w:lang w:val="ky-KG"/>
        </w:rPr>
        <w:t>нде каралган жана ар бир милдеттин алкагында негизги багыттар каралган.</w:t>
      </w:r>
    </w:p>
    <w:p w14:paraId="2EAC59EE" w14:textId="22D0A773" w:rsidR="00B63740" w:rsidRDefault="00B63740" w:rsidP="005E48FC">
      <w:pPr>
        <w:autoSpaceDE w:val="0"/>
        <w:autoSpaceDN w:val="0"/>
        <w:adjustRightInd w:val="0"/>
        <w:spacing w:after="0" w:line="276" w:lineRule="auto"/>
        <w:ind w:firstLine="360"/>
        <w:contextualSpacing/>
        <w:jc w:val="both"/>
        <w:rPr>
          <w:rFonts w:ascii="Times New Roman" w:hAnsi="Times New Roman" w:cs="Times New Roman"/>
          <w:sz w:val="24"/>
          <w:szCs w:val="24"/>
          <w:lang w:val="ky-KG"/>
        </w:rPr>
      </w:pPr>
    </w:p>
    <w:p w14:paraId="39B4AFC2" w14:textId="6388425D" w:rsidR="00B63740" w:rsidRDefault="00B63740" w:rsidP="005E48FC">
      <w:pPr>
        <w:autoSpaceDE w:val="0"/>
        <w:autoSpaceDN w:val="0"/>
        <w:adjustRightInd w:val="0"/>
        <w:spacing w:after="0" w:line="276" w:lineRule="auto"/>
        <w:ind w:firstLine="360"/>
        <w:contextualSpacing/>
        <w:jc w:val="both"/>
        <w:rPr>
          <w:rFonts w:ascii="Times New Roman" w:hAnsi="Times New Roman" w:cs="Times New Roman"/>
          <w:sz w:val="24"/>
          <w:szCs w:val="24"/>
          <w:lang w:val="ky-KG"/>
        </w:rPr>
      </w:pPr>
    </w:p>
    <w:p w14:paraId="7D66E663" w14:textId="3220DF04" w:rsidR="00B63740" w:rsidRDefault="00B63740" w:rsidP="005E48FC">
      <w:pPr>
        <w:autoSpaceDE w:val="0"/>
        <w:autoSpaceDN w:val="0"/>
        <w:adjustRightInd w:val="0"/>
        <w:spacing w:after="0" w:line="276" w:lineRule="auto"/>
        <w:ind w:firstLine="360"/>
        <w:contextualSpacing/>
        <w:jc w:val="both"/>
        <w:rPr>
          <w:rFonts w:ascii="Times New Roman" w:hAnsi="Times New Roman" w:cs="Times New Roman"/>
          <w:sz w:val="24"/>
          <w:szCs w:val="24"/>
          <w:lang w:val="ky-KG"/>
        </w:rPr>
      </w:pPr>
    </w:p>
    <w:p w14:paraId="3218698E" w14:textId="76E65BDA" w:rsidR="00B63740" w:rsidRDefault="00B63740" w:rsidP="005E48FC">
      <w:pPr>
        <w:autoSpaceDE w:val="0"/>
        <w:autoSpaceDN w:val="0"/>
        <w:adjustRightInd w:val="0"/>
        <w:spacing w:after="0" w:line="276" w:lineRule="auto"/>
        <w:ind w:firstLine="360"/>
        <w:contextualSpacing/>
        <w:jc w:val="both"/>
        <w:rPr>
          <w:rFonts w:ascii="Times New Roman" w:hAnsi="Times New Roman" w:cs="Times New Roman"/>
          <w:sz w:val="24"/>
          <w:szCs w:val="24"/>
          <w:lang w:val="ky-KG"/>
        </w:rPr>
      </w:pPr>
    </w:p>
    <w:p w14:paraId="7E5EBF57" w14:textId="35B8BEE4" w:rsidR="00B63740" w:rsidRDefault="00B63740" w:rsidP="005E48FC">
      <w:pPr>
        <w:autoSpaceDE w:val="0"/>
        <w:autoSpaceDN w:val="0"/>
        <w:adjustRightInd w:val="0"/>
        <w:spacing w:after="0" w:line="276" w:lineRule="auto"/>
        <w:ind w:firstLine="360"/>
        <w:contextualSpacing/>
        <w:jc w:val="both"/>
        <w:rPr>
          <w:rFonts w:ascii="Times New Roman" w:hAnsi="Times New Roman" w:cs="Times New Roman"/>
          <w:sz w:val="24"/>
          <w:szCs w:val="24"/>
          <w:lang w:val="ky-KG"/>
        </w:rPr>
      </w:pPr>
    </w:p>
    <w:p w14:paraId="0B800DF8" w14:textId="548AB1C2" w:rsidR="00B63740" w:rsidRDefault="00B63740" w:rsidP="005E48FC">
      <w:pPr>
        <w:autoSpaceDE w:val="0"/>
        <w:autoSpaceDN w:val="0"/>
        <w:adjustRightInd w:val="0"/>
        <w:spacing w:after="0" w:line="276" w:lineRule="auto"/>
        <w:ind w:firstLine="360"/>
        <w:contextualSpacing/>
        <w:jc w:val="both"/>
        <w:rPr>
          <w:rFonts w:ascii="Times New Roman" w:hAnsi="Times New Roman" w:cs="Times New Roman"/>
          <w:sz w:val="24"/>
          <w:szCs w:val="24"/>
          <w:lang w:val="ky-KG"/>
        </w:rPr>
      </w:pPr>
    </w:p>
    <w:p w14:paraId="67D253D7" w14:textId="24E708E3" w:rsidR="00B63740" w:rsidRDefault="00B63740" w:rsidP="005E48FC">
      <w:pPr>
        <w:autoSpaceDE w:val="0"/>
        <w:autoSpaceDN w:val="0"/>
        <w:adjustRightInd w:val="0"/>
        <w:spacing w:after="0" w:line="276" w:lineRule="auto"/>
        <w:ind w:firstLine="360"/>
        <w:contextualSpacing/>
        <w:jc w:val="both"/>
        <w:rPr>
          <w:rFonts w:ascii="Times New Roman" w:hAnsi="Times New Roman" w:cs="Times New Roman"/>
          <w:sz w:val="24"/>
          <w:szCs w:val="24"/>
          <w:lang w:val="ky-KG"/>
        </w:rPr>
      </w:pPr>
    </w:p>
    <w:p w14:paraId="4E4CA9AE" w14:textId="3A4B3B23" w:rsidR="00B63740" w:rsidRDefault="00B63740" w:rsidP="005E48FC">
      <w:pPr>
        <w:autoSpaceDE w:val="0"/>
        <w:autoSpaceDN w:val="0"/>
        <w:adjustRightInd w:val="0"/>
        <w:spacing w:after="0" w:line="276" w:lineRule="auto"/>
        <w:ind w:firstLine="360"/>
        <w:contextualSpacing/>
        <w:jc w:val="both"/>
        <w:rPr>
          <w:rFonts w:ascii="Times New Roman" w:hAnsi="Times New Roman" w:cs="Times New Roman"/>
          <w:sz w:val="24"/>
          <w:szCs w:val="24"/>
          <w:lang w:val="ky-KG"/>
        </w:rPr>
      </w:pPr>
    </w:p>
    <w:p w14:paraId="732882FB" w14:textId="7F583014" w:rsidR="00B63740" w:rsidRDefault="00B63740" w:rsidP="005E48FC">
      <w:pPr>
        <w:autoSpaceDE w:val="0"/>
        <w:autoSpaceDN w:val="0"/>
        <w:adjustRightInd w:val="0"/>
        <w:spacing w:after="0" w:line="276" w:lineRule="auto"/>
        <w:ind w:firstLine="360"/>
        <w:contextualSpacing/>
        <w:jc w:val="both"/>
        <w:rPr>
          <w:rFonts w:ascii="Times New Roman" w:hAnsi="Times New Roman" w:cs="Times New Roman"/>
          <w:sz w:val="24"/>
          <w:szCs w:val="24"/>
          <w:lang w:val="ky-KG"/>
        </w:rPr>
      </w:pPr>
    </w:p>
    <w:p w14:paraId="75395FCE" w14:textId="6B9917D4" w:rsidR="00B63740" w:rsidRDefault="00B63740" w:rsidP="005E48FC">
      <w:pPr>
        <w:autoSpaceDE w:val="0"/>
        <w:autoSpaceDN w:val="0"/>
        <w:adjustRightInd w:val="0"/>
        <w:spacing w:after="0" w:line="276" w:lineRule="auto"/>
        <w:ind w:firstLine="360"/>
        <w:contextualSpacing/>
        <w:jc w:val="both"/>
        <w:rPr>
          <w:rFonts w:ascii="Times New Roman" w:hAnsi="Times New Roman" w:cs="Times New Roman"/>
          <w:sz w:val="24"/>
          <w:szCs w:val="24"/>
          <w:lang w:val="ky-KG"/>
        </w:rPr>
      </w:pPr>
    </w:p>
    <w:p w14:paraId="6B3418B9" w14:textId="1EF28443" w:rsidR="00B63740" w:rsidRDefault="00B63740" w:rsidP="005E48FC">
      <w:pPr>
        <w:autoSpaceDE w:val="0"/>
        <w:autoSpaceDN w:val="0"/>
        <w:adjustRightInd w:val="0"/>
        <w:spacing w:after="0" w:line="276" w:lineRule="auto"/>
        <w:ind w:firstLine="360"/>
        <w:contextualSpacing/>
        <w:jc w:val="both"/>
        <w:rPr>
          <w:rFonts w:ascii="Times New Roman" w:hAnsi="Times New Roman" w:cs="Times New Roman"/>
          <w:sz w:val="24"/>
          <w:szCs w:val="24"/>
          <w:lang w:val="ky-KG"/>
        </w:rPr>
      </w:pPr>
    </w:p>
    <w:p w14:paraId="58C8B230" w14:textId="62448918" w:rsidR="00B63740" w:rsidRDefault="00B63740" w:rsidP="005E48FC">
      <w:pPr>
        <w:autoSpaceDE w:val="0"/>
        <w:autoSpaceDN w:val="0"/>
        <w:adjustRightInd w:val="0"/>
        <w:spacing w:after="0" w:line="276" w:lineRule="auto"/>
        <w:ind w:firstLine="360"/>
        <w:contextualSpacing/>
        <w:jc w:val="both"/>
        <w:rPr>
          <w:rFonts w:ascii="Times New Roman" w:hAnsi="Times New Roman" w:cs="Times New Roman"/>
          <w:sz w:val="24"/>
          <w:szCs w:val="24"/>
          <w:lang w:val="ky-KG"/>
        </w:rPr>
      </w:pPr>
    </w:p>
    <w:p w14:paraId="7A4C4FFB" w14:textId="39A08B81" w:rsidR="00B63740" w:rsidRDefault="00B63740" w:rsidP="005E48FC">
      <w:pPr>
        <w:autoSpaceDE w:val="0"/>
        <w:autoSpaceDN w:val="0"/>
        <w:adjustRightInd w:val="0"/>
        <w:spacing w:after="0" w:line="276" w:lineRule="auto"/>
        <w:ind w:firstLine="360"/>
        <w:contextualSpacing/>
        <w:jc w:val="both"/>
        <w:rPr>
          <w:rFonts w:ascii="Times New Roman" w:hAnsi="Times New Roman" w:cs="Times New Roman"/>
          <w:sz w:val="24"/>
          <w:szCs w:val="24"/>
          <w:lang w:val="ky-KG"/>
        </w:rPr>
      </w:pPr>
    </w:p>
    <w:p w14:paraId="5F1498DF" w14:textId="50FCCD9F" w:rsidR="00B63740" w:rsidRDefault="00B63740" w:rsidP="005E48FC">
      <w:pPr>
        <w:autoSpaceDE w:val="0"/>
        <w:autoSpaceDN w:val="0"/>
        <w:adjustRightInd w:val="0"/>
        <w:spacing w:after="0" w:line="276" w:lineRule="auto"/>
        <w:ind w:firstLine="360"/>
        <w:contextualSpacing/>
        <w:jc w:val="both"/>
        <w:rPr>
          <w:rFonts w:ascii="Times New Roman" w:hAnsi="Times New Roman" w:cs="Times New Roman"/>
          <w:sz w:val="24"/>
          <w:szCs w:val="24"/>
          <w:lang w:val="ky-KG"/>
        </w:rPr>
      </w:pPr>
    </w:p>
    <w:p w14:paraId="0D692076" w14:textId="012C923D" w:rsidR="00B63740" w:rsidRDefault="00B63740" w:rsidP="005E48FC">
      <w:pPr>
        <w:autoSpaceDE w:val="0"/>
        <w:autoSpaceDN w:val="0"/>
        <w:adjustRightInd w:val="0"/>
        <w:spacing w:after="0" w:line="276" w:lineRule="auto"/>
        <w:ind w:firstLine="360"/>
        <w:contextualSpacing/>
        <w:jc w:val="both"/>
        <w:rPr>
          <w:rFonts w:ascii="Times New Roman" w:hAnsi="Times New Roman" w:cs="Times New Roman"/>
          <w:sz w:val="24"/>
          <w:szCs w:val="24"/>
          <w:lang w:val="ky-KG"/>
        </w:rPr>
      </w:pPr>
    </w:p>
    <w:p w14:paraId="25F2E6BC" w14:textId="3022101A" w:rsidR="00B63740" w:rsidRDefault="00B63740" w:rsidP="005E48FC">
      <w:pPr>
        <w:autoSpaceDE w:val="0"/>
        <w:autoSpaceDN w:val="0"/>
        <w:adjustRightInd w:val="0"/>
        <w:spacing w:after="0" w:line="276" w:lineRule="auto"/>
        <w:ind w:firstLine="360"/>
        <w:contextualSpacing/>
        <w:jc w:val="both"/>
        <w:rPr>
          <w:rFonts w:ascii="Times New Roman" w:hAnsi="Times New Roman" w:cs="Times New Roman"/>
          <w:sz w:val="24"/>
          <w:szCs w:val="24"/>
          <w:lang w:val="ky-KG"/>
        </w:rPr>
      </w:pPr>
    </w:p>
    <w:p w14:paraId="45464B2E" w14:textId="26E78EA9" w:rsidR="00B63740" w:rsidRDefault="00B63740" w:rsidP="00B63740">
      <w:pPr>
        <w:autoSpaceDE w:val="0"/>
        <w:autoSpaceDN w:val="0"/>
        <w:adjustRightInd w:val="0"/>
        <w:spacing w:after="0" w:line="276" w:lineRule="auto"/>
        <w:contextualSpacing/>
        <w:jc w:val="both"/>
        <w:rPr>
          <w:rFonts w:ascii="Times New Roman" w:hAnsi="Times New Roman" w:cs="Times New Roman"/>
          <w:b/>
          <w:sz w:val="24"/>
          <w:szCs w:val="24"/>
        </w:rPr>
        <w:sectPr w:rsidR="00B63740" w:rsidSect="00EF16BD">
          <w:footerReference w:type="default" r:id="rId10"/>
          <w:pgSz w:w="11906" w:h="16838"/>
          <w:pgMar w:top="1134" w:right="850" w:bottom="1134" w:left="1701" w:header="708" w:footer="708" w:gutter="0"/>
          <w:cols w:space="708"/>
          <w:titlePg/>
          <w:docGrid w:linePitch="360"/>
        </w:sectPr>
      </w:pPr>
    </w:p>
    <w:p w14:paraId="16D1EF69" w14:textId="29D4061D" w:rsidR="00B63740" w:rsidRDefault="00E21013" w:rsidP="000F1AF5">
      <w:pPr>
        <w:autoSpaceDE w:val="0"/>
        <w:autoSpaceDN w:val="0"/>
        <w:adjustRightInd w:val="0"/>
        <w:spacing w:after="0" w:line="276" w:lineRule="auto"/>
        <w:contextualSpacing/>
        <w:jc w:val="both"/>
        <w:rPr>
          <w:rFonts w:ascii="Times New Roman" w:hAnsi="Times New Roman" w:cs="Times New Roman"/>
          <w:b/>
          <w:sz w:val="24"/>
          <w:szCs w:val="24"/>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14637DA5" wp14:editId="7330D65A">
                <wp:simplePos x="0" y="0"/>
                <wp:positionH relativeFrom="column">
                  <wp:posOffset>-19050</wp:posOffset>
                </wp:positionH>
                <wp:positionV relativeFrom="paragraph">
                  <wp:posOffset>-590550</wp:posOffset>
                </wp:positionV>
                <wp:extent cx="1695450" cy="942975"/>
                <wp:effectExtent l="0" t="0" r="0" b="9525"/>
                <wp:wrapNone/>
                <wp:docPr id="118" name="Надпись 118"/>
                <wp:cNvGraphicFramePr/>
                <a:graphic xmlns:a="http://schemas.openxmlformats.org/drawingml/2006/main">
                  <a:graphicData uri="http://schemas.microsoft.com/office/word/2010/wordprocessingShape">
                    <wps:wsp>
                      <wps:cNvSpPr txBox="1"/>
                      <wps:spPr>
                        <a:xfrm>
                          <a:off x="0" y="0"/>
                          <a:ext cx="1695450" cy="942975"/>
                        </a:xfrm>
                        <a:prstGeom prst="rect">
                          <a:avLst/>
                        </a:prstGeom>
                        <a:solidFill>
                          <a:schemeClr val="lt1"/>
                        </a:solidFill>
                        <a:ln w="6350">
                          <a:noFill/>
                        </a:ln>
                      </wps:spPr>
                      <wps:txbx>
                        <w:txbxContent>
                          <w:p w14:paraId="000A8691" w14:textId="77777777" w:rsidR="00EF7C80" w:rsidRPr="00715CF0" w:rsidRDefault="00EF7C80" w:rsidP="00E21013">
                            <w:pPr>
                              <w:spacing w:after="0"/>
                              <w:jc w:val="center"/>
                              <w:rPr>
                                <w:b/>
                                <w:sz w:val="28"/>
                                <w:szCs w:val="28"/>
                                <w:lang w:val="ky-KG"/>
                              </w:rPr>
                            </w:pPr>
                            <w:r w:rsidRPr="00715CF0">
                              <w:rPr>
                                <w:b/>
                                <w:sz w:val="28"/>
                                <w:szCs w:val="28"/>
                                <w:lang w:val="ky-KG"/>
                              </w:rPr>
                              <w:t>БӨС 2040</w:t>
                            </w:r>
                          </w:p>
                          <w:p w14:paraId="47D7F211" w14:textId="6A4849C2" w:rsidR="00EF7C80" w:rsidRDefault="00EF7C80" w:rsidP="00E21013">
                            <w:pPr>
                              <w:spacing w:after="0"/>
                              <w:jc w:val="center"/>
                              <w:rPr>
                                <w:b/>
                                <w:sz w:val="28"/>
                                <w:szCs w:val="28"/>
                              </w:rPr>
                            </w:pPr>
                            <w:r w:rsidRPr="00715CF0">
                              <w:rPr>
                                <w:b/>
                                <w:sz w:val="28"/>
                                <w:szCs w:val="28"/>
                                <w:lang w:val="ky-KG"/>
                              </w:rPr>
                              <w:t>Өзгөртүү теориясы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37DA5" id="_x0000_t202" coordsize="21600,21600" o:spt="202" path="m,l,21600r21600,l21600,xe">
                <v:stroke joinstyle="miter"/>
                <v:path gradientshapeok="t" o:connecttype="rect"/>
              </v:shapetype>
              <v:shape id="Надпись 118" o:spid="_x0000_s1026" type="#_x0000_t202" style="position:absolute;left:0;text-align:left;margin-left:-1.5pt;margin-top:-46.5pt;width:133.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" fillcolor="white [3201]" stroked="f" strokeweight=".5pt">
                <v:textbox>
                  <w:txbxContent>
                    <w:p w14:paraId="000A8691" w14:textId="77777777" w:rsidR="00EF7C80" w:rsidRPr="00715CF0" w:rsidRDefault="00EF7C80" w:rsidP="00E21013">
                      <w:pPr>
                        <w:spacing w:after="0"/>
                        <w:jc w:val="center"/>
                        <w:rPr>
                          <w:b/>
                          <w:sz w:val="28"/>
                          <w:szCs w:val="28"/>
                          <w:lang w:val="ky-KG"/>
                        </w:rPr>
                      </w:pPr>
                      <w:r w:rsidRPr="00715CF0">
                        <w:rPr>
                          <w:b/>
                          <w:sz w:val="28"/>
                          <w:szCs w:val="28"/>
                          <w:lang w:val="ky-KG"/>
                        </w:rPr>
                        <w:t>БӨС 2040</w:t>
                      </w:r>
                    </w:p>
                    <w:p w14:paraId="47D7F211" w14:textId="6A4849C2" w:rsidR="00EF7C80" w:rsidRDefault="00EF7C80" w:rsidP="00E21013">
                      <w:pPr>
                        <w:spacing w:after="0"/>
                        <w:jc w:val="center"/>
                        <w:rPr>
                          <w:b/>
                          <w:sz w:val="28"/>
                          <w:szCs w:val="28"/>
                        </w:rPr>
                      </w:pPr>
                      <w:r w:rsidRPr="00715CF0">
                        <w:rPr>
                          <w:b/>
                          <w:sz w:val="28"/>
                          <w:szCs w:val="28"/>
                          <w:lang w:val="ky-KG"/>
                        </w:rPr>
                        <w:t>Өзгөртүү теориясы</w:t>
                      </w:r>
                    </w:p>
                  </w:txbxContent>
                </v:textbox>
              </v:shape>
            </w:pict>
          </mc:Fallback>
        </mc:AlternateContent>
      </w:r>
      <w:r w:rsidR="00485118">
        <w:rPr>
          <w:rFonts w:ascii="Times New Roman" w:hAnsi="Times New Roman" w:cs="Times New Roman"/>
          <w:b/>
          <w:noProof/>
          <w:sz w:val="24"/>
          <w:szCs w:val="24"/>
          <w:lang w:eastAsia="ru-RU"/>
        </w:rPr>
        <mc:AlternateContent>
          <mc:Choice Requires="wps">
            <w:drawing>
              <wp:anchor distT="0" distB="0" distL="114300" distR="114300" simplePos="0" relativeHeight="251722752" behindDoc="0" locked="0" layoutInCell="1" allowOverlap="1" wp14:anchorId="02A0D50A" wp14:editId="06B3F73B">
                <wp:simplePos x="0" y="0"/>
                <wp:positionH relativeFrom="column">
                  <wp:posOffset>1699260</wp:posOffset>
                </wp:positionH>
                <wp:positionV relativeFrom="paragraph">
                  <wp:posOffset>125095</wp:posOffset>
                </wp:positionV>
                <wp:extent cx="6734175" cy="85725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6734175" cy="857250"/>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97696A" w14:textId="430C1E21" w:rsidR="00EF7C80" w:rsidRDefault="00EF7C80" w:rsidP="00485118">
                            <w:pPr>
                              <w:jc w:val="center"/>
                              <w:rPr>
                                <w:b/>
                                <w:color w:val="000000" w:themeColor="text1"/>
                              </w:rPr>
                            </w:pPr>
                            <w:r w:rsidRPr="00485118">
                              <w:rPr>
                                <w:b/>
                                <w:color w:val="000000" w:themeColor="text1"/>
                              </w:rPr>
                              <w:t>2040-жылга карата билим берүү системасынын көрүнүшү:</w:t>
                            </w:r>
                          </w:p>
                          <w:p w14:paraId="42ECB905" w14:textId="106411C1" w:rsidR="00EF7C80" w:rsidRPr="00485118" w:rsidRDefault="00EF7C80" w:rsidP="00485118">
                            <w:pPr>
                              <w:jc w:val="center"/>
                              <w:rPr>
                                <w:color w:val="000000" w:themeColor="text1"/>
                                <w:lang w:val="ky-KG"/>
                              </w:rPr>
                            </w:pPr>
                            <w:r w:rsidRPr="00485118">
                              <w:rPr>
                                <w:color w:val="000000" w:themeColor="text1"/>
                                <w:lang w:val="ky-KG"/>
                              </w:rPr>
                              <w:t>Кандай болбосун куракта адам өзүнүн потенциалын ача ала турган билим берүү. Билим берүү системасын өнүктүрүүнүн булагы жана катышуучулары мамлекет гана эмес, ошондой эле коом да болот.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A0D50A" id="Прямоугольник 19" o:spid="_x0000_s1027" style="position:absolute;left:0;text-align:left;margin-left:133.8pt;margin-top:9.85pt;width:530.25pt;height:6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" fillcolor="#f7caac [1301]" strokecolor="#f7caac [1301]" strokeweight="1pt">
                <v:textbox>
                  <w:txbxContent>
                    <w:p w14:paraId="7797696A" w14:textId="430C1E21" w:rsidR="00EF7C80" w:rsidRDefault="00EF7C80" w:rsidP="00485118">
                      <w:pPr>
                        <w:jc w:val="center"/>
                        <w:rPr>
                          <w:b/>
                          <w:color w:val="000000" w:themeColor="text1"/>
                        </w:rPr>
                      </w:pPr>
                      <w:r w:rsidRPr="00485118">
                        <w:rPr>
                          <w:b/>
                          <w:color w:val="000000" w:themeColor="text1"/>
                        </w:rPr>
                        <w:t>2040-жылга карата билим берүү системасынын көрүнүшү:</w:t>
                      </w:r>
                    </w:p>
                    <w:p w14:paraId="42ECB905" w14:textId="106411C1" w:rsidR="00EF7C80" w:rsidRPr="00485118" w:rsidRDefault="00EF7C80" w:rsidP="00485118">
                      <w:pPr>
                        <w:jc w:val="center"/>
                        <w:rPr>
                          <w:color w:val="000000" w:themeColor="text1"/>
                          <w:lang w:val="ky-KG"/>
                        </w:rPr>
                      </w:pPr>
                      <w:r w:rsidRPr="00485118">
                        <w:rPr>
                          <w:color w:val="000000" w:themeColor="text1"/>
                          <w:lang w:val="ky-KG"/>
                        </w:rPr>
                        <w:t>Кандай болбосун куракта адам өзүнүн потенциалын ача ала турган билим берүү. Билим берүү системасын өнүктүрүүнүн булагы жана катышуучулары мамлекет гана эмес, ошондой эле коом да болот.</w:t>
                      </w:r>
                    </w:p>
                  </w:txbxContent>
                </v:textbox>
              </v:rect>
            </w:pict>
          </mc:Fallback>
        </mc:AlternateContent>
      </w:r>
    </w:p>
    <w:p w14:paraId="0E3A14C5" w14:textId="45318281" w:rsidR="00B63740" w:rsidRDefault="00B63740" w:rsidP="005E48FC">
      <w:pPr>
        <w:autoSpaceDE w:val="0"/>
        <w:autoSpaceDN w:val="0"/>
        <w:adjustRightInd w:val="0"/>
        <w:spacing w:after="0" w:line="276" w:lineRule="auto"/>
        <w:ind w:firstLine="360"/>
        <w:contextualSpacing/>
        <w:jc w:val="both"/>
        <w:rPr>
          <w:rFonts w:ascii="Times New Roman" w:hAnsi="Times New Roman" w:cs="Times New Roman"/>
          <w:b/>
          <w:sz w:val="24"/>
          <w:szCs w:val="24"/>
        </w:rPr>
      </w:pPr>
    </w:p>
    <w:p w14:paraId="1768730C" w14:textId="77777777" w:rsidR="00E21013" w:rsidRDefault="00E21013" w:rsidP="005E48FC">
      <w:pPr>
        <w:autoSpaceDE w:val="0"/>
        <w:autoSpaceDN w:val="0"/>
        <w:adjustRightInd w:val="0"/>
        <w:spacing w:after="0" w:line="276" w:lineRule="auto"/>
        <w:ind w:firstLine="360"/>
        <w:contextualSpacing/>
        <w:jc w:val="both"/>
        <w:rPr>
          <w:rFonts w:ascii="Times New Roman" w:hAnsi="Times New Roman" w:cs="Times New Roman"/>
          <w:b/>
          <w:sz w:val="24"/>
          <w:szCs w:val="24"/>
        </w:rPr>
      </w:pPr>
    </w:p>
    <w:p w14:paraId="459E4B9B" w14:textId="17BCC59B" w:rsidR="00B63740" w:rsidRDefault="00B63740" w:rsidP="005E48FC">
      <w:pPr>
        <w:autoSpaceDE w:val="0"/>
        <w:autoSpaceDN w:val="0"/>
        <w:adjustRightInd w:val="0"/>
        <w:spacing w:after="0" w:line="276" w:lineRule="auto"/>
        <w:ind w:firstLine="360"/>
        <w:contextualSpacing/>
        <w:jc w:val="both"/>
        <w:rPr>
          <w:rFonts w:ascii="Times New Roman" w:hAnsi="Times New Roman" w:cs="Times New Roman"/>
          <w:b/>
          <w:sz w:val="24"/>
          <w:szCs w:val="24"/>
        </w:rPr>
      </w:pPr>
    </w:p>
    <w:p w14:paraId="3FF57724" w14:textId="6E7049C7" w:rsidR="00B63740" w:rsidRDefault="00485118" w:rsidP="005E48FC">
      <w:pPr>
        <w:autoSpaceDE w:val="0"/>
        <w:autoSpaceDN w:val="0"/>
        <w:adjustRightInd w:val="0"/>
        <w:spacing w:after="0" w:line="276" w:lineRule="auto"/>
        <w:ind w:firstLine="360"/>
        <w:contextualSpacing/>
        <w:jc w:val="both"/>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723776" behindDoc="0" locked="0" layoutInCell="1" allowOverlap="1" wp14:anchorId="64CB4583" wp14:editId="125586FB">
                <wp:simplePos x="0" y="0"/>
                <wp:positionH relativeFrom="column">
                  <wp:posOffset>4747260</wp:posOffset>
                </wp:positionH>
                <wp:positionV relativeFrom="paragraph">
                  <wp:posOffset>171450</wp:posOffset>
                </wp:positionV>
                <wp:extent cx="619125" cy="495300"/>
                <wp:effectExtent l="19050" t="0" r="47625" b="38100"/>
                <wp:wrapNone/>
                <wp:docPr id="113" name="Стрелка вниз 113"/>
                <wp:cNvGraphicFramePr/>
                <a:graphic xmlns:a="http://schemas.openxmlformats.org/drawingml/2006/main">
                  <a:graphicData uri="http://schemas.microsoft.com/office/word/2010/wordprocessingShape">
                    <wps:wsp>
                      <wps:cNvSpPr/>
                      <wps:spPr>
                        <a:xfrm>
                          <a:off x="0" y="0"/>
                          <a:ext cx="619125" cy="495300"/>
                        </a:xfrm>
                        <a:prstGeom prst="down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0FFE0A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3" o:spid="_x0000_s1026" type="#_x0000_t67" style="position:absolute;margin-left:373.8pt;margin-top:13.5pt;width:48.75pt;height: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" adj="10800" fillcolor="#2e74b5 [2404]" strokecolor="#1f4d78 [1604]" strokeweight="1pt"/>
            </w:pict>
          </mc:Fallback>
        </mc:AlternateContent>
      </w:r>
    </w:p>
    <w:p w14:paraId="61FB09FD" w14:textId="6ACA1510" w:rsidR="00B63740" w:rsidRDefault="00B63740" w:rsidP="005E48FC">
      <w:pPr>
        <w:autoSpaceDE w:val="0"/>
        <w:autoSpaceDN w:val="0"/>
        <w:adjustRightInd w:val="0"/>
        <w:spacing w:after="0" w:line="276" w:lineRule="auto"/>
        <w:ind w:firstLine="360"/>
        <w:contextualSpacing/>
        <w:jc w:val="both"/>
        <w:rPr>
          <w:rFonts w:ascii="Times New Roman" w:hAnsi="Times New Roman" w:cs="Times New Roman"/>
          <w:b/>
          <w:sz w:val="24"/>
          <w:szCs w:val="24"/>
        </w:rPr>
      </w:pPr>
    </w:p>
    <w:p w14:paraId="6596ED76" w14:textId="39E77B34" w:rsidR="00B63740" w:rsidRDefault="000F1AF5" w:rsidP="005E48FC">
      <w:pPr>
        <w:autoSpaceDE w:val="0"/>
        <w:autoSpaceDN w:val="0"/>
        <w:adjustRightInd w:val="0"/>
        <w:spacing w:after="0" w:line="276" w:lineRule="auto"/>
        <w:ind w:firstLine="360"/>
        <w:contextualSpacing/>
        <w:jc w:val="both"/>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724800" behindDoc="0" locked="0" layoutInCell="1" allowOverlap="1" wp14:anchorId="229E57F5" wp14:editId="5B359BEE">
                <wp:simplePos x="0" y="0"/>
                <wp:positionH relativeFrom="column">
                  <wp:posOffset>1746885</wp:posOffset>
                </wp:positionH>
                <wp:positionV relativeFrom="paragraph">
                  <wp:posOffset>267970</wp:posOffset>
                </wp:positionV>
                <wp:extent cx="6686550" cy="847725"/>
                <wp:effectExtent l="0" t="0" r="19050" b="28575"/>
                <wp:wrapNone/>
                <wp:docPr id="119" name="Прямоугольник 119"/>
                <wp:cNvGraphicFramePr/>
                <a:graphic xmlns:a="http://schemas.openxmlformats.org/drawingml/2006/main">
                  <a:graphicData uri="http://schemas.microsoft.com/office/word/2010/wordprocessingShape">
                    <wps:wsp>
                      <wps:cNvSpPr/>
                      <wps:spPr>
                        <a:xfrm>
                          <a:off x="0" y="0"/>
                          <a:ext cx="6686550" cy="847725"/>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D3F574" w14:textId="4062517C" w:rsidR="00EF7C80" w:rsidRPr="00485118" w:rsidRDefault="00EF7C80" w:rsidP="00485118">
                            <w:pPr>
                              <w:jc w:val="center"/>
                              <w:rPr>
                                <w:color w:val="000000" w:themeColor="text1"/>
                                <w:lang w:val="ky-KG"/>
                              </w:rPr>
                            </w:pPr>
                            <w:r w:rsidRPr="00485118">
                              <w:rPr>
                                <w:b/>
                                <w:color w:val="000000" w:themeColor="text1"/>
                                <w:lang w:val="ky-KG"/>
                              </w:rPr>
                              <w:t>2040-жылга карата билим берүү системасынын максаты</w:t>
                            </w:r>
                            <w:r w:rsidRPr="00485118">
                              <w:rPr>
                                <w:color w:val="000000" w:themeColor="text1"/>
                                <w:lang w:val="ky-KG"/>
                              </w:rPr>
                              <w:t xml:space="preserve"> - мамлекеттин жана коомдун ресурстарын жана мүмкүнчүлүктөрүн интеграциялоо, ошондой эле башкаруу системасын модернизациялоо аркылуу жеңил ыңгайлашуучу жана кыймылдуу социалдык-экономикалык чөйрөнү өзгөртүүгө жөндөмдүү адамдын чыгармачыл жана саламат потенциалын калыптандыруу.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E57F5" id="Прямоугольник 119" o:spid="_x0000_s1028" style="position:absolute;left:0;text-align:left;margin-left:137.55pt;margin-top:21.1pt;width:526.5pt;height:6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" fillcolor="#f7caac [1301]" strokecolor="#f7caac [1301]" strokeweight="1pt">
                <v:textbox>
                  <w:txbxContent>
                    <w:p w14:paraId="62D3F574" w14:textId="4062517C" w:rsidR="00EF7C80" w:rsidRPr="00485118" w:rsidRDefault="00EF7C80" w:rsidP="00485118">
                      <w:pPr>
                        <w:jc w:val="center"/>
                        <w:rPr>
                          <w:color w:val="000000" w:themeColor="text1"/>
                          <w:lang w:val="ky-KG"/>
                        </w:rPr>
                      </w:pPr>
                      <w:r w:rsidRPr="00485118">
                        <w:rPr>
                          <w:b/>
                          <w:color w:val="000000" w:themeColor="text1"/>
                          <w:lang w:val="ky-KG"/>
                        </w:rPr>
                        <w:t>2040-жылга карата билим берүү системасынын максаты</w:t>
                      </w:r>
                      <w:r w:rsidRPr="00485118">
                        <w:rPr>
                          <w:color w:val="000000" w:themeColor="text1"/>
                          <w:lang w:val="ky-KG"/>
                        </w:rPr>
                        <w:t xml:space="preserve"> - мамлекеттин жана коомдун ресурстарын жана мүмкүнчүлүктөрүн интеграциялоо, ошондой эле башкаруу системасын модернизациялоо аркылуу жеңил ыңгайлашуучу жана кыймылдуу социалдык-экономикалык чөйрөнү өзгөртүүгө жөндөмдүү адамдын чыгармачыл жана саламат потенциалын калыптандыруу.</w:t>
                      </w:r>
                    </w:p>
                  </w:txbxContent>
                </v:textbox>
              </v:rect>
            </w:pict>
          </mc:Fallback>
        </mc:AlternateContent>
      </w:r>
    </w:p>
    <w:p w14:paraId="227E337B" w14:textId="2BECE3AF" w:rsidR="00B63740" w:rsidRDefault="00B63740" w:rsidP="005E48FC">
      <w:pPr>
        <w:autoSpaceDE w:val="0"/>
        <w:autoSpaceDN w:val="0"/>
        <w:adjustRightInd w:val="0"/>
        <w:spacing w:after="0" w:line="276" w:lineRule="auto"/>
        <w:ind w:firstLine="360"/>
        <w:contextualSpacing/>
        <w:jc w:val="both"/>
        <w:rPr>
          <w:rFonts w:ascii="Times New Roman" w:hAnsi="Times New Roman" w:cs="Times New Roman"/>
          <w:b/>
          <w:sz w:val="24"/>
          <w:szCs w:val="24"/>
        </w:rPr>
      </w:pPr>
    </w:p>
    <w:p w14:paraId="5C879986" w14:textId="41B4B04D" w:rsidR="00B63740" w:rsidRDefault="00B63740" w:rsidP="005E48FC">
      <w:pPr>
        <w:autoSpaceDE w:val="0"/>
        <w:autoSpaceDN w:val="0"/>
        <w:adjustRightInd w:val="0"/>
        <w:spacing w:after="0" w:line="276" w:lineRule="auto"/>
        <w:ind w:firstLine="360"/>
        <w:contextualSpacing/>
        <w:jc w:val="both"/>
        <w:rPr>
          <w:rFonts w:ascii="Times New Roman" w:hAnsi="Times New Roman" w:cs="Times New Roman"/>
          <w:b/>
          <w:sz w:val="24"/>
          <w:szCs w:val="24"/>
        </w:rPr>
      </w:pPr>
    </w:p>
    <w:p w14:paraId="4BDC3F5B" w14:textId="1548406C" w:rsidR="00B63740" w:rsidRDefault="00B63740" w:rsidP="005E48FC">
      <w:pPr>
        <w:autoSpaceDE w:val="0"/>
        <w:autoSpaceDN w:val="0"/>
        <w:adjustRightInd w:val="0"/>
        <w:spacing w:after="0" w:line="276" w:lineRule="auto"/>
        <w:ind w:firstLine="360"/>
        <w:contextualSpacing/>
        <w:jc w:val="both"/>
        <w:rPr>
          <w:rFonts w:ascii="Times New Roman" w:hAnsi="Times New Roman" w:cs="Times New Roman"/>
          <w:b/>
          <w:sz w:val="24"/>
          <w:szCs w:val="24"/>
        </w:rPr>
      </w:pPr>
    </w:p>
    <w:p w14:paraId="0FDC2E8D" w14:textId="32770AB7" w:rsidR="00B63740" w:rsidRDefault="00B63740" w:rsidP="005E48FC">
      <w:pPr>
        <w:autoSpaceDE w:val="0"/>
        <w:autoSpaceDN w:val="0"/>
        <w:adjustRightInd w:val="0"/>
        <w:spacing w:after="0" w:line="276" w:lineRule="auto"/>
        <w:ind w:firstLine="360"/>
        <w:contextualSpacing/>
        <w:jc w:val="both"/>
        <w:rPr>
          <w:rFonts w:ascii="Times New Roman" w:hAnsi="Times New Roman" w:cs="Times New Roman"/>
          <w:b/>
          <w:sz w:val="24"/>
          <w:szCs w:val="24"/>
        </w:rPr>
      </w:pPr>
    </w:p>
    <w:p w14:paraId="1BE2E46D" w14:textId="7A9705B4" w:rsidR="00B63740" w:rsidRDefault="000F1AF5" w:rsidP="005E48FC">
      <w:pPr>
        <w:autoSpaceDE w:val="0"/>
        <w:autoSpaceDN w:val="0"/>
        <w:adjustRightInd w:val="0"/>
        <w:spacing w:after="0" w:line="276" w:lineRule="auto"/>
        <w:ind w:firstLine="360"/>
        <w:contextualSpacing/>
        <w:jc w:val="both"/>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725824" behindDoc="0" locked="0" layoutInCell="1" allowOverlap="1" wp14:anchorId="0EC2B398" wp14:editId="5EE90038">
                <wp:simplePos x="0" y="0"/>
                <wp:positionH relativeFrom="column">
                  <wp:posOffset>5061585</wp:posOffset>
                </wp:positionH>
                <wp:positionV relativeFrom="paragraph">
                  <wp:posOffset>108585</wp:posOffset>
                </wp:positionV>
                <wp:extent cx="0" cy="285750"/>
                <wp:effectExtent l="0" t="0" r="19050" b="19050"/>
                <wp:wrapNone/>
                <wp:docPr id="122" name="Прямая соединительная линия 122"/>
                <wp:cNvGraphicFramePr/>
                <a:graphic xmlns:a="http://schemas.openxmlformats.org/drawingml/2006/main">
                  <a:graphicData uri="http://schemas.microsoft.com/office/word/2010/wordprocessingShape">
                    <wps:wsp>
                      <wps:cNvCnPr/>
                      <wps:spPr>
                        <a:xfrm>
                          <a:off x="0" y="0"/>
                          <a:ext cx="0" cy="285750"/>
                        </a:xfrm>
                        <a:prstGeom prst="line">
                          <a:avLst/>
                        </a:prstGeom>
                        <a:ln>
                          <a:solidFill>
                            <a:schemeClr val="accent1">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53CC6DA5" id="Прямая соединительная линия 122"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8.55pt,8.55pt" to="398.5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" strokecolor="#2e74b5 [2404]" strokeweight="1.5pt">
                <v:stroke joinstyle="miter"/>
              </v:line>
            </w:pict>
          </mc:Fallback>
        </mc:AlternateContent>
      </w:r>
    </w:p>
    <w:p w14:paraId="69A90C94" w14:textId="735B1A05" w:rsidR="00B63740" w:rsidRDefault="000F1AF5" w:rsidP="005E48FC">
      <w:pPr>
        <w:autoSpaceDE w:val="0"/>
        <w:autoSpaceDN w:val="0"/>
        <w:adjustRightInd w:val="0"/>
        <w:spacing w:after="0" w:line="276" w:lineRule="auto"/>
        <w:ind w:firstLine="360"/>
        <w:contextualSpacing/>
        <w:jc w:val="both"/>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729920" behindDoc="0" locked="0" layoutInCell="1" allowOverlap="1" wp14:anchorId="09022642" wp14:editId="03C3994E">
                <wp:simplePos x="0" y="0"/>
                <wp:positionH relativeFrom="column">
                  <wp:posOffset>8328660</wp:posOffset>
                </wp:positionH>
                <wp:positionV relativeFrom="paragraph">
                  <wp:posOffset>201930</wp:posOffset>
                </wp:positionV>
                <wp:extent cx="0" cy="238125"/>
                <wp:effectExtent l="76200" t="0" r="57150" b="47625"/>
                <wp:wrapNone/>
                <wp:docPr id="126" name="Прямая со стрелкой 126"/>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accent1">
                              <a:lumMod val="75000"/>
                            </a:schemeClr>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025BBA30" id="_x0000_t32" coordsize="21600,21600" o:spt="32" o:oned="t" path="m,l21600,21600e" filled="f">
                <v:path arrowok="t" fillok="f" o:connecttype="none"/>
                <o:lock v:ext="edit" shapetype="t"/>
              </v:shapetype>
              <v:shape id="Прямая со стрелкой 126" o:spid="_x0000_s1026" type="#_x0000_t32" style="position:absolute;margin-left:655.8pt;margin-top:15.9pt;width:0;height:18.7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" strokecolor="#2e74b5 [2404]" strokeweight="1.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728896" behindDoc="0" locked="0" layoutInCell="1" allowOverlap="1" wp14:anchorId="2F29FE30" wp14:editId="785AF6DF">
                <wp:simplePos x="0" y="0"/>
                <wp:positionH relativeFrom="column">
                  <wp:posOffset>4461510</wp:posOffset>
                </wp:positionH>
                <wp:positionV relativeFrom="paragraph">
                  <wp:posOffset>201930</wp:posOffset>
                </wp:positionV>
                <wp:extent cx="0" cy="238125"/>
                <wp:effectExtent l="76200" t="0" r="57150" b="47625"/>
                <wp:wrapNone/>
                <wp:docPr id="125" name="Прямая со стрелкой 125"/>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accent1">
                              <a:lumMod val="75000"/>
                            </a:schemeClr>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7BE0BD24" id="Прямая со стрелкой 125" o:spid="_x0000_s1026" type="#_x0000_t32" style="position:absolute;margin-left:351.3pt;margin-top:15.9pt;width:0;height:18.7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" strokecolor="#2e74b5 [2404]" strokeweight="1.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727872" behindDoc="0" locked="0" layoutInCell="1" allowOverlap="1" wp14:anchorId="2A9F9156" wp14:editId="6359A84C">
                <wp:simplePos x="0" y="0"/>
                <wp:positionH relativeFrom="column">
                  <wp:posOffset>1280160</wp:posOffset>
                </wp:positionH>
                <wp:positionV relativeFrom="paragraph">
                  <wp:posOffset>201930</wp:posOffset>
                </wp:positionV>
                <wp:extent cx="0" cy="238125"/>
                <wp:effectExtent l="76200" t="0" r="57150" b="47625"/>
                <wp:wrapNone/>
                <wp:docPr id="124" name="Прямая со стрелкой 124"/>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accent1">
                              <a:lumMod val="75000"/>
                            </a:schemeClr>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BCC57FA" id="Прямая со стрелкой 124" o:spid="_x0000_s1026" type="#_x0000_t32" style="position:absolute;margin-left:100.8pt;margin-top:15.9pt;width:0;height:1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" strokecolor="#2e74b5 [2404]" strokeweight="1.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726848" behindDoc="0" locked="0" layoutInCell="1" allowOverlap="1" wp14:anchorId="05F46496" wp14:editId="02199932">
                <wp:simplePos x="0" y="0"/>
                <wp:positionH relativeFrom="column">
                  <wp:posOffset>1280160</wp:posOffset>
                </wp:positionH>
                <wp:positionV relativeFrom="paragraph">
                  <wp:posOffset>192404</wp:posOffset>
                </wp:positionV>
                <wp:extent cx="7048500" cy="9525"/>
                <wp:effectExtent l="0" t="0" r="19050" b="28575"/>
                <wp:wrapNone/>
                <wp:docPr id="123" name="Прямая соединительная линия 123"/>
                <wp:cNvGraphicFramePr/>
                <a:graphic xmlns:a="http://schemas.openxmlformats.org/drawingml/2006/main">
                  <a:graphicData uri="http://schemas.microsoft.com/office/word/2010/wordprocessingShape">
                    <wps:wsp>
                      <wps:cNvCnPr/>
                      <wps:spPr>
                        <a:xfrm>
                          <a:off x="0" y="0"/>
                          <a:ext cx="7048500" cy="9525"/>
                        </a:xfrm>
                        <a:prstGeom prst="line">
                          <a:avLst/>
                        </a:prstGeom>
                        <a:ln>
                          <a:solidFill>
                            <a:schemeClr val="accent1">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3ADFD1E2" id="Прямая соединительная линия 12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pt,15.15pt" to="655.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" strokecolor="#2e74b5 [2404]" strokeweight="1.5pt">
                <v:stroke joinstyle="miter"/>
              </v:line>
            </w:pict>
          </mc:Fallback>
        </mc:AlternateContent>
      </w:r>
    </w:p>
    <w:p w14:paraId="21A645B2" w14:textId="03B0A785" w:rsidR="00B63740" w:rsidRDefault="00B63740" w:rsidP="00B63740">
      <w:pPr>
        <w:autoSpaceDE w:val="0"/>
        <w:autoSpaceDN w:val="0"/>
        <w:adjustRightInd w:val="0"/>
        <w:spacing w:after="0" w:line="276" w:lineRule="auto"/>
        <w:contextualSpacing/>
        <w:jc w:val="both"/>
        <w:rPr>
          <w:rFonts w:ascii="Times New Roman" w:hAnsi="Times New Roman" w:cs="Times New Roman"/>
          <w:b/>
          <w:sz w:val="24"/>
          <w:szCs w:val="24"/>
        </w:rPr>
      </w:pPr>
    </w:p>
    <w:p w14:paraId="46CD8287" w14:textId="3402E688" w:rsidR="00B63740" w:rsidRDefault="004F298F" w:rsidP="005E48FC">
      <w:pPr>
        <w:autoSpaceDE w:val="0"/>
        <w:autoSpaceDN w:val="0"/>
        <w:adjustRightInd w:val="0"/>
        <w:spacing w:after="0" w:line="276" w:lineRule="auto"/>
        <w:ind w:firstLine="360"/>
        <w:contextualSpacing/>
        <w:jc w:val="both"/>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735040" behindDoc="0" locked="0" layoutInCell="1" allowOverlap="1" wp14:anchorId="65FBAF7D" wp14:editId="218F4324">
                <wp:simplePos x="0" y="0"/>
                <wp:positionH relativeFrom="column">
                  <wp:posOffset>6414136</wp:posOffset>
                </wp:positionH>
                <wp:positionV relativeFrom="paragraph">
                  <wp:posOffset>41910</wp:posOffset>
                </wp:positionV>
                <wp:extent cx="3143250" cy="571500"/>
                <wp:effectExtent l="0" t="0" r="19050" b="19050"/>
                <wp:wrapNone/>
                <wp:docPr id="129" name="Прямоугольник 129"/>
                <wp:cNvGraphicFramePr/>
                <a:graphic xmlns:a="http://schemas.openxmlformats.org/drawingml/2006/main">
                  <a:graphicData uri="http://schemas.microsoft.com/office/word/2010/wordprocessingShape">
                    <wps:wsp>
                      <wps:cNvSpPr/>
                      <wps:spPr>
                        <a:xfrm>
                          <a:off x="0" y="0"/>
                          <a:ext cx="3143250" cy="571500"/>
                        </a:xfrm>
                        <a:prstGeom prst="rect">
                          <a:avLst/>
                        </a:prstGeom>
                        <a:solidFill>
                          <a:schemeClr val="accent6">
                            <a:lumMod val="60000"/>
                            <a:lumOff val="40000"/>
                          </a:schemeClr>
                        </a:solidFill>
                        <a:ln w="12700" cap="flat" cmpd="sng" algn="ctr">
                          <a:solidFill>
                            <a:schemeClr val="accent6">
                              <a:lumMod val="60000"/>
                              <a:lumOff val="40000"/>
                            </a:schemeClr>
                          </a:solidFill>
                          <a:prstDash val="solid"/>
                          <a:miter lim="800000"/>
                        </a:ln>
                        <a:effectLst/>
                      </wps:spPr>
                      <wps:txbx>
                        <w:txbxContent>
                          <w:p w14:paraId="236EA63F" w14:textId="41763423" w:rsidR="00EF7C80" w:rsidRPr="000F1AF5" w:rsidRDefault="00EF7C80" w:rsidP="000F1AF5">
                            <w:pPr>
                              <w:jc w:val="center"/>
                              <w:rPr>
                                <w:b/>
                                <w:lang w:val="ky-KG"/>
                              </w:rPr>
                            </w:pPr>
                            <w:r w:rsidRPr="000F1AF5">
                              <w:rPr>
                                <w:b/>
                                <w:lang w:val="ky-KG"/>
                              </w:rPr>
                              <w:t>Натыйжалуу башкаруу жана каржылоо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FBAF7D" id="Прямоугольник 129" o:spid="_x0000_s1029" style="position:absolute;left:0;text-align:left;margin-left:505.05pt;margin-top:3.3pt;width:247.5pt;height:4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" fillcolor="#a8d08d [1945]" strokecolor="#a8d08d [1945]" strokeweight="1pt">
                <v:textbox>
                  <w:txbxContent>
                    <w:p w14:paraId="236EA63F" w14:textId="41763423" w:rsidR="00EF7C80" w:rsidRPr="000F1AF5" w:rsidRDefault="00EF7C80" w:rsidP="000F1AF5">
                      <w:pPr>
                        <w:jc w:val="center"/>
                        <w:rPr>
                          <w:b/>
                          <w:lang w:val="ky-KG"/>
                        </w:rPr>
                      </w:pPr>
                      <w:r w:rsidRPr="000F1AF5">
                        <w:rPr>
                          <w:b/>
                          <w:lang w:val="ky-KG"/>
                        </w:rPr>
                        <w:t>Натыйжалуу башкаруу жана каржылоо</w:t>
                      </w:r>
                    </w:p>
                  </w:txbxContent>
                </v:textbox>
              </v:rect>
            </w:pict>
          </mc:Fallback>
        </mc:AlternateContent>
      </w:r>
      <w:r w:rsidR="000F1AF5">
        <w:rPr>
          <w:rFonts w:ascii="Times New Roman" w:hAnsi="Times New Roman" w:cs="Times New Roman"/>
          <w:b/>
          <w:noProof/>
          <w:sz w:val="24"/>
          <w:szCs w:val="24"/>
          <w:lang w:eastAsia="ru-RU"/>
        </w:rPr>
        <mc:AlternateContent>
          <mc:Choice Requires="wps">
            <w:drawing>
              <wp:anchor distT="0" distB="0" distL="114300" distR="114300" simplePos="0" relativeHeight="251730944" behindDoc="0" locked="0" layoutInCell="1" allowOverlap="1" wp14:anchorId="15641D57" wp14:editId="6BCA83A9">
                <wp:simplePos x="0" y="0"/>
                <wp:positionH relativeFrom="column">
                  <wp:posOffset>213360</wp:posOffset>
                </wp:positionH>
                <wp:positionV relativeFrom="paragraph">
                  <wp:posOffset>41910</wp:posOffset>
                </wp:positionV>
                <wp:extent cx="2667000" cy="485775"/>
                <wp:effectExtent l="0" t="0" r="19050" b="28575"/>
                <wp:wrapNone/>
                <wp:docPr id="127" name="Прямоугольник 127"/>
                <wp:cNvGraphicFramePr/>
                <a:graphic xmlns:a="http://schemas.openxmlformats.org/drawingml/2006/main">
                  <a:graphicData uri="http://schemas.microsoft.com/office/word/2010/wordprocessingShape">
                    <wps:wsp>
                      <wps:cNvSpPr/>
                      <wps:spPr>
                        <a:xfrm>
                          <a:off x="0" y="0"/>
                          <a:ext cx="2667000" cy="485775"/>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220AB" w14:textId="7C0EE71B" w:rsidR="00EF7C80" w:rsidRPr="000F1AF5" w:rsidRDefault="00EF7C80" w:rsidP="000F1AF5">
                            <w:pPr>
                              <w:jc w:val="center"/>
                              <w:rPr>
                                <w:b/>
                                <w:color w:val="000000" w:themeColor="text1"/>
                                <w:lang w:val="ky-KG"/>
                              </w:rPr>
                            </w:pPr>
                            <w:r w:rsidRPr="000F1AF5">
                              <w:rPr>
                                <w:b/>
                                <w:color w:val="000000" w:themeColor="text1"/>
                                <w:lang w:val="ky-KG"/>
                              </w:rPr>
                              <w:t>Адилеттүү, бирдей жеткиликтүүлүктү камсыздоо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41D57" id="Прямоугольник 127" o:spid="_x0000_s1030" style="position:absolute;left:0;text-align:left;margin-left:16.8pt;margin-top:3.3pt;width:210pt;height:3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" fillcolor="#a8d08d [1945]" strokecolor="#a8d08d [1945]" strokeweight="1pt">
                <v:textbox>
                  <w:txbxContent>
                    <w:p w14:paraId="6B8220AB" w14:textId="7C0EE71B" w:rsidR="00EF7C80" w:rsidRPr="000F1AF5" w:rsidRDefault="00EF7C80" w:rsidP="000F1AF5">
                      <w:pPr>
                        <w:jc w:val="center"/>
                        <w:rPr>
                          <w:b/>
                          <w:color w:val="000000" w:themeColor="text1"/>
                          <w:lang w:val="ky-KG"/>
                        </w:rPr>
                      </w:pPr>
                      <w:r w:rsidRPr="000F1AF5">
                        <w:rPr>
                          <w:b/>
                          <w:color w:val="000000" w:themeColor="text1"/>
                          <w:lang w:val="ky-KG"/>
                        </w:rPr>
                        <w:t>Адилеттүү, бирдей жеткиликтүүлүктү камсыздоо</w:t>
                      </w:r>
                    </w:p>
                  </w:txbxContent>
                </v:textbox>
              </v:rect>
            </w:pict>
          </mc:Fallback>
        </mc:AlternateContent>
      </w:r>
      <w:r w:rsidR="000F1AF5">
        <w:rPr>
          <w:rFonts w:ascii="Times New Roman" w:hAnsi="Times New Roman" w:cs="Times New Roman"/>
          <w:b/>
          <w:noProof/>
          <w:sz w:val="24"/>
          <w:szCs w:val="24"/>
          <w:lang w:eastAsia="ru-RU"/>
        </w:rPr>
        <mc:AlternateContent>
          <mc:Choice Requires="wps">
            <w:drawing>
              <wp:anchor distT="0" distB="0" distL="114300" distR="114300" simplePos="0" relativeHeight="251732992" behindDoc="0" locked="0" layoutInCell="1" allowOverlap="1" wp14:anchorId="66F565B3" wp14:editId="65352339">
                <wp:simplePos x="0" y="0"/>
                <wp:positionH relativeFrom="column">
                  <wp:posOffset>3166111</wp:posOffset>
                </wp:positionH>
                <wp:positionV relativeFrom="paragraph">
                  <wp:posOffset>37465</wp:posOffset>
                </wp:positionV>
                <wp:extent cx="2838450" cy="571500"/>
                <wp:effectExtent l="0" t="0" r="19050" b="19050"/>
                <wp:wrapNone/>
                <wp:docPr id="128" name="Прямоугольник 128"/>
                <wp:cNvGraphicFramePr/>
                <a:graphic xmlns:a="http://schemas.openxmlformats.org/drawingml/2006/main">
                  <a:graphicData uri="http://schemas.microsoft.com/office/word/2010/wordprocessingShape">
                    <wps:wsp>
                      <wps:cNvSpPr/>
                      <wps:spPr>
                        <a:xfrm>
                          <a:off x="0" y="0"/>
                          <a:ext cx="2838450" cy="571500"/>
                        </a:xfrm>
                        <a:prstGeom prst="rect">
                          <a:avLst/>
                        </a:prstGeom>
                        <a:solidFill>
                          <a:schemeClr val="accent6">
                            <a:lumMod val="60000"/>
                            <a:lumOff val="40000"/>
                          </a:schemeClr>
                        </a:solidFill>
                        <a:ln w="12700" cap="flat" cmpd="sng" algn="ctr">
                          <a:solidFill>
                            <a:schemeClr val="accent6">
                              <a:lumMod val="60000"/>
                              <a:lumOff val="40000"/>
                            </a:schemeClr>
                          </a:solidFill>
                          <a:prstDash val="solid"/>
                          <a:miter lim="800000"/>
                        </a:ln>
                        <a:effectLst/>
                      </wps:spPr>
                      <wps:txbx>
                        <w:txbxContent>
                          <w:p w14:paraId="4596F374" w14:textId="26EBD291" w:rsidR="00EF7C80" w:rsidRPr="000F1AF5" w:rsidRDefault="00EF7C80" w:rsidP="000F1AF5">
                            <w:pPr>
                              <w:jc w:val="center"/>
                              <w:rPr>
                                <w:b/>
                                <w:lang w:val="ky-KG"/>
                              </w:rPr>
                            </w:pPr>
                            <w:r w:rsidRPr="000F1AF5">
                              <w:rPr>
                                <w:b/>
                                <w:lang w:val="ky-KG"/>
                              </w:rPr>
                              <w:t>Сапатты камсыздоо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F565B3" id="Прямоугольник 128" o:spid="_x0000_s1031" style="position:absolute;left:0;text-align:left;margin-left:249.3pt;margin-top:2.95pt;width:223.5pt;height:4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" fillcolor="#a8d08d [1945]" strokecolor="#a8d08d [1945]" strokeweight="1pt">
                <v:textbox>
                  <w:txbxContent>
                    <w:p w14:paraId="4596F374" w14:textId="26EBD291" w:rsidR="00EF7C80" w:rsidRPr="000F1AF5" w:rsidRDefault="00EF7C80" w:rsidP="000F1AF5">
                      <w:pPr>
                        <w:jc w:val="center"/>
                        <w:rPr>
                          <w:b/>
                          <w:lang w:val="ky-KG"/>
                        </w:rPr>
                      </w:pPr>
                      <w:r w:rsidRPr="000F1AF5">
                        <w:rPr>
                          <w:b/>
                          <w:lang w:val="ky-KG"/>
                        </w:rPr>
                        <w:t>Сапатты камсыздоо</w:t>
                      </w:r>
                    </w:p>
                  </w:txbxContent>
                </v:textbox>
              </v:rect>
            </w:pict>
          </mc:Fallback>
        </mc:AlternateContent>
      </w:r>
    </w:p>
    <w:p w14:paraId="7565C741" w14:textId="589C5C9A" w:rsidR="00B63740" w:rsidRDefault="00B63740" w:rsidP="005E48FC">
      <w:pPr>
        <w:autoSpaceDE w:val="0"/>
        <w:autoSpaceDN w:val="0"/>
        <w:adjustRightInd w:val="0"/>
        <w:spacing w:after="0" w:line="276" w:lineRule="auto"/>
        <w:ind w:firstLine="360"/>
        <w:contextualSpacing/>
        <w:jc w:val="both"/>
        <w:rPr>
          <w:rFonts w:ascii="Times New Roman" w:hAnsi="Times New Roman" w:cs="Times New Roman"/>
          <w:b/>
          <w:sz w:val="24"/>
          <w:szCs w:val="24"/>
        </w:rPr>
      </w:pPr>
    </w:p>
    <w:p w14:paraId="3280B5B7" w14:textId="4ACD5413" w:rsidR="00B63740" w:rsidRDefault="002A6B1D" w:rsidP="00715CF0">
      <w:pPr>
        <w:autoSpaceDE w:val="0"/>
        <w:autoSpaceDN w:val="0"/>
        <w:adjustRightInd w:val="0"/>
        <w:spacing w:after="0" w:line="276" w:lineRule="auto"/>
        <w:contextualSpacing/>
        <w:jc w:val="both"/>
        <w:rPr>
          <w:rFonts w:ascii="Times New Roman" w:hAnsi="Times New Roman" w:cs="Times New Roman"/>
          <w:b/>
          <w:sz w:val="24"/>
          <w:szCs w:val="24"/>
        </w:rPr>
        <w:sectPr w:rsidR="00B63740" w:rsidSect="00B63740">
          <w:pgSz w:w="16838" w:h="11906" w:orient="landscape" w:code="9"/>
          <w:pgMar w:top="1701" w:right="1134" w:bottom="851" w:left="1134" w:header="709" w:footer="709" w:gutter="0"/>
          <w:cols w:space="708"/>
          <w:docGrid w:linePitch="360"/>
        </w:sectPr>
      </w:pPr>
      <w:r w:rsidRPr="004F298F">
        <w:rPr>
          <w:rFonts w:ascii="Times New Roman" w:hAnsi="Times New Roman" w:cs="Times New Roman"/>
          <w:b/>
          <w:noProof/>
          <w:sz w:val="24"/>
          <w:szCs w:val="24"/>
          <w:lang w:eastAsia="ru-RU"/>
        </w:rPr>
        <mc:AlternateContent>
          <mc:Choice Requires="wps">
            <w:drawing>
              <wp:anchor distT="0" distB="0" distL="114300" distR="114300" simplePos="0" relativeHeight="251783168" behindDoc="0" locked="0" layoutInCell="1" allowOverlap="1" wp14:anchorId="2BD4D4DD" wp14:editId="52572288">
                <wp:simplePos x="0" y="0"/>
                <wp:positionH relativeFrom="column">
                  <wp:posOffset>9104630</wp:posOffset>
                </wp:positionH>
                <wp:positionV relativeFrom="paragraph">
                  <wp:posOffset>613938</wp:posOffset>
                </wp:positionV>
                <wp:extent cx="655320" cy="1085850"/>
                <wp:effectExtent l="0" t="0" r="11430" b="19050"/>
                <wp:wrapNone/>
                <wp:docPr id="167" name="Прямоугольник 167"/>
                <wp:cNvGraphicFramePr/>
                <a:graphic xmlns:a="http://schemas.openxmlformats.org/drawingml/2006/main">
                  <a:graphicData uri="http://schemas.microsoft.com/office/word/2010/wordprocessingShape">
                    <wps:wsp>
                      <wps:cNvSpPr/>
                      <wps:spPr>
                        <a:xfrm>
                          <a:off x="0" y="0"/>
                          <a:ext cx="655320" cy="1085850"/>
                        </a:xfrm>
                        <a:prstGeom prst="rect">
                          <a:avLst/>
                        </a:prstGeom>
                        <a:solidFill>
                          <a:srgbClr val="A5A5A5">
                            <a:lumMod val="60000"/>
                            <a:lumOff val="40000"/>
                          </a:srgbClr>
                        </a:solidFill>
                        <a:ln w="12700" cap="flat" cmpd="sng" algn="ctr">
                          <a:solidFill>
                            <a:sysClr val="windowText" lastClr="000000"/>
                          </a:solidFill>
                          <a:prstDash val="solid"/>
                          <a:miter lim="800000"/>
                        </a:ln>
                        <a:effectLst/>
                      </wps:spPr>
                      <wps:txbx>
                        <w:txbxContent>
                          <w:p w14:paraId="5716D156" w14:textId="12EB4632" w:rsidR="00EF7C80" w:rsidRPr="00EF7C80" w:rsidRDefault="00EF7C80" w:rsidP="004F298F">
                            <w:pPr>
                              <w:jc w:val="center"/>
                              <w:rPr>
                                <w:b/>
                                <w:sz w:val="15"/>
                                <w:szCs w:val="15"/>
                                <w:lang w:val="ky-KG"/>
                              </w:rPr>
                            </w:pPr>
                            <w:r w:rsidRPr="00EF7C80">
                              <w:rPr>
                                <w:b/>
                                <w:sz w:val="15"/>
                                <w:szCs w:val="15"/>
                                <w:lang w:val="ky-KG"/>
                              </w:rPr>
                              <w:t>БИМдин ж-а анын түзүм-к бөлүм-н адамдык потенциалын жакшыртуу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4D4DD" id="Прямоугольник 167" o:spid="_x0000_s1032" style="position:absolute;left:0;text-align:left;margin-left:716.9pt;margin-top:48.35pt;width:51.6pt;height:8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" fillcolor="#c9c9c9" strokecolor="windowText" strokeweight="1pt">
                <v:textbox>
                  <w:txbxContent>
                    <w:p w14:paraId="5716D156" w14:textId="12EB4632" w:rsidR="00EF7C80" w:rsidRPr="00EF7C80" w:rsidRDefault="00EF7C80" w:rsidP="004F298F">
                      <w:pPr>
                        <w:jc w:val="center"/>
                        <w:rPr>
                          <w:b/>
                          <w:sz w:val="15"/>
                          <w:szCs w:val="15"/>
                          <w:lang w:val="ky-KG"/>
                        </w:rPr>
                      </w:pPr>
                      <w:r w:rsidRPr="00EF7C80">
                        <w:rPr>
                          <w:b/>
                          <w:sz w:val="15"/>
                          <w:szCs w:val="15"/>
                          <w:lang w:val="ky-KG"/>
                        </w:rPr>
                        <w:t>БИМдин ж-а анын түзүм-к бөлүм-н адамдык потенциалын жакшыртуу</w:t>
                      </w:r>
                    </w:p>
                  </w:txbxContent>
                </v:textbox>
              </v:rect>
            </w:pict>
          </mc:Fallback>
        </mc:AlternateContent>
      </w:r>
      <w:r w:rsidRPr="004F298F">
        <w:rPr>
          <w:rFonts w:ascii="Times New Roman" w:hAnsi="Times New Roman" w:cs="Times New Roman"/>
          <w:b/>
          <w:noProof/>
          <w:sz w:val="24"/>
          <w:szCs w:val="24"/>
          <w:lang w:eastAsia="ru-RU"/>
        </w:rPr>
        <mc:AlternateContent>
          <mc:Choice Requires="wps">
            <w:drawing>
              <wp:anchor distT="0" distB="0" distL="114300" distR="114300" simplePos="0" relativeHeight="251781120" behindDoc="0" locked="0" layoutInCell="1" allowOverlap="1" wp14:anchorId="0611F1BD" wp14:editId="102ACF1F">
                <wp:simplePos x="0" y="0"/>
                <wp:positionH relativeFrom="column">
                  <wp:posOffset>8446770</wp:posOffset>
                </wp:positionH>
                <wp:positionV relativeFrom="paragraph">
                  <wp:posOffset>618646</wp:posOffset>
                </wp:positionV>
                <wp:extent cx="600075" cy="1085850"/>
                <wp:effectExtent l="0" t="0" r="28575" b="19050"/>
                <wp:wrapNone/>
                <wp:docPr id="166" name="Прямоугольник 166"/>
                <wp:cNvGraphicFramePr/>
                <a:graphic xmlns:a="http://schemas.openxmlformats.org/drawingml/2006/main">
                  <a:graphicData uri="http://schemas.microsoft.com/office/word/2010/wordprocessingShape">
                    <wps:wsp>
                      <wps:cNvSpPr/>
                      <wps:spPr>
                        <a:xfrm>
                          <a:off x="0" y="0"/>
                          <a:ext cx="600075" cy="1085850"/>
                        </a:xfrm>
                        <a:prstGeom prst="rect">
                          <a:avLst/>
                        </a:prstGeom>
                        <a:solidFill>
                          <a:srgbClr val="A5A5A5">
                            <a:lumMod val="60000"/>
                            <a:lumOff val="40000"/>
                          </a:srgbClr>
                        </a:solidFill>
                        <a:ln w="12700" cap="flat" cmpd="sng" algn="ctr">
                          <a:solidFill>
                            <a:sysClr val="windowText" lastClr="000000"/>
                          </a:solidFill>
                          <a:prstDash val="solid"/>
                          <a:miter lim="800000"/>
                        </a:ln>
                        <a:effectLst/>
                      </wps:spPr>
                      <wps:txbx>
                        <w:txbxContent>
                          <w:p w14:paraId="57235CD5" w14:textId="6BA2A6A3" w:rsidR="00EF7C80" w:rsidRPr="004F298F" w:rsidRDefault="00EF7C80" w:rsidP="004F298F">
                            <w:pPr>
                              <w:jc w:val="center"/>
                              <w:rPr>
                                <w:b/>
                                <w:sz w:val="16"/>
                                <w:szCs w:val="16"/>
                                <w:lang w:val="ky-KG"/>
                              </w:rPr>
                            </w:pPr>
                            <w:r w:rsidRPr="004F298F">
                              <w:rPr>
                                <w:b/>
                                <w:sz w:val="16"/>
                                <w:szCs w:val="16"/>
                                <w:lang w:val="ky-KG"/>
                              </w:rPr>
                              <w:t>Билим берүү уюм-н автономия-у ж-а каржылоо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1F1BD" id="Прямоугольник 166" o:spid="_x0000_s1033" style="position:absolute;left:0;text-align:left;margin-left:665.1pt;margin-top:48.7pt;width:47.25pt;height:8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" fillcolor="#c9c9c9" strokecolor="windowText" strokeweight="1pt">
                <v:textbox>
                  <w:txbxContent>
                    <w:p w14:paraId="57235CD5" w14:textId="6BA2A6A3" w:rsidR="00EF7C80" w:rsidRPr="004F298F" w:rsidRDefault="00EF7C80" w:rsidP="004F298F">
                      <w:pPr>
                        <w:jc w:val="center"/>
                        <w:rPr>
                          <w:b/>
                          <w:sz w:val="16"/>
                          <w:szCs w:val="16"/>
                          <w:lang w:val="ky-KG"/>
                        </w:rPr>
                      </w:pPr>
                      <w:r w:rsidRPr="004F298F">
                        <w:rPr>
                          <w:b/>
                          <w:sz w:val="16"/>
                          <w:szCs w:val="16"/>
                          <w:lang w:val="ky-KG"/>
                        </w:rPr>
                        <w:t>Билим берүү уюм-н автономия-у ж-а каржылоо</w:t>
                      </w:r>
                    </w:p>
                  </w:txbxContent>
                </v:textbox>
              </v:rec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765760" behindDoc="0" locked="0" layoutInCell="1" allowOverlap="1" wp14:anchorId="515F9B2C" wp14:editId="0E6EFFCB">
                <wp:simplePos x="0" y="0"/>
                <wp:positionH relativeFrom="column">
                  <wp:posOffset>5689336</wp:posOffset>
                </wp:positionH>
                <wp:positionV relativeFrom="paragraph">
                  <wp:posOffset>612392</wp:posOffset>
                </wp:positionV>
                <wp:extent cx="619125" cy="1056376"/>
                <wp:effectExtent l="0" t="0" r="28575" b="10795"/>
                <wp:wrapNone/>
                <wp:docPr id="151" name="Прямоугольник 151"/>
                <wp:cNvGraphicFramePr/>
                <a:graphic xmlns:a="http://schemas.openxmlformats.org/drawingml/2006/main">
                  <a:graphicData uri="http://schemas.microsoft.com/office/word/2010/wordprocessingShape">
                    <wps:wsp>
                      <wps:cNvSpPr/>
                      <wps:spPr>
                        <a:xfrm>
                          <a:off x="0" y="0"/>
                          <a:ext cx="619125" cy="1056376"/>
                        </a:xfrm>
                        <a:prstGeom prst="rect">
                          <a:avLst/>
                        </a:prstGeom>
                        <a:solidFill>
                          <a:srgbClr val="A5A5A5">
                            <a:lumMod val="60000"/>
                            <a:lumOff val="40000"/>
                          </a:srgbClr>
                        </a:solidFill>
                        <a:ln w="12700" cap="flat" cmpd="sng" algn="ctr">
                          <a:solidFill>
                            <a:schemeClr val="tx1"/>
                          </a:solidFill>
                          <a:prstDash val="solid"/>
                          <a:miter lim="800000"/>
                        </a:ln>
                        <a:effectLst/>
                      </wps:spPr>
                      <wps:txbx>
                        <w:txbxContent>
                          <w:p w14:paraId="50145A46" w14:textId="10614EB7" w:rsidR="00EF7C80" w:rsidRPr="000F1AF5" w:rsidRDefault="00EF7C80" w:rsidP="004F298F">
                            <w:pPr>
                              <w:jc w:val="center"/>
                              <w:rPr>
                                <w:b/>
                                <w:sz w:val="20"/>
                                <w:szCs w:val="20"/>
                                <w:lang w:val="ky-KG"/>
                              </w:rPr>
                            </w:pPr>
                            <w:r>
                              <w:rPr>
                                <w:b/>
                                <w:sz w:val="20"/>
                                <w:szCs w:val="20"/>
                                <w:lang w:val="ky-KG"/>
                              </w:rPr>
                              <w:t>Билм берүүнүн мазмуну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F9B2C" id="Прямоугольник 151" o:spid="_x0000_s1034" style="position:absolute;left:0;text-align:left;margin-left:448pt;margin-top:48.2pt;width:48.75pt;height:8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" fillcolor="#c9c9c9" strokecolor="black [3213]" strokeweight="1pt">
                <v:textbox>
                  <w:txbxContent>
                    <w:p w14:paraId="50145A46" w14:textId="10614EB7" w:rsidR="00EF7C80" w:rsidRPr="000F1AF5" w:rsidRDefault="00EF7C80" w:rsidP="004F298F">
                      <w:pPr>
                        <w:jc w:val="center"/>
                        <w:rPr>
                          <w:b/>
                          <w:sz w:val="20"/>
                          <w:szCs w:val="20"/>
                          <w:lang w:val="ky-KG"/>
                        </w:rPr>
                      </w:pPr>
                      <w:r>
                        <w:rPr>
                          <w:b/>
                          <w:sz w:val="20"/>
                          <w:szCs w:val="20"/>
                          <w:lang w:val="ky-KG"/>
                        </w:rPr>
                        <w:t>Билм берүүнүн мазмуну</w:t>
                      </w:r>
                    </w:p>
                  </w:txbxContent>
                </v:textbox>
              </v:rec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763712" behindDoc="0" locked="0" layoutInCell="1" allowOverlap="1" wp14:anchorId="68D3B2F3" wp14:editId="421F297B">
                <wp:simplePos x="0" y="0"/>
                <wp:positionH relativeFrom="column">
                  <wp:posOffset>5042355</wp:posOffset>
                </wp:positionH>
                <wp:positionV relativeFrom="paragraph">
                  <wp:posOffset>612392</wp:posOffset>
                </wp:positionV>
                <wp:extent cx="600075" cy="1065002"/>
                <wp:effectExtent l="0" t="0" r="28575" b="20955"/>
                <wp:wrapNone/>
                <wp:docPr id="150" name="Прямоугольник 150"/>
                <wp:cNvGraphicFramePr/>
                <a:graphic xmlns:a="http://schemas.openxmlformats.org/drawingml/2006/main">
                  <a:graphicData uri="http://schemas.microsoft.com/office/word/2010/wordprocessingShape">
                    <wps:wsp>
                      <wps:cNvSpPr/>
                      <wps:spPr>
                        <a:xfrm>
                          <a:off x="0" y="0"/>
                          <a:ext cx="600075" cy="1065002"/>
                        </a:xfrm>
                        <a:prstGeom prst="rect">
                          <a:avLst/>
                        </a:prstGeom>
                        <a:solidFill>
                          <a:srgbClr val="A5A5A5">
                            <a:lumMod val="60000"/>
                            <a:lumOff val="40000"/>
                          </a:srgbClr>
                        </a:solidFill>
                        <a:ln w="12700" cap="flat" cmpd="sng" algn="ctr">
                          <a:solidFill>
                            <a:schemeClr val="tx1"/>
                          </a:solidFill>
                          <a:prstDash val="solid"/>
                          <a:miter lim="800000"/>
                        </a:ln>
                        <a:effectLst/>
                      </wps:spPr>
                      <wps:txbx>
                        <w:txbxContent>
                          <w:p w14:paraId="16B18BB7" w14:textId="21944F68" w:rsidR="00EF7C80" w:rsidRPr="000F1AF5" w:rsidRDefault="00EF7C80" w:rsidP="004F298F">
                            <w:pPr>
                              <w:jc w:val="center"/>
                              <w:rPr>
                                <w:b/>
                                <w:sz w:val="20"/>
                                <w:szCs w:val="20"/>
                                <w:lang w:val="ky-KG"/>
                              </w:rPr>
                            </w:pPr>
                            <w:r>
                              <w:rPr>
                                <w:b/>
                                <w:sz w:val="20"/>
                                <w:szCs w:val="20"/>
                                <w:lang w:val="ky-KG"/>
                              </w:rPr>
                              <w:t>Санариптештирүү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3B2F3" id="Прямоугольник 150" o:spid="_x0000_s1035" style="position:absolute;left:0;text-align:left;margin-left:397.05pt;margin-top:48.2pt;width:47.25pt;height:83.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" fillcolor="#c9c9c9" strokecolor="black [3213]" strokeweight="1pt">
                <v:textbox>
                  <w:txbxContent>
                    <w:p w14:paraId="16B18BB7" w14:textId="21944F68" w:rsidR="00EF7C80" w:rsidRPr="000F1AF5" w:rsidRDefault="00EF7C80" w:rsidP="004F298F">
                      <w:pPr>
                        <w:jc w:val="center"/>
                        <w:rPr>
                          <w:b/>
                          <w:sz w:val="20"/>
                          <w:szCs w:val="20"/>
                          <w:lang w:val="ky-KG"/>
                        </w:rPr>
                      </w:pPr>
                      <w:r>
                        <w:rPr>
                          <w:b/>
                          <w:sz w:val="20"/>
                          <w:szCs w:val="20"/>
                          <w:lang w:val="ky-KG"/>
                        </w:rPr>
                        <w:t>Санариптештирүү</w:t>
                      </w:r>
                    </w:p>
                  </w:txbxContent>
                </v:textbox>
              </v:rec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772928" behindDoc="0" locked="0" layoutInCell="1" allowOverlap="1" wp14:anchorId="32920368" wp14:editId="71E18D2F">
                <wp:simplePos x="0" y="0"/>
                <wp:positionH relativeFrom="column">
                  <wp:posOffset>8744884</wp:posOffset>
                </wp:positionH>
                <wp:positionV relativeFrom="paragraph">
                  <wp:posOffset>434472</wp:posOffset>
                </wp:positionV>
                <wp:extent cx="9525" cy="209550"/>
                <wp:effectExtent l="38100" t="0" r="66675" b="57150"/>
                <wp:wrapNone/>
                <wp:docPr id="162" name="Прямая со стрелкой 162"/>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type w14:anchorId="458D0BD8" id="_x0000_t32" coordsize="21600,21600" o:spt="32" o:oned="t" path="m,l21600,21600e" filled="f">
                <v:path arrowok="t" fillok="f" o:connecttype="none"/>
                <o:lock v:ext="edit" shapetype="t"/>
              </v:shapetype>
              <v:shape id="Прямая со стрелкой 162" o:spid="_x0000_s1026" type="#_x0000_t32" style="position:absolute;margin-left:688.55pt;margin-top:34.2pt;width:.75pt;height:16.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" strokecolor="#4472c4 [3208]" strokeweight="1.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770880" behindDoc="0" locked="0" layoutInCell="1" allowOverlap="1" wp14:anchorId="4837AC14" wp14:editId="0AB62623">
                <wp:simplePos x="0" y="0"/>
                <wp:positionH relativeFrom="column">
                  <wp:posOffset>8086988</wp:posOffset>
                </wp:positionH>
                <wp:positionV relativeFrom="paragraph">
                  <wp:posOffset>410737</wp:posOffset>
                </wp:positionV>
                <wp:extent cx="0" cy="209550"/>
                <wp:effectExtent l="76200" t="0" r="57150" b="57150"/>
                <wp:wrapNone/>
                <wp:docPr id="157" name="Прямая со стрелкой 157"/>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54694202" id="Прямая со стрелкой 157" o:spid="_x0000_s1026" type="#_x0000_t32" style="position:absolute;margin-left:636.75pt;margin-top:32.35pt;width:0;height:16.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" strokecolor="#4472c4 [3208]" strokeweight="1.5pt">
                <v:stroke endarrow="block" joinstyle="miter"/>
              </v:shape>
            </w:pict>
          </mc:Fallback>
        </mc:AlternateContent>
      </w:r>
      <w:r w:rsidRPr="004F298F">
        <w:rPr>
          <w:rFonts w:ascii="Times New Roman" w:hAnsi="Times New Roman" w:cs="Times New Roman"/>
          <w:b/>
          <w:noProof/>
          <w:sz w:val="24"/>
          <w:szCs w:val="24"/>
          <w:lang w:eastAsia="ru-RU"/>
        </w:rPr>
        <mc:AlternateContent>
          <mc:Choice Requires="wps">
            <w:drawing>
              <wp:anchor distT="0" distB="0" distL="114300" distR="114300" simplePos="0" relativeHeight="251779072" behindDoc="0" locked="0" layoutInCell="1" allowOverlap="1" wp14:anchorId="324C484C" wp14:editId="05068D48">
                <wp:simplePos x="0" y="0"/>
                <wp:positionH relativeFrom="column">
                  <wp:posOffset>7777791</wp:posOffset>
                </wp:positionH>
                <wp:positionV relativeFrom="paragraph">
                  <wp:posOffset>625319</wp:posOffset>
                </wp:positionV>
                <wp:extent cx="600075" cy="1085850"/>
                <wp:effectExtent l="0" t="0" r="28575" b="19050"/>
                <wp:wrapNone/>
                <wp:docPr id="165" name="Прямоугольник 165"/>
                <wp:cNvGraphicFramePr/>
                <a:graphic xmlns:a="http://schemas.openxmlformats.org/drawingml/2006/main">
                  <a:graphicData uri="http://schemas.microsoft.com/office/word/2010/wordprocessingShape">
                    <wps:wsp>
                      <wps:cNvSpPr/>
                      <wps:spPr>
                        <a:xfrm>
                          <a:off x="0" y="0"/>
                          <a:ext cx="600075" cy="1085850"/>
                        </a:xfrm>
                        <a:prstGeom prst="rect">
                          <a:avLst/>
                        </a:prstGeom>
                        <a:solidFill>
                          <a:srgbClr val="A5A5A5">
                            <a:lumMod val="60000"/>
                            <a:lumOff val="40000"/>
                          </a:srgbClr>
                        </a:solidFill>
                        <a:ln w="12700" cap="flat" cmpd="sng" algn="ctr">
                          <a:solidFill>
                            <a:sysClr val="windowText" lastClr="000000"/>
                          </a:solidFill>
                          <a:prstDash val="solid"/>
                          <a:miter lim="800000"/>
                        </a:ln>
                        <a:effectLst/>
                      </wps:spPr>
                      <wps:txbx>
                        <w:txbxContent>
                          <w:p w14:paraId="5A7F7C1A" w14:textId="0907B20C" w:rsidR="00EF7C80" w:rsidRPr="004F298F" w:rsidRDefault="00EF7C80" w:rsidP="004F298F">
                            <w:pPr>
                              <w:jc w:val="center"/>
                              <w:rPr>
                                <w:b/>
                                <w:sz w:val="18"/>
                                <w:szCs w:val="18"/>
                                <w:lang w:val="ky-KG"/>
                              </w:rPr>
                            </w:pPr>
                            <w:r w:rsidRPr="004F298F">
                              <w:rPr>
                                <w:b/>
                                <w:sz w:val="18"/>
                                <w:szCs w:val="18"/>
                                <w:lang w:val="ky-KG"/>
                              </w:rPr>
                              <w:t>Аккредитациялоо жана лицензиялоо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C484C" id="Прямоугольник 165" o:spid="_x0000_s1036" style="position:absolute;left:0;text-align:left;margin-left:612.4pt;margin-top:49.25pt;width:47.25pt;height:8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" fillcolor="#c9c9c9" strokecolor="windowText" strokeweight="1pt">
                <v:textbox>
                  <w:txbxContent>
                    <w:p w14:paraId="5A7F7C1A" w14:textId="0907B20C" w:rsidR="00EF7C80" w:rsidRPr="004F298F" w:rsidRDefault="00EF7C80" w:rsidP="004F298F">
                      <w:pPr>
                        <w:jc w:val="center"/>
                        <w:rPr>
                          <w:b/>
                          <w:sz w:val="18"/>
                          <w:szCs w:val="18"/>
                          <w:lang w:val="ky-KG"/>
                        </w:rPr>
                      </w:pPr>
                      <w:r w:rsidRPr="004F298F">
                        <w:rPr>
                          <w:b/>
                          <w:sz w:val="18"/>
                          <w:szCs w:val="18"/>
                          <w:lang w:val="ky-KG"/>
                        </w:rPr>
                        <w:t>Аккредитациялоо жана лицензиялоо</w:t>
                      </w:r>
                    </w:p>
                  </w:txbxContent>
                </v:textbox>
              </v:rect>
            </w:pict>
          </mc:Fallback>
        </mc:AlternateContent>
      </w:r>
      <w:r w:rsidRPr="004F298F">
        <w:rPr>
          <w:rFonts w:ascii="Times New Roman" w:hAnsi="Times New Roman" w:cs="Times New Roman"/>
          <w:b/>
          <w:noProof/>
          <w:sz w:val="24"/>
          <w:szCs w:val="24"/>
          <w:lang w:eastAsia="ru-RU"/>
        </w:rPr>
        <mc:AlternateContent>
          <mc:Choice Requires="wps">
            <w:drawing>
              <wp:anchor distT="0" distB="0" distL="114300" distR="114300" simplePos="0" relativeHeight="251777024" behindDoc="0" locked="0" layoutInCell="1" allowOverlap="1" wp14:anchorId="5718CC3E" wp14:editId="440A6CC2">
                <wp:simplePos x="0" y="0"/>
                <wp:positionH relativeFrom="column">
                  <wp:posOffset>7102415</wp:posOffset>
                </wp:positionH>
                <wp:positionV relativeFrom="paragraph">
                  <wp:posOffset>625319</wp:posOffset>
                </wp:positionV>
                <wp:extent cx="600075" cy="1085850"/>
                <wp:effectExtent l="0" t="0" r="28575" b="28575"/>
                <wp:wrapNone/>
                <wp:docPr id="164" name="Прямоугольник 164"/>
                <wp:cNvGraphicFramePr/>
                <a:graphic xmlns:a="http://schemas.openxmlformats.org/drawingml/2006/main">
                  <a:graphicData uri="http://schemas.microsoft.com/office/word/2010/wordprocessingShape">
                    <wps:wsp>
                      <wps:cNvSpPr/>
                      <wps:spPr>
                        <a:xfrm>
                          <a:off x="0" y="0"/>
                          <a:ext cx="600075" cy="1085850"/>
                        </a:xfrm>
                        <a:prstGeom prst="rect">
                          <a:avLst/>
                        </a:prstGeom>
                        <a:solidFill>
                          <a:srgbClr val="A5A5A5">
                            <a:lumMod val="60000"/>
                            <a:lumOff val="40000"/>
                          </a:srgbClr>
                        </a:solidFill>
                        <a:ln w="12700" cap="flat" cmpd="sng" algn="ctr">
                          <a:solidFill>
                            <a:sysClr val="windowText" lastClr="000000"/>
                          </a:solidFill>
                          <a:prstDash val="solid"/>
                          <a:miter lim="800000"/>
                        </a:ln>
                        <a:effectLst/>
                      </wps:spPr>
                      <wps:txbx>
                        <w:txbxContent>
                          <w:p w14:paraId="7378E893" w14:textId="30E150A3" w:rsidR="00EF7C80" w:rsidRPr="000F1AF5" w:rsidRDefault="00EF7C80" w:rsidP="004F298F">
                            <w:pPr>
                              <w:jc w:val="center"/>
                              <w:rPr>
                                <w:b/>
                                <w:sz w:val="20"/>
                                <w:szCs w:val="20"/>
                                <w:lang w:val="ky-KG"/>
                              </w:rPr>
                            </w:pPr>
                            <w:r w:rsidRPr="004F298F">
                              <w:rPr>
                                <w:b/>
                                <w:sz w:val="16"/>
                                <w:szCs w:val="16"/>
                                <w:lang w:val="ky-KG"/>
                              </w:rPr>
                              <w:t>Стратегиялык пландоо, мониторинг жана</w:t>
                            </w:r>
                            <w:r>
                              <w:rPr>
                                <w:b/>
                                <w:sz w:val="20"/>
                                <w:szCs w:val="20"/>
                                <w:lang w:val="ky-KG"/>
                              </w:rPr>
                              <w:t xml:space="preserve"> </w:t>
                            </w:r>
                            <w:r w:rsidRPr="004F298F">
                              <w:rPr>
                                <w:b/>
                                <w:sz w:val="16"/>
                                <w:szCs w:val="16"/>
                                <w:lang w:val="ky-KG"/>
                              </w:rPr>
                              <w:t>баалоо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8CC3E" id="Прямоугольник 164" o:spid="_x0000_s1037" style="position:absolute;left:0;text-align:left;margin-left:559.25pt;margin-top:49.25pt;width:47.25pt;height:8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" fillcolor="#c9c9c9" strokecolor="windowText" strokeweight="1pt">
                <v:textbox>
                  <w:txbxContent>
                    <w:p w14:paraId="7378E893" w14:textId="30E150A3" w:rsidR="00EF7C80" w:rsidRPr="000F1AF5" w:rsidRDefault="00EF7C80" w:rsidP="004F298F">
                      <w:pPr>
                        <w:jc w:val="center"/>
                        <w:rPr>
                          <w:b/>
                          <w:sz w:val="20"/>
                          <w:szCs w:val="20"/>
                          <w:lang w:val="ky-KG"/>
                        </w:rPr>
                      </w:pPr>
                      <w:r w:rsidRPr="004F298F">
                        <w:rPr>
                          <w:b/>
                          <w:sz w:val="16"/>
                          <w:szCs w:val="16"/>
                          <w:lang w:val="ky-KG"/>
                        </w:rPr>
                        <w:t>Стратегиялык пландоо, мониторинг жана</w:t>
                      </w:r>
                      <w:r>
                        <w:rPr>
                          <w:b/>
                          <w:sz w:val="20"/>
                          <w:szCs w:val="20"/>
                          <w:lang w:val="ky-KG"/>
                        </w:rPr>
                        <w:t xml:space="preserve"> </w:t>
                      </w:r>
                      <w:r w:rsidRPr="004F298F">
                        <w:rPr>
                          <w:b/>
                          <w:sz w:val="16"/>
                          <w:szCs w:val="16"/>
                          <w:lang w:val="ky-KG"/>
                        </w:rPr>
                        <w:t>баалоо</w:t>
                      </w:r>
                    </w:p>
                  </w:txbxContent>
                </v:textbox>
              </v:rect>
            </w:pict>
          </mc:Fallback>
        </mc:AlternateContent>
      </w:r>
      <w:r w:rsidRPr="004F298F">
        <w:rPr>
          <w:rFonts w:ascii="Times New Roman" w:hAnsi="Times New Roman" w:cs="Times New Roman"/>
          <w:b/>
          <w:noProof/>
          <w:sz w:val="24"/>
          <w:szCs w:val="24"/>
          <w:lang w:eastAsia="ru-RU"/>
        </w:rPr>
        <mc:AlternateContent>
          <mc:Choice Requires="wps">
            <w:drawing>
              <wp:anchor distT="0" distB="0" distL="114300" distR="114300" simplePos="0" relativeHeight="251774976" behindDoc="0" locked="0" layoutInCell="1" allowOverlap="1" wp14:anchorId="1B0D3858" wp14:editId="79534E89">
                <wp:simplePos x="0" y="0"/>
                <wp:positionH relativeFrom="column">
                  <wp:posOffset>6435666</wp:posOffset>
                </wp:positionH>
                <wp:positionV relativeFrom="paragraph">
                  <wp:posOffset>608066</wp:posOffset>
                </wp:positionV>
                <wp:extent cx="600075" cy="1085850"/>
                <wp:effectExtent l="0" t="0" r="28575" b="19050"/>
                <wp:wrapNone/>
                <wp:docPr id="163" name="Прямоугольник 163"/>
                <wp:cNvGraphicFramePr/>
                <a:graphic xmlns:a="http://schemas.openxmlformats.org/drawingml/2006/main">
                  <a:graphicData uri="http://schemas.microsoft.com/office/word/2010/wordprocessingShape">
                    <wps:wsp>
                      <wps:cNvSpPr/>
                      <wps:spPr>
                        <a:xfrm>
                          <a:off x="0" y="0"/>
                          <a:ext cx="600075" cy="1085850"/>
                        </a:xfrm>
                        <a:prstGeom prst="rect">
                          <a:avLst/>
                        </a:prstGeom>
                        <a:solidFill>
                          <a:srgbClr val="A5A5A5">
                            <a:lumMod val="60000"/>
                            <a:lumOff val="40000"/>
                          </a:srgbClr>
                        </a:solidFill>
                        <a:ln w="12700" cap="flat" cmpd="sng" algn="ctr">
                          <a:solidFill>
                            <a:sysClr val="windowText" lastClr="000000"/>
                          </a:solidFill>
                          <a:prstDash val="solid"/>
                          <a:miter lim="800000"/>
                        </a:ln>
                        <a:effectLst/>
                      </wps:spPr>
                      <wps:txbx>
                        <w:txbxContent>
                          <w:p w14:paraId="49379C94" w14:textId="5A9AF7A3" w:rsidR="00EF7C80" w:rsidRPr="000F1AF5" w:rsidRDefault="00EF7C80" w:rsidP="004F298F">
                            <w:pPr>
                              <w:jc w:val="center"/>
                              <w:rPr>
                                <w:b/>
                                <w:sz w:val="20"/>
                                <w:szCs w:val="20"/>
                                <w:lang w:val="ky-KG"/>
                              </w:rPr>
                            </w:pPr>
                            <w:r>
                              <w:rPr>
                                <w:b/>
                                <w:sz w:val="20"/>
                                <w:szCs w:val="20"/>
                                <w:lang w:val="ky-KG"/>
                              </w:rPr>
                              <w:t>ББМС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D3858" id="Прямоугольник 163" o:spid="_x0000_s1038" style="position:absolute;left:0;text-align:left;margin-left:506.75pt;margin-top:47.9pt;width:47.25pt;height:8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" fillcolor="#c9c9c9" strokecolor="windowText" strokeweight="1pt">
                <v:textbox>
                  <w:txbxContent>
                    <w:p w14:paraId="49379C94" w14:textId="5A9AF7A3" w:rsidR="00EF7C80" w:rsidRPr="000F1AF5" w:rsidRDefault="00EF7C80" w:rsidP="004F298F">
                      <w:pPr>
                        <w:jc w:val="center"/>
                        <w:rPr>
                          <w:b/>
                          <w:sz w:val="20"/>
                          <w:szCs w:val="20"/>
                          <w:lang w:val="ky-KG"/>
                        </w:rPr>
                      </w:pPr>
                      <w:r>
                        <w:rPr>
                          <w:b/>
                          <w:sz w:val="20"/>
                          <w:szCs w:val="20"/>
                          <w:lang w:val="ky-KG"/>
                        </w:rPr>
                        <w:t>ББМС</w:t>
                      </w:r>
                    </w:p>
                  </w:txbxContent>
                </v:textbox>
              </v:rec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761664" behindDoc="0" locked="0" layoutInCell="1" allowOverlap="1" wp14:anchorId="1155C995" wp14:editId="443A70EA">
                <wp:simplePos x="0" y="0"/>
                <wp:positionH relativeFrom="column">
                  <wp:posOffset>4390390</wp:posOffset>
                </wp:positionH>
                <wp:positionV relativeFrom="paragraph">
                  <wp:posOffset>612775</wp:posOffset>
                </wp:positionV>
                <wp:extent cx="600075" cy="1047750"/>
                <wp:effectExtent l="0" t="0" r="28575" b="19050"/>
                <wp:wrapNone/>
                <wp:docPr id="149" name="Прямоугольник 149"/>
                <wp:cNvGraphicFramePr/>
                <a:graphic xmlns:a="http://schemas.openxmlformats.org/drawingml/2006/main">
                  <a:graphicData uri="http://schemas.microsoft.com/office/word/2010/wordprocessingShape">
                    <wps:wsp>
                      <wps:cNvSpPr/>
                      <wps:spPr>
                        <a:xfrm>
                          <a:off x="0" y="0"/>
                          <a:ext cx="600075" cy="1047750"/>
                        </a:xfrm>
                        <a:prstGeom prst="rect">
                          <a:avLst/>
                        </a:prstGeom>
                        <a:solidFill>
                          <a:srgbClr val="A5A5A5">
                            <a:lumMod val="60000"/>
                            <a:lumOff val="40000"/>
                          </a:srgbClr>
                        </a:solidFill>
                        <a:ln w="12700" cap="flat" cmpd="sng" algn="ctr">
                          <a:solidFill>
                            <a:schemeClr val="tx1"/>
                          </a:solidFill>
                          <a:prstDash val="solid"/>
                          <a:miter lim="800000"/>
                        </a:ln>
                        <a:effectLst/>
                      </wps:spPr>
                      <wps:txbx>
                        <w:txbxContent>
                          <w:p w14:paraId="3D0A25A6" w14:textId="342B47E0" w:rsidR="00EF7C80" w:rsidRPr="000F1AF5" w:rsidRDefault="00EF7C80" w:rsidP="004F298F">
                            <w:pPr>
                              <w:jc w:val="center"/>
                              <w:rPr>
                                <w:b/>
                                <w:sz w:val="20"/>
                                <w:szCs w:val="20"/>
                                <w:lang w:val="ky-KG"/>
                              </w:rPr>
                            </w:pPr>
                            <w:r w:rsidRPr="004F298F">
                              <w:rPr>
                                <w:b/>
                                <w:sz w:val="16"/>
                                <w:szCs w:val="16"/>
                                <w:lang w:val="ky-KG"/>
                              </w:rPr>
                              <w:t>Окутуучулардын квалификациясын</w:t>
                            </w:r>
                            <w:r>
                              <w:rPr>
                                <w:b/>
                                <w:sz w:val="20"/>
                                <w:szCs w:val="20"/>
                                <w:lang w:val="ky-KG"/>
                              </w:rPr>
                              <w:t xml:space="preserve"> </w:t>
                            </w:r>
                            <w:r w:rsidRPr="004F298F">
                              <w:rPr>
                                <w:b/>
                                <w:sz w:val="16"/>
                                <w:szCs w:val="16"/>
                                <w:lang w:val="ky-KG"/>
                              </w:rPr>
                              <w:t>жогорулатуу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5C995" id="Прямоугольник 149" o:spid="_x0000_s1039" style="position:absolute;left:0;text-align:left;margin-left:345.7pt;margin-top:48.25pt;width:47.25pt;height: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" fillcolor="#c9c9c9" strokecolor="black [3213]" strokeweight="1pt">
                <v:textbox>
                  <w:txbxContent>
                    <w:p w14:paraId="3D0A25A6" w14:textId="342B47E0" w:rsidR="00EF7C80" w:rsidRPr="000F1AF5" w:rsidRDefault="00EF7C80" w:rsidP="004F298F">
                      <w:pPr>
                        <w:jc w:val="center"/>
                        <w:rPr>
                          <w:b/>
                          <w:sz w:val="20"/>
                          <w:szCs w:val="20"/>
                          <w:lang w:val="ky-KG"/>
                        </w:rPr>
                      </w:pPr>
                      <w:r w:rsidRPr="004F298F">
                        <w:rPr>
                          <w:b/>
                          <w:sz w:val="16"/>
                          <w:szCs w:val="16"/>
                          <w:lang w:val="ky-KG"/>
                        </w:rPr>
                        <w:t>Окутуучулардын квалификациясын</w:t>
                      </w:r>
                      <w:r>
                        <w:rPr>
                          <w:b/>
                          <w:sz w:val="20"/>
                          <w:szCs w:val="20"/>
                          <w:lang w:val="ky-KG"/>
                        </w:rPr>
                        <w:t xml:space="preserve"> </w:t>
                      </w:r>
                      <w:r w:rsidRPr="004F298F">
                        <w:rPr>
                          <w:b/>
                          <w:sz w:val="16"/>
                          <w:szCs w:val="16"/>
                          <w:lang w:val="ky-KG"/>
                        </w:rPr>
                        <w:t>жогорулатуу</w:t>
                      </w:r>
                    </w:p>
                  </w:txbxContent>
                </v:textbox>
              </v:rec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759616" behindDoc="0" locked="0" layoutInCell="1" allowOverlap="1" wp14:anchorId="43209687" wp14:editId="0336F62D">
                <wp:simplePos x="0" y="0"/>
                <wp:positionH relativeFrom="column">
                  <wp:posOffset>3750729</wp:posOffset>
                </wp:positionH>
                <wp:positionV relativeFrom="paragraph">
                  <wp:posOffset>614368</wp:posOffset>
                </wp:positionV>
                <wp:extent cx="600075" cy="1047750"/>
                <wp:effectExtent l="0" t="0" r="28575" b="19050"/>
                <wp:wrapNone/>
                <wp:docPr id="148" name="Прямоугольник 148"/>
                <wp:cNvGraphicFramePr/>
                <a:graphic xmlns:a="http://schemas.openxmlformats.org/drawingml/2006/main">
                  <a:graphicData uri="http://schemas.microsoft.com/office/word/2010/wordprocessingShape">
                    <wps:wsp>
                      <wps:cNvSpPr/>
                      <wps:spPr>
                        <a:xfrm>
                          <a:off x="0" y="0"/>
                          <a:ext cx="600075" cy="1047750"/>
                        </a:xfrm>
                        <a:prstGeom prst="rect">
                          <a:avLst/>
                        </a:prstGeom>
                        <a:solidFill>
                          <a:srgbClr val="A5A5A5">
                            <a:lumMod val="60000"/>
                            <a:lumOff val="40000"/>
                          </a:srgbClr>
                        </a:solidFill>
                        <a:ln w="12700" cap="flat" cmpd="sng" algn="ctr">
                          <a:solidFill>
                            <a:schemeClr val="tx1"/>
                          </a:solidFill>
                          <a:prstDash val="solid"/>
                          <a:miter lim="800000"/>
                        </a:ln>
                        <a:effectLst/>
                      </wps:spPr>
                      <wps:txbx>
                        <w:txbxContent>
                          <w:p w14:paraId="3F0D503D" w14:textId="5EBBD4B3" w:rsidR="00EF7C80" w:rsidRPr="000F1AF5" w:rsidRDefault="00EF7C80" w:rsidP="004F298F">
                            <w:pPr>
                              <w:jc w:val="center"/>
                              <w:rPr>
                                <w:b/>
                                <w:sz w:val="20"/>
                                <w:szCs w:val="20"/>
                                <w:lang w:val="ky-KG"/>
                              </w:rPr>
                            </w:pPr>
                            <w:r>
                              <w:rPr>
                                <w:b/>
                                <w:sz w:val="20"/>
                                <w:szCs w:val="20"/>
                                <w:lang w:val="ky-KG"/>
                              </w:rPr>
                              <w:t>Сапатты баалоо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09687" id="Прямоугольник 148" o:spid="_x0000_s1040" style="position:absolute;left:0;text-align:left;margin-left:295.35pt;margin-top:48.4pt;width:47.25pt;height:8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" fillcolor="#c9c9c9" strokecolor="black [3213]" strokeweight="1pt">
                <v:textbox>
                  <w:txbxContent>
                    <w:p w14:paraId="3F0D503D" w14:textId="5EBBD4B3" w:rsidR="00EF7C80" w:rsidRPr="000F1AF5" w:rsidRDefault="00EF7C80" w:rsidP="004F298F">
                      <w:pPr>
                        <w:jc w:val="center"/>
                        <w:rPr>
                          <w:b/>
                          <w:sz w:val="20"/>
                          <w:szCs w:val="20"/>
                          <w:lang w:val="ky-KG"/>
                        </w:rPr>
                      </w:pPr>
                      <w:r>
                        <w:rPr>
                          <w:b/>
                          <w:sz w:val="20"/>
                          <w:szCs w:val="20"/>
                          <w:lang w:val="ky-KG"/>
                        </w:rPr>
                        <w:t>Сапатты баалоо</w:t>
                      </w:r>
                    </w:p>
                  </w:txbxContent>
                </v:textbox>
              </v:rect>
            </w:pict>
          </mc:Fallback>
        </mc:AlternateContent>
      </w:r>
      <w:r w:rsidR="004F298F">
        <w:rPr>
          <w:rFonts w:ascii="Times New Roman" w:hAnsi="Times New Roman" w:cs="Times New Roman"/>
          <w:b/>
          <w:noProof/>
          <w:sz w:val="24"/>
          <w:szCs w:val="24"/>
          <w:lang w:eastAsia="ru-RU"/>
        </w:rPr>
        <mc:AlternateContent>
          <mc:Choice Requires="wps">
            <w:drawing>
              <wp:anchor distT="0" distB="0" distL="114300" distR="114300" simplePos="0" relativeHeight="251771904" behindDoc="0" locked="0" layoutInCell="1" allowOverlap="1" wp14:anchorId="3E1CD62D" wp14:editId="7891B071">
                <wp:simplePos x="0" y="0"/>
                <wp:positionH relativeFrom="column">
                  <wp:posOffset>9557385</wp:posOffset>
                </wp:positionH>
                <wp:positionV relativeFrom="paragraph">
                  <wp:posOffset>419735</wp:posOffset>
                </wp:positionV>
                <wp:extent cx="0" cy="209550"/>
                <wp:effectExtent l="76200" t="0" r="57150" b="57150"/>
                <wp:wrapNone/>
                <wp:docPr id="161" name="Прямая со стрелкой 161"/>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2A725E8A" id="Прямая со стрелкой 161" o:spid="_x0000_s1026" type="#_x0000_t32" style="position:absolute;margin-left:752.55pt;margin-top:33.05pt;width:0;height:16.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" strokecolor="#4472c4 [3208]" strokeweight="1.5pt">
                <v:stroke endarrow="block" joinstyle="miter"/>
              </v:shape>
            </w:pict>
          </mc:Fallback>
        </mc:AlternateContent>
      </w:r>
      <w:r w:rsidR="004F298F">
        <w:rPr>
          <w:rFonts w:ascii="Times New Roman" w:hAnsi="Times New Roman" w:cs="Times New Roman"/>
          <w:b/>
          <w:noProof/>
          <w:sz w:val="24"/>
          <w:szCs w:val="24"/>
          <w:lang w:eastAsia="ru-RU"/>
        </w:rPr>
        <mc:AlternateContent>
          <mc:Choice Requires="wps">
            <w:drawing>
              <wp:anchor distT="0" distB="0" distL="114300" distR="114300" simplePos="0" relativeHeight="251769856" behindDoc="0" locked="0" layoutInCell="1" allowOverlap="1" wp14:anchorId="31FC628A" wp14:editId="15D98D7F">
                <wp:simplePos x="0" y="0"/>
                <wp:positionH relativeFrom="column">
                  <wp:posOffset>7557135</wp:posOffset>
                </wp:positionH>
                <wp:positionV relativeFrom="paragraph">
                  <wp:posOffset>419735</wp:posOffset>
                </wp:positionV>
                <wp:extent cx="0" cy="180975"/>
                <wp:effectExtent l="76200" t="0" r="57150" b="47625"/>
                <wp:wrapNone/>
                <wp:docPr id="156" name="Прямая со стрелкой 156"/>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4F0E2E69" id="Прямая со стрелкой 156" o:spid="_x0000_s1026" type="#_x0000_t32" style="position:absolute;margin-left:595.05pt;margin-top:33.05pt;width:0;height:14.2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" strokecolor="#4472c4 [3208]" strokeweight="1.5pt">
                <v:stroke endarrow="block" joinstyle="miter"/>
              </v:shape>
            </w:pict>
          </mc:Fallback>
        </mc:AlternateContent>
      </w:r>
      <w:r w:rsidR="004F298F">
        <w:rPr>
          <w:rFonts w:ascii="Times New Roman" w:hAnsi="Times New Roman" w:cs="Times New Roman"/>
          <w:b/>
          <w:noProof/>
          <w:sz w:val="24"/>
          <w:szCs w:val="24"/>
          <w:lang w:eastAsia="ru-RU"/>
        </w:rPr>
        <mc:AlternateContent>
          <mc:Choice Requires="wps">
            <w:drawing>
              <wp:anchor distT="0" distB="0" distL="114300" distR="114300" simplePos="0" relativeHeight="251768832" behindDoc="0" locked="0" layoutInCell="1" allowOverlap="1" wp14:anchorId="4BC2AB24" wp14:editId="17EAA89A">
                <wp:simplePos x="0" y="0"/>
                <wp:positionH relativeFrom="column">
                  <wp:posOffset>6938010</wp:posOffset>
                </wp:positionH>
                <wp:positionV relativeFrom="paragraph">
                  <wp:posOffset>400685</wp:posOffset>
                </wp:positionV>
                <wp:extent cx="0" cy="228600"/>
                <wp:effectExtent l="76200" t="0" r="57150" b="57150"/>
                <wp:wrapNone/>
                <wp:docPr id="155" name="Прямая со стрелкой 15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6DD379B1" id="Прямая со стрелкой 155" o:spid="_x0000_s1026" type="#_x0000_t32" style="position:absolute;margin-left:546.3pt;margin-top:31.55pt;width:0;height:18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" strokecolor="#4472c4 [3208]" strokeweight="1.5pt">
                <v:stroke endarrow="block" joinstyle="miter"/>
              </v:shape>
            </w:pict>
          </mc:Fallback>
        </mc:AlternateContent>
      </w:r>
      <w:r w:rsidR="004F298F">
        <w:rPr>
          <w:rFonts w:ascii="Times New Roman" w:hAnsi="Times New Roman" w:cs="Times New Roman"/>
          <w:b/>
          <w:noProof/>
          <w:sz w:val="24"/>
          <w:szCs w:val="24"/>
          <w:lang w:eastAsia="ru-RU"/>
        </w:rPr>
        <mc:AlternateContent>
          <mc:Choice Requires="wps">
            <w:drawing>
              <wp:anchor distT="0" distB="0" distL="114300" distR="114300" simplePos="0" relativeHeight="251767808" behindDoc="0" locked="0" layoutInCell="1" allowOverlap="1" wp14:anchorId="5BBE4FDD" wp14:editId="26250453">
                <wp:simplePos x="0" y="0"/>
                <wp:positionH relativeFrom="column">
                  <wp:posOffset>6938010</wp:posOffset>
                </wp:positionH>
                <wp:positionV relativeFrom="paragraph">
                  <wp:posOffset>410209</wp:posOffset>
                </wp:positionV>
                <wp:extent cx="2619375" cy="9525"/>
                <wp:effectExtent l="0" t="0" r="28575" b="28575"/>
                <wp:wrapNone/>
                <wp:docPr id="153" name="Прямая соединительная линия 153"/>
                <wp:cNvGraphicFramePr/>
                <a:graphic xmlns:a="http://schemas.openxmlformats.org/drawingml/2006/main">
                  <a:graphicData uri="http://schemas.microsoft.com/office/word/2010/wordprocessingShape">
                    <wps:wsp>
                      <wps:cNvCnPr/>
                      <wps:spPr>
                        <a:xfrm>
                          <a:off x="0" y="0"/>
                          <a:ext cx="2619375" cy="952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6FDBB98E" id="Прямая соединительная линия 153"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3pt,32.3pt" to="752.5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" strokecolor="#4472c4 [3208]" strokeweight="1.5pt">
                <v:stroke joinstyle="miter"/>
              </v:line>
            </w:pict>
          </mc:Fallback>
        </mc:AlternateContent>
      </w:r>
      <w:r w:rsidR="004F298F">
        <w:rPr>
          <w:rFonts w:ascii="Times New Roman" w:hAnsi="Times New Roman" w:cs="Times New Roman"/>
          <w:b/>
          <w:noProof/>
          <w:sz w:val="24"/>
          <w:szCs w:val="24"/>
          <w:lang w:eastAsia="ru-RU"/>
        </w:rPr>
        <mc:AlternateContent>
          <mc:Choice Requires="wps">
            <w:drawing>
              <wp:anchor distT="0" distB="0" distL="114300" distR="114300" simplePos="0" relativeHeight="251766784" behindDoc="0" locked="0" layoutInCell="1" allowOverlap="1" wp14:anchorId="635E464D" wp14:editId="2DE95AF7">
                <wp:simplePos x="0" y="0"/>
                <wp:positionH relativeFrom="column">
                  <wp:posOffset>8328660</wp:posOffset>
                </wp:positionH>
                <wp:positionV relativeFrom="paragraph">
                  <wp:posOffset>210185</wp:posOffset>
                </wp:positionV>
                <wp:extent cx="0" cy="190500"/>
                <wp:effectExtent l="0" t="0" r="19050" b="19050"/>
                <wp:wrapNone/>
                <wp:docPr id="152" name="Прямая соединительная линия 152"/>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237BFBBB" id="Прямая соединительная линия 152"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655.8pt,16.55pt" to="655.8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" strokecolor="#4472c4 [3208]" strokeweight="1.5pt">
                <v:stroke joinstyle="miter"/>
              </v:line>
            </w:pict>
          </mc:Fallback>
        </mc:AlternateContent>
      </w:r>
      <w:r w:rsidR="004F298F">
        <w:rPr>
          <w:rFonts w:ascii="Times New Roman" w:hAnsi="Times New Roman" w:cs="Times New Roman"/>
          <w:b/>
          <w:noProof/>
          <w:sz w:val="24"/>
          <w:szCs w:val="24"/>
          <w:lang w:eastAsia="ru-RU"/>
        </w:rPr>
        <mc:AlternateContent>
          <mc:Choice Requires="wps">
            <w:drawing>
              <wp:anchor distT="0" distB="0" distL="114300" distR="114300" simplePos="0" relativeHeight="251742208" behindDoc="0" locked="0" layoutInCell="1" allowOverlap="1" wp14:anchorId="73C50BFA" wp14:editId="4521E1F4">
                <wp:simplePos x="0" y="0"/>
                <wp:positionH relativeFrom="column">
                  <wp:posOffset>3810</wp:posOffset>
                </wp:positionH>
                <wp:positionV relativeFrom="paragraph">
                  <wp:posOffset>553085</wp:posOffset>
                </wp:positionV>
                <wp:extent cx="800100" cy="1095375"/>
                <wp:effectExtent l="0" t="0" r="19050" b="28575"/>
                <wp:wrapNone/>
                <wp:docPr id="136" name="Прямоугольник 136"/>
                <wp:cNvGraphicFramePr/>
                <a:graphic xmlns:a="http://schemas.openxmlformats.org/drawingml/2006/main">
                  <a:graphicData uri="http://schemas.microsoft.com/office/word/2010/wordprocessingShape">
                    <wps:wsp>
                      <wps:cNvSpPr/>
                      <wps:spPr>
                        <a:xfrm>
                          <a:off x="0" y="0"/>
                          <a:ext cx="800100" cy="1095375"/>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7D643F" w14:textId="30878281" w:rsidR="00EF7C80" w:rsidRPr="000F1AF5" w:rsidRDefault="00EF7C80" w:rsidP="000F1AF5">
                            <w:pPr>
                              <w:jc w:val="center"/>
                              <w:rPr>
                                <w:b/>
                                <w:color w:val="000000" w:themeColor="text1"/>
                                <w:sz w:val="18"/>
                                <w:szCs w:val="18"/>
                                <w:lang w:val="ky-KG"/>
                              </w:rPr>
                            </w:pPr>
                            <w:r>
                              <w:rPr>
                                <w:b/>
                                <w:color w:val="000000" w:themeColor="text1"/>
                                <w:sz w:val="18"/>
                                <w:szCs w:val="18"/>
                                <w:lang w:val="ky-KG"/>
                              </w:rPr>
                              <w:t xml:space="preserve">Милдеттүү </w:t>
                            </w:r>
                            <w:r w:rsidRPr="000F1AF5">
                              <w:rPr>
                                <w:b/>
                                <w:color w:val="000000" w:themeColor="text1"/>
                                <w:sz w:val="18"/>
                                <w:szCs w:val="18"/>
                                <w:lang w:val="ky-KG"/>
                              </w:rPr>
                              <w:t>11 класстык билим берүүгө өтүү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50BFA" id="Прямоугольник 136" o:spid="_x0000_s1037" style="position:absolute;left:0;text-align:left;margin-left:.3pt;margin-top:43.55pt;width:63pt;height:8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" fillcolor="#c9c9c9 [1942]" strokecolor="black [3213]" strokeweight="1pt">
                <v:textbox>
                  <w:txbxContent>
                    <w:p w14:paraId="587D643F" w14:textId="30878281" w:rsidR="00EF7C80" w:rsidRPr="000F1AF5" w:rsidRDefault="00EF7C80" w:rsidP="000F1AF5">
                      <w:pPr>
                        <w:jc w:val="center"/>
                        <w:rPr>
                          <w:b/>
                          <w:color w:val="000000" w:themeColor="text1"/>
                          <w:sz w:val="18"/>
                          <w:szCs w:val="18"/>
                          <w:lang w:val="ky-KG"/>
                        </w:rPr>
                      </w:pPr>
                      <w:r>
                        <w:rPr>
                          <w:b/>
                          <w:color w:val="000000" w:themeColor="text1"/>
                          <w:sz w:val="18"/>
                          <w:szCs w:val="18"/>
                          <w:lang w:val="ky-KG"/>
                        </w:rPr>
                        <w:t xml:space="preserve">Милдеттүү </w:t>
                      </w:r>
                      <w:r w:rsidRPr="000F1AF5">
                        <w:rPr>
                          <w:b/>
                          <w:color w:val="000000" w:themeColor="text1"/>
                          <w:sz w:val="18"/>
                          <w:szCs w:val="18"/>
                          <w:lang w:val="ky-KG"/>
                        </w:rPr>
                        <w:t>11 класстык билим берүүгө өтүү</w:t>
                      </w:r>
                    </w:p>
                  </w:txbxContent>
                </v:textbox>
              </v:rect>
            </w:pict>
          </mc:Fallback>
        </mc:AlternateContent>
      </w:r>
      <w:r w:rsidR="004F298F">
        <w:rPr>
          <w:rFonts w:ascii="Times New Roman" w:hAnsi="Times New Roman" w:cs="Times New Roman"/>
          <w:b/>
          <w:noProof/>
          <w:sz w:val="24"/>
          <w:szCs w:val="24"/>
          <w:lang w:eastAsia="ru-RU"/>
        </w:rPr>
        <mc:AlternateContent>
          <mc:Choice Requires="wps">
            <w:drawing>
              <wp:anchor distT="0" distB="0" distL="114300" distR="114300" simplePos="0" relativeHeight="251748352" behindDoc="0" locked="0" layoutInCell="1" allowOverlap="1" wp14:anchorId="6EE922C6" wp14:editId="7AFA3C79">
                <wp:simplePos x="0" y="0"/>
                <wp:positionH relativeFrom="column">
                  <wp:posOffset>908685</wp:posOffset>
                </wp:positionH>
                <wp:positionV relativeFrom="paragraph">
                  <wp:posOffset>553084</wp:posOffset>
                </wp:positionV>
                <wp:extent cx="685800" cy="1095375"/>
                <wp:effectExtent l="0" t="0" r="19050" b="28575"/>
                <wp:wrapNone/>
                <wp:docPr id="139" name="Прямоугольник 139"/>
                <wp:cNvGraphicFramePr/>
                <a:graphic xmlns:a="http://schemas.openxmlformats.org/drawingml/2006/main">
                  <a:graphicData uri="http://schemas.microsoft.com/office/word/2010/wordprocessingShape">
                    <wps:wsp>
                      <wps:cNvSpPr/>
                      <wps:spPr>
                        <a:xfrm>
                          <a:off x="0" y="0"/>
                          <a:ext cx="685800" cy="1095375"/>
                        </a:xfrm>
                        <a:prstGeom prst="rect">
                          <a:avLst/>
                        </a:prstGeom>
                        <a:solidFill>
                          <a:schemeClr val="accent3">
                            <a:lumMod val="60000"/>
                            <a:lumOff val="40000"/>
                          </a:schemeClr>
                        </a:solidFill>
                        <a:ln w="12700" cap="flat" cmpd="sng" algn="ctr">
                          <a:solidFill>
                            <a:schemeClr val="tx1"/>
                          </a:solidFill>
                          <a:prstDash val="solid"/>
                          <a:miter lim="800000"/>
                        </a:ln>
                        <a:effectLst/>
                      </wps:spPr>
                      <wps:txbx>
                        <w:txbxContent>
                          <w:p w14:paraId="5830C3CE" w14:textId="41844E4A" w:rsidR="00EF7C80" w:rsidRPr="000F1AF5" w:rsidRDefault="00EF7C80" w:rsidP="000F1AF5">
                            <w:pPr>
                              <w:jc w:val="center"/>
                              <w:rPr>
                                <w:b/>
                                <w:sz w:val="18"/>
                                <w:szCs w:val="18"/>
                                <w:lang w:val="ky-KG"/>
                              </w:rPr>
                            </w:pPr>
                            <w:r w:rsidRPr="000F1AF5">
                              <w:rPr>
                                <w:b/>
                                <w:sz w:val="18"/>
                                <w:szCs w:val="18"/>
                                <w:lang w:val="ky-KG"/>
                              </w:rPr>
                              <w:t>Коопсуз жана натыйжалуу</w:t>
                            </w:r>
                            <w:r w:rsidRPr="000F1AF5">
                              <w:rPr>
                                <w:b/>
                                <w:lang w:val="ky-KG"/>
                              </w:rPr>
                              <w:t xml:space="preserve">  </w:t>
                            </w:r>
                            <w:r w:rsidRPr="000F1AF5">
                              <w:rPr>
                                <w:b/>
                                <w:sz w:val="18"/>
                                <w:szCs w:val="18"/>
                                <w:lang w:val="ky-KG"/>
                              </w:rPr>
                              <w:t>окутуу чөйрөсү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922C6" id="Прямоугольник 139" o:spid="_x0000_s1038" style="position:absolute;left:0;text-align:left;margin-left:71.55pt;margin-top:43.55pt;width:54pt;height:8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" fillcolor="#c9c9c9 [1942]" strokecolor="black [3213]" strokeweight="1pt">
                <v:textbox>
                  <w:txbxContent>
                    <w:p w14:paraId="5830C3CE" w14:textId="41844E4A" w:rsidR="00EF7C80" w:rsidRPr="000F1AF5" w:rsidRDefault="00EF7C80" w:rsidP="000F1AF5">
                      <w:pPr>
                        <w:jc w:val="center"/>
                        <w:rPr>
                          <w:b/>
                          <w:sz w:val="18"/>
                          <w:szCs w:val="18"/>
                          <w:lang w:val="ky-KG"/>
                        </w:rPr>
                      </w:pPr>
                      <w:r w:rsidRPr="000F1AF5">
                        <w:rPr>
                          <w:b/>
                          <w:sz w:val="18"/>
                          <w:szCs w:val="18"/>
                          <w:lang w:val="ky-KG"/>
                        </w:rPr>
                        <w:t>Коопсуз жана натыйжалуу</w:t>
                      </w:r>
                      <w:r w:rsidRPr="000F1AF5">
                        <w:rPr>
                          <w:b/>
                          <w:lang w:val="ky-KG"/>
                        </w:rPr>
                        <w:t xml:space="preserve">  </w:t>
                      </w:r>
                      <w:r w:rsidRPr="000F1AF5">
                        <w:rPr>
                          <w:b/>
                          <w:sz w:val="18"/>
                          <w:szCs w:val="18"/>
                          <w:lang w:val="ky-KG"/>
                        </w:rPr>
                        <w:t>окутуу чөйрөсү</w:t>
                      </w:r>
                    </w:p>
                  </w:txbxContent>
                </v:textbox>
              </v:rect>
            </w:pict>
          </mc:Fallback>
        </mc:AlternateContent>
      </w:r>
      <w:r w:rsidR="004F298F">
        <w:rPr>
          <w:rFonts w:ascii="Times New Roman" w:hAnsi="Times New Roman" w:cs="Times New Roman"/>
          <w:b/>
          <w:noProof/>
          <w:sz w:val="24"/>
          <w:szCs w:val="24"/>
          <w:lang w:eastAsia="ru-RU"/>
        </w:rPr>
        <mc:AlternateContent>
          <mc:Choice Requires="wps">
            <w:drawing>
              <wp:anchor distT="0" distB="0" distL="114300" distR="114300" simplePos="0" relativeHeight="251746304" behindDoc="0" locked="0" layoutInCell="1" allowOverlap="1" wp14:anchorId="6F94BABF" wp14:editId="1E7F9586">
                <wp:simplePos x="0" y="0"/>
                <wp:positionH relativeFrom="column">
                  <wp:posOffset>1680210</wp:posOffset>
                </wp:positionH>
                <wp:positionV relativeFrom="paragraph">
                  <wp:posOffset>553084</wp:posOffset>
                </wp:positionV>
                <wp:extent cx="685800" cy="1095375"/>
                <wp:effectExtent l="0" t="0" r="19050" b="28575"/>
                <wp:wrapNone/>
                <wp:docPr id="138" name="Прямоугольник 138"/>
                <wp:cNvGraphicFramePr/>
                <a:graphic xmlns:a="http://schemas.openxmlformats.org/drawingml/2006/main">
                  <a:graphicData uri="http://schemas.microsoft.com/office/word/2010/wordprocessingShape">
                    <wps:wsp>
                      <wps:cNvSpPr/>
                      <wps:spPr>
                        <a:xfrm>
                          <a:off x="0" y="0"/>
                          <a:ext cx="685800" cy="1095375"/>
                        </a:xfrm>
                        <a:prstGeom prst="rect">
                          <a:avLst/>
                        </a:prstGeom>
                        <a:solidFill>
                          <a:schemeClr val="accent3">
                            <a:lumMod val="60000"/>
                            <a:lumOff val="40000"/>
                          </a:schemeClr>
                        </a:solidFill>
                        <a:ln w="12700" cap="flat" cmpd="sng" algn="ctr">
                          <a:solidFill>
                            <a:schemeClr val="tx1"/>
                          </a:solidFill>
                          <a:prstDash val="solid"/>
                          <a:miter lim="800000"/>
                        </a:ln>
                        <a:effectLst/>
                      </wps:spPr>
                      <wps:txbx>
                        <w:txbxContent>
                          <w:p w14:paraId="42F51883" w14:textId="712CEDE7" w:rsidR="00EF7C80" w:rsidRPr="000F1AF5" w:rsidRDefault="00EF7C80" w:rsidP="000F1AF5">
                            <w:pPr>
                              <w:jc w:val="center"/>
                              <w:rPr>
                                <w:b/>
                                <w:color w:val="000000" w:themeColor="text1"/>
                                <w:sz w:val="18"/>
                                <w:szCs w:val="18"/>
                                <w:lang w:val="ky-KG"/>
                              </w:rPr>
                            </w:pPr>
                            <w:r w:rsidRPr="000F1AF5">
                              <w:rPr>
                                <w:b/>
                                <w:color w:val="000000" w:themeColor="text1"/>
                                <w:sz w:val="18"/>
                                <w:szCs w:val="18"/>
                                <w:lang w:val="ky-KG"/>
                              </w:rPr>
                              <w:t>Инклюзивдүү билим берүү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4BABF" id="Прямоугольник 138" o:spid="_x0000_s1039" style="position:absolute;left:0;text-align:left;margin-left:132.3pt;margin-top:43.55pt;width:54pt;height:8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" fillcolor="#c9c9c9 [1942]" strokecolor="black [3213]" strokeweight="1pt">
                <v:textbox>
                  <w:txbxContent>
                    <w:p w14:paraId="42F51883" w14:textId="712CEDE7" w:rsidR="00EF7C80" w:rsidRPr="000F1AF5" w:rsidRDefault="00EF7C80" w:rsidP="000F1AF5">
                      <w:pPr>
                        <w:jc w:val="center"/>
                        <w:rPr>
                          <w:b/>
                          <w:color w:val="000000" w:themeColor="text1"/>
                          <w:sz w:val="18"/>
                          <w:szCs w:val="18"/>
                          <w:lang w:val="ky-KG"/>
                        </w:rPr>
                      </w:pPr>
                      <w:r w:rsidRPr="000F1AF5">
                        <w:rPr>
                          <w:b/>
                          <w:color w:val="000000" w:themeColor="text1"/>
                          <w:sz w:val="18"/>
                          <w:szCs w:val="18"/>
                          <w:lang w:val="ky-KG"/>
                        </w:rPr>
                        <w:t>Инклюзивдүү билим берүү</w:t>
                      </w:r>
                    </w:p>
                  </w:txbxContent>
                </v:textbox>
              </v:rect>
            </w:pict>
          </mc:Fallback>
        </mc:AlternateContent>
      </w:r>
      <w:r w:rsidR="004F298F">
        <w:rPr>
          <w:rFonts w:ascii="Times New Roman" w:hAnsi="Times New Roman" w:cs="Times New Roman"/>
          <w:b/>
          <w:noProof/>
          <w:sz w:val="24"/>
          <w:szCs w:val="24"/>
          <w:lang w:eastAsia="ru-RU"/>
        </w:rPr>
        <mc:AlternateContent>
          <mc:Choice Requires="wps">
            <w:drawing>
              <wp:anchor distT="0" distB="0" distL="114300" distR="114300" simplePos="0" relativeHeight="251744256" behindDoc="0" locked="0" layoutInCell="1" allowOverlap="1" wp14:anchorId="3D747D92" wp14:editId="2267172F">
                <wp:simplePos x="0" y="0"/>
                <wp:positionH relativeFrom="column">
                  <wp:posOffset>2413635</wp:posOffset>
                </wp:positionH>
                <wp:positionV relativeFrom="paragraph">
                  <wp:posOffset>562610</wp:posOffset>
                </wp:positionV>
                <wp:extent cx="600075" cy="1085850"/>
                <wp:effectExtent l="0" t="0" r="28575" b="19050"/>
                <wp:wrapNone/>
                <wp:docPr id="137" name="Прямоугольник 137"/>
                <wp:cNvGraphicFramePr/>
                <a:graphic xmlns:a="http://schemas.openxmlformats.org/drawingml/2006/main">
                  <a:graphicData uri="http://schemas.microsoft.com/office/word/2010/wordprocessingShape">
                    <wps:wsp>
                      <wps:cNvSpPr/>
                      <wps:spPr>
                        <a:xfrm>
                          <a:off x="0" y="0"/>
                          <a:ext cx="600075" cy="1085850"/>
                        </a:xfrm>
                        <a:prstGeom prst="rect">
                          <a:avLst/>
                        </a:prstGeom>
                        <a:solidFill>
                          <a:schemeClr val="accent3">
                            <a:lumMod val="60000"/>
                            <a:lumOff val="40000"/>
                          </a:schemeClr>
                        </a:solidFill>
                        <a:ln w="12700" cap="flat" cmpd="sng" algn="ctr">
                          <a:solidFill>
                            <a:schemeClr val="tx1"/>
                          </a:solidFill>
                          <a:prstDash val="solid"/>
                          <a:miter lim="800000"/>
                        </a:ln>
                        <a:effectLst/>
                      </wps:spPr>
                      <wps:txbx>
                        <w:txbxContent>
                          <w:p w14:paraId="312BD300" w14:textId="153B2EB5" w:rsidR="00EF7C80" w:rsidRPr="000F1AF5" w:rsidRDefault="00EF7C80" w:rsidP="000F1AF5">
                            <w:pPr>
                              <w:jc w:val="center"/>
                              <w:rPr>
                                <w:b/>
                                <w:sz w:val="20"/>
                                <w:szCs w:val="20"/>
                                <w:lang w:val="ky-KG"/>
                              </w:rPr>
                            </w:pPr>
                            <w:r w:rsidRPr="000F1AF5">
                              <w:rPr>
                                <w:b/>
                                <w:sz w:val="20"/>
                                <w:szCs w:val="20"/>
                                <w:lang w:val="ky-KG"/>
                              </w:rPr>
                              <w:t>Камтуу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47D92" id="Прямоугольник 137" o:spid="_x0000_s1044" style="position:absolute;left:0;text-align:left;margin-left:190.05pt;margin-top:44.3pt;width:47.25pt;height:8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" fillcolor="#c9c9c9 [1942]" strokecolor="black [3213]" strokeweight="1pt">
                <v:textbox>
                  <w:txbxContent>
                    <w:p w14:paraId="312BD300" w14:textId="153B2EB5" w:rsidR="00EF7C80" w:rsidRPr="000F1AF5" w:rsidRDefault="00EF7C80" w:rsidP="000F1AF5">
                      <w:pPr>
                        <w:jc w:val="center"/>
                        <w:rPr>
                          <w:b/>
                          <w:sz w:val="20"/>
                          <w:szCs w:val="20"/>
                          <w:lang w:val="ky-KG"/>
                        </w:rPr>
                      </w:pPr>
                      <w:r w:rsidRPr="000F1AF5">
                        <w:rPr>
                          <w:b/>
                          <w:sz w:val="20"/>
                          <w:szCs w:val="20"/>
                          <w:lang w:val="ky-KG"/>
                        </w:rPr>
                        <w:t>Камтуу</w:t>
                      </w:r>
                    </w:p>
                  </w:txbxContent>
                </v:textbox>
              </v:rect>
            </w:pict>
          </mc:Fallback>
        </mc:AlternateContent>
      </w:r>
      <w:r w:rsidR="004F298F">
        <w:rPr>
          <w:rFonts w:ascii="Times New Roman" w:hAnsi="Times New Roman" w:cs="Times New Roman"/>
          <w:b/>
          <w:noProof/>
          <w:sz w:val="24"/>
          <w:szCs w:val="24"/>
          <w:lang w:eastAsia="ru-RU"/>
        </w:rPr>
        <mc:AlternateContent>
          <mc:Choice Requires="wps">
            <w:drawing>
              <wp:anchor distT="0" distB="0" distL="114300" distR="114300" simplePos="0" relativeHeight="251757568" behindDoc="0" locked="0" layoutInCell="1" allowOverlap="1" wp14:anchorId="3B6A1009" wp14:editId="3FFA2324">
                <wp:simplePos x="0" y="0"/>
                <wp:positionH relativeFrom="column">
                  <wp:posOffset>3166110</wp:posOffset>
                </wp:positionH>
                <wp:positionV relativeFrom="paragraph">
                  <wp:posOffset>600710</wp:posOffset>
                </wp:positionV>
                <wp:extent cx="552450" cy="1047750"/>
                <wp:effectExtent l="0" t="0" r="19050" b="19050"/>
                <wp:wrapNone/>
                <wp:docPr id="147" name="Прямоугольник 147"/>
                <wp:cNvGraphicFramePr/>
                <a:graphic xmlns:a="http://schemas.openxmlformats.org/drawingml/2006/main">
                  <a:graphicData uri="http://schemas.microsoft.com/office/word/2010/wordprocessingShape">
                    <wps:wsp>
                      <wps:cNvSpPr/>
                      <wps:spPr>
                        <a:xfrm>
                          <a:off x="0" y="0"/>
                          <a:ext cx="552450" cy="1047750"/>
                        </a:xfrm>
                        <a:prstGeom prst="rect">
                          <a:avLst/>
                        </a:prstGeom>
                        <a:solidFill>
                          <a:srgbClr val="A5A5A5">
                            <a:lumMod val="60000"/>
                            <a:lumOff val="40000"/>
                          </a:srgbClr>
                        </a:solidFill>
                        <a:ln w="12700" cap="flat" cmpd="sng" algn="ctr">
                          <a:solidFill>
                            <a:schemeClr val="tx1"/>
                          </a:solidFill>
                          <a:prstDash val="solid"/>
                          <a:miter lim="800000"/>
                        </a:ln>
                        <a:effectLst/>
                      </wps:spPr>
                      <wps:txbx>
                        <w:txbxContent>
                          <w:p w14:paraId="16D7CDA2" w14:textId="0FE49F47" w:rsidR="00EF7C80" w:rsidRPr="000F1AF5" w:rsidRDefault="00EF7C80" w:rsidP="004F298F">
                            <w:pPr>
                              <w:jc w:val="center"/>
                              <w:rPr>
                                <w:b/>
                                <w:sz w:val="20"/>
                                <w:szCs w:val="20"/>
                                <w:lang w:val="ky-KG"/>
                              </w:rPr>
                            </w:pPr>
                            <w:r>
                              <w:rPr>
                                <w:b/>
                                <w:sz w:val="20"/>
                                <w:szCs w:val="20"/>
                                <w:lang w:val="ky-KG"/>
                              </w:rPr>
                              <w:t>Окуу материалдары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A1009" id="Прямоугольник 147" o:spid="_x0000_s1045" style="position:absolute;left:0;text-align:left;margin-left:249.3pt;margin-top:47.3pt;width:43.5pt;height: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" fillcolor="#c9c9c9" strokecolor="black [3213]" strokeweight="1pt">
                <v:textbox>
                  <w:txbxContent>
                    <w:p w14:paraId="16D7CDA2" w14:textId="0FE49F47" w:rsidR="00EF7C80" w:rsidRPr="000F1AF5" w:rsidRDefault="00EF7C80" w:rsidP="004F298F">
                      <w:pPr>
                        <w:jc w:val="center"/>
                        <w:rPr>
                          <w:b/>
                          <w:sz w:val="20"/>
                          <w:szCs w:val="20"/>
                          <w:lang w:val="ky-KG"/>
                        </w:rPr>
                      </w:pPr>
                      <w:r>
                        <w:rPr>
                          <w:b/>
                          <w:sz w:val="20"/>
                          <w:szCs w:val="20"/>
                          <w:lang w:val="ky-KG"/>
                        </w:rPr>
                        <w:t>Окуу материалдары</w:t>
                      </w:r>
                    </w:p>
                  </w:txbxContent>
                </v:textbox>
              </v:rect>
            </w:pict>
          </mc:Fallback>
        </mc:AlternateContent>
      </w:r>
      <w:r w:rsidR="004F298F">
        <w:rPr>
          <w:rFonts w:ascii="Times New Roman" w:hAnsi="Times New Roman" w:cs="Times New Roman"/>
          <w:b/>
          <w:noProof/>
          <w:sz w:val="24"/>
          <w:szCs w:val="24"/>
          <w:lang w:eastAsia="ru-RU"/>
        </w:rPr>
        <mc:AlternateContent>
          <mc:Choice Requires="wps">
            <w:drawing>
              <wp:anchor distT="0" distB="0" distL="114300" distR="114300" simplePos="0" relativeHeight="251755520" behindDoc="0" locked="0" layoutInCell="1" allowOverlap="1" wp14:anchorId="6D4C6B92" wp14:editId="07813A19">
                <wp:simplePos x="0" y="0"/>
                <wp:positionH relativeFrom="column">
                  <wp:posOffset>5814060</wp:posOffset>
                </wp:positionH>
                <wp:positionV relativeFrom="paragraph">
                  <wp:posOffset>410210</wp:posOffset>
                </wp:positionV>
                <wp:extent cx="0" cy="190500"/>
                <wp:effectExtent l="76200" t="0" r="57150" b="57150"/>
                <wp:wrapNone/>
                <wp:docPr id="146" name="Прямая со стрелкой 14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5A488792" id="Прямая со стрелкой 146" o:spid="_x0000_s1026" type="#_x0000_t32" style="position:absolute;margin-left:457.8pt;margin-top:32.3pt;width:0;height:1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" strokecolor="#4472c4 [3208]" strokeweight="1.5pt">
                <v:stroke endarrow="block" joinstyle="miter"/>
              </v:shape>
            </w:pict>
          </mc:Fallback>
        </mc:AlternateContent>
      </w:r>
      <w:r w:rsidR="004F298F">
        <w:rPr>
          <w:rFonts w:ascii="Times New Roman" w:hAnsi="Times New Roman" w:cs="Times New Roman"/>
          <w:b/>
          <w:noProof/>
          <w:sz w:val="24"/>
          <w:szCs w:val="24"/>
          <w:lang w:eastAsia="ru-RU"/>
        </w:rPr>
        <mc:AlternateContent>
          <mc:Choice Requires="wps">
            <w:drawing>
              <wp:anchor distT="0" distB="0" distL="114300" distR="114300" simplePos="0" relativeHeight="251754496" behindDoc="0" locked="0" layoutInCell="1" allowOverlap="1" wp14:anchorId="3BC8E24F" wp14:editId="1FDF39C5">
                <wp:simplePos x="0" y="0"/>
                <wp:positionH relativeFrom="column">
                  <wp:posOffset>5242560</wp:posOffset>
                </wp:positionH>
                <wp:positionV relativeFrom="paragraph">
                  <wp:posOffset>410210</wp:posOffset>
                </wp:positionV>
                <wp:extent cx="0" cy="190500"/>
                <wp:effectExtent l="76200" t="0" r="57150" b="57150"/>
                <wp:wrapNone/>
                <wp:docPr id="145" name="Прямая со стрелкой 14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2855D5FC" id="Прямая со стрелкой 145" o:spid="_x0000_s1026" type="#_x0000_t32" style="position:absolute;margin-left:412.8pt;margin-top:32.3pt;width:0;height:1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" strokecolor="#4472c4 [3208]" strokeweight="1.5pt">
                <v:stroke endarrow="block" joinstyle="miter"/>
              </v:shape>
            </w:pict>
          </mc:Fallback>
        </mc:AlternateContent>
      </w:r>
      <w:r w:rsidR="004F298F">
        <w:rPr>
          <w:rFonts w:ascii="Times New Roman" w:hAnsi="Times New Roman" w:cs="Times New Roman"/>
          <w:b/>
          <w:noProof/>
          <w:sz w:val="24"/>
          <w:szCs w:val="24"/>
          <w:lang w:eastAsia="ru-RU"/>
        </w:rPr>
        <mc:AlternateContent>
          <mc:Choice Requires="wps">
            <w:drawing>
              <wp:anchor distT="0" distB="0" distL="114300" distR="114300" simplePos="0" relativeHeight="251753472" behindDoc="0" locked="0" layoutInCell="1" allowOverlap="1" wp14:anchorId="55F3F76F" wp14:editId="1FC14203">
                <wp:simplePos x="0" y="0"/>
                <wp:positionH relativeFrom="column">
                  <wp:posOffset>4642485</wp:posOffset>
                </wp:positionH>
                <wp:positionV relativeFrom="paragraph">
                  <wp:posOffset>400685</wp:posOffset>
                </wp:positionV>
                <wp:extent cx="0" cy="200025"/>
                <wp:effectExtent l="76200" t="0" r="57150" b="47625"/>
                <wp:wrapNone/>
                <wp:docPr id="144" name="Прямая со стрелкой 144"/>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7BB80DB4" id="Прямая со стрелкой 144" o:spid="_x0000_s1026" type="#_x0000_t32" style="position:absolute;margin-left:365.55pt;margin-top:31.55pt;width:0;height:15.7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" strokecolor="#4472c4 [3208]" strokeweight="1.5pt">
                <v:stroke endarrow="block" joinstyle="miter"/>
              </v:shape>
            </w:pict>
          </mc:Fallback>
        </mc:AlternateContent>
      </w:r>
      <w:r w:rsidR="004F298F">
        <w:rPr>
          <w:rFonts w:ascii="Times New Roman" w:hAnsi="Times New Roman" w:cs="Times New Roman"/>
          <w:b/>
          <w:noProof/>
          <w:sz w:val="24"/>
          <w:szCs w:val="24"/>
          <w:lang w:eastAsia="ru-RU"/>
        </w:rPr>
        <mc:AlternateContent>
          <mc:Choice Requires="wps">
            <w:drawing>
              <wp:anchor distT="0" distB="0" distL="114300" distR="114300" simplePos="0" relativeHeight="251752448" behindDoc="0" locked="0" layoutInCell="1" allowOverlap="1" wp14:anchorId="5FCC0AB1" wp14:editId="48F8100F">
                <wp:simplePos x="0" y="0"/>
                <wp:positionH relativeFrom="column">
                  <wp:posOffset>4099560</wp:posOffset>
                </wp:positionH>
                <wp:positionV relativeFrom="paragraph">
                  <wp:posOffset>419735</wp:posOffset>
                </wp:positionV>
                <wp:extent cx="0" cy="180975"/>
                <wp:effectExtent l="76200" t="0" r="57150" b="47625"/>
                <wp:wrapNone/>
                <wp:docPr id="143" name="Прямая со стрелкой 143"/>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519CF74A" id="Прямая со стрелкой 143" o:spid="_x0000_s1026" type="#_x0000_t32" style="position:absolute;margin-left:322.8pt;margin-top:33.05pt;width:0;height:14.2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" strokecolor="#4472c4 [3208]" strokeweight="1.5pt">
                <v:stroke endarrow="block" joinstyle="miter"/>
              </v:shape>
            </w:pict>
          </mc:Fallback>
        </mc:AlternateContent>
      </w:r>
      <w:r w:rsidR="004F298F">
        <w:rPr>
          <w:rFonts w:ascii="Times New Roman" w:hAnsi="Times New Roman" w:cs="Times New Roman"/>
          <w:b/>
          <w:noProof/>
          <w:sz w:val="24"/>
          <w:szCs w:val="24"/>
          <w:lang w:eastAsia="ru-RU"/>
        </w:rPr>
        <mc:AlternateContent>
          <mc:Choice Requires="wps">
            <w:drawing>
              <wp:anchor distT="0" distB="0" distL="114300" distR="114300" simplePos="0" relativeHeight="251751424" behindDoc="0" locked="0" layoutInCell="1" allowOverlap="1" wp14:anchorId="7DE268FD" wp14:editId="568C3B98">
                <wp:simplePos x="0" y="0"/>
                <wp:positionH relativeFrom="column">
                  <wp:posOffset>3470910</wp:posOffset>
                </wp:positionH>
                <wp:positionV relativeFrom="paragraph">
                  <wp:posOffset>419735</wp:posOffset>
                </wp:positionV>
                <wp:extent cx="0" cy="180975"/>
                <wp:effectExtent l="76200" t="0" r="57150" b="47625"/>
                <wp:wrapNone/>
                <wp:docPr id="142" name="Прямая со стрелкой 14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7217C94D" id="Прямая со стрелкой 142" o:spid="_x0000_s1026" type="#_x0000_t32" style="position:absolute;margin-left:273.3pt;margin-top:33.05pt;width:0;height:14.2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" strokecolor="#4472c4 [3208]" strokeweight="1.5pt">
                <v:stroke endarrow="block" joinstyle="miter"/>
              </v:shape>
            </w:pict>
          </mc:Fallback>
        </mc:AlternateContent>
      </w:r>
      <w:r w:rsidR="004F298F">
        <w:rPr>
          <w:rFonts w:ascii="Times New Roman" w:hAnsi="Times New Roman" w:cs="Times New Roman"/>
          <w:b/>
          <w:noProof/>
          <w:sz w:val="24"/>
          <w:szCs w:val="24"/>
          <w:lang w:eastAsia="ru-RU"/>
        </w:rPr>
        <mc:AlternateContent>
          <mc:Choice Requires="wps">
            <w:drawing>
              <wp:anchor distT="0" distB="0" distL="114300" distR="114300" simplePos="0" relativeHeight="251749376" behindDoc="0" locked="0" layoutInCell="1" allowOverlap="1" wp14:anchorId="2CE6BA4F" wp14:editId="5EA495EF">
                <wp:simplePos x="0" y="0"/>
                <wp:positionH relativeFrom="column">
                  <wp:posOffset>4642485</wp:posOffset>
                </wp:positionH>
                <wp:positionV relativeFrom="paragraph">
                  <wp:posOffset>210185</wp:posOffset>
                </wp:positionV>
                <wp:extent cx="0" cy="190500"/>
                <wp:effectExtent l="0" t="0" r="19050" b="19050"/>
                <wp:wrapNone/>
                <wp:docPr id="140" name="Прямая соединительная линия 140"/>
                <wp:cNvGraphicFramePr/>
                <a:graphic xmlns:a="http://schemas.openxmlformats.org/drawingml/2006/main">
                  <a:graphicData uri="http://schemas.microsoft.com/office/word/2010/wordprocessingShape">
                    <wps:wsp>
                      <wps:cNvCnPr/>
                      <wps:spPr>
                        <a:xfrm>
                          <a:off x="0" y="0"/>
                          <a:ext cx="0" cy="19050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60C1997D" id="Прямая соединительная линия 140" o:spid="_x0000_s1026" style="position:absolute;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55pt,16.55pt" to="365.5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" strokecolor="#0070c0" strokeweight="1.5pt">
                <v:stroke joinstyle="miter"/>
              </v:line>
            </w:pict>
          </mc:Fallback>
        </mc:AlternateContent>
      </w:r>
      <w:r w:rsidR="004F298F">
        <w:rPr>
          <w:rFonts w:ascii="Times New Roman" w:hAnsi="Times New Roman" w:cs="Times New Roman"/>
          <w:b/>
          <w:noProof/>
          <w:sz w:val="24"/>
          <w:szCs w:val="24"/>
          <w:lang w:eastAsia="ru-RU"/>
        </w:rPr>
        <mc:AlternateContent>
          <mc:Choice Requires="wps">
            <w:drawing>
              <wp:anchor distT="0" distB="0" distL="114300" distR="114300" simplePos="0" relativeHeight="251750400" behindDoc="0" locked="0" layoutInCell="1" allowOverlap="1" wp14:anchorId="4489AFE3" wp14:editId="7DD44538">
                <wp:simplePos x="0" y="0"/>
                <wp:positionH relativeFrom="column">
                  <wp:posOffset>3470910</wp:posOffset>
                </wp:positionH>
                <wp:positionV relativeFrom="paragraph">
                  <wp:posOffset>400685</wp:posOffset>
                </wp:positionV>
                <wp:extent cx="2343150" cy="19050"/>
                <wp:effectExtent l="0" t="0" r="19050" b="19050"/>
                <wp:wrapNone/>
                <wp:docPr id="141" name="Прямая соединительная линия 141"/>
                <wp:cNvGraphicFramePr/>
                <a:graphic xmlns:a="http://schemas.openxmlformats.org/drawingml/2006/main">
                  <a:graphicData uri="http://schemas.microsoft.com/office/word/2010/wordprocessingShape">
                    <wps:wsp>
                      <wps:cNvCnPr/>
                      <wps:spPr>
                        <a:xfrm flipV="1">
                          <a:off x="0" y="0"/>
                          <a:ext cx="2343150" cy="1905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1D4122FD" id="Прямая соединительная линия 141" o:spid="_x0000_s1026" style="position:absolute;flip:y;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3pt,31.55pt" to="457.8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" strokecolor="#0070c0" strokeweight="1.5pt">
                <v:stroke joinstyle="miter"/>
              </v:line>
            </w:pict>
          </mc:Fallback>
        </mc:AlternateContent>
      </w:r>
      <w:r w:rsidR="000F1AF5">
        <w:rPr>
          <w:rFonts w:ascii="Times New Roman" w:hAnsi="Times New Roman" w:cs="Times New Roman"/>
          <w:b/>
          <w:noProof/>
          <w:sz w:val="24"/>
          <w:szCs w:val="24"/>
          <w:lang w:eastAsia="ru-RU"/>
        </w:rPr>
        <mc:AlternateContent>
          <mc:Choice Requires="wps">
            <w:drawing>
              <wp:anchor distT="0" distB="0" distL="114300" distR="114300" simplePos="0" relativeHeight="251741184" behindDoc="0" locked="0" layoutInCell="1" allowOverlap="1" wp14:anchorId="5184DC61" wp14:editId="22E39884">
                <wp:simplePos x="0" y="0"/>
                <wp:positionH relativeFrom="column">
                  <wp:posOffset>2699385</wp:posOffset>
                </wp:positionH>
                <wp:positionV relativeFrom="paragraph">
                  <wp:posOffset>358140</wp:posOffset>
                </wp:positionV>
                <wp:extent cx="0" cy="180975"/>
                <wp:effectExtent l="76200" t="0" r="57150" b="47625"/>
                <wp:wrapNone/>
                <wp:docPr id="135" name="Прямая со стрелкой 135"/>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rgbClr val="0070C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5B769D12" id="Прямая со стрелкой 135" o:spid="_x0000_s1026" type="#_x0000_t32" style="position:absolute;margin-left:212.55pt;margin-top:28.2pt;width:0;height:14.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" strokecolor="#0070c0" strokeweight="1.5pt">
                <v:stroke endarrow="block" joinstyle="miter"/>
              </v:shape>
            </w:pict>
          </mc:Fallback>
        </mc:AlternateContent>
      </w:r>
      <w:r w:rsidR="000F1AF5">
        <w:rPr>
          <w:rFonts w:ascii="Times New Roman" w:hAnsi="Times New Roman" w:cs="Times New Roman"/>
          <w:b/>
          <w:noProof/>
          <w:sz w:val="24"/>
          <w:szCs w:val="24"/>
          <w:lang w:eastAsia="ru-RU"/>
        </w:rPr>
        <mc:AlternateContent>
          <mc:Choice Requires="wps">
            <w:drawing>
              <wp:anchor distT="0" distB="0" distL="114300" distR="114300" simplePos="0" relativeHeight="251740160" behindDoc="0" locked="0" layoutInCell="1" allowOverlap="1" wp14:anchorId="5FD3E37D" wp14:editId="0B39EBFF">
                <wp:simplePos x="0" y="0"/>
                <wp:positionH relativeFrom="column">
                  <wp:posOffset>2004060</wp:posOffset>
                </wp:positionH>
                <wp:positionV relativeFrom="paragraph">
                  <wp:posOffset>358140</wp:posOffset>
                </wp:positionV>
                <wp:extent cx="0" cy="180975"/>
                <wp:effectExtent l="76200" t="0" r="57150" b="47625"/>
                <wp:wrapNone/>
                <wp:docPr id="134" name="Прямая со стрелкой 134"/>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rgbClr val="0070C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2A86F71" id="Прямая со стрелкой 134" o:spid="_x0000_s1026" type="#_x0000_t32" style="position:absolute;margin-left:157.8pt;margin-top:28.2pt;width:0;height:14.2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" strokecolor="#0070c0" strokeweight="1.5pt">
                <v:stroke endarrow="block" joinstyle="miter"/>
              </v:shape>
            </w:pict>
          </mc:Fallback>
        </mc:AlternateContent>
      </w:r>
      <w:r w:rsidR="000F1AF5">
        <w:rPr>
          <w:rFonts w:ascii="Times New Roman" w:hAnsi="Times New Roman" w:cs="Times New Roman"/>
          <w:b/>
          <w:noProof/>
          <w:sz w:val="24"/>
          <w:szCs w:val="24"/>
          <w:lang w:eastAsia="ru-RU"/>
        </w:rPr>
        <mc:AlternateContent>
          <mc:Choice Requires="wps">
            <w:drawing>
              <wp:anchor distT="0" distB="0" distL="114300" distR="114300" simplePos="0" relativeHeight="251739136" behindDoc="0" locked="0" layoutInCell="1" allowOverlap="1" wp14:anchorId="714A0494" wp14:editId="3D06EABA">
                <wp:simplePos x="0" y="0"/>
                <wp:positionH relativeFrom="column">
                  <wp:posOffset>1223010</wp:posOffset>
                </wp:positionH>
                <wp:positionV relativeFrom="paragraph">
                  <wp:posOffset>358140</wp:posOffset>
                </wp:positionV>
                <wp:extent cx="0" cy="180975"/>
                <wp:effectExtent l="76200" t="0" r="57150" b="47625"/>
                <wp:wrapNone/>
                <wp:docPr id="133" name="Прямая со стрелкой 133"/>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rgbClr val="0070C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51E73509" id="Прямая со стрелкой 133" o:spid="_x0000_s1026" type="#_x0000_t32" style="position:absolute;margin-left:96.3pt;margin-top:28.2pt;width:0;height:14.2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" strokecolor="#0070c0" strokeweight="1.5pt">
                <v:stroke endarrow="block" joinstyle="miter"/>
              </v:shape>
            </w:pict>
          </mc:Fallback>
        </mc:AlternateContent>
      </w:r>
      <w:r w:rsidR="000F1AF5">
        <w:rPr>
          <w:rFonts w:ascii="Times New Roman" w:hAnsi="Times New Roman" w:cs="Times New Roman"/>
          <w:b/>
          <w:noProof/>
          <w:sz w:val="24"/>
          <w:szCs w:val="24"/>
          <w:lang w:eastAsia="ru-RU"/>
        </w:rPr>
        <mc:AlternateContent>
          <mc:Choice Requires="wps">
            <w:drawing>
              <wp:anchor distT="0" distB="0" distL="114300" distR="114300" simplePos="0" relativeHeight="251738112" behindDoc="0" locked="0" layoutInCell="1" allowOverlap="1" wp14:anchorId="61830CE6" wp14:editId="6D7BE2F5">
                <wp:simplePos x="0" y="0"/>
                <wp:positionH relativeFrom="column">
                  <wp:posOffset>432435</wp:posOffset>
                </wp:positionH>
                <wp:positionV relativeFrom="paragraph">
                  <wp:posOffset>358140</wp:posOffset>
                </wp:positionV>
                <wp:extent cx="0" cy="180975"/>
                <wp:effectExtent l="76200" t="0" r="57150" b="47625"/>
                <wp:wrapNone/>
                <wp:docPr id="132" name="Прямая со стрелкой 132"/>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rgbClr val="0070C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B5ECDD7" id="Прямая со стрелкой 132" o:spid="_x0000_s1026" type="#_x0000_t32" style="position:absolute;margin-left:34.05pt;margin-top:28.2pt;width:0;height:1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" strokecolor="#0070c0" strokeweight="1.5pt">
                <v:stroke endarrow="block" joinstyle="miter"/>
              </v:shape>
            </w:pict>
          </mc:Fallback>
        </mc:AlternateContent>
      </w:r>
      <w:r w:rsidR="000F1AF5">
        <w:rPr>
          <w:rFonts w:ascii="Times New Roman" w:hAnsi="Times New Roman" w:cs="Times New Roman"/>
          <w:b/>
          <w:noProof/>
          <w:sz w:val="24"/>
          <w:szCs w:val="24"/>
          <w:lang w:eastAsia="ru-RU"/>
        </w:rPr>
        <mc:AlternateContent>
          <mc:Choice Requires="wps">
            <w:drawing>
              <wp:anchor distT="0" distB="0" distL="114300" distR="114300" simplePos="0" relativeHeight="251737088" behindDoc="0" locked="0" layoutInCell="1" allowOverlap="1" wp14:anchorId="08B5DC79" wp14:editId="23572454">
                <wp:simplePos x="0" y="0"/>
                <wp:positionH relativeFrom="column">
                  <wp:posOffset>432435</wp:posOffset>
                </wp:positionH>
                <wp:positionV relativeFrom="paragraph">
                  <wp:posOffset>358140</wp:posOffset>
                </wp:positionV>
                <wp:extent cx="2266950" cy="0"/>
                <wp:effectExtent l="0" t="0" r="19050" b="19050"/>
                <wp:wrapNone/>
                <wp:docPr id="131" name="Прямая соединительная линия 131"/>
                <wp:cNvGraphicFramePr/>
                <a:graphic xmlns:a="http://schemas.openxmlformats.org/drawingml/2006/main">
                  <a:graphicData uri="http://schemas.microsoft.com/office/word/2010/wordprocessingShape">
                    <wps:wsp>
                      <wps:cNvCnPr/>
                      <wps:spPr>
                        <a:xfrm>
                          <a:off x="0" y="0"/>
                          <a:ext cx="2266950" cy="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3EBAD83D" id="Прямая соединительная линия 131"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5pt,28.2pt" to="212.5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" strokecolor="#0070c0" strokeweight="1.5pt">
                <v:stroke joinstyle="miter"/>
              </v:line>
            </w:pict>
          </mc:Fallback>
        </mc:AlternateContent>
      </w:r>
      <w:r w:rsidR="000F1AF5">
        <w:rPr>
          <w:rFonts w:ascii="Times New Roman" w:hAnsi="Times New Roman" w:cs="Times New Roman"/>
          <w:b/>
          <w:noProof/>
          <w:sz w:val="24"/>
          <w:szCs w:val="24"/>
          <w:lang w:eastAsia="ru-RU"/>
        </w:rPr>
        <mc:AlternateContent>
          <mc:Choice Requires="wps">
            <w:drawing>
              <wp:anchor distT="0" distB="0" distL="114300" distR="114300" simplePos="0" relativeHeight="251736064" behindDoc="0" locked="0" layoutInCell="1" allowOverlap="1" wp14:anchorId="381B47FE" wp14:editId="2200CFB2">
                <wp:simplePos x="0" y="0"/>
                <wp:positionH relativeFrom="column">
                  <wp:posOffset>1527810</wp:posOffset>
                </wp:positionH>
                <wp:positionV relativeFrom="paragraph">
                  <wp:posOffset>124460</wp:posOffset>
                </wp:positionV>
                <wp:extent cx="0" cy="238125"/>
                <wp:effectExtent l="0" t="0" r="19050" b="28575"/>
                <wp:wrapNone/>
                <wp:docPr id="130" name="Прямая соединительная линия 130"/>
                <wp:cNvGraphicFramePr/>
                <a:graphic xmlns:a="http://schemas.openxmlformats.org/drawingml/2006/main">
                  <a:graphicData uri="http://schemas.microsoft.com/office/word/2010/wordprocessingShape">
                    <wps:wsp>
                      <wps:cNvCnPr/>
                      <wps:spPr>
                        <a:xfrm>
                          <a:off x="0" y="0"/>
                          <a:ext cx="0" cy="238125"/>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660865EC" id="Прямая соединительная линия 130"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3pt,9.8pt" to="120.3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" strokecolor="#0070c0" strokeweight="1.5pt">
                <v:stroke joinstyle="miter"/>
              </v:line>
            </w:pict>
          </mc:Fallback>
        </mc:AlternateContent>
      </w:r>
    </w:p>
    <w:p w14:paraId="168233AE" w14:textId="398D2DAA" w:rsidR="007B4E28" w:rsidRPr="00DA5B11" w:rsidRDefault="006F315C" w:rsidP="009E0AAB">
      <w:pPr>
        <w:rPr>
          <w:rFonts w:ascii="Times New Roman" w:hAnsi="Times New Roman" w:cs="Times New Roman"/>
          <w:b/>
          <w:sz w:val="24"/>
          <w:szCs w:val="24"/>
        </w:rPr>
      </w:pPr>
      <w:r>
        <w:rPr>
          <w:rFonts w:ascii="Times New Roman" w:hAnsi="Times New Roman" w:cs="Times New Roman"/>
          <w:b/>
          <w:sz w:val="24"/>
          <w:szCs w:val="24"/>
          <w:lang w:val="ky-KG"/>
        </w:rPr>
        <w:lastRenderedPageBreak/>
        <w:t>Адилеттүү, тең укуктуу жеткиликтүүлүк</w:t>
      </w:r>
    </w:p>
    <w:p w14:paraId="659E8CBC" w14:textId="6F95F9AE" w:rsidR="007B4E28" w:rsidRPr="00B8741B" w:rsidRDefault="007B4E28" w:rsidP="008B5967">
      <w:pPr>
        <w:jc w:val="both"/>
        <w:rPr>
          <w:rFonts w:ascii="Times New Roman" w:hAnsi="Times New Roman" w:cs="Times New Roman"/>
          <w:sz w:val="24"/>
          <w:szCs w:val="24"/>
          <w:lang w:val="ky-KG"/>
        </w:rPr>
      </w:pPr>
      <w:r w:rsidRPr="00DA5B11">
        <w:rPr>
          <w:rFonts w:ascii="Times New Roman" w:hAnsi="Times New Roman" w:cs="Times New Roman"/>
          <w:sz w:val="24"/>
          <w:szCs w:val="24"/>
        </w:rPr>
        <w:t>1.1.</w:t>
      </w:r>
      <w:r w:rsidRPr="00DA5B11">
        <w:rPr>
          <w:rFonts w:ascii="Times New Roman" w:hAnsi="Times New Roman" w:cs="Times New Roman"/>
          <w:b/>
          <w:sz w:val="24"/>
          <w:szCs w:val="24"/>
        </w:rPr>
        <w:t xml:space="preserve"> </w:t>
      </w:r>
      <w:r w:rsidR="00C46013">
        <w:rPr>
          <w:rFonts w:ascii="Times New Roman" w:hAnsi="Times New Roman" w:cs="Times New Roman"/>
          <w:i/>
          <w:sz w:val="24"/>
          <w:szCs w:val="24"/>
          <w:lang w:val="ky-KG"/>
        </w:rPr>
        <w:t>Камтуу</w:t>
      </w:r>
      <w:r w:rsidR="00A50FB9" w:rsidRPr="00DA5B11">
        <w:rPr>
          <w:rFonts w:ascii="Times New Roman" w:hAnsi="Times New Roman" w:cs="Times New Roman"/>
          <w:sz w:val="24"/>
          <w:szCs w:val="24"/>
        </w:rPr>
        <w:t xml:space="preserve">.  </w:t>
      </w:r>
      <w:r w:rsidR="008B5967">
        <w:rPr>
          <w:rFonts w:ascii="Times New Roman" w:hAnsi="Times New Roman" w:cs="Times New Roman"/>
          <w:sz w:val="24"/>
          <w:szCs w:val="24"/>
          <w:lang w:val="ky-KG"/>
        </w:rPr>
        <w:t xml:space="preserve">Билим берүү системасынын бардык деңгээлинде </w:t>
      </w:r>
      <w:r w:rsidR="00E21013">
        <w:rPr>
          <w:rFonts w:ascii="Times New Roman" w:hAnsi="Times New Roman" w:cs="Times New Roman"/>
          <w:sz w:val="24"/>
          <w:szCs w:val="24"/>
          <w:lang w:val="ky-KG"/>
        </w:rPr>
        <w:t xml:space="preserve">аракеттер </w:t>
      </w:r>
      <w:r w:rsidR="008B5967">
        <w:rPr>
          <w:rFonts w:ascii="Times New Roman" w:hAnsi="Times New Roman" w:cs="Times New Roman"/>
          <w:sz w:val="24"/>
          <w:szCs w:val="24"/>
          <w:lang w:val="ky-KG"/>
        </w:rPr>
        <w:t>билим берүү менен камтууга жетишүү үчүн жетишерлик инфраструктура менен камсыздоого багытталат: жаңы имараттарды куруу, учурда бар болгон имараттарды оңдоп-түзөө, аларга кошумча курулмалар. Мындан тышкары, мектепке чейинки билим берүү деңгээлинде багыттардын бири мындай билим берүү үчүн вариативдүү, чыгымдар көз карашынан оптималдуу формаларды колдонуудагы имараттардын базасында өнүктүрүү болот: кыска мөөнөттүү, жамааттык мектепке чейинки билим берүү уюмдары, балдард</w:t>
      </w:r>
      <w:r w:rsidR="007C41E9">
        <w:rPr>
          <w:rFonts w:ascii="Times New Roman" w:hAnsi="Times New Roman" w:cs="Times New Roman"/>
          <w:sz w:val="24"/>
          <w:szCs w:val="24"/>
          <w:lang w:val="ky-KG"/>
        </w:rPr>
        <w:t>ы</w:t>
      </w:r>
      <w:r w:rsidR="008B5967">
        <w:rPr>
          <w:rFonts w:ascii="Times New Roman" w:hAnsi="Times New Roman" w:cs="Times New Roman"/>
          <w:sz w:val="24"/>
          <w:szCs w:val="24"/>
          <w:lang w:val="ky-KG"/>
        </w:rPr>
        <w:t xml:space="preserve"> өнүктүрүү жана ата-энелерди окутуу борборлору ж.б. </w:t>
      </w:r>
      <w:r w:rsidR="00A3247B">
        <w:rPr>
          <w:rFonts w:ascii="Times New Roman" w:hAnsi="Times New Roman" w:cs="Times New Roman"/>
          <w:sz w:val="24"/>
          <w:szCs w:val="24"/>
          <w:lang w:val="ky-KG"/>
        </w:rPr>
        <w:t>Билим берүүнүн бардык деңгээлинде мамлекеттик-жеке өнөктөштүк долбоорлору активдүү өнүктүрүлөт. Бул аракеттер 2040-жылы 5,5-7 жаштагы балдарды билим берүү менен камтуу 95%га, 3-5 жаш 50%га чейин жогорулашына алып келиши керек. Мектептик билим берүү менен камтуу билим алууга тийиш болгон</w:t>
      </w:r>
      <w:r w:rsidR="00A3247B" w:rsidRPr="00A3247B">
        <w:rPr>
          <w:rFonts w:ascii="Times New Roman" w:hAnsi="Times New Roman" w:cs="Times New Roman"/>
          <w:sz w:val="24"/>
          <w:szCs w:val="24"/>
          <w:lang w:val="ky-KG"/>
        </w:rPr>
        <w:t xml:space="preserve"> өнүгүү</w:t>
      </w:r>
      <w:r w:rsidR="00A3247B">
        <w:rPr>
          <w:rFonts w:ascii="Times New Roman" w:hAnsi="Times New Roman" w:cs="Times New Roman"/>
          <w:sz w:val="24"/>
          <w:szCs w:val="24"/>
          <w:lang w:val="ky-KG"/>
        </w:rPr>
        <w:t>дө</w:t>
      </w:r>
      <w:r w:rsidR="00A3247B" w:rsidRPr="00A3247B">
        <w:rPr>
          <w:rFonts w:ascii="Times New Roman" w:hAnsi="Times New Roman" w:cs="Times New Roman"/>
          <w:sz w:val="24"/>
          <w:szCs w:val="24"/>
          <w:lang w:val="ky-KG"/>
        </w:rPr>
        <w:t xml:space="preserve"> өзгөчөлүктөрү менен балдардын керектөөлөрүнө өзгөчө </w:t>
      </w:r>
      <w:r w:rsidR="00B0110C">
        <w:rPr>
          <w:rFonts w:ascii="Times New Roman" w:hAnsi="Times New Roman" w:cs="Times New Roman"/>
          <w:sz w:val="24"/>
          <w:szCs w:val="24"/>
          <w:lang w:val="ky-KG"/>
        </w:rPr>
        <w:t>көңүл буруу менен кеминде 98,8%</w:t>
      </w:r>
      <w:r w:rsidR="00A3247B" w:rsidRPr="00A3247B">
        <w:rPr>
          <w:rFonts w:ascii="Times New Roman" w:hAnsi="Times New Roman" w:cs="Times New Roman"/>
          <w:sz w:val="24"/>
          <w:szCs w:val="24"/>
          <w:lang w:val="ky-KG"/>
        </w:rPr>
        <w:t>дын деңгээлинде камсыз кылынат</w:t>
      </w:r>
      <w:r w:rsidR="00B0110C">
        <w:rPr>
          <w:rFonts w:ascii="Times New Roman" w:hAnsi="Times New Roman" w:cs="Times New Roman"/>
          <w:sz w:val="24"/>
          <w:szCs w:val="24"/>
          <w:lang w:val="ky-KG"/>
        </w:rPr>
        <w:t xml:space="preserve"> (адистештирилген бала бакчаларды жана ден соолугунун мүмкүнчүлүктөрү чектелген балдар үчүн мектептерди сактоо менен); </w:t>
      </w:r>
      <w:r w:rsidR="00E21013">
        <w:rPr>
          <w:rFonts w:ascii="Times New Roman" w:hAnsi="Times New Roman" w:cs="Times New Roman"/>
          <w:sz w:val="24"/>
          <w:szCs w:val="24"/>
          <w:lang w:val="ky-KG"/>
        </w:rPr>
        <w:t>Кесиптик билим берүү жана эрезеге жеткендерге билим берүү ар кандай курактагы адамдардын керектөөлөрүнө ылайык окутуу менен максималдуу камтууну камсыздоо үчүн жетишээрлик ийкемдүү болушу керек;</w:t>
      </w:r>
    </w:p>
    <w:p w14:paraId="4C2C4726" w14:textId="77777777" w:rsidR="00B8741B" w:rsidRPr="008B5967" w:rsidRDefault="00B8741B" w:rsidP="009E0AAB">
      <w:pPr>
        <w:jc w:val="both"/>
        <w:rPr>
          <w:rFonts w:ascii="Times New Roman" w:hAnsi="Times New Roman" w:cs="Times New Roman"/>
          <w:sz w:val="24"/>
          <w:szCs w:val="24"/>
          <w:lang w:val="ky-KG"/>
        </w:rPr>
      </w:pPr>
    </w:p>
    <w:p w14:paraId="4A7337A4" w14:textId="722679DD" w:rsidR="00A50FB9" w:rsidRPr="00CC7BB4" w:rsidRDefault="00A50FB9" w:rsidP="009E0AAB">
      <w:pPr>
        <w:jc w:val="both"/>
        <w:rPr>
          <w:rFonts w:ascii="Times New Roman" w:hAnsi="Times New Roman" w:cs="Times New Roman"/>
          <w:sz w:val="24"/>
          <w:szCs w:val="24"/>
          <w:lang w:val="ky-KG"/>
        </w:rPr>
      </w:pPr>
      <w:r w:rsidRPr="005119F6">
        <w:rPr>
          <w:rFonts w:ascii="Times New Roman" w:hAnsi="Times New Roman" w:cs="Times New Roman"/>
          <w:sz w:val="24"/>
          <w:szCs w:val="24"/>
          <w:lang w:val="ky-KG"/>
        </w:rPr>
        <w:t xml:space="preserve">1.2 </w:t>
      </w:r>
      <w:r w:rsidR="009B2AB5" w:rsidRPr="005119F6">
        <w:rPr>
          <w:rFonts w:ascii="Times New Roman" w:hAnsi="Times New Roman" w:cs="Times New Roman"/>
          <w:i/>
          <w:sz w:val="24"/>
          <w:szCs w:val="24"/>
          <w:lang w:val="ky-KG"/>
        </w:rPr>
        <w:t>Инклюзивд</w:t>
      </w:r>
      <w:r w:rsidR="009B2AB5">
        <w:rPr>
          <w:rFonts w:ascii="Times New Roman" w:hAnsi="Times New Roman" w:cs="Times New Roman"/>
          <w:i/>
          <w:sz w:val="24"/>
          <w:szCs w:val="24"/>
          <w:lang w:val="ky-KG"/>
        </w:rPr>
        <w:t>үү билим берүү</w:t>
      </w:r>
      <w:r w:rsidRPr="005119F6">
        <w:rPr>
          <w:rFonts w:ascii="Times New Roman" w:hAnsi="Times New Roman" w:cs="Times New Roman"/>
          <w:sz w:val="24"/>
          <w:szCs w:val="24"/>
          <w:lang w:val="ky-KG"/>
        </w:rPr>
        <w:t xml:space="preserve">. </w:t>
      </w:r>
      <w:r w:rsidR="00CC7BB4">
        <w:rPr>
          <w:rFonts w:ascii="Times New Roman" w:hAnsi="Times New Roman" w:cs="Times New Roman"/>
          <w:sz w:val="24"/>
          <w:szCs w:val="24"/>
          <w:lang w:val="ky-KG"/>
        </w:rPr>
        <w:t xml:space="preserve">БӨС 2040 өзүнө билим берүүдөгү өзгөчө керектөөлөрү бар балдар </w:t>
      </w:r>
      <w:r w:rsidR="00574933">
        <w:rPr>
          <w:rFonts w:ascii="Times New Roman" w:hAnsi="Times New Roman" w:cs="Times New Roman"/>
          <w:sz w:val="24"/>
          <w:szCs w:val="24"/>
          <w:lang w:val="ky-KG"/>
        </w:rPr>
        <w:t xml:space="preserve">жана жаштар </w:t>
      </w:r>
      <w:r w:rsidR="00CC7BB4">
        <w:rPr>
          <w:rFonts w:ascii="Times New Roman" w:hAnsi="Times New Roman" w:cs="Times New Roman"/>
          <w:sz w:val="24"/>
          <w:szCs w:val="24"/>
          <w:lang w:val="ky-KG"/>
        </w:rPr>
        <w:t>үчүн программаларды, тиешелүү инфраструктураны камсыздоону, көп тилдүү билим берүүнү камсыздоону камтыган инклюзивдүүлүктү камсыздоо үчүн ар кандай чараларды камтыйт. Бул программалар Кыргыз Ре</w:t>
      </w:r>
      <w:r w:rsidR="00574933">
        <w:rPr>
          <w:rFonts w:ascii="Times New Roman" w:hAnsi="Times New Roman" w:cs="Times New Roman"/>
          <w:sz w:val="24"/>
          <w:szCs w:val="24"/>
          <w:lang w:val="ky-KG"/>
        </w:rPr>
        <w:t>спубликасынын саясатынын адам капиталын</w:t>
      </w:r>
      <w:r w:rsidR="00CC7BB4">
        <w:rPr>
          <w:rFonts w:ascii="Times New Roman" w:hAnsi="Times New Roman" w:cs="Times New Roman"/>
          <w:sz w:val="24"/>
          <w:szCs w:val="24"/>
          <w:lang w:val="ky-KG"/>
        </w:rPr>
        <w:t xml:space="preserve"> өнүктүрүү, социалдык интеграцияны тереңдетүү, жарандык тынчтыкты жана ынтымакты сактоо сыяктуу артыкчылыктары менен түздөн-түз байланыштуу.</w:t>
      </w:r>
    </w:p>
    <w:p w14:paraId="412A78D4" w14:textId="7D8A3FE5" w:rsidR="00A50FB9" w:rsidRPr="005119F6" w:rsidRDefault="00A50FB9" w:rsidP="009E0AAB">
      <w:pPr>
        <w:jc w:val="both"/>
        <w:rPr>
          <w:rFonts w:ascii="Times New Roman" w:hAnsi="Times New Roman" w:cs="Times New Roman"/>
          <w:sz w:val="24"/>
          <w:szCs w:val="24"/>
          <w:lang w:val="ky-KG"/>
        </w:rPr>
      </w:pPr>
      <w:r w:rsidRPr="005119F6">
        <w:rPr>
          <w:rFonts w:ascii="Times New Roman" w:hAnsi="Times New Roman" w:cs="Times New Roman"/>
          <w:sz w:val="24"/>
          <w:szCs w:val="24"/>
          <w:lang w:val="ky-KG"/>
        </w:rPr>
        <w:t xml:space="preserve">1.3 </w:t>
      </w:r>
      <w:r w:rsidR="005119F6" w:rsidRPr="005119F6">
        <w:rPr>
          <w:rFonts w:ascii="Times New Roman" w:hAnsi="Times New Roman" w:cs="Times New Roman"/>
          <w:i/>
          <w:sz w:val="24"/>
          <w:szCs w:val="24"/>
          <w:lang w:val="ky-KG"/>
        </w:rPr>
        <w:t>Коопсуз жана натыйжалуу окутуу чөйрөсү</w:t>
      </w:r>
      <w:r w:rsidR="005119F6">
        <w:rPr>
          <w:rFonts w:ascii="Times New Roman" w:hAnsi="Times New Roman" w:cs="Times New Roman"/>
          <w:sz w:val="24"/>
          <w:szCs w:val="24"/>
          <w:lang w:val="ky-KG"/>
        </w:rPr>
        <w:t>. Бардык аракеттер бардык балдар</w:t>
      </w:r>
      <w:r w:rsidR="00574933">
        <w:rPr>
          <w:rFonts w:ascii="Times New Roman" w:hAnsi="Times New Roman" w:cs="Times New Roman"/>
          <w:sz w:val="24"/>
          <w:szCs w:val="24"/>
          <w:lang w:val="ky-KG"/>
        </w:rPr>
        <w:t>, жаштар жана эрезеге жеткен адамдар</w:t>
      </w:r>
      <w:r w:rsidR="005119F6">
        <w:rPr>
          <w:rFonts w:ascii="Times New Roman" w:hAnsi="Times New Roman" w:cs="Times New Roman"/>
          <w:sz w:val="24"/>
          <w:szCs w:val="24"/>
          <w:lang w:val="ky-KG"/>
        </w:rPr>
        <w:t xml:space="preserve"> коопсуз, тобокелдиктер минималдуу болгон жана </w:t>
      </w:r>
      <w:r w:rsidR="00574933">
        <w:rPr>
          <w:rFonts w:ascii="Times New Roman" w:hAnsi="Times New Roman" w:cs="Times New Roman"/>
          <w:sz w:val="24"/>
          <w:szCs w:val="24"/>
          <w:lang w:val="ky-KG"/>
        </w:rPr>
        <w:t xml:space="preserve">алардын </w:t>
      </w:r>
      <w:r w:rsidR="002A7439">
        <w:rPr>
          <w:rFonts w:ascii="Times New Roman" w:hAnsi="Times New Roman" w:cs="Times New Roman"/>
          <w:sz w:val="24"/>
          <w:szCs w:val="24"/>
          <w:lang w:val="ky-KG"/>
        </w:rPr>
        <w:t>ар бир</w:t>
      </w:r>
      <w:r w:rsidR="00574933">
        <w:rPr>
          <w:rFonts w:ascii="Times New Roman" w:hAnsi="Times New Roman" w:cs="Times New Roman"/>
          <w:sz w:val="24"/>
          <w:szCs w:val="24"/>
          <w:lang w:val="ky-KG"/>
        </w:rPr>
        <w:t>инин</w:t>
      </w:r>
      <w:r w:rsidR="002A7439">
        <w:rPr>
          <w:rFonts w:ascii="Times New Roman" w:hAnsi="Times New Roman" w:cs="Times New Roman"/>
          <w:sz w:val="24"/>
          <w:szCs w:val="24"/>
          <w:lang w:val="ky-KG"/>
        </w:rPr>
        <w:t xml:space="preserve"> намысы жана укуктары корголгон </w:t>
      </w:r>
      <w:r w:rsidR="005119F6">
        <w:rPr>
          <w:rFonts w:ascii="Times New Roman" w:hAnsi="Times New Roman" w:cs="Times New Roman"/>
          <w:sz w:val="24"/>
          <w:szCs w:val="24"/>
          <w:lang w:val="ky-KG"/>
        </w:rPr>
        <w:t>чөйрөдө</w:t>
      </w:r>
      <w:r w:rsidR="002A7439">
        <w:rPr>
          <w:rFonts w:ascii="Times New Roman" w:hAnsi="Times New Roman" w:cs="Times New Roman"/>
          <w:sz w:val="24"/>
          <w:szCs w:val="24"/>
          <w:lang w:val="ky-KG"/>
        </w:rPr>
        <w:t xml:space="preserve"> билим аларына кепилдик берүүгө багытталат.</w:t>
      </w:r>
      <w:r w:rsidR="00E56A1C">
        <w:rPr>
          <w:rFonts w:ascii="Times New Roman" w:hAnsi="Times New Roman" w:cs="Times New Roman"/>
          <w:sz w:val="24"/>
          <w:szCs w:val="24"/>
          <w:lang w:val="ky-KG"/>
        </w:rPr>
        <w:t xml:space="preserve"> Тиешелүү түрдө </w:t>
      </w:r>
      <w:r w:rsidR="00574933">
        <w:rPr>
          <w:rFonts w:ascii="Times New Roman" w:hAnsi="Times New Roman" w:cs="Times New Roman"/>
          <w:sz w:val="24"/>
          <w:szCs w:val="24"/>
          <w:lang w:val="ky-KG"/>
        </w:rPr>
        <w:t>бардык деңгээлдеги билим берүү уюмдары</w:t>
      </w:r>
      <w:r w:rsidR="00E56A1C">
        <w:rPr>
          <w:rFonts w:ascii="Times New Roman" w:hAnsi="Times New Roman" w:cs="Times New Roman"/>
          <w:sz w:val="24"/>
          <w:szCs w:val="24"/>
          <w:lang w:val="ky-KG"/>
        </w:rPr>
        <w:t xml:space="preserve"> физикалык коопсуздукка, психологиялык жана эмоционалдык өнүгүүгө, маалыматка, экологиялык тазалыкка, тилге, маданиятка жана өнүгүү потеницалына байланыштуу ар түрдүү аспекттерде коопсуз жана натыйжалуу болот. Билим берүү системасы </w:t>
      </w:r>
      <w:r w:rsidR="003262A6">
        <w:rPr>
          <w:rFonts w:ascii="Times New Roman" w:hAnsi="Times New Roman" w:cs="Times New Roman"/>
          <w:sz w:val="24"/>
          <w:szCs w:val="24"/>
          <w:lang w:val="ky-KG"/>
        </w:rPr>
        <w:t xml:space="preserve">ысык тамак берүү жана сергек жашоо мүнөзүн калыптандыруу үчүн мүмкүнчүлүктөрдү түзүүгө кепилдик берет. </w:t>
      </w:r>
      <w:r w:rsidR="00574933">
        <w:rPr>
          <w:rFonts w:ascii="Times New Roman" w:hAnsi="Times New Roman" w:cs="Times New Roman"/>
          <w:sz w:val="24"/>
          <w:szCs w:val="24"/>
          <w:lang w:val="ky-KG"/>
        </w:rPr>
        <w:t>Мектепке чейинки жана мектепте о</w:t>
      </w:r>
      <w:r w:rsidR="003262A6">
        <w:rPr>
          <w:rFonts w:ascii="Times New Roman" w:hAnsi="Times New Roman" w:cs="Times New Roman"/>
          <w:sz w:val="24"/>
          <w:szCs w:val="24"/>
          <w:lang w:val="ky-KG"/>
        </w:rPr>
        <w:t xml:space="preserve">кутуу чөйрөсүнүн натыйжалуулугу </w:t>
      </w:r>
      <w:r w:rsidR="004C241A">
        <w:rPr>
          <w:rFonts w:ascii="Times New Roman" w:hAnsi="Times New Roman" w:cs="Times New Roman"/>
          <w:sz w:val="24"/>
          <w:szCs w:val="24"/>
          <w:lang w:val="ky-KG"/>
        </w:rPr>
        <w:t xml:space="preserve">окуучулардын </w:t>
      </w:r>
      <w:r w:rsidR="0059440C">
        <w:rPr>
          <w:rFonts w:ascii="Times New Roman" w:hAnsi="Times New Roman" w:cs="Times New Roman"/>
          <w:sz w:val="24"/>
          <w:szCs w:val="24"/>
          <w:lang w:val="ky-KG"/>
        </w:rPr>
        <w:t>дараметин</w:t>
      </w:r>
      <w:r w:rsidR="004C241A">
        <w:rPr>
          <w:rFonts w:ascii="Times New Roman" w:hAnsi="Times New Roman" w:cs="Times New Roman"/>
          <w:sz w:val="24"/>
          <w:szCs w:val="24"/>
          <w:lang w:val="ky-KG"/>
        </w:rPr>
        <w:t xml:space="preserve"> кеңири ачуу үчүн тарбиялоо, билим берүү жана таанып-билүү процесстерине ата-энелерди жана коомчулукту кеңири тартуу аркылуу да жетишилет, ал баланын билим алуусуна өлкөнүн ар бир жаранынын жоопкерчилигин аныктоого мүмкүндүк берет.</w:t>
      </w:r>
    </w:p>
    <w:p w14:paraId="417D57A1" w14:textId="50DD79FD" w:rsidR="0088551F" w:rsidRPr="00450232" w:rsidRDefault="00A50FB9" w:rsidP="0007697F">
      <w:pPr>
        <w:jc w:val="both"/>
        <w:rPr>
          <w:rFonts w:ascii="Times New Roman" w:hAnsi="Times New Roman" w:cs="Times New Roman"/>
          <w:sz w:val="24"/>
          <w:szCs w:val="24"/>
          <w:lang w:val="ky-KG"/>
        </w:rPr>
      </w:pPr>
      <w:r w:rsidRPr="007169AC">
        <w:rPr>
          <w:rFonts w:ascii="Times New Roman" w:hAnsi="Times New Roman" w:cs="Times New Roman"/>
          <w:sz w:val="24"/>
          <w:szCs w:val="24"/>
          <w:lang w:val="ky-KG"/>
        </w:rPr>
        <w:t xml:space="preserve">1.4 </w:t>
      </w:r>
      <w:r w:rsidR="00450232">
        <w:rPr>
          <w:rFonts w:ascii="Times New Roman" w:hAnsi="Times New Roman" w:cs="Times New Roman"/>
          <w:sz w:val="24"/>
          <w:szCs w:val="24"/>
          <w:lang w:val="ky-KG"/>
        </w:rPr>
        <w:t>БӨС милдеттүү 11 класстык билим берүүгө үч багыт аркылуу өтүүнү карайт – жалпы билим берүүчү мектептер, кесиптик лицейлер ж</w:t>
      </w:r>
      <w:r w:rsidR="00C16BE1">
        <w:rPr>
          <w:rFonts w:ascii="Times New Roman" w:hAnsi="Times New Roman" w:cs="Times New Roman"/>
          <w:sz w:val="24"/>
          <w:szCs w:val="24"/>
          <w:lang w:val="ky-KG"/>
        </w:rPr>
        <w:t>ана колледждер. Ошондой эле, ме</w:t>
      </w:r>
      <w:r w:rsidR="00450232">
        <w:rPr>
          <w:rFonts w:ascii="Times New Roman" w:hAnsi="Times New Roman" w:cs="Times New Roman"/>
          <w:sz w:val="24"/>
          <w:szCs w:val="24"/>
          <w:lang w:val="ky-KG"/>
        </w:rPr>
        <w:t>к</w:t>
      </w:r>
      <w:r w:rsidR="00C16BE1">
        <w:rPr>
          <w:rFonts w:ascii="Times New Roman" w:hAnsi="Times New Roman" w:cs="Times New Roman"/>
          <w:sz w:val="24"/>
          <w:szCs w:val="24"/>
          <w:lang w:val="ky-KG"/>
        </w:rPr>
        <w:t>т</w:t>
      </w:r>
      <w:r w:rsidR="00450232">
        <w:rPr>
          <w:rFonts w:ascii="Times New Roman" w:hAnsi="Times New Roman" w:cs="Times New Roman"/>
          <w:sz w:val="24"/>
          <w:szCs w:val="24"/>
          <w:lang w:val="ky-KG"/>
        </w:rPr>
        <w:t xml:space="preserve">ептен тышкаркы, кошумча, формалдык эмес билим берүү, анын ичинде эрезеге жеткендерге </w:t>
      </w:r>
      <w:r w:rsidR="00450232">
        <w:rPr>
          <w:rFonts w:ascii="Times New Roman" w:hAnsi="Times New Roman" w:cs="Times New Roman"/>
          <w:sz w:val="24"/>
          <w:szCs w:val="24"/>
          <w:lang w:val="ky-KG"/>
        </w:rPr>
        <w:lastRenderedPageBreak/>
        <w:t xml:space="preserve">билим берүүнү өнүктүрүүгө түрткү берилет. </w:t>
      </w:r>
      <w:r w:rsidR="00DF185C">
        <w:rPr>
          <w:rFonts w:ascii="Times New Roman" w:hAnsi="Times New Roman" w:cs="Times New Roman"/>
          <w:sz w:val="24"/>
          <w:szCs w:val="24"/>
          <w:lang w:val="ky-KG"/>
        </w:rPr>
        <w:t>Билим берүү системасы калкты билим берүүнүн бардык деңгээли менен жалпы камтууну билим берүүнүн деңгээлдеринин жолун улантуучулук жана өмүр бою билим алуу принциптеринин негизинде окутуунун натыйжаларын ырааттуулук менен таануу аркылуу жогорулатууга тийиш.</w:t>
      </w:r>
      <w:r w:rsidR="0007697F">
        <w:rPr>
          <w:rFonts w:ascii="Times New Roman" w:hAnsi="Times New Roman" w:cs="Times New Roman"/>
          <w:sz w:val="24"/>
          <w:szCs w:val="24"/>
          <w:lang w:val="ky-KG"/>
        </w:rPr>
        <w:t xml:space="preserve"> Бул Глобалдык атаандаштыкка жөндөмдүүлүк индексинде Кыргыз Республикасынын көрсөткүчтөрүн жакшыртууга мүмкүндүк берет.</w:t>
      </w:r>
    </w:p>
    <w:p w14:paraId="24491DF1" w14:textId="39253E27" w:rsidR="00A50FB9" w:rsidRPr="00DA5B11" w:rsidRDefault="00A50FB9" w:rsidP="00A50FB9">
      <w:pPr>
        <w:rPr>
          <w:rFonts w:ascii="Times New Roman" w:hAnsi="Times New Roman" w:cs="Times New Roman"/>
          <w:b/>
          <w:sz w:val="24"/>
          <w:szCs w:val="24"/>
        </w:rPr>
      </w:pPr>
      <w:r w:rsidRPr="00DA5B11">
        <w:rPr>
          <w:rFonts w:ascii="Times New Roman" w:hAnsi="Times New Roman" w:cs="Times New Roman"/>
          <w:b/>
          <w:sz w:val="24"/>
          <w:szCs w:val="24"/>
        </w:rPr>
        <w:t xml:space="preserve">2. </w:t>
      </w:r>
      <w:r w:rsidR="003E19B3">
        <w:rPr>
          <w:rFonts w:ascii="Times New Roman" w:hAnsi="Times New Roman" w:cs="Times New Roman"/>
          <w:b/>
          <w:sz w:val="24"/>
          <w:szCs w:val="24"/>
          <w:lang w:val="ky-KG"/>
        </w:rPr>
        <w:t>Окутуунун сапаты</w:t>
      </w:r>
    </w:p>
    <w:p w14:paraId="240E7A19" w14:textId="3322BCC4" w:rsidR="00A50FB9" w:rsidRPr="00462FC8" w:rsidRDefault="00A50FB9" w:rsidP="00B62456">
      <w:pPr>
        <w:jc w:val="both"/>
        <w:rPr>
          <w:rFonts w:ascii="Times New Roman" w:hAnsi="Times New Roman" w:cs="Times New Roman"/>
          <w:sz w:val="24"/>
          <w:szCs w:val="24"/>
          <w:lang w:val="ky-KG"/>
        </w:rPr>
      </w:pPr>
      <w:r w:rsidRPr="00DA5B11">
        <w:rPr>
          <w:rFonts w:ascii="Times New Roman" w:hAnsi="Times New Roman" w:cs="Times New Roman"/>
          <w:sz w:val="24"/>
          <w:szCs w:val="24"/>
        </w:rPr>
        <w:t xml:space="preserve">2.1 </w:t>
      </w:r>
      <w:r w:rsidR="007169AC" w:rsidRPr="007169AC">
        <w:rPr>
          <w:rFonts w:ascii="Times New Roman" w:hAnsi="Times New Roman" w:cs="Times New Roman"/>
          <w:i/>
          <w:sz w:val="24"/>
          <w:szCs w:val="24"/>
          <w:lang w:val="ky-KG"/>
        </w:rPr>
        <w:t>Билим берүүнүн мазмуну</w:t>
      </w:r>
      <w:r w:rsidRPr="00DA5B11">
        <w:rPr>
          <w:rFonts w:ascii="Times New Roman" w:hAnsi="Times New Roman" w:cs="Times New Roman"/>
          <w:sz w:val="24"/>
          <w:szCs w:val="24"/>
        </w:rPr>
        <w:t xml:space="preserve">. </w:t>
      </w:r>
      <w:r w:rsidR="003E19B3">
        <w:rPr>
          <w:rFonts w:ascii="Times New Roman" w:hAnsi="Times New Roman" w:cs="Times New Roman"/>
          <w:sz w:val="24"/>
          <w:szCs w:val="24"/>
          <w:lang w:val="ky-KG"/>
        </w:rPr>
        <w:t xml:space="preserve">Билим берүүнүн бардык деңгээлинде окуучулар жашоодо ийгиликтүү болуу жана өзү жашаган коомдун жана өлкөнүн саясий, маданий жана социалдык жашоосуна катышуу үчүн </w:t>
      </w:r>
      <w:r w:rsidR="00BB01DF">
        <w:rPr>
          <w:rFonts w:ascii="Times New Roman" w:hAnsi="Times New Roman" w:cs="Times New Roman"/>
          <w:sz w:val="24"/>
          <w:szCs w:val="24"/>
          <w:lang w:val="ky-KG"/>
        </w:rPr>
        <w:t xml:space="preserve">зарыл болгон, </w:t>
      </w:r>
      <w:r w:rsidR="003E19B3">
        <w:rPr>
          <w:rFonts w:ascii="Times New Roman" w:hAnsi="Times New Roman" w:cs="Times New Roman"/>
          <w:sz w:val="24"/>
          <w:szCs w:val="24"/>
          <w:lang w:val="ky-KG"/>
        </w:rPr>
        <w:t>өнүгүп жаткан экономиканын талаптарына ылайык келүүчү компетенцияларга ээ болгондой окутуунун мазмунун модернизациялоо иши улантылат.</w:t>
      </w:r>
      <w:r w:rsidR="009447EA">
        <w:rPr>
          <w:rFonts w:ascii="Times New Roman" w:hAnsi="Times New Roman" w:cs="Times New Roman"/>
          <w:sz w:val="24"/>
          <w:szCs w:val="24"/>
          <w:lang w:val="ky-KG"/>
        </w:rPr>
        <w:t xml:space="preserve"> Билим берүүнүн мазмуну </w:t>
      </w:r>
      <w:r w:rsidR="00B62456">
        <w:rPr>
          <w:rFonts w:ascii="Times New Roman" w:hAnsi="Times New Roman" w:cs="Times New Roman"/>
          <w:sz w:val="24"/>
          <w:szCs w:val="24"/>
          <w:lang w:val="ky-KG"/>
        </w:rPr>
        <w:t>ошондой эле адам укуктарын жана эркиндиктерин, инклюзивдүүлүктү, гендердик теңдикти, маданий, этникалык жана саясий ар түрдүүлүк баалуулуктарын илгерилетүү</w:t>
      </w:r>
      <w:r w:rsidR="00574933">
        <w:rPr>
          <w:rFonts w:ascii="Times New Roman" w:hAnsi="Times New Roman" w:cs="Times New Roman"/>
          <w:sz w:val="24"/>
          <w:szCs w:val="24"/>
          <w:lang w:val="ky-KG"/>
        </w:rPr>
        <w:t>гө өзгөчө басым жасоо менен тар</w:t>
      </w:r>
      <w:r w:rsidR="00B62456">
        <w:rPr>
          <w:rFonts w:ascii="Times New Roman" w:hAnsi="Times New Roman" w:cs="Times New Roman"/>
          <w:sz w:val="24"/>
          <w:szCs w:val="24"/>
          <w:lang w:val="ky-KG"/>
        </w:rPr>
        <w:t>би</w:t>
      </w:r>
      <w:r w:rsidR="00574933">
        <w:rPr>
          <w:rFonts w:ascii="Times New Roman" w:hAnsi="Times New Roman" w:cs="Times New Roman"/>
          <w:sz w:val="24"/>
          <w:szCs w:val="24"/>
          <w:lang w:val="ky-KG"/>
        </w:rPr>
        <w:t>я</w:t>
      </w:r>
      <w:r w:rsidR="00B62456">
        <w:rPr>
          <w:rFonts w:ascii="Times New Roman" w:hAnsi="Times New Roman" w:cs="Times New Roman"/>
          <w:sz w:val="24"/>
          <w:szCs w:val="24"/>
          <w:lang w:val="ky-KG"/>
        </w:rPr>
        <w:t xml:space="preserve">лоо сыяктуу маанилүү багытты камтыйт. </w:t>
      </w:r>
      <w:r w:rsidR="00B62456" w:rsidRPr="00B62456">
        <w:rPr>
          <w:rFonts w:ascii="Times New Roman" w:hAnsi="Times New Roman" w:cs="Times New Roman"/>
          <w:sz w:val="24"/>
          <w:szCs w:val="24"/>
          <w:lang w:val="ky-KG"/>
        </w:rPr>
        <w:t xml:space="preserve">Илим </w:t>
      </w:r>
      <w:r w:rsidR="00B62456">
        <w:rPr>
          <w:rFonts w:ascii="Times New Roman" w:hAnsi="Times New Roman" w:cs="Times New Roman"/>
          <w:sz w:val="24"/>
          <w:szCs w:val="24"/>
          <w:lang w:val="ky-KG"/>
        </w:rPr>
        <w:t>колдонмо</w:t>
      </w:r>
      <w:r w:rsidR="00B62456" w:rsidRPr="00B62456">
        <w:rPr>
          <w:rFonts w:ascii="Times New Roman" w:hAnsi="Times New Roman" w:cs="Times New Roman"/>
          <w:sz w:val="24"/>
          <w:szCs w:val="24"/>
          <w:lang w:val="ky-KG"/>
        </w:rPr>
        <w:t xml:space="preserve"> изилдөөлөргө кайра багыттоонун </w:t>
      </w:r>
      <w:r w:rsidR="00B62456">
        <w:rPr>
          <w:rFonts w:ascii="Times New Roman" w:hAnsi="Times New Roman" w:cs="Times New Roman"/>
          <w:sz w:val="24"/>
          <w:szCs w:val="24"/>
          <w:lang w:val="ky-KG"/>
        </w:rPr>
        <w:t xml:space="preserve">жана </w:t>
      </w:r>
      <w:r w:rsidR="00B62456" w:rsidRPr="00B62456">
        <w:rPr>
          <w:rFonts w:ascii="Times New Roman" w:hAnsi="Times New Roman" w:cs="Times New Roman"/>
          <w:sz w:val="24"/>
          <w:szCs w:val="24"/>
          <w:lang w:val="ky-KG"/>
        </w:rPr>
        <w:t>илимий иштердин натыйжасы</w:t>
      </w:r>
      <w:r w:rsidR="00B62456">
        <w:rPr>
          <w:rFonts w:ascii="Times New Roman" w:hAnsi="Times New Roman" w:cs="Times New Roman"/>
          <w:sz w:val="24"/>
          <w:szCs w:val="24"/>
          <w:lang w:val="ky-KG"/>
        </w:rPr>
        <w:t xml:space="preserve">н жогорулатуунун эсебинен </w:t>
      </w:r>
      <w:r w:rsidR="00B62456" w:rsidRPr="00B62456">
        <w:rPr>
          <w:rFonts w:ascii="Times New Roman" w:hAnsi="Times New Roman" w:cs="Times New Roman"/>
          <w:sz w:val="24"/>
          <w:szCs w:val="24"/>
          <w:lang w:val="ky-KG"/>
        </w:rPr>
        <w:t>билим берүүнүн мазмунун жакшыртууга көмөк көрсөтөт</w:t>
      </w:r>
      <w:r w:rsidR="00B62456">
        <w:rPr>
          <w:rFonts w:ascii="Times New Roman" w:hAnsi="Times New Roman" w:cs="Times New Roman"/>
          <w:sz w:val="24"/>
          <w:szCs w:val="24"/>
          <w:lang w:val="ky-KG"/>
        </w:rPr>
        <w:t>.</w:t>
      </w:r>
    </w:p>
    <w:p w14:paraId="5A6ED8DD" w14:textId="43ADA142" w:rsidR="00A50FB9" w:rsidRDefault="00A50FB9" w:rsidP="009E0AAB">
      <w:pPr>
        <w:jc w:val="both"/>
        <w:rPr>
          <w:rFonts w:ascii="Times New Roman" w:hAnsi="Times New Roman" w:cs="Times New Roman"/>
          <w:sz w:val="24"/>
          <w:szCs w:val="24"/>
          <w:lang w:val="ky-KG"/>
        </w:rPr>
      </w:pPr>
      <w:r w:rsidRPr="003E19B3">
        <w:rPr>
          <w:rFonts w:ascii="Times New Roman" w:hAnsi="Times New Roman" w:cs="Times New Roman"/>
          <w:sz w:val="24"/>
          <w:szCs w:val="24"/>
          <w:lang w:val="ky-KG"/>
        </w:rPr>
        <w:t xml:space="preserve">2.2 </w:t>
      </w:r>
      <w:r w:rsidR="00462FC8">
        <w:rPr>
          <w:rFonts w:ascii="Times New Roman" w:hAnsi="Times New Roman" w:cs="Times New Roman"/>
          <w:i/>
          <w:sz w:val="24"/>
          <w:szCs w:val="24"/>
          <w:lang w:val="ky-KG"/>
        </w:rPr>
        <w:t>Санариптештирүү</w:t>
      </w:r>
      <w:r w:rsidRPr="003E19B3">
        <w:rPr>
          <w:rFonts w:ascii="Times New Roman" w:hAnsi="Times New Roman" w:cs="Times New Roman"/>
          <w:sz w:val="24"/>
          <w:szCs w:val="24"/>
          <w:lang w:val="ky-KG"/>
        </w:rPr>
        <w:t xml:space="preserve">. </w:t>
      </w:r>
      <w:r w:rsidR="00AC0E8F">
        <w:rPr>
          <w:rFonts w:ascii="Times New Roman" w:hAnsi="Times New Roman" w:cs="Times New Roman"/>
          <w:sz w:val="24"/>
          <w:szCs w:val="24"/>
          <w:lang w:val="ky-KG"/>
        </w:rPr>
        <w:t>Кыргызстан түзүүгө умтулган заманбап экономикадагы санариптик технологиялардын чечүүчү ролуна олуттуу маани берүү менен аракеттер санариптик сабаттуулукту жана билим берүүнүн бардык деңгээлинде санариптик материалдарды жана аралыктан билим берүү технологияларын колдонуу менен окутуу үчүн мүмкүнчүлүктөрдү өнүктүрүүгө багытталат.</w:t>
      </w:r>
    </w:p>
    <w:p w14:paraId="77104C45" w14:textId="4EC42280" w:rsidR="00EF1191" w:rsidRPr="00EF1191" w:rsidRDefault="00EF1191" w:rsidP="00FB0478">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2.3. </w:t>
      </w:r>
      <w:r w:rsidRPr="00EF1191">
        <w:rPr>
          <w:rFonts w:ascii="Times New Roman" w:hAnsi="Times New Roman" w:cs="Times New Roman"/>
          <w:i/>
          <w:sz w:val="24"/>
          <w:szCs w:val="24"/>
          <w:lang w:val="ky-KG"/>
        </w:rPr>
        <w:t>Педагогдорду үзгүлтүксүз кесиптик өнүктүрүү системасы</w:t>
      </w:r>
      <w:r>
        <w:rPr>
          <w:rFonts w:ascii="Times New Roman" w:hAnsi="Times New Roman" w:cs="Times New Roman"/>
          <w:sz w:val="24"/>
          <w:szCs w:val="24"/>
          <w:lang w:val="ky-KG"/>
        </w:rPr>
        <w:t xml:space="preserve"> кесиптик колдоо жана дем берүү системасы менен байланыштуу болот.</w:t>
      </w:r>
      <w:r w:rsidR="00FB0478">
        <w:rPr>
          <w:rFonts w:ascii="Times New Roman" w:hAnsi="Times New Roman" w:cs="Times New Roman"/>
          <w:sz w:val="24"/>
          <w:szCs w:val="24"/>
          <w:lang w:val="ky-KG"/>
        </w:rPr>
        <w:t xml:space="preserve"> </w:t>
      </w:r>
      <w:r w:rsidR="00030A61">
        <w:rPr>
          <w:rFonts w:ascii="Times New Roman" w:hAnsi="Times New Roman" w:cs="Times New Roman"/>
          <w:sz w:val="24"/>
          <w:szCs w:val="24"/>
          <w:lang w:val="ky-KG"/>
        </w:rPr>
        <w:t>Модулдук негизде</w:t>
      </w:r>
      <w:r w:rsidR="00030A61" w:rsidRPr="00030A61">
        <w:rPr>
          <w:rFonts w:ascii="Times New Roman" w:hAnsi="Times New Roman" w:cs="Times New Roman"/>
          <w:sz w:val="24"/>
          <w:szCs w:val="24"/>
          <w:lang w:val="ky-KG"/>
        </w:rPr>
        <w:t xml:space="preserve"> квалификацияны жогорулатуунун ийкемдүү курстарын ишке киргизүү экономикалык жактан натыйжалуу, ийкемдүү жана жеткиликтүү болуп саналган (мисалы, жеке түзүмдөрдүн, ассоциациялардын, универсттеттердин катышуусу</w:t>
      </w:r>
      <w:r w:rsidR="00030A61">
        <w:rPr>
          <w:rFonts w:ascii="Times New Roman" w:hAnsi="Times New Roman" w:cs="Times New Roman"/>
          <w:sz w:val="24"/>
          <w:szCs w:val="24"/>
          <w:lang w:val="ky-KG"/>
        </w:rPr>
        <w:t xml:space="preserve"> менен, насаатчылык</w:t>
      </w:r>
      <w:r w:rsidR="00030A61" w:rsidRPr="00030A61">
        <w:rPr>
          <w:rFonts w:ascii="Times New Roman" w:hAnsi="Times New Roman" w:cs="Times New Roman"/>
          <w:sz w:val="24"/>
          <w:szCs w:val="24"/>
          <w:lang w:val="ky-KG"/>
        </w:rPr>
        <w:t xml:space="preserve"> ж.б.) кесиптик өнүгүүнүн жаңы каналдарына, анын ичинде санариптик технологияларды колдонуу менен аралыктан билим берүүгө стимул берүүгө баг</w:t>
      </w:r>
      <w:r w:rsidR="00030A61">
        <w:rPr>
          <w:rFonts w:ascii="Times New Roman" w:hAnsi="Times New Roman" w:cs="Times New Roman"/>
          <w:sz w:val="24"/>
          <w:szCs w:val="24"/>
          <w:lang w:val="ky-KG"/>
        </w:rPr>
        <w:t>ытталат. Кесиптик өнүгүү жана с</w:t>
      </w:r>
      <w:r w:rsidR="00030A61" w:rsidRPr="00030A61">
        <w:rPr>
          <w:rFonts w:ascii="Times New Roman" w:hAnsi="Times New Roman" w:cs="Times New Roman"/>
          <w:sz w:val="24"/>
          <w:szCs w:val="24"/>
          <w:lang w:val="ky-KG"/>
        </w:rPr>
        <w:t>т</w:t>
      </w:r>
      <w:r w:rsidR="00030A61">
        <w:rPr>
          <w:rFonts w:ascii="Times New Roman" w:hAnsi="Times New Roman" w:cs="Times New Roman"/>
          <w:sz w:val="24"/>
          <w:szCs w:val="24"/>
          <w:lang w:val="ky-KG"/>
        </w:rPr>
        <w:t>и</w:t>
      </w:r>
      <w:r w:rsidR="00030A61" w:rsidRPr="00030A61">
        <w:rPr>
          <w:rFonts w:ascii="Times New Roman" w:hAnsi="Times New Roman" w:cs="Times New Roman"/>
          <w:sz w:val="24"/>
          <w:szCs w:val="24"/>
          <w:lang w:val="ky-KG"/>
        </w:rPr>
        <w:t>мул берүү системасы кесиптик стандарттарга жана Квалификациялардын улуттук системасына негизделет.</w:t>
      </w:r>
    </w:p>
    <w:p w14:paraId="578CB157" w14:textId="16E259BD" w:rsidR="00A50FB9" w:rsidRPr="00E11B9A" w:rsidRDefault="00A50FB9" w:rsidP="00E11B9A">
      <w:pPr>
        <w:jc w:val="both"/>
        <w:rPr>
          <w:rFonts w:ascii="Times New Roman" w:hAnsi="Times New Roman" w:cs="Times New Roman"/>
          <w:sz w:val="24"/>
          <w:szCs w:val="24"/>
          <w:lang w:val="ky-KG"/>
        </w:rPr>
      </w:pPr>
      <w:r w:rsidRPr="00BF1308">
        <w:rPr>
          <w:rFonts w:ascii="Times New Roman" w:hAnsi="Times New Roman" w:cs="Times New Roman"/>
          <w:sz w:val="24"/>
          <w:szCs w:val="24"/>
          <w:lang w:val="ky-KG"/>
        </w:rPr>
        <w:t xml:space="preserve">2.4 </w:t>
      </w:r>
      <w:r w:rsidR="003D54BC" w:rsidRPr="003D54BC">
        <w:rPr>
          <w:rFonts w:ascii="Times New Roman" w:hAnsi="Times New Roman" w:cs="Times New Roman"/>
          <w:i/>
          <w:sz w:val="24"/>
          <w:szCs w:val="24"/>
          <w:lang w:val="ky-KG"/>
        </w:rPr>
        <w:t>Билим берүүнүн натыйжаларын</w:t>
      </w:r>
      <w:r w:rsidR="00181898" w:rsidRPr="00181898">
        <w:rPr>
          <w:rFonts w:ascii="Times New Roman" w:hAnsi="Times New Roman" w:cs="Times New Roman"/>
          <w:i/>
          <w:sz w:val="24"/>
          <w:szCs w:val="24"/>
          <w:lang w:val="ky-KG"/>
        </w:rPr>
        <w:t xml:space="preserve"> баалоо</w:t>
      </w:r>
      <w:r w:rsidRPr="00BF1308">
        <w:rPr>
          <w:rFonts w:ascii="Times New Roman" w:hAnsi="Times New Roman" w:cs="Times New Roman"/>
          <w:i/>
          <w:sz w:val="24"/>
          <w:szCs w:val="24"/>
          <w:lang w:val="ky-KG"/>
        </w:rPr>
        <w:t>.</w:t>
      </w:r>
      <w:r w:rsidRPr="00BF1308">
        <w:rPr>
          <w:rFonts w:ascii="Times New Roman" w:hAnsi="Times New Roman" w:cs="Times New Roman"/>
          <w:sz w:val="24"/>
          <w:szCs w:val="24"/>
          <w:lang w:val="ky-KG"/>
        </w:rPr>
        <w:t xml:space="preserve"> </w:t>
      </w:r>
      <w:r w:rsidR="00E71450">
        <w:rPr>
          <w:rFonts w:ascii="Times New Roman" w:hAnsi="Times New Roman" w:cs="Times New Roman"/>
          <w:sz w:val="24"/>
          <w:szCs w:val="24"/>
          <w:lang w:val="ky-KG"/>
        </w:rPr>
        <w:t xml:space="preserve">Аракеттер окутууну </w:t>
      </w:r>
      <w:r w:rsidR="00AA0057">
        <w:rPr>
          <w:rFonts w:ascii="Times New Roman" w:hAnsi="Times New Roman" w:cs="Times New Roman"/>
          <w:sz w:val="24"/>
          <w:szCs w:val="24"/>
          <w:lang w:val="ky-KG"/>
        </w:rPr>
        <w:t>жакшыртуу, окуучулардын жетишке</w:t>
      </w:r>
      <w:r w:rsidR="00E71450">
        <w:rPr>
          <w:rFonts w:ascii="Times New Roman" w:hAnsi="Times New Roman" w:cs="Times New Roman"/>
          <w:sz w:val="24"/>
          <w:szCs w:val="24"/>
          <w:lang w:val="ky-KG"/>
        </w:rPr>
        <w:t>ндиктерин сертификациялоо үчүн, ошондой эле билим берүү системасын жалпысынан баалоо системасы жана андан ары негиздүү чечимдерди кабыл алуу жана бил</w:t>
      </w:r>
      <w:r w:rsidR="00373A6C">
        <w:rPr>
          <w:rFonts w:ascii="Times New Roman" w:hAnsi="Times New Roman" w:cs="Times New Roman"/>
          <w:sz w:val="24"/>
          <w:szCs w:val="24"/>
          <w:lang w:val="ky-KG"/>
        </w:rPr>
        <w:t>им берүү жаатындагы саясатты иш</w:t>
      </w:r>
      <w:r w:rsidR="00E71450">
        <w:rPr>
          <w:rFonts w:ascii="Times New Roman" w:hAnsi="Times New Roman" w:cs="Times New Roman"/>
          <w:sz w:val="24"/>
          <w:szCs w:val="24"/>
          <w:lang w:val="ky-KG"/>
        </w:rPr>
        <w:t>т</w:t>
      </w:r>
      <w:r w:rsidR="00373A6C">
        <w:rPr>
          <w:rFonts w:ascii="Times New Roman" w:hAnsi="Times New Roman" w:cs="Times New Roman"/>
          <w:sz w:val="24"/>
          <w:szCs w:val="24"/>
          <w:lang w:val="ky-KG"/>
        </w:rPr>
        <w:t>е</w:t>
      </w:r>
      <w:r w:rsidR="00E71450">
        <w:rPr>
          <w:rFonts w:ascii="Times New Roman" w:hAnsi="Times New Roman" w:cs="Times New Roman"/>
          <w:sz w:val="24"/>
          <w:szCs w:val="24"/>
          <w:lang w:val="ky-KG"/>
        </w:rPr>
        <w:t>п чыгуу үчүн билим берүүнүн бардык деңгээлинде натыйжалуу жана объективдүү мониторинг жүргүзүүнү, окутуунун жыйынтыгын баалоону өнүктүрүүгө багытталат.</w:t>
      </w:r>
      <w:r w:rsidR="00AF3E46">
        <w:rPr>
          <w:rFonts w:ascii="Times New Roman" w:hAnsi="Times New Roman" w:cs="Times New Roman"/>
          <w:sz w:val="24"/>
          <w:szCs w:val="24"/>
          <w:lang w:val="ky-KG"/>
        </w:rPr>
        <w:t xml:space="preserve"> Улуттук натыйжаларды эл аралык тенденциялар жана көрсөткүчтөр менен салыштыруу </w:t>
      </w:r>
      <w:r w:rsidR="00E11B9A">
        <w:rPr>
          <w:rFonts w:ascii="Times New Roman" w:hAnsi="Times New Roman" w:cs="Times New Roman"/>
          <w:sz w:val="24"/>
          <w:szCs w:val="24"/>
          <w:lang w:val="ky-KG"/>
        </w:rPr>
        <w:t>жана улуттук билим берүү системасын билим берүүнүн эл аралык рейтингдеринде илгерилетүүнү камсыздоо үчүн өлкө окучууларды эл аралык баалоо</w:t>
      </w:r>
      <w:r w:rsidR="00E11B9A" w:rsidRPr="00E11B9A">
        <w:rPr>
          <w:rFonts w:ascii="Times New Roman" w:hAnsi="Times New Roman" w:cs="Times New Roman"/>
          <w:sz w:val="24"/>
          <w:szCs w:val="24"/>
          <w:lang w:val="ky-KG"/>
        </w:rPr>
        <w:t xml:space="preserve"> PISA 2024</w:t>
      </w:r>
      <w:r w:rsidR="00E11B9A">
        <w:rPr>
          <w:rFonts w:ascii="Times New Roman" w:hAnsi="Times New Roman" w:cs="Times New Roman"/>
          <w:sz w:val="24"/>
          <w:szCs w:val="24"/>
          <w:lang w:val="ky-KG"/>
        </w:rPr>
        <w:t xml:space="preserve"> катышат, 3-200-240, </w:t>
      </w:r>
      <w:r w:rsidR="00E11B9A" w:rsidRPr="00E11B9A">
        <w:rPr>
          <w:rFonts w:ascii="Times New Roman" w:hAnsi="Times New Roman" w:cs="Times New Roman"/>
          <w:sz w:val="24"/>
          <w:szCs w:val="24"/>
          <w:lang w:val="ky-KG"/>
        </w:rPr>
        <w:t>World Skills</w:t>
      </w:r>
      <w:r w:rsidR="00E11B9A">
        <w:rPr>
          <w:rFonts w:ascii="Times New Roman" w:hAnsi="Times New Roman" w:cs="Times New Roman"/>
          <w:sz w:val="24"/>
          <w:szCs w:val="24"/>
          <w:lang w:val="ky-KG"/>
        </w:rPr>
        <w:t xml:space="preserve"> жана башка </w:t>
      </w:r>
      <w:r w:rsidR="00E11B9A">
        <w:rPr>
          <w:rFonts w:ascii="Times New Roman" w:hAnsi="Times New Roman" w:cs="Times New Roman"/>
          <w:sz w:val="24"/>
          <w:szCs w:val="24"/>
          <w:lang w:val="ky-KG"/>
        </w:rPr>
        <w:lastRenderedPageBreak/>
        <w:t>долбоорлорду ишке ашырат.</w:t>
      </w:r>
      <w:r w:rsidR="00BF37CB">
        <w:rPr>
          <w:rFonts w:ascii="Times New Roman" w:hAnsi="Times New Roman" w:cs="Times New Roman"/>
          <w:sz w:val="24"/>
          <w:szCs w:val="24"/>
          <w:lang w:val="ky-KG"/>
        </w:rPr>
        <w:t xml:space="preserve"> Бул Кыргызстанга билим берүүчү кызматтарды экспортто</w:t>
      </w:r>
      <w:r w:rsidR="00CD35C1">
        <w:rPr>
          <w:rFonts w:ascii="Times New Roman" w:hAnsi="Times New Roman" w:cs="Times New Roman"/>
          <w:sz w:val="24"/>
          <w:szCs w:val="24"/>
          <w:lang w:val="ky-KG"/>
        </w:rPr>
        <w:t>о</w:t>
      </w:r>
      <w:r w:rsidR="00BF37CB">
        <w:rPr>
          <w:rFonts w:ascii="Times New Roman" w:hAnsi="Times New Roman" w:cs="Times New Roman"/>
          <w:sz w:val="24"/>
          <w:szCs w:val="24"/>
          <w:lang w:val="ky-KG"/>
        </w:rPr>
        <w:t>ну кең</w:t>
      </w:r>
      <w:r w:rsidR="00373A6C">
        <w:rPr>
          <w:rFonts w:ascii="Times New Roman" w:hAnsi="Times New Roman" w:cs="Times New Roman"/>
          <w:sz w:val="24"/>
          <w:szCs w:val="24"/>
          <w:lang w:val="ky-KG"/>
        </w:rPr>
        <w:t>е</w:t>
      </w:r>
      <w:r w:rsidR="00BF37CB">
        <w:rPr>
          <w:rFonts w:ascii="Times New Roman" w:hAnsi="Times New Roman" w:cs="Times New Roman"/>
          <w:sz w:val="24"/>
          <w:szCs w:val="24"/>
          <w:lang w:val="ky-KG"/>
        </w:rPr>
        <w:t>йтүү</w:t>
      </w:r>
      <w:r w:rsidR="00373A6C">
        <w:rPr>
          <w:rFonts w:ascii="Times New Roman" w:hAnsi="Times New Roman" w:cs="Times New Roman"/>
          <w:sz w:val="24"/>
          <w:szCs w:val="24"/>
          <w:lang w:val="ky-KG"/>
        </w:rPr>
        <w:t>гө мүмкүн</w:t>
      </w:r>
      <w:r w:rsidR="00BF37CB">
        <w:rPr>
          <w:rFonts w:ascii="Times New Roman" w:hAnsi="Times New Roman" w:cs="Times New Roman"/>
          <w:sz w:val="24"/>
          <w:szCs w:val="24"/>
          <w:lang w:val="ky-KG"/>
        </w:rPr>
        <w:t>дүк берет.</w:t>
      </w:r>
    </w:p>
    <w:p w14:paraId="588834B8" w14:textId="247CDE19" w:rsidR="00C2006C" w:rsidRPr="00C37701" w:rsidRDefault="00A50FB9" w:rsidP="009E0AAB">
      <w:pPr>
        <w:spacing w:after="0"/>
        <w:jc w:val="both"/>
        <w:rPr>
          <w:rFonts w:ascii="Times New Roman" w:hAnsi="Times New Roman" w:cs="Times New Roman"/>
          <w:sz w:val="24"/>
          <w:szCs w:val="24"/>
          <w:lang w:val="ky-KG"/>
        </w:rPr>
      </w:pPr>
      <w:r w:rsidRPr="00C37701">
        <w:rPr>
          <w:rFonts w:ascii="Times New Roman" w:hAnsi="Times New Roman" w:cs="Times New Roman"/>
          <w:sz w:val="24"/>
          <w:szCs w:val="24"/>
          <w:lang w:val="ky-KG"/>
        </w:rPr>
        <w:t xml:space="preserve">2.5 </w:t>
      </w:r>
      <w:r w:rsidR="00C37701" w:rsidRPr="00C37701">
        <w:rPr>
          <w:rFonts w:ascii="Times New Roman" w:hAnsi="Times New Roman" w:cs="Times New Roman"/>
          <w:i/>
          <w:sz w:val="24"/>
          <w:szCs w:val="24"/>
          <w:lang w:val="ky-KG"/>
        </w:rPr>
        <w:t>Окуу материалдары</w:t>
      </w:r>
      <w:r w:rsidR="00C165C1" w:rsidRPr="00C37701">
        <w:rPr>
          <w:rFonts w:ascii="Times New Roman" w:hAnsi="Times New Roman" w:cs="Times New Roman"/>
          <w:sz w:val="24"/>
          <w:szCs w:val="24"/>
          <w:lang w:val="ky-KG"/>
        </w:rPr>
        <w:t xml:space="preserve">. </w:t>
      </w:r>
      <w:r w:rsidR="00C37701">
        <w:rPr>
          <w:rFonts w:ascii="Times New Roman" w:hAnsi="Times New Roman" w:cs="Times New Roman"/>
          <w:sz w:val="24"/>
          <w:szCs w:val="24"/>
          <w:lang w:val="ky-KG"/>
        </w:rPr>
        <w:t>А</w:t>
      </w:r>
      <w:r w:rsidR="00C37701" w:rsidRPr="00C37701">
        <w:rPr>
          <w:rFonts w:ascii="Times New Roman" w:hAnsi="Times New Roman" w:cs="Times New Roman"/>
          <w:sz w:val="24"/>
          <w:szCs w:val="24"/>
          <w:lang w:val="ky-KG"/>
        </w:rPr>
        <w:t>ракеттер жогорку квалификациялуу авторлордун улуттук системасын түзүүгө жана дүйнөлүк мыкты окуу жана методикалык материалдар</w:t>
      </w:r>
      <w:r w:rsidR="00C37701">
        <w:rPr>
          <w:rFonts w:ascii="Times New Roman" w:hAnsi="Times New Roman" w:cs="Times New Roman"/>
          <w:sz w:val="24"/>
          <w:szCs w:val="24"/>
          <w:lang w:val="ky-KG"/>
        </w:rPr>
        <w:t xml:space="preserve">ды адаптациялоого багытталат. </w:t>
      </w:r>
      <w:r w:rsidR="00C37701" w:rsidRPr="00C37701">
        <w:rPr>
          <w:rFonts w:ascii="Times New Roman" w:hAnsi="Times New Roman" w:cs="Times New Roman"/>
          <w:sz w:val="24"/>
          <w:szCs w:val="24"/>
          <w:lang w:val="ky-KG"/>
        </w:rPr>
        <w:t>Окуу материалдарынын санариптик форматтары иштелип чыгат жана колдонулат.</w:t>
      </w:r>
    </w:p>
    <w:p w14:paraId="181A8F4A" w14:textId="63632F99" w:rsidR="007B4E28" w:rsidRPr="00774A1A" w:rsidRDefault="00D01653" w:rsidP="009E0AAB">
      <w:pPr>
        <w:spacing w:after="0"/>
        <w:ind w:firstLine="708"/>
        <w:jc w:val="both"/>
        <w:rPr>
          <w:rFonts w:ascii="Times New Roman" w:hAnsi="Times New Roman" w:cs="Times New Roman"/>
          <w:sz w:val="24"/>
          <w:szCs w:val="24"/>
          <w:lang w:val="ky-KG"/>
        </w:rPr>
      </w:pPr>
      <w:r w:rsidRPr="00774A1A">
        <w:rPr>
          <w:rFonts w:ascii="Times New Roman" w:hAnsi="Times New Roman" w:cs="Times New Roman"/>
          <w:sz w:val="24"/>
          <w:szCs w:val="24"/>
          <w:lang w:val="ky-KG"/>
        </w:rPr>
        <w:t xml:space="preserve">Мектептик билим берүү деңгээлинде сапаттуу билим берүү маселесин чечүү </w:t>
      </w:r>
      <w:r>
        <w:rPr>
          <w:rFonts w:ascii="Times New Roman" w:hAnsi="Times New Roman" w:cs="Times New Roman"/>
          <w:sz w:val="24"/>
          <w:szCs w:val="24"/>
          <w:lang w:val="ky-KG"/>
        </w:rPr>
        <w:t>У</w:t>
      </w:r>
      <w:r w:rsidRPr="00774A1A">
        <w:rPr>
          <w:rFonts w:ascii="Times New Roman" w:hAnsi="Times New Roman" w:cs="Times New Roman"/>
          <w:sz w:val="24"/>
          <w:szCs w:val="24"/>
          <w:lang w:val="ky-KG"/>
        </w:rPr>
        <w:t>луттук долбоорго/</w:t>
      </w:r>
      <w:r>
        <w:rPr>
          <w:rFonts w:ascii="Times New Roman" w:hAnsi="Times New Roman" w:cs="Times New Roman"/>
          <w:sz w:val="24"/>
          <w:szCs w:val="24"/>
          <w:lang w:val="ky-KG"/>
        </w:rPr>
        <w:t>”Ж</w:t>
      </w:r>
      <w:r w:rsidRPr="00774A1A">
        <w:rPr>
          <w:rFonts w:ascii="Times New Roman" w:hAnsi="Times New Roman" w:cs="Times New Roman"/>
          <w:sz w:val="24"/>
          <w:szCs w:val="24"/>
          <w:lang w:val="ky-KG"/>
        </w:rPr>
        <w:t>аңы мекте</w:t>
      </w:r>
      <w:r>
        <w:rPr>
          <w:rFonts w:ascii="Times New Roman" w:hAnsi="Times New Roman" w:cs="Times New Roman"/>
          <w:sz w:val="24"/>
          <w:szCs w:val="24"/>
          <w:lang w:val="ky-KG"/>
        </w:rPr>
        <w:t>п</w:t>
      </w:r>
      <w:r w:rsidRPr="00774A1A">
        <w:rPr>
          <w:rFonts w:ascii="Times New Roman" w:hAnsi="Times New Roman" w:cs="Times New Roman"/>
          <w:sz w:val="24"/>
          <w:szCs w:val="24"/>
          <w:lang w:val="ky-KG"/>
        </w:rPr>
        <w:t xml:space="preserve"> – </w:t>
      </w:r>
      <w:r>
        <w:rPr>
          <w:rFonts w:ascii="Times New Roman" w:hAnsi="Times New Roman" w:cs="Times New Roman"/>
          <w:sz w:val="24"/>
          <w:szCs w:val="24"/>
          <w:lang w:val="ky-KG"/>
        </w:rPr>
        <w:t>к</w:t>
      </w:r>
      <w:r w:rsidRPr="00774A1A">
        <w:rPr>
          <w:rFonts w:ascii="Times New Roman" w:hAnsi="Times New Roman" w:cs="Times New Roman"/>
          <w:sz w:val="24"/>
          <w:szCs w:val="24"/>
          <w:lang w:val="ky-KG"/>
        </w:rPr>
        <w:t>елечектин мектеби</w:t>
      </w:r>
      <w:r>
        <w:rPr>
          <w:rFonts w:ascii="Times New Roman" w:hAnsi="Times New Roman" w:cs="Times New Roman"/>
          <w:sz w:val="24"/>
          <w:szCs w:val="24"/>
          <w:lang w:val="ky-KG"/>
        </w:rPr>
        <w:t xml:space="preserve">” </w:t>
      </w:r>
      <w:r w:rsidRPr="00774A1A">
        <w:rPr>
          <w:rFonts w:ascii="Times New Roman" w:hAnsi="Times New Roman" w:cs="Times New Roman"/>
          <w:sz w:val="24"/>
          <w:szCs w:val="24"/>
          <w:lang w:val="ky-KG"/>
        </w:rPr>
        <w:t>программасына бириктирилет.</w:t>
      </w:r>
    </w:p>
    <w:p w14:paraId="73F113F3" w14:textId="77777777" w:rsidR="00C2006C" w:rsidRPr="00774A1A" w:rsidRDefault="00C2006C" w:rsidP="009E0AAB">
      <w:pPr>
        <w:spacing w:after="0"/>
        <w:ind w:firstLine="708"/>
        <w:jc w:val="both"/>
        <w:rPr>
          <w:rFonts w:ascii="Times New Roman" w:hAnsi="Times New Roman" w:cs="Times New Roman"/>
          <w:sz w:val="24"/>
          <w:szCs w:val="24"/>
          <w:lang w:val="ky-KG"/>
        </w:rPr>
      </w:pPr>
    </w:p>
    <w:p w14:paraId="7AB3C509" w14:textId="3E9FB6D0" w:rsidR="00A50FB9" w:rsidRPr="00BF1308" w:rsidRDefault="00A50FB9" w:rsidP="00A50FB9">
      <w:pPr>
        <w:rPr>
          <w:rFonts w:ascii="Times New Roman" w:hAnsi="Times New Roman" w:cs="Times New Roman"/>
          <w:b/>
          <w:sz w:val="24"/>
          <w:szCs w:val="24"/>
          <w:lang w:val="ky-KG"/>
        </w:rPr>
      </w:pPr>
      <w:r w:rsidRPr="00BF1308">
        <w:rPr>
          <w:rFonts w:ascii="Times New Roman" w:hAnsi="Times New Roman" w:cs="Times New Roman"/>
          <w:b/>
          <w:sz w:val="24"/>
          <w:szCs w:val="24"/>
          <w:lang w:val="ky-KG"/>
        </w:rPr>
        <w:t xml:space="preserve">3. </w:t>
      </w:r>
      <w:r w:rsidR="00774A1A">
        <w:rPr>
          <w:rFonts w:ascii="Times New Roman" w:hAnsi="Times New Roman" w:cs="Times New Roman"/>
          <w:b/>
          <w:sz w:val="24"/>
          <w:szCs w:val="24"/>
          <w:lang w:val="ky-KG"/>
        </w:rPr>
        <w:t>Башкаруу жана каржылоо</w:t>
      </w:r>
    </w:p>
    <w:p w14:paraId="09397FEC" w14:textId="41DF9D29" w:rsidR="00982FDF" w:rsidRDefault="00A50FB9" w:rsidP="009E0AAB">
      <w:pPr>
        <w:jc w:val="both"/>
        <w:rPr>
          <w:rFonts w:ascii="Times New Roman" w:hAnsi="Times New Roman" w:cs="Times New Roman"/>
          <w:sz w:val="24"/>
          <w:szCs w:val="24"/>
          <w:lang w:val="ky-KG"/>
        </w:rPr>
      </w:pPr>
      <w:r w:rsidRPr="00BF1308">
        <w:rPr>
          <w:rFonts w:ascii="Times New Roman" w:hAnsi="Times New Roman" w:cs="Times New Roman"/>
          <w:sz w:val="24"/>
          <w:szCs w:val="24"/>
          <w:lang w:val="ky-KG"/>
        </w:rPr>
        <w:t xml:space="preserve">3.1 </w:t>
      </w:r>
      <w:r w:rsidR="00704DBB" w:rsidRPr="00704DBB">
        <w:rPr>
          <w:rFonts w:ascii="Times New Roman" w:hAnsi="Times New Roman" w:cs="Times New Roman"/>
          <w:i/>
          <w:sz w:val="24"/>
          <w:szCs w:val="24"/>
          <w:lang w:val="ky-KG"/>
        </w:rPr>
        <w:t>Секторду башкарууну реформалоо</w:t>
      </w:r>
      <w:r w:rsidR="00704DBB">
        <w:rPr>
          <w:rFonts w:ascii="Times New Roman" w:hAnsi="Times New Roman" w:cs="Times New Roman"/>
          <w:sz w:val="24"/>
          <w:szCs w:val="24"/>
          <w:lang w:val="ky-KG"/>
        </w:rPr>
        <w:t xml:space="preserve"> </w:t>
      </w:r>
      <w:r w:rsidR="00196FB5">
        <w:rPr>
          <w:rFonts w:ascii="Times New Roman" w:hAnsi="Times New Roman" w:cs="Times New Roman"/>
          <w:sz w:val="24"/>
          <w:szCs w:val="24"/>
          <w:lang w:val="ky-KG"/>
        </w:rPr>
        <w:t xml:space="preserve">билим берүү чөйрөсүн </w:t>
      </w:r>
      <w:r w:rsidR="002151C7">
        <w:rPr>
          <w:rFonts w:ascii="Times New Roman" w:hAnsi="Times New Roman" w:cs="Times New Roman"/>
          <w:sz w:val="24"/>
          <w:szCs w:val="24"/>
          <w:lang w:val="ky-KG"/>
        </w:rPr>
        <w:t xml:space="preserve">башкаруунун жана билим берүү саясатын пландоонун системалуу мамилесин камсыздоо үчүн </w:t>
      </w:r>
      <w:r w:rsidR="00196FB5">
        <w:rPr>
          <w:rFonts w:ascii="Times New Roman" w:hAnsi="Times New Roman" w:cs="Times New Roman"/>
          <w:sz w:val="24"/>
          <w:szCs w:val="24"/>
          <w:lang w:val="ky-KG"/>
        </w:rPr>
        <w:t xml:space="preserve">БИМдин жана анын түзүмдөрүнүн уюштуруучулук, техникалык жана административдик потенциалын жакшыртууга </w:t>
      </w:r>
      <w:r w:rsidR="00982FDF">
        <w:rPr>
          <w:rFonts w:ascii="Times New Roman" w:hAnsi="Times New Roman" w:cs="Times New Roman"/>
          <w:sz w:val="24"/>
          <w:szCs w:val="24"/>
          <w:lang w:val="ky-KG"/>
        </w:rPr>
        <w:t>багытталат. Башкаруучулук систе</w:t>
      </w:r>
      <w:r w:rsidR="00EA7F6F">
        <w:rPr>
          <w:rFonts w:ascii="Times New Roman" w:hAnsi="Times New Roman" w:cs="Times New Roman"/>
          <w:sz w:val="24"/>
          <w:szCs w:val="24"/>
          <w:lang w:val="ky-KG"/>
        </w:rPr>
        <w:t xml:space="preserve">масынын инновацияларга ачыктыгы, өзгөрүүлөргө </w:t>
      </w:r>
      <w:r w:rsidR="00C53401">
        <w:rPr>
          <w:rFonts w:ascii="Times New Roman" w:hAnsi="Times New Roman" w:cs="Times New Roman"/>
          <w:sz w:val="24"/>
          <w:szCs w:val="24"/>
          <w:lang w:val="ky-KG"/>
        </w:rPr>
        <w:t>тез ыңгайлашууга жөндөмдүүлү</w:t>
      </w:r>
      <w:r w:rsidR="00923CAF">
        <w:rPr>
          <w:rFonts w:ascii="Times New Roman" w:hAnsi="Times New Roman" w:cs="Times New Roman"/>
          <w:sz w:val="24"/>
          <w:szCs w:val="24"/>
          <w:lang w:val="ky-KG"/>
        </w:rPr>
        <w:t>гү</w:t>
      </w:r>
      <w:r w:rsidR="00C53401">
        <w:rPr>
          <w:rFonts w:ascii="Times New Roman" w:hAnsi="Times New Roman" w:cs="Times New Roman"/>
          <w:sz w:val="24"/>
          <w:szCs w:val="24"/>
          <w:lang w:val="ky-KG"/>
        </w:rPr>
        <w:t xml:space="preserve">, жогору натыйжалуу </w:t>
      </w:r>
      <w:r w:rsidR="004D67F0">
        <w:rPr>
          <w:rFonts w:ascii="Times New Roman" w:hAnsi="Times New Roman" w:cs="Times New Roman"/>
          <w:sz w:val="24"/>
          <w:szCs w:val="24"/>
          <w:lang w:val="ky-KG"/>
        </w:rPr>
        <w:t>менеджменттин принциптерин ишке киргизүү ресурстардын бардык түрүн натыйжалуу колдонууга мүмкүндүк берет.</w:t>
      </w:r>
      <w:r w:rsidR="00221C2C">
        <w:rPr>
          <w:rFonts w:ascii="Times New Roman" w:hAnsi="Times New Roman" w:cs="Times New Roman"/>
          <w:sz w:val="24"/>
          <w:szCs w:val="24"/>
          <w:lang w:val="ky-KG"/>
        </w:rPr>
        <w:t xml:space="preserve"> Ошондой эле, </w:t>
      </w:r>
      <w:r w:rsidR="0083519F">
        <w:rPr>
          <w:rFonts w:ascii="Times New Roman" w:hAnsi="Times New Roman" w:cs="Times New Roman"/>
          <w:sz w:val="24"/>
          <w:szCs w:val="24"/>
          <w:lang w:val="ky-KG"/>
        </w:rPr>
        <w:t xml:space="preserve">кадрларды тартууну, тандоону, алардын кесиптик жана чыгармачыл өсүүсүн карьера боюнча камсыздоо менен </w:t>
      </w:r>
      <w:r w:rsidR="00AF4917">
        <w:rPr>
          <w:rFonts w:ascii="Times New Roman" w:hAnsi="Times New Roman" w:cs="Times New Roman"/>
          <w:sz w:val="24"/>
          <w:szCs w:val="24"/>
          <w:lang w:val="ky-KG"/>
        </w:rPr>
        <w:t xml:space="preserve">билим берүү системасынын кадрларын тандоо, даярдоо жана кайра даярдоо системасында </w:t>
      </w:r>
      <w:r w:rsidR="00221C2C">
        <w:rPr>
          <w:rFonts w:ascii="Times New Roman" w:hAnsi="Times New Roman" w:cs="Times New Roman"/>
          <w:sz w:val="24"/>
          <w:szCs w:val="24"/>
          <w:lang w:val="ky-KG"/>
        </w:rPr>
        <w:t xml:space="preserve">адам ресурстарын башкаруунун жалпы системасын </w:t>
      </w:r>
      <w:r w:rsidR="0083519F">
        <w:rPr>
          <w:rFonts w:ascii="Times New Roman" w:hAnsi="Times New Roman" w:cs="Times New Roman"/>
          <w:sz w:val="24"/>
          <w:szCs w:val="24"/>
          <w:lang w:val="ky-KG"/>
        </w:rPr>
        <w:t>(педагогикалык, административдик, усулдук жана көмөкчү), заманбап илимий жана методологиялык база менен бекемделген горизонталдык жана вертикалдык илгерилөө мүмкүнчүлүктөрүн жакшыртуу зарыл.</w:t>
      </w:r>
    </w:p>
    <w:p w14:paraId="17C67C4D" w14:textId="653908D8" w:rsidR="00A50FB9" w:rsidRPr="00382489" w:rsidRDefault="00A50FB9" w:rsidP="009E0AAB">
      <w:pPr>
        <w:jc w:val="both"/>
        <w:rPr>
          <w:rFonts w:ascii="Times New Roman" w:hAnsi="Times New Roman" w:cs="Times New Roman"/>
          <w:sz w:val="24"/>
          <w:szCs w:val="24"/>
          <w:lang w:val="ky-KG"/>
        </w:rPr>
      </w:pPr>
      <w:r w:rsidRPr="00DA5B11">
        <w:rPr>
          <w:rFonts w:ascii="Times New Roman" w:hAnsi="Times New Roman" w:cs="Times New Roman"/>
          <w:sz w:val="24"/>
          <w:szCs w:val="24"/>
        </w:rPr>
        <w:t xml:space="preserve">3.2 </w:t>
      </w:r>
      <w:r w:rsidR="00A40535" w:rsidRPr="00256A98">
        <w:rPr>
          <w:rFonts w:ascii="Times New Roman" w:hAnsi="Times New Roman" w:cs="Times New Roman"/>
          <w:i/>
          <w:sz w:val="24"/>
          <w:szCs w:val="24"/>
          <w:lang w:val="ky-KG"/>
        </w:rPr>
        <w:t>Билим берүү уюмдарынын автономиялуулугу жана каржылоо.</w:t>
      </w:r>
      <w:r w:rsidR="00A40535">
        <w:rPr>
          <w:rFonts w:ascii="Times New Roman" w:hAnsi="Times New Roman" w:cs="Times New Roman"/>
          <w:sz w:val="24"/>
          <w:szCs w:val="24"/>
          <w:lang w:val="ky-KG"/>
        </w:rPr>
        <w:t xml:space="preserve"> </w:t>
      </w:r>
      <w:r w:rsidR="00382489">
        <w:rPr>
          <w:rFonts w:ascii="Times New Roman" w:hAnsi="Times New Roman" w:cs="Times New Roman"/>
          <w:sz w:val="24"/>
          <w:szCs w:val="24"/>
          <w:lang w:val="ky-KG"/>
        </w:rPr>
        <w:t>Билим берүүнүн бардык деңгээлинде ченемдик каржылоого өтүү жана ресурстарды колдонууну оптималдаштырууну камсыздоо үчүн билим берүү уюмдарынын өздөрүнүн деңгээлинде ресу</w:t>
      </w:r>
      <w:r w:rsidR="00923CAF">
        <w:rPr>
          <w:rFonts w:ascii="Times New Roman" w:hAnsi="Times New Roman" w:cs="Times New Roman"/>
          <w:sz w:val="24"/>
          <w:szCs w:val="24"/>
          <w:lang w:val="ky-KG"/>
        </w:rPr>
        <w:t>р</w:t>
      </w:r>
      <w:r w:rsidR="00382489">
        <w:rPr>
          <w:rFonts w:ascii="Times New Roman" w:hAnsi="Times New Roman" w:cs="Times New Roman"/>
          <w:sz w:val="24"/>
          <w:szCs w:val="24"/>
          <w:lang w:val="ky-KG"/>
        </w:rPr>
        <w:t xml:space="preserve">старды башкаруудагы </w:t>
      </w:r>
      <w:r w:rsidR="00555D83">
        <w:rPr>
          <w:rFonts w:ascii="Times New Roman" w:hAnsi="Times New Roman" w:cs="Times New Roman"/>
          <w:sz w:val="24"/>
          <w:szCs w:val="24"/>
          <w:lang w:val="ky-KG"/>
        </w:rPr>
        <w:t>к</w:t>
      </w:r>
      <w:r w:rsidR="00382489">
        <w:rPr>
          <w:rFonts w:ascii="Times New Roman" w:hAnsi="Times New Roman" w:cs="Times New Roman"/>
          <w:sz w:val="24"/>
          <w:szCs w:val="24"/>
          <w:lang w:val="ky-KG"/>
        </w:rPr>
        <w:t xml:space="preserve">өбүрөөк өз алдынчалуулугун чыңдоо уланат. </w:t>
      </w:r>
      <w:r w:rsidR="00382489" w:rsidRPr="00382489">
        <w:rPr>
          <w:rFonts w:ascii="Times New Roman" w:hAnsi="Times New Roman" w:cs="Times New Roman"/>
          <w:sz w:val="24"/>
          <w:szCs w:val="24"/>
          <w:lang w:val="ky-KG"/>
        </w:rPr>
        <w:t>Каржылоонун минималдуу стандарты жеткиликтүү жана сапаттуу билим берүүнүн зарыл заманбап талаптарына ылайык системалуу түрдө көбөйүшү керек.</w:t>
      </w:r>
      <w:r w:rsidR="00382489" w:rsidRPr="00382489">
        <w:rPr>
          <w:lang w:val="ky-KG"/>
        </w:rPr>
        <w:t xml:space="preserve"> </w:t>
      </w:r>
      <w:r w:rsidR="00382489" w:rsidRPr="00382489">
        <w:rPr>
          <w:rFonts w:ascii="Times New Roman" w:hAnsi="Times New Roman" w:cs="Times New Roman"/>
          <w:sz w:val="24"/>
          <w:szCs w:val="24"/>
          <w:lang w:val="ky-KG"/>
        </w:rPr>
        <w:t>Билим берүүдө мазмундуу жана башкаруучулук автономияны берүү саясаты жүргүзүлөт.</w:t>
      </w:r>
    </w:p>
    <w:p w14:paraId="349B4D92" w14:textId="7A311EB9" w:rsidR="00A50FB9" w:rsidRPr="0076688E" w:rsidRDefault="00A50FB9" w:rsidP="009E0AAB">
      <w:pPr>
        <w:jc w:val="both"/>
        <w:rPr>
          <w:rFonts w:ascii="Times New Roman" w:hAnsi="Times New Roman" w:cs="Times New Roman"/>
          <w:sz w:val="24"/>
          <w:szCs w:val="24"/>
          <w:lang w:val="ky-KG"/>
        </w:rPr>
      </w:pPr>
      <w:r w:rsidRPr="0076688E">
        <w:rPr>
          <w:rFonts w:ascii="Times New Roman" w:hAnsi="Times New Roman" w:cs="Times New Roman"/>
          <w:sz w:val="24"/>
          <w:szCs w:val="24"/>
          <w:lang w:val="ky-KG"/>
        </w:rPr>
        <w:t xml:space="preserve">3.4 </w:t>
      </w:r>
      <w:r w:rsidRPr="0076688E">
        <w:rPr>
          <w:rFonts w:ascii="Times New Roman" w:hAnsi="Times New Roman" w:cs="Times New Roman"/>
          <w:i/>
          <w:sz w:val="24"/>
          <w:szCs w:val="24"/>
          <w:lang w:val="ky-KG"/>
        </w:rPr>
        <w:t>Аккредитация</w:t>
      </w:r>
      <w:r w:rsidR="002B3114">
        <w:rPr>
          <w:rFonts w:ascii="Times New Roman" w:hAnsi="Times New Roman" w:cs="Times New Roman"/>
          <w:i/>
          <w:sz w:val="24"/>
          <w:szCs w:val="24"/>
          <w:lang w:val="ky-KG"/>
        </w:rPr>
        <w:t>лоо</w:t>
      </w:r>
      <w:r w:rsidR="0076688E">
        <w:rPr>
          <w:rFonts w:ascii="Times New Roman" w:hAnsi="Times New Roman" w:cs="Times New Roman"/>
          <w:i/>
          <w:sz w:val="24"/>
          <w:szCs w:val="24"/>
          <w:lang w:val="ky-KG"/>
        </w:rPr>
        <w:t xml:space="preserve"> жана</w:t>
      </w:r>
      <w:r w:rsidR="0076688E" w:rsidRPr="0076688E">
        <w:rPr>
          <w:rFonts w:ascii="Times New Roman" w:hAnsi="Times New Roman" w:cs="Times New Roman"/>
          <w:i/>
          <w:sz w:val="24"/>
          <w:szCs w:val="24"/>
          <w:lang w:val="ky-KG"/>
        </w:rPr>
        <w:t xml:space="preserve"> лицензиялоо</w:t>
      </w:r>
      <w:r w:rsidRPr="0076688E">
        <w:rPr>
          <w:rFonts w:ascii="Times New Roman" w:hAnsi="Times New Roman" w:cs="Times New Roman"/>
          <w:sz w:val="24"/>
          <w:szCs w:val="24"/>
          <w:lang w:val="ky-KG"/>
        </w:rPr>
        <w:t xml:space="preserve">. </w:t>
      </w:r>
      <w:r w:rsidR="0076688E">
        <w:rPr>
          <w:rFonts w:ascii="Times New Roman" w:hAnsi="Times New Roman" w:cs="Times New Roman"/>
          <w:sz w:val="24"/>
          <w:szCs w:val="24"/>
          <w:lang w:val="ky-KG"/>
        </w:rPr>
        <w:t xml:space="preserve">Билим берүү жаатындагы милдеттерге жетишүүнү камсыздоо, билим берүү системасын иштелип жаткан Квалификациялардын улуттук системасына ылайык келтирүү максатында ченемдик укуктук нормаларды чыңдоо иши улантылат; </w:t>
      </w:r>
      <w:r w:rsidR="00DF3FEC" w:rsidRPr="00DF3FEC">
        <w:rPr>
          <w:rFonts w:ascii="Times New Roman" w:hAnsi="Times New Roman" w:cs="Times New Roman"/>
          <w:sz w:val="24"/>
          <w:szCs w:val="24"/>
          <w:lang w:val="ky-KG"/>
        </w:rPr>
        <w:t>билим берүү</w:t>
      </w:r>
      <w:r w:rsidR="00DF3FEC">
        <w:rPr>
          <w:rFonts w:ascii="Times New Roman" w:hAnsi="Times New Roman" w:cs="Times New Roman"/>
          <w:sz w:val="24"/>
          <w:szCs w:val="24"/>
          <w:lang w:val="ky-KG"/>
        </w:rPr>
        <w:t>чү кызмат көрсөтүүлөрг</w:t>
      </w:r>
      <w:r w:rsidR="00DF3FEC" w:rsidRPr="00DF3FEC">
        <w:rPr>
          <w:rFonts w:ascii="Times New Roman" w:hAnsi="Times New Roman" w:cs="Times New Roman"/>
          <w:sz w:val="24"/>
          <w:szCs w:val="24"/>
          <w:lang w:val="ky-KG"/>
        </w:rPr>
        <w:t xml:space="preserve">ө жана алардын натыйжаларына </w:t>
      </w:r>
      <w:r w:rsidR="00DF3FEC">
        <w:rPr>
          <w:rFonts w:ascii="Times New Roman" w:hAnsi="Times New Roman" w:cs="Times New Roman"/>
          <w:sz w:val="24"/>
          <w:szCs w:val="24"/>
          <w:lang w:val="ky-KG"/>
        </w:rPr>
        <w:t>керектүү</w:t>
      </w:r>
      <w:r w:rsidR="00DF3FEC" w:rsidRPr="00DF3FEC">
        <w:rPr>
          <w:rFonts w:ascii="Times New Roman" w:hAnsi="Times New Roman" w:cs="Times New Roman"/>
          <w:sz w:val="24"/>
          <w:szCs w:val="24"/>
          <w:lang w:val="ky-KG"/>
        </w:rPr>
        <w:t xml:space="preserve"> </w:t>
      </w:r>
      <w:r w:rsidR="00DF3FEC">
        <w:rPr>
          <w:rFonts w:ascii="Times New Roman" w:hAnsi="Times New Roman" w:cs="Times New Roman"/>
          <w:sz w:val="24"/>
          <w:szCs w:val="24"/>
          <w:lang w:val="ky-KG"/>
        </w:rPr>
        <w:t>көзөмөл</w:t>
      </w:r>
      <w:r w:rsidR="00DF3FEC" w:rsidRPr="00DF3FEC">
        <w:rPr>
          <w:rFonts w:ascii="Times New Roman" w:hAnsi="Times New Roman" w:cs="Times New Roman"/>
          <w:sz w:val="24"/>
          <w:szCs w:val="24"/>
          <w:lang w:val="ky-KG"/>
        </w:rPr>
        <w:t xml:space="preserve"> жүргүзүлөт.</w:t>
      </w:r>
    </w:p>
    <w:p w14:paraId="44FBAB56" w14:textId="1DBA6A60" w:rsidR="00A50FB9" w:rsidRPr="00DA5B11" w:rsidRDefault="00A50FB9" w:rsidP="009E0AAB">
      <w:pPr>
        <w:jc w:val="both"/>
        <w:rPr>
          <w:rFonts w:ascii="Times New Roman" w:hAnsi="Times New Roman" w:cs="Times New Roman"/>
          <w:sz w:val="24"/>
          <w:szCs w:val="24"/>
        </w:rPr>
      </w:pPr>
      <w:r w:rsidRPr="00DA5B11">
        <w:rPr>
          <w:rFonts w:ascii="Times New Roman" w:hAnsi="Times New Roman" w:cs="Times New Roman"/>
          <w:sz w:val="24"/>
          <w:szCs w:val="24"/>
        </w:rPr>
        <w:t xml:space="preserve">3.5 </w:t>
      </w:r>
      <w:r w:rsidR="00593E87">
        <w:rPr>
          <w:rFonts w:ascii="Times New Roman" w:hAnsi="Times New Roman" w:cs="Times New Roman"/>
          <w:i/>
          <w:sz w:val="24"/>
          <w:szCs w:val="24"/>
        </w:rPr>
        <w:t>Стратегиялык</w:t>
      </w:r>
      <w:r w:rsidRPr="00DA5B11">
        <w:rPr>
          <w:rFonts w:ascii="Times New Roman" w:hAnsi="Times New Roman" w:cs="Times New Roman"/>
          <w:i/>
          <w:sz w:val="24"/>
          <w:szCs w:val="24"/>
        </w:rPr>
        <w:t xml:space="preserve"> план</w:t>
      </w:r>
      <w:r w:rsidR="00593E87">
        <w:rPr>
          <w:rFonts w:ascii="Times New Roman" w:hAnsi="Times New Roman" w:cs="Times New Roman"/>
          <w:i/>
          <w:sz w:val="24"/>
          <w:szCs w:val="24"/>
          <w:lang w:val="ky-KG"/>
        </w:rPr>
        <w:t>доо</w:t>
      </w:r>
      <w:r w:rsidR="00593E87">
        <w:rPr>
          <w:rFonts w:ascii="Times New Roman" w:hAnsi="Times New Roman" w:cs="Times New Roman"/>
          <w:i/>
          <w:sz w:val="24"/>
          <w:szCs w:val="24"/>
        </w:rPr>
        <w:t>, мониторинг жана баалоо</w:t>
      </w:r>
      <w:r w:rsidRPr="00DA5B11">
        <w:rPr>
          <w:rFonts w:ascii="Times New Roman" w:hAnsi="Times New Roman" w:cs="Times New Roman"/>
          <w:sz w:val="24"/>
          <w:szCs w:val="24"/>
        </w:rPr>
        <w:t xml:space="preserve">.  </w:t>
      </w:r>
      <w:r w:rsidR="00444EFE" w:rsidRPr="00444EFE">
        <w:rPr>
          <w:rFonts w:ascii="Times New Roman" w:hAnsi="Times New Roman" w:cs="Times New Roman"/>
          <w:sz w:val="24"/>
          <w:szCs w:val="24"/>
        </w:rPr>
        <w:t xml:space="preserve">Өнүктүрүү пландарын жаңылоо алардын </w:t>
      </w:r>
      <w:r w:rsidR="00905346">
        <w:rPr>
          <w:rFonts w:ascii="Times New Roman" w:hAnsi="Times New Roman" w:cs="Times New Roman"/>
          <w:sz w:val="24"/>
          <w:szCs w:val="24"/>
          <w:lang w:val="ky-KG"/>
        </w:rPr>
        <w:t>ишке</w:t>
      </w:r>
      <w:r w:rsidR="00444EFE" w:rsidRPr="00444EFE">
        <w:rPr>
          <w:rFonts w:ascii="Times New Roman" w:hAnsi="Times New Roman" w:cs="Times New Roman"/>
          <w:sz w:val="24"/>
          <w:szCs w:val="24"/>
        </w:rPr>
        <w:t xml:space="preserve"> ашырылышына дайыма мониторинг жүргүзүүнүн жана билим берүү </w:t>
      </w:r>
      <w:r w:rsidR="00905346">
        <w:rPr>
          <w:rFonts w:ascii="Times New Roman" w:hAnsi="Times New Roman" w:cs="Times New Roman"/>
          <w:sz w:val="24"/>
          <w:szCs w:val="24"/>
          <w:lang w:val="ky-KG"/>
        </w:rPr>
        <w:t>системасынын</w:t>
      </w:r>
      <w:r w:rsidR="00905346">
        <w:rPr>
          <w:rFonts w:ascii="Times New Roman" w:hAnsi="Times New Roman" w:cs="Times New Roman"/>
          <w:sz w:val="24"/>
          <w:szCs w:val="24"/>
        </w:rPr>
        <w:t xml:space="preserve"> иштөөс</w:t>
      </w:r>
      <w:r w:rsidR="00905346">
        <w:rPr>
          <w:rFonts w:ascii="Times New Roman" w:hAnsi="Times New Roman" w:cs="Times New Roman"/>
          <w:sz w:val="24"/>
          <w:szCs w:val="24"/>
          <w:lang w:val="ky-KG"/>
        </w:rPr>
        <w:t>үн</w:t>
      </w:r>
      <w:r w:rsidR="00905346">
        <w:rPr>
          <w:rFonts w:ascii="Times New Roman" w:hAnsi="Times New Roman" w:cs="Times New Roman"/>
          <w:sz w:val="24"/>
          <w:szCs w:val="24"/>
        </w:rPr>
        <w:t xml:space="preserve"> жана</w:t>
      </w:r>
      <w:r w:rsidR="00444EFE" w:rsidRPr="00444EFE">
        <w:rPr>
          <w:rFonts w:ascii="Times New Roman" w:hAnsi="Times New Roman" w:cs="Times New Roman"/>
          <w:sz w:val="24"/>
          <w:szCs w:val="24"/>
        </w:rPr>
        <w:t xml:space="preserve"> натыйжалуулугун баа</w:t>
      </w:r>
      <w:r w:rsidR="00905346">
        <w:rPr>
          <w:rFonts w:ascii="Times New Roman" w:hAnsi="Times New Roman" w:cs="Times New Roman"/>
          <w:sz w:val="24"/>
          <w:szCs w:val="24"/>
          <w:lang w:val="ky-KG"/>
        </w:rPr>
        <w:t>лоонун</w:t>
      </w:r>
      <w:r w:rsidR="00444EFE" w:rsidRPr="00444EFE">
        <w:rPr>
          <w:rFonts w:ascii="Times New Roman" w:hAnsi="Times New Roman" w:cs="Times New Roman"/>
          <w:sz w:val="24"/>
          <w:szCs w:val="24"/>
        </w:rPr>
        <w:t xml:space="preserve"> негизинде жүргүзүлөт.</w:t>
      </w:r>
    </w:p>
    <w:p w14:paraId="05E8DF28" w14:textId="6223636A" w:rsidR="00A50FB9" w:rsidRPr="00C22362" w:rsidRDefault="00A50FB9" w:rsidP="009E0AAB">
      <w:pPr>
        <w:jc w:val="both"/>
        <w:rPr>
          <w:rFonts w:ascii="Times New Roman" w:hAnsi="Times New Roman" w:cs="Times New Roman"/>
          <w:sz w:val="24"/>
          <w:szCs w:val="24"/>
          <w:lang w:val="ky-KG"/>
        </w:rPr>
      </w:pPr>
      <w:r w:rsidRPr="00DA5B11">
        <w:rPr>
          <w:rFonts w:ascii="Times New Roman" w:hAnsi="Times New Roman" w:cs="Times New Roman"/>
          <w:sz w:val="24"/>
          <w:szCs w:val="24"/>
        </w:rPr>
        <w:t xml:space="preserve">3.6 </w:t>
      </w:r>
      <w:r w:rsidR="00294048">
        <w:rPr>
          <w:rFonts w:ascii="Times New Roman" w:hAnsi="Times New Roman" w:cs="Times New Roman"/>
          <w:i/>
          <w:sz w:val="24"/>
          <w:szCs w:val="24"/>
          <w:lang w:val="ky-KG"/>
        </w:rPr>
        <w:t>ББМС</w:t>
      </w:r>
      <w:r w:rsidR="00E0456E" w:rsidRPr="00DA5B11">
        <w:rPr>
          <w:rFonts w:ascii="Times New Roman" w:hAnsi="Times New Roman" w:cs="Times New Roman"/>
          <w:i/>
          <w:sz w:val="24"/>
          <w:szCs w:val="24"/>
        </w:rPr>
        <w:t xml:space="preserve"> (</w:t>
      </w:r>
      <w:r w:rsidR="00294048">
        <w:rPr>
          <w:rFonts w:ascii="Times New Roman" w:hAnsi="Times New Roman" w:cs="Times New Roman"/>
          <w:i/>
          <w:sz w:val="24"/>
          <w:szCs w:val="24"/>
          <w:lang w:val="ky-KG"/>
        </w:rPr>
        <w:t>Билим берүүн</w:t>
      </w:r>
      <w:r w:rsidR="00C22362">
        <w:rPr>
          <w:rFonts w:ascii="Times New Roman" w:hAnsi="Times New Roman" w:cs="Times New Roman"/>
          <w:i/>
          <w:sz w:val="24"/>
          <w:szCs w:val="24"/>
          <w:lang w:val="ky-KG"/>
        </w:rPr>
        <w:t>ү</w:t>
      </w:r>
      <w:r w:rsidR="00294048">
        <w:rPr>
          <w:rFonts w:ascii="Times New Roman" w:hAnsi="Times New Roman" w:cs="Times New Roman"/>
          <w:i/>
          <w:sz w:val="24"/>
          <w:szCs w:val="24"/>
          <w:lang w:val="ky-KG"/>
        </w:rPr>
        <w:t xml:space="preserve"> башкаруунун маалыматтык системасы</w:t>
      </w:r>
      <w:r w:rsidR="00E0456E" w:rsidRPr="00DA5B11">
        <w:rPr>
          <w:rFonts w:ascii="Times New Roman" w:hAnsi="Times New Roman" w:cs="Times New Roman"/>
          <w:i/>
          <w:sz w:val="24"/>
          <w:szCs w:val="24"/>
        </w:rPr>
        <w:t>)</w:t>
      </w:r>
      <w:r w:rsidRPr="00DA5B11">
        <w:rPr>
          <w:rFonts w:ascii="Times New Roman" w:hAnsi="Times New Roman" w:cs="Times New Roman"/>
          <w:sz w:val="24"/>
          <w:szCs w:val="24"/>
        </w:rPr>
        <w:t xml:space="preserve">. </w:t>
      </w:r>
      <w:r w:rsidR="00C22362">
        <w:rPr>
          <w:rFonts w:ascii="Times New Roman" w:hAnsi="Times New Roman" w:cs="Times New Roman"/>
          <w:sz w:val="24"/>
          <w:szCs w:val="24"/>
          <w:lang w:val="ky-KG"/>
        </w:rPr>
        <w:t xml:space="preserve">Билим берүүнү башкаруу системасын автоматташтыруу билим берүү системасынын масштабын, сапатын жана натыйжалуулугун чагылдыруучу маалыматтардын кеңири спектрин генерациялоого </w:t>
      </w:r>
      <w:r w:rsidR="00C22362">
        <w:rPr>
          <w:rFonts w:ascii="Times New Roman" w:hAnsi="Times New Roman" w:cs="Times New Roman"/>
          <w:sz w:val="24"/>
          <w:szCs w:val="24"/>
          <w:lang w:val="ky-KG"/>
        </w:rPr>
        <w:lastRenderedPageBreak/>
        <w:t>мүмкүндүк берет, ал оперативдүү милдеттерди чечүү үчүн да, тенденцияларды талдоо жана иш жүзүндөгү маалыматтардын негизинде андан ары божомолдоо үчүн да колдонулат.</w:t>
      </w:r>
    </w:p>
    <w:p w14:paraId="41863EEB" w14:textId="0173C2F7" w:rsidR="00014D48" w:rsidRPr="00014D48" w:rsidRDefault="00014D48" w:rsidP="00014D48">
      <w:pPr>
        <w:autoSpaceDE w:val="0"/>
        <w:autoSpaceDN w:val="0"/>
        <w:adjustRightInd w:val="0"/>
        <w:spacing w:after="0" w:line="276" w:lineRule="auto"/>
        <w:ind w:firstLine="360"/>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БӨС-2040, анын милдеттери жана индикаторлору ТӨМдүн жаңы индикаторлорун аныктоону эске алуу менен, ошондой эле КР бюджеттөөсүнүн жалпы прогрессине байланыштуу үч жылдык иш-аракеттер планын даярдоодо кайрадан каралып турат, өзгөчө 2030-2040 этаптарында. Ошентип, БӨС 2040 жети иш-аракеттер планыны алкагында ишке ашырылат (2021-2023-жж.; 2024-2026-жж</w:t>
      </w:r>
      <w:r w:rsidRPr="00014D48">
        <w:rPr>
          <w:rFonts w:ascii="Times New Roman" w:hAnsi="Times New Roman" w:cs="Times New Roman"/>
          <w:sz w:val="24"/>
          <w:szCs w:val="24"/>
          <w:lang w:val="ky-KG"/>
        </w:rPr>
        <w:t>.; 2027-2029</w:t>
      </w:r>
      <w:r>
        <w:rPr>
          <w:rFonts w:ascii="Times New Roman" w:hAnsi="Times New Roman" w:cs="Times New Roman"/>
          <w:sz w:val="24"/>
          <w:szCs w:val="24"/>
          <w:lang w:val="ky-KG"/>
        </w:rPr>
        <w:t>-жж</w:t>
      </w:r>
      <w:r w:rsidRPr="00014D48">
        <w:rPr>
          <w:rFonts w:ascii="Times New Roman" w:hAnsi="Times New Roman" w:cs="Times New Roman"/>
          <w:sz w:val="24"/>
          <w:szCs w:val="24"/>
          <w:lang w:val="ky-KG"/>
        </w:rPr>
        <w:t>.; 2030-2032</w:t>
      </w:r>
      <w:r>
        <w:rPr>
          <w:rFonts w:ascii="Times New Roman" w:hAnsi="Times New Roman" w:cs="Times New Roman"/>
          <w:sz w:val="24"/>
          <w:szCs w:val="24"/>
          <w:lang w:val="ky-KG"/>
        </w:rPr>
        <w:t>-жж</w:t>
      </w:r>
      <w:r w:rsidR="00EB1083">
        <w:rPr>
          <w:rFonts w:ascii="Times New Roman" w:hAnsi="Times New Roman" w:cs="Times New Roman"/>
          <w:sz w:val="24"/>
          <w:szCs w:val="24"/>
          <w:lang w:val="ky-KG"/>
        </w:rPr>
        <w:t>.; 2033-</w:t>
      </w:r>
      <w:r w:rsidRPr="00014D48">
        <w:rPr>
          <w:rFonts w:ascii="Times New Roman" w:hAnsi="Times New Roman" w:cs="Times New Roman"/>
          <w:sz w:val="24"/>
          <w:szCs w:val="24"/>
          <w:lang w:val="ky-KG"/>
        </w:rPr>
        <w:t>2035</w:t>
      </w:r>
      <w:r>
        <w:rPr>
          <w:rFonts w:ascii="Times New Roman" w:hAnsi="Times New Roman" w:cs="Times New Roman"/>
          <w:sz w:val="24"/>
          <w:szCs w:val="24"/>
          <w:lang w:val="ky-KG"/>
        </w:rPr>
        <w:t>-жж</w:t>
      </w:r>
      <w:r w:rsidRPr="00014D48">
        <w:rPr>
          <w:rFonts w:ascii="Times New Roman" w:hAnsi="Times New Roman" w:cs="Times New Roman"/>
          <w:sz w:val="24"/>
          <w:szCs w:val="24"/>
          <w:lang w:val="ky-KG"/>
        </w:rPr>
        <w:t>.; 2036-2038</w:t>
      </w:r>
      <w:r>
        <w:rPr>
          <w:rFonts w:ascii="Times New Roman" w:hAnsi="Times New Roman" w:cs="Times New Roman"/>
          <w:sz w:val="24"/>
          <w:szCs w:val="24"/>
          <w:lang w:val="ky-KG"/>
        </w:rPr>
        <w:t>-жж; 2039-2040-жж</w:t>
      </w:r>
      <w:r w:rsidRPr="00014D48">
        <w:rPr>
          <w:rFonts w:ascii="Times New Roman" w:hAnsi="Times New Roman" w:cs="Times New Roman"/>
          <w:sz w:val="24"/>
          <w:szCs w:val="24"/>
          <w:lang w:val="ky-KG"/>
        </w:rPr>
        <w:t>.),</w:t>
      </w:r>
      <w:r w:rsidR="00E61E48">
        <w:rPr>
          <w:rFonts w:ascii="Times New Roman" w:hAnsi="Times New Roman" w:cs="Times New Roman"/>
          <w:sz w:val="24"/>
          <w:szCs w:val="24"/>
          <w:lang w:val="ky-KG"/>
        </w:rPr>
        <w:t xml:space="preserve"> аларда прогресске мониторинг жүргүзүү боюнча максаттуу көрсөткүчтөр, чыгымдар жана милдеттер менен катар сектор үчүн узак мөөнөттүү максаттарга жана стартегиялык багыттарга жетишүүнү колдоо боюнча механизмдер жана иш-чаралар баяндалат.</w:t>
      </w:r>
    </w:p>
    <w:p w14:paraId="69A98225" w14:textId="46CDC5A0" w:rsidR="004A458A" w:rsidRPr="006200A3" w:rsidRDefault="004A458A" w:rsidP="005E48FC">
      <w:pPr>
        <w:spacing w:after="0" w:line="276" w:lineRule="auto"/>
        <w:ind w:firstLine="360"/>
        <w:jc w:val="both"/>
        <w:rPr>
          <w:rFonts w:ascii="Times New Roman" w:hAnsi="Times New Roman" w:cs="Times New Roman"/>
          <w:sz w:val="24"/>
          <w:szCs w:val="24"/>
          <w:lang w:val="ky-KG"/>
        </w:rPr>
      </w:pPr>
      <w:r w:rsidRPr="00014D48">
        <w:rPr>
          <w:rFonts w:ascii="Times New Roman" w:hAnsi="Times New Roman" w:cs="Times New Roman"/>
          <w:sz w:val="24"/>
          <w:szCs w:val="24"/>
          <w:lang w:val="ky-KG"/>
        </w:rPr>
        <w:t xml:space="preserve"> </w:t>
      </w:r>
      <w:r w:rsidR="006200A3">
        <w:rPr>
          <w:rFonts w:ascii="Times New Roman" w:hAnsi="Times New Roman" w:cs="Times New Roman"/>
          <w:sz w:val="24"/>
          <w:szCs w:val="24"/>
          <w:lang w:val="ky-KG"/>
        </w:rPr>
        <w:t>Аталган Стратегиянын бардык милдеттерин ишке ашыруу шартында 2040-жылга карата билим берүүнүн түзүмү №1 схемага ылайык болот.</w:t>
      </w:r>
    </w:p>
    <w:p w14:paraId="6F507328" w14:textId="77777777" w:rsidR="00826B02" w:rsidRPr="006200A3" w:rsidRDefault="00826B02" w:rsidP="00CF23AA">
      <w:pPr>
        <w:spacing w:after="0" w:line="276" w:lineRule="auto"/>
        <w:jc w:val="both"/>
        <w:rPr>
          <w:rFonts w:ascii="Times New Roman" w:hAnsi="Times New Roman" w:cs="Times New Roman"/>
          <w:sz w:val="24"/>
          <w:szCs w:val="24"/>
          <w:lang w:val="ky-KG"/>
        </w:rPr>
      </w:pPr>
    </w:p>
    <w:p w14:paraId="2D194671" w14:textId="6512C09E" w:rsidR="004A458A" w:rsidRPr="006200A3" w:rsidRDefault="004A458A" w:rsidP="00CF23AA">
      <w:pPr>
        <w:spacing w:after="0" w:line="276" w:lineRule="auto"/>
        <w:rPr>
          <w:rFonts w:ascii="Times New Roman" w:hAnsi="Times New Roman" w:cs="Times New Roman"/>
          <w:sz w:val="24"/>
          <w:szCs w:val="24"/>
          <w:lang w:val="ky-KG"/>
        </w:rPr>
      </w:pPr>
      <w:r w:rsidRPr="006200A3">
        <w:rPr>
          <w:rFonts w:ascii="Times New Roman" w:hAnsi="Times New Roman" w:cs="Times New Roman"/>
          <w:sz w:val="24"/>
          <w:szCs w:val="24"/>
          <w:lang w:val="ky-KG"/>
        </w:rPr>
        <w:br w:type="page"/>
      </w:r>
    </w:p>
    <w:p w14:paraId="20BB6C0D" w14:textId="7B9E1F53" w:rsidR="004A458A" w:rsidRPr="00DA5B11" w:rsidRDefault="009D5C2A" w:rsidP="00A0729A">
      <w:pPr>
        <w:pStyle w:val="a8"/>
        <w:spacing w:line="276" w:lineRule="auto"/>
        <w:jc w:val="center"/>
        <w:outlineLvl w:val="1"/>
        <w:rPr>
          <w:rFonts w:ascii="Times New Roman" w:hAnsi="Times New Roman" w:cs="Times New Roman"/>
          <w:b/>
          <w:sz w:val="24"/>
          <w:szCs w:val="24"/>
        </w:rPr>
      </w:pPr>
      <w:r>
        <w:rPr>
          <w:rFonts w:ascii="Times New Roman" w:hAnsi="Times New Roman" w:cs="Times New Roman"/>
          <w:b/>
          <w:sz w:val="24"/>
          <w:szCs w:val="24"/>
          <w:lang w:val="ky-KG"/>
        </w:rPr>
        <w:lastRenderedPageBreak/>
        <w:t>1-</w:t>
      </w:r>
      <w:bookmarkStart w:id="10" w:name="_Toc39753613"/>
      <w:r>
        <w:rPr>
          <w:rFonts w:ascii="Times New Roman" w:hAnsi="Times New Roman" w:cs="Times New Roman"/>
          <w:b/>
          <w:sz w:val="24"/>
          <w:szCs w:val="24"/>
          <w:lang w:val="ky-KG"/>
        </w:rPr>
        <w:t>с</w:t>
      </w:r>
      <w:r>
        <w:rPr>
          <w:rFonts w:ascii="Times New Roman" w:hAnsi="Times New Roman" w:cs="Times New Roman"/>
          <w:b/>
          <w:sz w:val="24"/>
          <w:szCs w:val="24"/>
        </w:rPr>
        <w:t>хема</w:t>
      </w:r>
      <w:r w:rsidR="00EB2FEE" w:rsidRPr="00DA5B11">
        <w:rPr>
          <w:rFonts w:ascii="Times New Roman" w:hAnsi="Times New Roman" w:cs="Times New Roman"/>
          <w:b/>
          <w:sz w:val="24"/>
          <w:szCs w:val="24"/>
        </w:rPr>
        <w:t xml:space="preserve">. </w:t>
      </w:r>
      <w:r>
        <w:rPr>
          <w:rFonts w:ascii="Times New Roman" w:hAnsi="Times New Roman" w:cs="Times New Roman"/>
          <w:b/>
          <w:sz w:val="24"/>
          <w:szCs w:val="24"/>
          <w:lang w:val="ky-KG"/>
        </w:rPr>
        <w:t xml:space="preserve">2040-жылга карата Кыргыз Республикасынын билим берүү системасынын </w:t>
      </w:r>
      <w:r w:rsidR="00C576AB">
        <w:rPr>
          <w:rFonts w:ascii="Times New Roman" w:hAnsi="Times New Roman" w:cs="Times New Roman"/>
          <w:b/>
          <w:sz w:val="24"/>
          <w:szCs w:val="24"/>
          <w:lang w:val="ky-KG"/>
        </w:rPr>
        <w:t>түзүмү</w:t>
      </w:r>
      <w:bookmarkEnd w:id="10"/>
    </w:p>
    <w:p w14:paraId="512CE425" w14:textId="77777777" w:rsidR="004A458A" w:rsidRPr="00DA5B11" w:rsidRDefault="004A458A" w:rsidP="00CF23AA">
      <w:pPr>
        <w:pStyle w:val="a8"/>
        <w:spacing w:line="276" w:lineRule="auto"/>
        <w:jc w:val="center"/>
        <w:rPr>
          <w:rFonts w:ascii="Times New Roman" w:hAnsi="Times New Roman" w:cs="Times New Roman"/>
          <w:b/>
        </w:rPr>
      </w:pPr>
    </w:p>
    <w:p w14:paraId="42394CD6" w14:textId="77777777" w:rsidR="004A458A" w:rsidRPr="00DA5B11" w:rsidRDefault="004A458A" w:rsidP="00CF23AA">
      <w:pPr>
        <w:pStyle w:val="a8"/>
        <w:spacing w:line="276" w:lineRule="auto"/>
        <w:rPr>
          <w:rFonts w:ascii="Times New Roman" w:hAnsi="Times New Roman" w:cs="Times New Roman"/>
          <w:b/>
          <w:sz w:val="16"/>
          <w:szCs w:val="16"/>
        </w:rPr>
      </w:pPr>
    </w:p>
    <w:tbl>
      <w:tblPr>
        <w:tblW w:w="10485" w:type="dxa"/>
        <w:tblInd w:w="-99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1"/>
        <w:gridCol w:w="798"/>
        <w:gridCol w:w="576"/>
        <w:gridCol w:w="391"/>
        <w:gridCol w:w="846"/>
        <w:gridCol w:w="159"/>
        <w:gridCol w:w="266"/>
        <w:gridCol w:w="292"/>
        <w:gridCol w:w="1563"/>
        <w:gridCol w:w="267"/>
        <w:gridCol w:w="1466"/>
        <w:gridCol w:w="246"/>
        <w:gridCol w:w="494"/>
        <w:gridCol w:w="188"/>
        <w:gridCol w:w="86"/>
        <w:gridCol w:w="150"/>
        <w:gridCol w:w="740"/>
        <w:gridCol w:w="239"/>
        <w:gridCol w:w="424"/>
        <w:gridCol w:w="279"/>
        <w:gridCol w:w="104"/>
        <w:gridCol w:w="132"/>
        <w:gridCol w:w="104"/>
        <w:gridCol w:w="254"/>
      </w:tblGrid>
      <w:tr w:rsidR="00870C8D" w:rsidRPr="00DA5B11" w14:paraId="014184EB" w14:textId="77777777" w:rsidTr="00C57F2F">
        <w:trPr>
          <w:trHeight w:val="257"/>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tcPr>
          <w:p w14:paraId="2B458F13" w14:textId="243D1DE5" w:rsidR="00542F2F" w:rsidRPr="00662359" w:rsidRDefault="00542F2F" w:rsidP="00662359">
            <w:pPr>
              <w:spacing w:after="0" w:line="276" w:lineRule="auto"/>
              <w:ind w:left="113" w:right="113"/>
              <w:rPr>
                <w:rFonts w:ascii="Times New Roman" w:hAnsi="Times New Roman" w:cs="Times New Roman"/>
                <w:b/>
                <w:sz w:val="14"/>
                <w:szCs w:val="14"/>
              </w:rPr>
            </w:pPr>
            <w:r w:rsidRPr="00DA5B11">
              <w:rPr>
                <w:rFonts w:ascii="Times New Roman" w:hAnsi="Times New Roman" w:cs="Times New Roman"/>
                <w:sz w:val="14"/>
                <w:szCs w:val="14"/>
              </w:rPr>
              <w:t> </w:t>
            </w:r>
            <w:r w:rsidR="002302E3" w:rsidRPr="00DA5B11">
              <w:rPr>
                <w:rFonts w:ascii="Times New Roman" w:hAnsi="Times New Roman" w:cs="Times New Roman"/>
                <w:sz w:val="14"/>
                <w:szCs w:val="14"/>
              </w:rPr>
              <w:t xml:space="preserve">                    </w:t>
            </w:r>
            <w:r w:rsidR="00662359" w:rsidRPr="00662359">
              <w:rPr>
                <w:rFonts w:ascii="Times New Roman" w:hAnsi="Times New Roman" w:cs="Times New Roman"/>
                <w:b/>
                <w:sz w:val="14"/>
                <w:szCs w:val="14"/>
                <w:lang w:val="ky-KG"/>
              </w:rPr>
              <w:t>Эрезеге жеткендерге билим берүү</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EA3DF" w14:textId="5D4833AC" w:rsidR="00542F2F" w:rsidRPr="00F76640" w:rsidRDefault="00F76640" w:rsidP="00CF23AA">
            <w:pPr>
              <w:spacing w:after="0" w:line="276" w:lineRule="auto"/>
              <w:rPr>
                <w:rFonts w:ascii="Times New Roman" w:hAnsi="Times New Roman" w:cs="Times New Roman"/>
                <w:sz w:val="14"/>
                <w:szCs w:val="14"/>
                <w:lang w:val="ky-KG"/>
              </w:rPr>
            </w:pPr>
            <w:r>
              <w:rPr>
                <w:rFonts w:ascii="Times New Roman" w:hAnsi="Times New Roman" w:cs="Times New Roman"/>
                <w:sz w:val="14"/>
                <w:szCs w:val="14"/>
                <w:lang w:val="ky-KG"/>
              </w:rPr>
              <w:t>курак</w:t>
            </w:r>
          </w:p>
        </w:tc>
        <w:tc>
          <w:tcPr>
            <w:tcW w:w="576" w:type="dxa"/>
            <w:tcBorders>
              <w:top w:val="single" w:sz="4" w:space="0" w:color="auto"/>
              <w:left w:val="single" w:sz="4" w:space="0" w:color="auto"/>
              <w:bottom w:val="nil"/>
              <w:right w:val="single" w:sz="4" w:space="0" w:color="auto"/>
            </w:tcBorders>
            <w:shd w:val="clear" w:color="auto" w:fill="auto"/>
            <w:noWrap/>
            <w:vAlign w:val="bottom"/>
          </w:tcPr>
          <w:p w14:paraId="49315EEE"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класс </w:t>
            </w:r>
          </w:p>
        </w:tc>
        <w:tc>
          <w:tcPr>
            <w:tcW w:w="391" w:type="dxa"/>
            <w:tcBorders>
              <w:left w:val="single" w:sz="4" w:space="0" w:color="auto"/>
              <w:right w:val="single" w:sz="4" w:space="0" w:color="auto"/>
            </w:tcBorders>
            <w:shd w:val="clear" w:color="auto" w:fill="auto"/>
            <w:noWrap/>
            <w:vAlign w:val="bottom"/>
          </w:tcPr>
          <w:p w14:paraId="06139DCA" w14:textId="77777777" w:rsidR="00542F2F" w:rsidRPr="00DA5B11" w:rsidRDefault="00542F2F" w:rsidP="00CF23AA">
            <w:pPr>
              <w:spacing w:after="0" w:line="276" w:lineRule="auto"/>
              <w:rPr>
                <w:rFonts w:ascii="Times New Roman" w:hAnsi="Times New Roman" w:cs="Times New Roman"/>
                <w:sz w:val="14"/>
                <w:szCs w:val="14"/>
              </w:rPr>
            </w:pPr>
          </w:p>
        </w:tc>
        <w:tc>
          <w:tcPr>
            <w:tcW w:w="339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3999133E" w14:textId="596F5420" w:rsidR="00542F2F" w:rsidRPr="00DA5B11" w:rsidRDefault="00662359" w:rsidP="00662359">
            <w:pPr>
              <w:spacing w:after="0" w:line="276" w:lineRule="auto"/>
              <w:jc w:val="center"/>
              <w:rPr>
                <w:rFonts w:ascii="Times New Roman" w:hAnsi="Times New Roman" w:cs="Times New Roman"/>
                <w:sz w:val="16"/>
                <w:szCs w:val="16"/>
              </w:rPr>
            </w:pPr>
            <w:r>
              <w:rPr>
                <w:rFonts w:ascii="Times New Roman" w:hAnsi="Times New Roman" w:cs="Times New Roman"/>
                <w:b/>
                <w:sz w:val="16"/>
                <w:szCs w:val="16"/>
                <w:lang w:val="ky-KG"/>
              </w:rPr>
              <w:t>Жождон кийинки кесиптик билим берүү</w:t>
            </w:r>
            <w:r w:rsidR="00542F2F" w:rsidRPr="00DA5B11">
              <w:rPr>
                <w:rFonts w:ascii="Times New Roman" w:hAnsi="Times New Roman" w:cs="Times New Roman"/>
                <w:b/>
                <w:sz w:val="16"/>
                <w:szCs w:val="16"/>
              </w:rPr>
              <w:t xml:space="preserve"> (</w:t>
            </w:r>
            <w:r>
              <w:rPr>
                <w:rFonts w:ascii="Times New Roman" w:hAnsi="Times New Roman" w:cs="Times New Roman"/>
                <w:b/>
                <w:sz w:val="16"/>
                <w:szCs w:val="16"/>
                <w:lang w:val="ky-KG"/>
              </w:rPr>
              <w:t>изденүүчүлүк</w:t>
            </w:r>
            <w:r w:rsidR="00542F2F" w:rsidRPr="00DA5B11">
              <w:rPr>
                <w:rFonts w:ascii="Times New Roman" w:hAnsi="Times New Roman" w:cs="Times New Roman"/>
                <w:b/>
                <w:sz w:val="16"/>
                <w:szCs w:val="16"/>
              </w:rPr>
              <w:t xml:space="preserve">, аспирантура, адъюнктура </w:t>
            </w:r>
            <w:r>
              <w:rPr>
                <w:rFonts w:ascii="Times New Roman" w:hAnsi="Times New Roman" w:cs="Times New Roman"/>
                <w:b/>
                <w:sz w:val="16"/>
                <w:szCs w:val="16"/>
                <w:lang w:val="ky-KG"/>
              </w:rPr>
              <w:t>жана</w:t>
            </w:r>
            <w:r w:rsidR="00542F2F" w:rsidRPr="00DA5B11">
              <w:rPr>
                <w:rFonts w:ascii="Times New Roman" w:hAnsi="Times New Roman" w:cs="Times New Roman"/>
                <w:b/>
                <w:sz w:val="16"/>
                <w:szCs w:val="16"/>
              </w:rPr>
              <w:t xml:space="preserve"> докторантура</w:t>
            </w:r>
            <w:r w:rsidR="00B051CE" w:rsidRPr="00DA5B11">
              <w:rPr>
                <w:rFonts w:ascii="Times New Roman" w:hAnsi="Times New Roman" w:cs="Times New Roman"/>
                <w:b/>
                <w:sz w:val="16"/>
                <w:szCs w:val="16"/>
              </w:rPr>
              <w:t xml:space="preserve">, </w:t>
            </w:r>
            <w:r w:rsidR="00B051CE" w:rsidRPr="00DA5B11">
              <w:rPr>
                <w:rFonts w:ascii="Times New Roman" w:hAnsi="Times New Roman" w:cs="Times New Roman"/>
                <w:b/>
                <w:sz w:val="16"/>
                <w:szCs w:val="16"/>
                <w:lang w:val="en-US"/>
              </w:rPr>
              <w:t>PhD</w:t>
            </w:r>
            <w:r w:rsidR="00542F2F" w:rsidRPr="00DA5B11">
              <w:rPr>
                <w:rFonts w:ascii="Times New Roman" w:hAnsi="Times New Roman" w:cs="Times New Roman"/>
                <w:b/>
                <w:sz w:val="16"/>
                <w:szCs w:val="16"/>
              </w:rPr>
              <w:t>)</w:t>
            </w:r>
          </w:p>
        </w:tc>
        <w:tc>
          <w:tcPr>
            <w:tcW w:w="1466" w:type="dxa"/>
            <w:tcBorders>
              <w:left w:val="single" w:sz="4" w:space="0" w:color="auto"/>
              <w:right w:val="single" w:sz="4" w:space="0" w:color="auto"/>
            </w:tcBorders>
            <w:shd w:val="clear" w:color="auto" w:fill="auto"/>
            <w:noWrap/>
            <w:vAlign w:val="bottom"/>
          </w:tcPr>
          <w:p w14:paraId="40840897" w14:textId="77777777" w:rsidR="00542F2F" w:rsidRPr="00DA5B11" w:rsidRDefault="00542F2F" w:rsidP="00CF23AA">
            <w:pPr>
              <w:spacing w:after="0" w:line="276" w:lineRule="auto"/>
              <w:rPr>
                <w:rFonts w:ascii="Times New Roman" w:hAnsi="Times New Roman" w:cs="Times New Roman"/>
                <w:sz w:val="16"/>
                <w:szCs w:val="16"/>
              </w:rPr>
            </w:pPr>
          </w:p>
        </w:tc>
        <w:tc>
          <w:tcPr>
            <w:tcW w:w="3440" w:type="dxa"/>
            <w:gridSpan w:val="13"/>
            <w:vMerge w:val="restart"/>
            <w:tcBorders>
              <w:top w:val="single" w:sz="4" w:space="0" w:color="auto"/>
              <w:left w:val="single" w:sz="4" w:space="0" w:color="auto"/>
              <w:bottom w:val="single" w:sz="4" w:space="0" w:color="auto"/>
            </w:tcBorders>
            <w:shd w:val="clear" w:color="auto" w:fill="auto"/>
            <w:noWrap/>
          </w:tcPr>
          <w:p w14:paraId="244A653E" w14:textId="77777777" w:rsidR="00542F2F" w:rsidRPr="00DA5B11" w:rsidRDefault="00542F2F" w:rsidP="00CF23AA">
            <w:pPr>
              <w:spacing w:after="0" w:line="276" w:lineRule="auto"/>
              <w:rPr>
                <w:rFonts w:ascii="Times New Roman" w:hAnsi="Times New Roman" w:cs="Times New Roman"/>
                <w:sz w:val="16"/>
                <w:szCs w:val="16"/>
              </w:rPr>
            </w:pPr>
            <w:r w:rsidRPr="00DA5B11">
              <w:rPr>
                <w:rFonts w:ascii="Times New Roman" w:hAnsi="Times New Roman" w:cs="Times New Roman"/>
                <w:sz w:val="16"/>
                <w:szCs w:val="16"/>
              </w:rPr>
              <w:t> </w:t>
            </w:r>
          </w:p>
          <w:p w14:paraId="551AD3F0" w14:textId="7A66F348" w:rsidR="00542F2F" w:rsidRPr="00DA5B11" w:rsidRDefault="00947A7C" w:rsidP="00947A7C">
            <w:pPr>
              <w:spacing w:after="0" w:line="276" w:lineRule="auto"/>
              <w:jc w:val="center"/>
              <w:rPr>
                <w:rFonts w:ascii="Times New Roman" w:hAnsi="Times New Roman" w:cs="Times New Roman"/>
                <w:sz w:val="16"/>
                <w:szCs w:val="16"/>
              </w:rPr>
            </w:pPr>
            <w:r>
              <w:rPr>
                <w:rFonts w:ascii="Times New Roman" w:hAnsi="Times New Roman" w:cs="Times New Roman"/>
                <w:b/>
                <w:sz w:val="16"/>
                <w:szCs w:val="16"/>
                <w:lang w:val="ky-KG"/>
              </w:rPr>
              <w:t>Өмүр бою билим алуу принциптеринин негизинде кошумча кесиптик билим берүү</w:t>
            </w:r>
            <w:r w:rsidR="00016164" w:rsidRPr="00DA5B11">
              <w:rPr>
                <w:rFonts w:ascii="Times New Roman" w:hAnsi="Times New Roman" w:cs="Times New Roman"/>
                <w:b/>
                <w:sz w:val="16"/>
                <w:szCs w:val="16"/>
              </w:rPr>
              <w:t xml:space="preserve"> (</w:t>
            </w:r>
            <w:r>
              <w:rPr>
                <w:rFonts w:ascii="Times New Roman" w:hAnsi="Times New Roman" w:cs="Times New Roman"/>
                <w:b/>
                <w:sz w:val="16"/>
                <w:szCs w:val="16"/>
                <w:lang w:val="ky-KG"/>
              </w:rPr>
              <w:t>кесиптик билимге ээ адамдар үчүн</w:t>
            </w:r>
            <w:r w:rsidR="00542F2F" w:rsidRPr="00DA5B11">
              <w:rPr>
                <w:rFonts w:ascii="Times New Roman" w:hAnsi="Times New Roman" w:cs="Times New Roman"/>
                <w:b/>
                <w:sz w:val="16"/>
                <w:szCs w:val="16"/>
              </w:rPr>
              <w:t>)</w:t>
            </w:r>
          </w:p>
        </w:tc>
      </w:tr>
      <w:tr w:rsidR="00870C8D" w:rsidRPr="00DA5B11" w14:paraId="3661B250" w14:textId="77777777" w:rsidTr="00C57F2F">
        <w:trPr>
          <w:trHeight w:val="371"/>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4994DFF8" w14:textId="77777777" w:rsidR="00542F2F" w:rsidRPr="00DA5B11" w:rsidRDefault="00542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11A90" w14:textId="68C180FA"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26</w:t>
            </w:r>
            <w:r w:rsidR="00F76640">
              <w:rPr>
                <w:rFonts w:ascii="Times New Roman" w:hAnsi="Times New Roman" w:cs="Times New Roman"/>
                <w:sz w:val="14"/>
                <w:szCs w:val="14"/>
              </w:rPr>
              <w:t xml:space="preserve"> жана андан жогору</w:t>
            </w:r>
          </w:p>
        </w:tc>
        <w:tc>
          <w:tcPr>
            <w:tcW w:w="576" w:type="dxa"/>
            <w:tcBorders>
              <w:top w:val="nil"/>
              <w:left w:val="single" w:sz="4" w:space="0" w:color="auto"/>
              <w:bottom w:val="nil"/>
              <w:right w:val="single" w:sz="4" w:space="0" w:color="auto"/>
            </w:tcBorders>
            <w:shd w:val="clear" w:color="auto" w:fill="auto"/>
            <w:noWrap/>
            <w:vAlign w:val="bottom"/>
          </w:tcPr>
          <w:p w14:paraId="7B44FA13"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 </w:t>
            </w:r>
          </w:p>
        </w:tc>
        <w:tc>
          <w:tcPr>
            <w:tcW w:w="391" w:type="dxa"/>
            <w:tcBorders>
              <w:left w:val="single" w:sz="4" w:space="0" w:color="auto"/>
              <w:right w:val="single" w:sz="4" w:space="0" w:color="auto"/>
            </w:tcBorders>
            <w:shd w:val="clear" w:color="auto" w:fill="auto"/>
            <w:noWrap/>
            <w:vAlign w:val="bottom"/>
          </w:tcPr>
          <w:p w14:paraId="203A9D2C" w14:textId="77777777" w:rsidR="00542F2F" w:rsidRPr="00DA5B11" w:rsidRDefault="00542F2F" w:rsidP="00CF23AA">
            <w:pPr>
              <w:spacing w:after="0" w:line="276" w:lineRule="auto"/>
              <w:rPr>
                <w:rFonts w:ascii="Times New Roman" w:hAnsi="Times New Roman" w:cs="Times New Roman"/>
                <w:sz w:val="14"/>
                <w:szCs w:val="14"/>
              </w:rPr>
            </w:pPr>
          </w:p>
        </w:tc>
        <w:tc>
          <w:tcPr>
            <w:tcW w:w="3393" w:type="dxa"/>
            <w:gridSpan w:val="6"/>
            <w:vMerge/>
            <w:tcBorders>
              <w:top w:val="single" w:sz="4" w:space="0" w:color="auto"/>
              <w:left w:val="single" w:sz="4" w:space="0" w:color="auto"/>
              <w:bottom w:val="single" w:sz="4" w:space="0" w:color="auto"/>
              <w:right w:val="single" w:sz="4" w:space="0" w:color="auto"/>
            </w:tcBorders>
            <w:shd w:val="clear" w:color="auto" w:fill="auto"/>
            <w:noWrap/>
          </w:tcPr>
          <w:p w14:paraId="03AC549D" w14:textId="77777777" w:rsidR="00542F2F" w:rsidRPr="00DA5B11" w:rsidRDefault="00542F2F" w:rsidP="00CF23AA">
            <w:pPr>
              <w:spacing w:after="0" w:line="276" w:lineRule="auto"/>
              <w:jc w:val="center"/>
              <w:rPr>
                <w:rFonts w:ascii="Times New Roman" w:hAnsi="Times New Roman" w:cs="Times New Roman"/>
                <w:sz w:val="16"/>
                <w:szCs w:val="16"/>
              </w:rPr>
            </w:pPr>
          </w:p>
        </w:tc>
        <w:tc>
          <w:tcPr>
            <w:tcW w:w="1466" w:type="dxa"/>
            <w:tcBorders>
              <w:left w:val="single" w:sz="4" w:space="0" w:color="auto"/>
              <w:right w:val="single" w:sz="4" w:space="0" w:color="auto"/>
            </w:tcBorders>
            <w:shd w:val="clear" w:color="auto" w:fill="auto"/>
            <w:noWrap/>
            <w:vAlign w:val="bottom"/>
          </w:tcPr>
          <w:p w14:paraId="0536C449" w14:textId="77777777" w:rsidR="00542F2F" w:rsidRPr="00DA5B11" w:rsidRDefault="00542F2F" w:rsidP="00CF23AA">
            <w:pPr>
              <w:spacing w:after="0" w:line="276" w:lineRule="auto"/>
              <w:rPr>
                <w:rFonts w:ascii="Times New Roman" w:hAnsi="Times New Roman" w:cs="Times New Roman"/>
                <w:sz w:val="16"/>
                <w:szCs w:val="16"/>
              </w:rPr>
            </w:pPr>
          </w:p>
        </w:tc>
        <w:tc>
          <w:tcPr>
            <w:tcW w:w="3440" w:type="dxa"/>
            <w:gridSpan w:val="13"/>
            <w:vMerge/>
            <w:tcBorders>
              <w:top w:val="single" w:sz="4" w:space="0" w:color="auto"/>
              <w:left w:val="single" w:sz="4" w:space="0" w:color="auto"/>
              <w:bottom w:val="single" w:sz="4" w:space="0" w:color="auto"/>
            </w:tcBorders>
            <w:shd w:val="clear" w:color="auto" w:fill="auto"/>
            <w:noWrap/>
            <w:vAlign w:val="bottom"/>
          </w:tcPr>
          <w:p w14:paraId="2114CF4E" w14:textId="77777777" w:rsidR="00542F2F" w:rsidRPr="00DA5B11" w:rsidRDefault="00542F2F" w:rsidP="00CF23AA">
            <w:pPr>
              <w:spacing w:after="0" w:line="276" w:lineRule="auto"/>
              <w:rPr>
                <w:rFonts w:ascii="Times New Roman" w:hAnsi="Times New Roman" w:cs="Times New Roman"/>
                <w:sz w:val="16"/>
                <w:szCs w:val="16"/>
              </w:rPr>
            </w:pPr>
          </w:p>
        </w:tc>
      </w:tr>
      <w:tr w:rsidR="00870C8D" w:rsidRPr="00DA5B11" w14:paraId="0AC5ED31" w14:textId="77777777" w:rsidTr="00C57F2F">
        <w:trPr>
          <w:trHeight w:val="257"/>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5D026BC5" w14:textId="77777777" w:rsidR="00542F2F" w:rsidRPr="00DA5B11" w:rsidRDefault="00542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D540F"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25</w:t>
            </w:r>
          </w:p>
        </w:tc>
        <w:tc>
          <w:tcPr>
            <w:tcW w:w="576" w:type="dxa"/>
            <w:tcBorders>
              <w:top w:val="nil"/>
              <w:left w:val="single" w:sz="4" w:space="0" w:color="auto"/>
              <w:bottom w:val="nil"/>
              <w:right w:val="single" w:sz="4" w:space="0" w:color="auto"/>
            </w:tcBorders>
            <w:shd w:val="clear" w:color="auto" w:fill="auto"/>
            <w:noWrap/>
            <w:vAlign w:val="bottom"/>
          </w:tcPr>
          <w:p w14:paraId="6BBEA813"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 </w:t>
            </w:r>
          </w:p>
        </w:tc>
        <w:tc>
          <w:tcPr>
            <w:tcW w:w="391" w:type="dxa"/>
            <w:tcBorders>
              <w:left w:val="single" w:sz="4" w:space="0" w:color="auto"/>
              <w:right w:val="single" w:sz="4" w:space="0" w:color="auto"/>
            </w:tcBorders>
            <w:shd w:val="clear" w:color="auto" w:fill="auto"/>
            <w:noWrap/>
            <w:vAlign w:val="bottom"/>
          </w:tcPr>
          <w:p w14:paraId="0C42DEEF" w14:textId="77777777" w:rsidR="00542F2F" w:rsidRPr="00DA5B11" w:rsidRDefault="00542F2F" w:rsidP="00CF23AA">
            <w:pPr>
              <w:spacing w:after="0" w:line="276" w:lineRule="auto"/>
              <w:rPr>
                <w:rFonts w:ascii="Times New Roman" w:hAnsi="Times New Roman" w:cs="Times New Roman"/>
                <w:sz w:val="14"/>
                <w:szCs w:val="14"/>
              </w:rPr>
            </w:pPr>
          </w:p>
        </w:tc>
        <w:tc>
          <w:tcPr>
            <w:tcW w:w="3393" w:type="dxa"/>
            <w:gridSpan w:val="6"/>
            <w:vMerge/>
            <w:tcBorders>
              <w:top w:val="single" w:sz="4" w:space="0" w:color="auto"/>
              <w:left w:val="single" w:sz="4" w:space="0" w:color="auto"/>
              <w:bottom w:val="single" w:sz="4" w:space="0" w:color="auto"/>
              <w:right w:val="single" w:sz="4" w:space="0" w:color="auto"/>
            </w:tcBorders>
            <w:shd w:val="clear" w:color="auto" w:fill="auto"/>
            <w:noWrap/>
            <w:vAlign w:val="bottom"/>
          </w:tcPr>
          <w:p w14:paraId="7C6F3E61" w14:textId="77777777" w:rsidR="00542F2F" w:rsidRPr="00DA5B11" w:rsidRDefault="00542F2F" w:rsidP="00CF23AA">
            <w:pPr>
              <w:spacing w:after="0" w:line="276" w:lineRule="auto"/>
              <w:rPr>
                <w:rFonts w:ascii="Times New Roman" w:hAnsi="Times New Roman" w:cs="Times New Roman"/>
                <w:sz w:val="16"/>
                <w:szCs w:val="16"/>
              </w:rPr>
            </w:pPr>
          </w:p>
        </w:tc>
        <w:tc>
          <w:tcPr>
            <w:tcW w:w="1466" w:type="dxa"/>
            <w:tcBorders>
              <w:left w:val="single" w:sz="4" w:space="0" w:color="auto"/>
              <w:right w:val="single" w:sz="4" w:space="0" w:color="auto"/>
            </w:tcBorders>
            <w:shd w:val="clear" w:color="auto" w:fill="auto"/>
            <w:noWrap/>
            <w:vAlign w:val="bottom"/>
          </w:tcPr>
          <w:p w14:paraId="52B8FAFC" w14:textId="77777777" w:rsidR="00542F2F" w:rsidRPr="00DA5B11" w:rsidRDefault="00542F2F" w:rsidP="00CF23AA">
            <w:pPr>
              <w:spacing w:after="0" w:line="276" w:lineRule="auto"/>
              <w:rPr>
                <w:rFonts w:ascii="Times New Roman" w:hAnsi="Times New Roman" w:cs="Times New Roman"/>
                <w:sz w:val="16"/>
                <w:szCs w:val="16"/>
              </w:rPr>
            </w:pPr>
          </w:p>
        </w:tc>
        <w:tc>
          <w:tcPr>
            <w:tcW w:w="3440" w:type="dxa"/>
            <w:gridSpan w:val="13"/>
            <w:vMerge/>
            <w:tcBorders>
              <w:top w:val="single" w:sz="4" w:space="0" w:color="auto"/>
              <w:left w:val="single" w:sz="4" w:space="0" w:color="auto"/>
              <w:bottom w:val="single" w:sz="4" w:space="0" w:color="auto"/>
            </w:tcBorders>
            <w:shd w:val="clear" w:color="auto" w:fill="auto"/>
            <w:noWrap/>
            <w:vAlign w:val="bottom"/>
          </w:tcPr>
          <w:p w14:paraId="1D81772E" w14:textId="77777777" w:rsidR="00542F2F" w:rsidRPr="00DA5B11" w:rsidRDefault="00542F2F" w:rsidP="00CF23AA">
            <w:pPr>
              <w:spacing w:after="0" w:line="276" w:lineRule="auto"/>
              <w:rPr>
                <w:rFonts w:ascii="Times New Roman" w:hAnsi="Times New Roman" w:cs="Times New Roman"/>
                <w:sz w:val="16"/>
                <w:szCs w:val="16"/>
              </w:rPr>
            </w:pPr>
          </w:p>
        </w:tc>
      </w:tr>
      <w:tr w:rsidR="00870C8D" w:rsidRPr="00DA5B11" w14:paraId="0646FCA9" w14:textId="77777777" w:rsidTr="00C57F2F">
        <w:trPr>
          <w:trHeight w:val="257"/>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66291D3B" w14:textId="77777777" w:rsidR="00542F2F" w:rsidRPr="00DA5B11" w:rsidRDefault="00542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3559F"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24</w:t>
            </w:r>
          </w:p>
        </w:tc>
        <w:tc>
          <w:tcPr>
            <w:tcW w:w="576" w:type="dxa"/>
            <w:tcBorders>
              <w:top w:val="nil"/>
              <w:left w:val="single" w:sz="4" w:space="0" w:color="auto"/>
              <w:bottom w:val="nil"/>
              <w:right w:val="single" w:sz="4" w:space="0" w:color="auto"/>
            </w:tcBorders>
            <w:shd w:val="clear" w:color="auto" w:fill="auto"/>
            <w:noWrap/>
            <w:vAlign w:val="bottom"/>
          </w:tcPr>
          <w:p w14:paraId="620891E5"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 </w:t>
            </w:r>
          </w:p>
        </w:tc>
        <w:tc>
          <w:tcPr>
            <w:tcW w:w="391" w:type="dxa"/>
            <w:tcBorders>
              <w:left w:val="single" w:sz="4" w:space="0" w:color="auto"/>
            </w:tcBorders>
            <w:shd w:val="clear" w:color="auto" w:fill="auto"/>
            <w:noWrap/>
            <w:vAlign w:val="bottom"/>
          </w:tcPr>
          <w:p w14:paraId="7DD1F5EC" w14:textId="77777777" w:rsidR="00542F2F" w:rsidRPr="00DA5B11" w:rsidRDefault="00542F2F" w:rsidP="00CF23AA">
            <w:pPr>
              <w:spacing w:after="0" w:line="276" w:lineRule="auto"/>
              <w:rPr>
                <w:rFonts w:ascii="Times New Roman" w:hAnsi="Times New Roman" w:cs="Times New Roman"/>
                <w:sz w:val="14"/>
                <w:szCs w:val="14"/>
              </w:rPr>
            </w:pPr>
          </w:p>
        </w:tc>
        <w:tc>
          <w:tcPr>
            <w:tcW w:w="846" w:type="dxa"/>
            <w:tcBorders>
              <w:top w:val="single" w:sz="4" w:space="0" w:color="auto"/>
              <w:bottom w:val="single" w:sz="4" w:space="0" w:color="auto"/>
            </w:tcBorders>
            <w:shd w:val="clear" w:color="auto" w:fill="auto"/>
            <w:noWrap/>
            <w:vAlign w:val="bottom"/>
          </w:tcPr>
          <w:p w14:paraId="7AD468F9" w14:textId="77777777" w:rsidR="00542F2F" w:rsidRPr="00DA5B11" w:rsidRDefault="00542F2F" w:rsidP="00CF23AA">
            <w:pPr>
              <w:spacing w:after="0" w:line="276" w:lineRule="auto"/>
              <w:rPr>
                <w:rFonts w:ascii="Times New Roman" w:hAnsi="Times New Roman" w:cs="Times New Roman"/>
                <w:sz w:val="16"/>
                <w:szCs w:val="16"/>
              </w:rPr>
            </w:pPr>
          </w:p>
        </w:tc>
        <w:tc>
          <w:tcPr>
            <w:tcW w:w="717" w:type="dxa"/>
            <w:gridSpan w:val="3"/>
            <w:tcBorders>
              <w:top w:val="single" w:sz="4" w:space="0" w:color="auto"/>
              <w:bottom w:val="single" w:sz="4" w:space="0" w:color="auto"/>
            </w:tcBorders>
            <w:shd w:val="clear" w:color="auto" w:fill="auto"/>
            <w:noWrap/>
            <w:vAlign w:val="bottom"/>
          </w:tcPr>
          <w:p w14:paraId="41CC1D9B" w14:textId="77777777" w:rsidR="00542F2F" w:rsidRPr="00DA5B11" w:rsidRDefault="00542F2F" w:rsidP="00CF23AA">
            <w:pPr>
              <w:spacing w:after="0" w:line="276" w:lineRule="auto"/>
              <w:rPr>
                <w:rFonts w:ascii="Times New Roman" w:hAnsi="Times New Roman" w:cs="Times New Roman"/>
                <w:sz w:val="16"/>
                <w:szCs w:val="16"/>
              </w:rPr>
            </w:pPr>
          </w:p>
        </w:tc>
        <w:tc>
          <w:tcPr>
            <w:tcW w:w="1563" w:type="dxa"/>
            <w:tcBorders>
              <w:top w:val="single" w:sz="4" w:space="0" w:color="auto"/>
            </w:tcBorders>
            <w:shd w:val="clear" w:color="auto" w:fill="auto"/>
            <w:noWrap/>
            <w:vAlign w:val="bottom"/>
          </w:tcPr>
          <w:p w14:paraId="4E98949B" w14:textId="77777777" w:rsidR="00542F2F" w:rsidRPr="00DA5B11" w:rsidRDefault="00542F2F" w:rsidP="00CF23AA">
            <w:pPr>
              <w:spacing w:after="0" w:line="276" w:lineRule="auto"/>
              <w:rPr>
                <w:rFonts w:ascii="Times New Roman" w:hAnsi="Times New Roman" w:cs="Times New Roman"/>
                <w:sz w:val="16"/>
                <w:szCs w:val="16"/>
              </w:rPr>
            </w:pPr>
          </w:p>
        </w:tc>
        <w:tc>
          <w:tcPr>
            <w:tcW w:w="267" w:type="dxa"/>
            <w:tcBorders>
              <w:top w:val="single" w:sz="4" w:space="0" w:color="auto"/>
            </w:tcBorders>
            <w:shd w:val="clear" w:color="auto" w:fill="auto"/>
            <w:noWrap/>
            <w:vAlign w:val="bottom"/>
          </w:tcPr>
          <w:p w14:paraId="4E89DB38" w14:textId="77777777" w:rsidR="00542F2F" w:rsidRPr="00DA5B11" w:rsidRDefault="00542F2F" w:rsidP="00CF23AA">
            <w:pPr>
              <w:spacing w:after="0" w:line="276" w:lineRule="auto"/>
              <w:rPr>
                <w:rFonts w:ascii="Times New Roman" w:hAnsi="Times New Roman" w:cs="Times New Roman"/>
                <w:sz w:val="16"/>
                <w:szCs w:val="16"/>
              </w:rPr>
            </w:pPr>
          </w:p>
        </w:tc>
        <w:tc>
          <w:tcPr>
            <w:tcW w:w="1466" w:type="dxa"/>
            <w:tcBorders>
              <w:right w:val="single" w:sz="4" w:space="0" w:color="auto"/>
            </w:tcBorders>
            <w:shd w:val="clear" w:color="auto" w:fill="auto"/>
            <w:noWrap/>
            <w:vAlign w:val="bottom"/>
          </w:tcPr>
          <w:p w14:paraId="19ABD62D" w14:textId="77777777" w:rsidR="00542F2F" w:rsidRPr="00DA5B11" w:rsidRDefault="00542F2F" w:rsidP="00CF23AA">
            <w:pPr>
              <w:spacing w:after="0" w:line="276" w:lineRule="auto"/>
              <w:rPr>
                <w:rFonts w:ascii="Times New Roman" w:hAnsi="Times New Roman" w:cs="Times New Roman"/>
                <w:sz w:val="16"/>
                <w:szCs w:val="16"/>
              </w:rPr>
            </w:pPr>
          </w:p>
        </w:tc>
        <w:tc>
          <w:tcPr>
            <w:tcW w:w="3440" w:type="dxa"/>
            <w:gridSpan w:val="13"/>
            <w:vMerge/>
            <w:tcBorders>
              <w:top w:val="single" w:sz="4" w:space="0" w:color="auto"/>
              <w:left w:val="single" w:sz="4" w:space="0" w:color="auto"/>
              <w:bottom w:val="single" w:sz="4" w:space="0" w:color="auto"/>
            </w:tcBorders>
            <w:shd w:val="clear" w:color="auto" w:fill="auto"/>
            <w:noWrap/>
            <w:vAlign w:val="bottom"/>
          </w:tcPr>
          <w:p w14:paraId="70444639" w14:textId="77777777" w:rsidR="00542F2F" w:rsidRPr="00DA5B11" w:rsidRDefault="00542F2F" w:rsidP="00CF23AA">
            <w:pPr>
              <w:spacing w:after="0" w:line="276" w:lineRule="auto"/>
              <w:rPr>
                <w:rFonts w:ascii="Times New Roman" w:hAnsi="Times New Roman" w:cs="Times New Roman"/>
                <w:sz w:val="16"/>
                <w:szCs w:val="16"/>
              </w:rPr>
            </w:pPr>
          </w:p>
        </w:tc>
      </w:tr>
      <w:tr w:rsidR="00870C8D" w:rsidRPr="00DA5B11" w14:paraId="2A07C8D6" w14:textId="77777777" w:rsidTr="00C57F2F">
        <w:trPr>
          <w:trHeight w:val="257"/>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6C578DEC" w14:textId="77777777" w:rsidR="00542F2F" w:rsidRPr="00DA5B11" w:rsidRDefault="00542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C8F37"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23</w:t>
            </w:r>
          </w:p>
        </w:tc>
        <w:tc>
          <w:tcPr>
            <w:tcW w:w="576" w:type="dxa"/>
            <w:tcBorders>
              <w:top w:val="nil"/>
              <w:left w:val="single" w:sz="4" w:space="0" w:color="auto"/>
              <w:bottom w:val="nil"/>
              <w:right w:val="single" w:sz="4" w:space="0" w:color="auto"/>
            </w:tcBorders>
            <w:shd w:val="clear" w:color="auto" w:fill="auto"/>
            <w:noWrap/>
            <w:vAlign w:val="bottom"/>
          </w:tcPr>
          <w:p w14:paraId="0F3F342F"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 </w:t>
            </w:r>
          </w:p>
        </w:tc>
        <w:tc>
          <w:tcPr>
            <w:tcW w:w="391" w:type="dxa"/>
            <w:tcBorders>
              <w:left w:val="single" w:sz="4" w:space="0" w:color="auto"/>
              <w:right w:val="single" w:sz="4" w:space="0" w:color="auto"/>
            </w:tcBorders>
            <w:shd w:val="clear" w:color="auto" w:fill="auto"/>
            <w:noWrap/>
            <w:vAlign w:val="bottom"/>
          </w:tcPr>
          <w:p w14:paraId="06C1A4A7" w14:textId="77777777" w:rsidR="00542F2F" w:rsidRPr="00DA5B11" w:rsidRDefault="00542F2F" w:rsidP="00CF23AA">
            <w:pPr>
              <w:spacing w:after="0" w:line="276" w:lineRule="auto"/>
              <w:rPr>
                <w:rFonts w:ascii="Times New Roman" w:hAnsi="Times New Roman" w:cs="Times New Roman"/>
                <w:sz w:val="14"/>
                <w:szCs w:val="14"/>
              </w:rPr>
            </w:pPr>
          </w:p>
        </w:tc>
        <w:tc>
          <w:tcPr>
            <w:tcW w:w="156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4DD64946" w14:textId="68489693" w:rsidR="00542F2F" w:rsidRPr="00DA5B11" w:rsidRDefault="00662359" w:rsidP="00662359">
            <w:pPr>
              <w:spacing w:after="0" w:line="276" w:lineRule="auto"/>
              <w:jc w:val="center"/>
              <w:rPr>
                <w:rFonts w:ascii="Times New Roman" w:hAnsi="Times New Roman" w:cs="Times New Roman"/>
                <w:sz w:val="16"/>
                <w:szCs w:val="16"/>
              </w:rPr>
            </w:pPr>
            <w:r>
              <w:rPr>
                <w:rFonts w:ascii="Times New Roman" w:hAnsi="Times New Roman" w:cs="Times New Roman"/>
                <w:b/>
                <w:sz w:val="16"/>
                <w:szCs w:val="16"/>
                <w:lang w:val="ky-KG"/>
              </w:rPr>
              <w:t>Жогорку кесиптик билим берүү</w:t>
            </w:r>
            <w:r w:rsidR="00016164" w:rsidRPr="00DA5B11">
              <w:rPr>
                <w:rFonts w:ascii="Times New Roman" w:hAnsi="Times New Roman" w:cs="Times New Roman"/>
                <w:b/>
                <w:sz w:val="16"/>
                <w:szCs w:val="16"/>
              </w:rPr>
              <w:t xml:space="preserve"> (</w:t>
            </w:r>
            <w:r w:rsidR="00542F2F" w:rsidRPr="00DA5B11">
              <w:rPr>
                <w:rFonts w:ascii="Times New Roman" w:hAnsi="Times New Roman" w:cs="Times New Roman"/>
                <w:b/>
                <w:sz w:val="16"/>
                <w:szCs w:val="16"/>
              </w:rPr>
              <w:t>магистратура)</w:t>
            </w:r>
          </w:p>
        </w:tc>
        <w:tc>
          <w:tcPr>
            <w:tcW w:w="1563" w:type="dxa"/>
            <w:tcBorders>
              <w:left w:val="single" w:sz="4" w:space="0" w:color="auto"/>
            </w:tcBorders>
            <w:shd w:val="clear" w:color="auto" w:fill="auto"/>
            <w:noWrap/>
            <w:vAlign w:val="bottom"/>
          </w:tcPr>
          <w:p w14:paraId="30C5DB85" w14:textId="77777777" w:rsidR="00542F2F" w:rsidRPr="00DA5B11" w:rsidRDefault="00542F2F" w:rsidP="00CF23AA">
            <w:pPr>
              <w:spacing w:after="0" w:line="276" w:lineRule="auto"/>
              <w:rPr>
                <w:rFonts w:ascii="Times New Roman" w:hAnsi="Times New Roman" w:cs="Times New Roman"/>
                <w:sz w:val="16"/>
                <w:szCs w:val="16"/>
              </w:rPr>
            </w:pPr>
          </w:p>
        </w:tc>
        <w:tc>
          <w:tcPr>
            <w:tcW w:w="267" w:type="dxa"/>
            <w:shd w:val="clear" w:color="auto" w:fill="auto"/>
            <w:noWrap/>
            <w:vAlign w:val="bottom"/>
          </w:tcPr>
          <w:p w14:paraId="31835608" w14:textId="77777777" w:rsidR="00542F2F" w:rsidRPr="00DA5B11" w:rsidRDefault="00542F2F" w:rsidP="00CF23AA">
            <w:pPr>
              <w:spacing w:after="0" w:line="276" w:lineRule="auto"/>
              <w:rPr>
                <w:rFonts w:ascii="Times New Roman" w:hAnsi="Times New Roman" w:cs="Times New Roman"/>
                <w:sz w:val="16"/>
                <w:szCs w:val="16"/>
              </w:rPr>
            </w:pPr>
          </w:p>
        </w:tc>
        <w:tc>
          <w:tcPr>
            <w:tcW w:w="1466" w:type="dxa"/>
            <w:tcBorders>
              <w:bottom w:val="single" w:sz="4" w:space="0" w:color="auto"/>
            </w:tcBorders>
            <w:shd w:val="clear" w:color="auto" w:fill="auto"/>
            <w:noWrap/>
            <w:vAlign w:val="bottom"/>
          </w:tcPr>
          <w:p w14:paraId="16884D25" w14:textId="77777777" w:rsidR="00542F2F" w:rsidRPr="00DA5B11" w:rsidRDefault="00542F2F" w:rsidP="00CF23AA">
            <w:pPr>
              <w:spacing w:after="0" w:line="276" w:lineRule="auto"/>
              <w:rPr>
                <w:rFonts w:ascii="Times New Roman" w:hAnsi="Times New Roman" w:cs="Times New Roman"/>
                <w:sz w:val="16"/>
                <w:szCs w:val="16"/>
              </w:rPr>
            </w:pPr>
          </w:p>
        </w:tc>
        <w:tc>
          <w:tcPr>
            <w:tcW w:w="246" w:type="dxa"/>
            <w:tcBorders>
              <w:top w:val="single" w:sz="4" w:space="0" w:color="auto"/>
              <w:right w:val="single" w:sz="4" w:space="0" w:color="auto"/>
            </w:tcBorders>
            <w:shd w:val="clear" w:color="auto" w:fill="auto"/>
            <w:noWrap/>
            <w:vAlign w:val="bottom"/>
          </w:tcPr>
          <w:p w14:paraId="06044EED" w14:textId="77777777" w:rsidR="00542F2F" w:rsidRPr="00DA5B11" w:rsidRDefault="00542F2F" w:rsidP="00CF23AA">
            <w:pPr>
              <w:spacing w:after="0" w:line="276" w:lineRule="auto"/>
              <w:rPr>
                <w:rFonts w:ascii="Times New Roman" w:hAnsi="Times New Roman" w:cs="Times New Roman"/>
                <w:sz w:val="16"/>
                <w:szCs w:val="16"/>
              </w:rPr>
            </w:pPr>
          </w:p>
        </w:tc>
        <w:tc>
          <w:tcPr>
            <w:tcW w:w="3194" w:type="dxa"/>
            <w:gridSpan w:val="12"/>
            <w:vMerge w:val="restart"/>
            <w:tcBorders>
              <w:top w:val="single" w:sz="4" w:space="0" w:color="auto"/>
              <w:left w:val="single" w:sz="4" w:space="0" w:color="auto"/>
              <w:bottom w:val="single" w:sz="4" w:space="0" w:color="auto"/>
            </w:tcBorders>
            <w:shd w:val="clear" w:color="auto" w:fill="auto"/>
            <w:noWrap/>
          </w:tcPr>
          <w:p w14:paraId="6E547C56" w14:textId="77777777" w:rsidR="00542F2F" w:rsidRPr="00DA5B11" w:rsidRDefault="00542F2F" w:rsidP="00CF23AA">
            <w:pPr>
              <w:spacing w:after="0" w:line="276" w:lineRule="auto"/>
              <w:rPr>
                <w:rFonts w:ascii="Times New Roman" w:hAnsi="Times New Roman" w:cs="Times New Roman"/>
                <w:sz w:val="16"/>
                <w:szCs w:val="16"/>
              </w:rPr>
            </w:pPr>
            <w:r w:rsidRPr="00DA5B11">
              <w:rPr>
                <w:rFonts w:ascii="Times New Roman" w:hAnsi="Times New Roman" w:cs="Times New Roman"/>
                <w:sz w:val="16"/>
                <w:szCs w:val="16"/>
              </w:rPr>
              <w:t> </w:t>
            </w:r>
          </w:p>
          <w:p w14:paraId="4F271970" w14:textId="555C1130" w:rsidR="00542F2F" w:rsidRPr="00DA5B11" w:rsidRDefault="00C90DCF" w:rsidP="00C90DCF">
            <w:pPr>
              <w:spacing w:after="0" w:line="276" w:lineRule="auto"/>
              <w:jc w:val="center"/>
              <w:rPr>
                <w:rFonts w:ascii="Times New Roman" w:hAnsi="Times New Roman" w:cs="Times New Roman"/>
                <w:sz w:val="16"/>
                <w:szCs w:val="16"/>
              </w:rPr>
            </w:pPr>
            <w:r>
              <w:rPr>
                <w:rFonts w:ascii="Times New Roman" w:hAnsi="Times New Roman" w:cs="Times New Roman"/>
                <w:b/>
                <w:sz w:val="16"/>
                <w:szCs w:val="16"/>
                <w:lang w:val="ky-KG"/>
              </w:rPr>
              <w:t>Формалдык эмес билим берүү, эрезеге жеткендерге билим берүү</w:t>
            </w:r>
            <w:r w:rsidR="00542F2F" w:rsidRPr="00DA5B11">
              <w:rPr>
                <w:rFonts w:ascii="Times New Roman" w:hAnsi="Times New Roman" w:cs="Times New Roman"/>
                <w:b/>
                <w:sz w:val="16"/>
                <w:szCs w:val="16"/>
              </w:rPr>
              <w:t xml:space="preserve"> – курс</w:t>
            </w:r>
            <w:r>
              <w:rPr>
                <w:rFonts w:ascii="Times New Roman" w:hAnsi="Times New Roman" w:cs="Times New Roman"/>
                <w:b/>
                <w:sz w:val="16"/>
                <w:szCs w:val="16"/>
                <w:lang w:val="ky-KG"/>
              </w:rPr>
              <w:t>тар</w:t>
            </w:r>
            <w:r w:rsidR="00542F2F" w:rsidRPr="00DA5B11">
              <w:rPr>
                <w:rFonts w:ascii="Times New Roman" w:hAnsi="Times New Roman" w:cs="Times New Roman"/>
                <w:b/>
                <w:sz w:val="16"/>
                <w:szCs w:val="16"/>
              </w:rPr>
              <w:t xml:space="preserve">, </w:t>
            </w:r>
            <w:r>
              <w:rPr>
                <w:rFonts w:ascii="Times New Roman" w:hAnsi="Times New Roman" w:cs="Times New Roman"/>
                <w:b/>
                <w:sz w:val="16"/>
                <w:szCs w:val="16"/>
                <w:lang w:val="ky-KG"/>
              </w:rPr>
              <w:t>анын ичинде өз алдынча өнүгүү максатында</w:t>
            </w:r>
          </w:p>
        </w:tc>
      </w:tr>
      <w:tr w:rsidR="00870C8D" w:rsidRPr="00DA5B11" w14:paraId="044393F1" w14:textId="77777777" w:rsidTr="00C57F2F">
        <w:trPr>
          <w:trHeight w:val="88"/>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07B089D8" w14:textId="77777777" w:rsidR="00542F2F" w:rsidRPr="00DA5B11" w:rsidRDefault="00542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4DD9E"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22</w:t>
            </w:r>
          </w:p>
        </w:tc>
        <w:tc>
          <w:tcPr>
            <w:tcW w:w="576" w:type="dxa"/>
            <w:tcBorders>
              <w:top w:val="nil"/>
              <w:left w:val="single" w:sz="4" w:space="0" w:color="auto"/>
              <w:bottom w:val="nil"/>
              <w:right w:val="single" w:sz="4" w:space="0" w:color="auto"/>
            </w:tcBorders>
            <w:shd w:val="clear" w:color="auto" w:fill="auto"/>
            <w:noWrap/>
            <w:vAlign w:val="bottom"/>
          </w:tcPr>
          <w:p w14:paraId="41D6A813"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 </w:t>
            </w:r>
          </w:p>
        </w:tc>
        <w:tc>
          <w:tcPr>
            <w:tcW w:w="391" w:type="dxa"/>
            <w:tcBorders>
              <w:left w:val="single" w:sz="4" w:space="0" w:color="auto"/>
              <w:right w:val="single" w:sz="4" w:space="0" w:color="auto"/>
            </w:tcBorders>
            <w:shd w:val="clear" w:color="auto" w:fill="auto"/>
            <w:noWrap/>
            <w:vAlign w:val="bottom"/>
          </w:tcPr>
          <w:p w14:paraId="62FACB26" w14:textId="77777777" w:rsidR="00542F2F" w:rsidRPr="00DA5B11" w:rsidRDefault="00542F2F" w:rsidP="00CF23AA">
            <w:pPr>
              <w:spacing w:after="0" w:line="276" w:lineRule="auto"/>
              <w:rPr>
                <w:rFonts w:ascii="Times New Roman" w:hAnsi="Times New Roman" w:cs="Times New Roman"/>
                <w:sz w:val="14"/>
                <w:szCs w:val="14"/>
              </w:rPr>
            </w:pPr>
          </w:p>
        </w:tc>
        <w:tc>
          <w:tcPr>
            <w:tcW w:w="1563" w:type="dxa"/>
            <w:gridSpan w:val="4"/>
            <w:vMerge/>
            <w:tcBorders>
              <w:top w:val="single" w:sz="4" w:space="0" w:color="auto"/>
              <w:left w:val="single" w:sz="4" w:space="0" w:color="auto"/>
              <w:bottom w:val="single" w:sz="4" w:space="0" w:color="auto"/>
              <w:right w:val="single" w:sz="4" w:space="0" w:color="auto"/>
            </w:tcBorders>
            <w:shd w:val="clear" w:color="auto" w:fill="auto"/>
            <w:noWrap/>
            <w:vAlign w:val="bottom"/>
          </w:tcPr>
          <w:p w14:paraId="4A50605F" w14:textId="77777777" w:rsidR="00542F2F" w:rsidRPr="00DA5B11" w:rsidRDefault="00542F2F" w:rsidP="00CF23AA">
            <w:pPr>
              <w:spacing w:after="0" w:line="276" w:lineRule="auto"/>
              <w:rPr>
                <w:rFonts w:ascii="Times New Roman" w:hAnsi="Times New Roman" w:cs="Times New Roman"/>
                <w:sz w:val="16"/>
                <w:szCs w:val="16"/>
              </w:rPr>
            </w:pPr>
          </w:p>
        </w:tc>
        <w:tc>
          <w:tcPr>
            <w:tcW w:w="1563" w:type="dxa"/>
            <w:tcBorders>
              <w:left w:val="single" w:sz="4" w:space="0" w:color="auto"/>
            </w:tcBorders>
            <w:shd w:val="clear" w:color="auto" w:fill="auto"/>
            <w:noWrap/>
            <w:vAlign w:val="bottom"/>
          </w:tcPr>
          <w:p w14:paraId="088E081D" w14:textId="77777777" w:rsidR="00542F2F" w:rsidRPr="00DA5B11" w:rsidRDefault="00542F2F" w:rsidP="00CF23AA">
            <w:pPr>
              <w:spacing w:after="0" w:line="276" w:lineRule="auto"/>
              <w:rPr>
                <w:rFonts w:ascii="Times New Roman" w:hAnsi="Times New Roman" w:cs="Times New Roman"/>
                <w:sz w:val="16"/>
                <w:szCs w:val="16"/>
              </w:rPr>
            </w:pPr>
          </w:p>
        </w:tc>
        <w:tc>
          <w:tcPr>
            <w:tcW w:w="267" w:type="dxa"/>
            <w:tcBorders>
              <w:right w:val="single" w:sz="4" w:space="0" w:color="auto"/>
            </w:tcBorders>
            <w:shd w:val="clear" w:color="auto" w:fill="auto"/>
            <w:noWrap/>
            <w:vAlign w:val="bottom"/>
          </w:tcPr>
          <w:p w14:paraId="4BD9EDB7" w14:textId="77777777" w:rsidR="00542F2F" w:rsidRPr="00DA5B11" w:rsidRDefault="00542F2F" w:rsidP="00CF23AA">
            <w:pPr>
              <w:spacing w:after="0" w:line="276" w:lineRule="auto"/>
              <w:rPr>
                <w:rFonts w:ascii="Times New Roman" w:hAnsi="Times New Roman" w:cs="Times New Roman"/>
                <w:sz w:val="16"/>
                <w:szCs w:val="16"/>
              </w:rPr>
            </w:pP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028173A1" w14:textId="77777777" w:rsidR="00542F2F" w:rsidRPr="00DA5B11" w:rsidRDefault="00542F2F" w:rsidP="00CF23AA">
            <w:pPr>
              <w:spacing w:after="0" w:line="276" w:lineRule="auto"/>
              <w:jc w:val="center"/>
              <w:rPr>
                <w:rFonts w:ascii="Times New Roman" w:hAnsi="Times New Roman" w:cs="Times New Roman"/>
                <w:sz w:val="16"/>
                <w:szCs w:val="16"/>
              </w:rPr>
            </w:pPr>
          </w:p>
          <w:p w14:paraId="3B3D9B6A" w14:textId="343B930C" w:rsidR="00542F2F" w:rsidRPr="00DA5B11" w:rsidRDefault="00662359" w:rsidP="00662359">
            <w:pPr>
              <w:spacing w:after="0" w:line="276" w:lineRule="auto"/>
              <w:jc w:val="center"/>
              <w:rPr>
                <w:rFonts w:ascii="Times New Roman" w:hAnsi="Times New Roman" w:cs="Times New Roman"/>
                <w:sz w:val="16"/>
                <w:szCs w:val="16"/>
              </w:rPr>
            </w:pPr>
            <w:r>
              <w:rPr>
                <w:rFonts w:ascii="Times New Roman" w:hAnsi="Times New Roman" w:cs="Times New Roman"/>
                <w:b/>
                <w:sz w:val="16"/>
                <w:szCs w:val="16"/>
                <w:lang w:val="ky-KG"/>
              </w:rPr>
              <w:t>Жогорку кесиптик билим берүү</w:t>
            </w:r>
            <w:r w:rsidRPr="00DA5B11">
              <w:rPr>
                <w:rFonts w:ascii="Times New Roman" w:hAnsi="Times New Roman" w:cs="Times New Roman"/>
                <w:b/>
                <w:sz w:val="16"/>
                <w:szCs w:val="16"/>
              </w:rPr>
              <w:t xml:space="preserve"> </w:t>
            </w:r>
            <w:r w:rsidR="00016164" w:rsidRPr="00DA5B11">
              <w:rPr>
                <w:rFonts w:ascii="Times New Roman" w:hAnsi="Times New Roman" w:cs="Times New Roman"/>
                <w:b/>
                <w:sz w:val="16"/>
                <w:szCs w:val="16"/>
              </w:rPr>
              <w:t>(</w:t>
            </w:r>
            <w:r>
              <w:rPr>
                <w:rFonts w:ascii="Times New Roman" w:hAnsi="Times New Roman" w:cs="Times New Roman"/>
                <w:b/>
                <w:sz w:val="16"/>
                <w:szCs w:val="16"/>
                <w:lang w:val="ky-KG"/>
              </w:rPr>
              <w:t xml:space="preserve">белгилүү бир адистиктер үчүн </w:t>
            </w:r>
            <w:r>
              <w:rPr>
                <w:rFonts w:ascii="Times New Roman" w:hAnsi="Times New Roman" w:cs="Times New Roman"/>
                <w:b/>
                <w:sz w:val="16"/>
                <w:szCs w:val="16"/>
              </w:rPr>
              <w:t>специалитет</w:t>
            </w:r>
            <w:r w:rsidR="00542F2F" w:rsidRPr="00DA5B11">
              <w:rPr>
                <w:rFonts w:ascii="Times New Roman" w:hAnsi="Times New Roman" w:cs="Times New Roman"/>
                <w:b/>
                <w:sz w:val="16"/>
                <w:szCs w:val="16"/>
              </w:rPr>
              <w:t>)</w:t>
            </w:r>
          </w:p>
        </w:tc>
        <w:tc>
          <w:tcPr>
            <w:tcW w:w="246" w:type="dxa"/>
            <w:tcBorders>
              <w:left w:val="single" w:sz="4" w:space="0" w:color="auto"/>
              <w:right w:val="single" w:sz="4" w:space="0" w:color="auto"/>
            </w:tcBorders>
            <w:shd w:val="clear" w:color="auto" w:fill="auto"/>
            <w:noWrap/>
            <w:vAlign w:val="bottom"/>
          </w:tcPr>
          <w:p w14:paraId="458006A1" w14:textId="77777777" w:rsidR="00542F2F" w:rsidRPr="00DA5B11" w:rsidRDefault="00542F2F" w:rsidP="00CF23AA">
            <w:pPr>
              <w:spacing w:after="0" w:line="276" w:lineRule="auto"/>
              <w:rPr>
                <w:rFonts w:ascii="Times New Roman" w:hAnsi="Times New Roman" w:cs="Times New Roman"/>
                <w:sz w:val="14"/>
                <w:szCs w:val="14"/>
              </w:rPr>
            </w:pPr>
          </w:p>
        </w:tc>
        <w:tc>
          <w:tcPr>
            <w:tcW w:w="3194" w:type="dxa"/>
            <w:gridSpan w:val="12"/>
            <w:vMerge/>
            <w:tcBorders>
              <w:top w:val="single" w:sz="4" w:space="0" w:color="auto"/>
              <w:left w:val="single" w:sz="4" w:space="0" w:color="auto"/>
              <w:bottom w:val="single" w:sz="4" w:space="0" w:color="auto"/>
            </w:tcBorders>
            <w:shd w:val="clear" w:color="auto" w:fill="auto"/>
            <w:noWrap/>
            <w:vAlign w:val="bottom"/>
          </w:tcPr>
          <w:p w14:paraId="5B8B2627" w14:textId="77777777" w:rsidR="00542F2F" w:rsidRPr="00DA5B11" w:rsidRDefault="00542F2F" w:rsidP="00CF23AA">
            <w:pPr>
              <w:spacing w:after="0" w:line="276" w:lineRule="auto"/>
              <w:rPr>
                <w:rFonts w:ascii="Times New Roman" w:hAnsi="Times New Roman" w:cs="Times New Roman"/>
                <w:sz w:val="14"/>
                <w:szCs w:val="14"/>
              </w:rPr>
            </w:pPr>
          </w:p>
        </w:tc>
      </w:tr>
      <w:tr w:rsidR="00870C8D" w:rsidRPr="00DA5B11" w14:paraId="6A9EE6C6" w14:textId="77777777" w:rsidTr="00C57F2F">
        <w:trPr>
          <w:trHeight w:val="257"/>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2F8F3C00" w14:textId="77777777" w:rsidR="00542F2F" w:rsidRPr="00DA5B11" w:rsidRDefault="00542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D8F5D"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 </w:t>
            </w:r>
          </w:p>
        </w:tc>
        <w:tc>
          <w:tcPr>
            <w:tcW w:w="576" w:type="dxa"/>
            <w:tcBorders>
              <w:top w:val="nil"/>
              <w:left w:val="single" w:sz="4" w:space="0" w:color="auto"/>
              <w:bottom w:val="nil"/>
              <w:right w:val="single" w:sz="4" w:space="0" w:color="auto"/>
            </w:tcBorders>
            <w:shd w:val="clear" w:color="auto" w:fill="auto"/>
            <w:noWrap/>
            <w:vAlign w:val="bottom"/>
          </w:tcPr>
          <w:p w14:paraId="2E71A194"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 </w:t>
            </w:r>
          </w:p>
        </w:tc>
        <w:tc>
          <w:tcPr>
            <w:tcW w:w="391" w:type="dxa"/>
            <w:tcBorders>
              <w:left w:val="single" w:sz="4" w:space="0" w:color="auto"/>
            </w:tcBorders>
            <w:shd w:val="clear" w:color="auto" w:fill="auto"/>
            <w:noWrap/>
            <w:vAlign w:val="bottom"/>
          </w:tcPr>
          <w:p w14:paraId="5850667B" w14:textId="77777777" w:rsidR="00542F2F" w:rsidRPr="00DA5B11" w:rsidRDefault="00542F2F" w:rsidP="00CF23AA">
            <w:pPr>
              <w:spacing w:after="0" w:line="276" w:lineRule="auto"/>
              <w:rPr>
                <w:rFonts w:ascii="Times New Roman" w:hAnsi="Times New Roman" w:cs="Times New Roman"/>
                <w:sz w:val="14"/>
                <w:szCs w:val="14"/>
              </w:rPr>
            </w:pPr>
          </w:p>
        </w:tc>
        <w:tc>
          <w:tcPr>
            <w:tcW w:w="1271" w:type="dxa"/>
            <w:gridSpan w:val="3"/>
            <w:tcBorders>
              <w:top w:val="single" w:sz="4" w:space="0" w:color="auto"/>
            </w:tcBorders>
            <w:shd w:val="clear" w:color="auto" w:fill="auto"/>
            <w:noWrap/>
            <w:vAlign w:val="bottom"/>
          </w:tcPr>
          <w:p w14:paraId="1F7873F9" w14:textId="77777777" w:rsidR="00542F2F" w:rsidRPr="00DA5B11" w:rsidRDefault="00542F2F" w:rsidP="00CF23AA">
            <w:pPr>
              <w:spacing w:after="0" w:line="276" w:lineRule="auto"/>
              <w:rPr>
                <w:rFonts w:ascii="Times New Roman" w:hAnsi="Times New Roman" w:cs="Times New Roman"/>
                <w:sz w:val="16"/>
                <w:szCs w:val="16"/>
              </w:rPr>
            </w:pPr>
          </w:p>
        </w:tc>
        <w:tc>
          <w:tcPr>
            <w:tcW w:w="292" w:type="dxa"/>
            <w:tcBorders>
              <w:top w:val="single" w:sz="4" w:space="0" w:color="auto"/>
            </w:tcBorders>
            <w:shd w:val="clear" w:color="auto" w:fill="auto"/>
            <w:noWrap/>
            <w:vAlign w:val="bottom"/>
          </w:tcPr>
          <w:p w14:paraId="6B05D186" w14:textId="77777777" w:rsidR="00542F2F" w:rsidRPr="00DA5B11" w:rsidRDefault="00542F2F" w:rsidP="00CF23AA">
            <w:pPr>
              <w:spacing w:after="0" w:line="276" w:lineRule="auto"/>
              <w:rPr>
                <w:rFonts w:ascii="Times New Roman" w:hAnsi="Times New Roman" w:cs="Times New Roman"/>
                <w:sz w:val="16"/>
                <w:szCs w:val="16"/>
              </w:rPr>
            </w:pPr>
          </w:p>
        </w:tc>
        <w:tc>
          <w:tcPr>
            <w:tcW w:w="1563" w:type="dxa"/>
            <w:tcBorders>
              <w:bottom w:val="single" w:sz="4" w:space="0" w:color="auto"/>
            </w:tcBorders>
            <w:shd w:val="clear" w:color="auto" w:fill="auto"/>
            <w:noWrap/>
            <w:vAlign w:val="bottom"/>
          </w:tcPr>
          <w:p w14:paraId="5943F91D" w14:textId="77777777" w:rsidR="00542F2F" w:rsidRPr="00DA5B11" w:rsidRDefault="00542F2F" w:rsidP="00CF23AA">
            <w:pPr>
              <w:spacing w:after="0" w:line="276" w:lineRule="auto"/>
              <w:rPr>
                <w:rFonts w:ascii="Times New Roman" w:hAnsi="Times New Roman" w:cs="Times New Roman"/>
                <w:sz w:val="16"/>
                <w:szCs w:val="16"/>
              </w:rPr>
            </w:pPr>
          </w:p>
        </w:tc>
        <w:tc>
          <w:tcPr>
            <w:tcW w:w="267" w:type="dxa"/>
            <w:tcBorders>
              <w:right w:val="single" w:sz="4" w:space="0" w:color="auto"/>
            </w:tcBorders>
            <w:shd w:val="clear" w:color="auto" w:fill="auto"/>
            <w:noWrap/>
            <w:vAlign w:val="bottom"/>
          </w:tcPr>
          <w:p w14:paraId="1FB8BC0F" w14:textId="77777777" w:rsidR="00542F2F" w:rsidRPr="00DA5B11" w:rsidRDefault="00542F2F" w:rsidP="00CF23AA">
            <w:pPr>
              <w:spacing w:after="0" w:line="276" w:lineRule="auto"/>
              <w:rPr>
                <w:rFonts w:ascii="Times New Roman" w:hAnsi="Times New Roman" w:cs="Times New Roman"/>
                <w:sz w:val="16"/>
                <w:szCs w:val="16"/>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0D133BDB" w14:textId="77777777" w:rsidR="00542F2F" w:rsidRPr="00DA5B11" w:rsidRDefault="00542F2F" w:rsidP="00CF23AA">
            <w:pPr>
              <w:spacing w:after="0" w:line="276" w:lineRule="auto"/>
              <w:rPr>
                <w:rFonts w:ascii="Times New Roman" w:hAnsi="Times New Roman" w:cs="Times New Roman"/>
                <w:sz w:val="16"/>
                <w:szCs w:val="16"/>
              </w:rPr>
            </w:pPr>
          </w:p>
        </w:tc>
        <w:tc>
          <w:tcPr>
            <w:tcW w:w="246" w:type="dxa"/>
            <w:tcBorders>
              <w:left w:val="single" w:sz="4" w:space="0" w:color="auto"/>
            </w:tcBorders>
            <w:shd w:val="clear" w:color="auto" w:fill="auto"/>
            <w:noWrap/>
            <w:vAlign w:val="bottom"/>
          </w:tcPr>
          <w:p w14:paraId="35EC0113" w14:textId="77777777" w:rsidR="00542F2F" w:rsidRPr="00DA5B11" w:rsidRDefault="00542F2F" w:rsidP="00CF23AA">
            <w:pPr>
              <w:spacing w:after="0" w:line="276" w:lineRule="auto"/>
              <w:rPr>
                <w:rFonts w:ascii="Times New Roman" w:hAnsi="Times New Roman" w:cs="Times New Roman"/>
                <w:sz w:val="14"/>
                <w:szCs w:val="14"/>
              </w:rPr>
            </w:pPr>
          </w:p>
        </w:tc>
        <w:tc>
          <w:tcPr>
            <w:tcW w:w="494" w:type="dxa"/>
            <w:tcBorders>
              <w:top w:val="single" w:sz="4" w:space="0" w:color="auto"/>
            </w:tcBorders>
            <w:shd w:val="clear" w:color="auto" w:fill="auto"/>
            <w:noWrap/>
            <w:vAlign w:val="bottom"/>
          </w:tcPr>
          <w:p w14:paraId="39F1F870" w14:textId="77777777" w:rsidR="00542F2F" w:rsidRPr="00DA5B11" w:rsidRDefault="00542F2F" w:rsidP="00CF23AA">
            <w:pPr>
              <w:spacing w:after="0" w:line="276" w:lineRule="auto"/>
              <w:rPr>
                <w:rFonts w:ascii="Times New Roman" w:hAnsi="Times New Roman" w:cs="Times New Roman"/>
                <w:sz w:val="14"/>
                <w:szCs w:val="14"/>
              </w:rPr>
            </w:pPr>
          </w:p>
        </w:tc>
        <w:tc>
          <w:tcPr>
            <w:tcW w:w="274" w:type="dxa"/>
            <w:gridSpan w:val="2"/>
            <w:tcBorders>
              <w:top w:val="single" w:sz="4" w:space="0" w:color="auto"/>
            </w:tcBorders>
            <w:shd w:val="clear" w:color="auto" w:fill="auto"/>
            <w:noWrap/>
            <w:vAlign w:val="bottom"/>
          </w:tcPr>
          <w:p w14:paraId="12D4C5EB" w14:textId="77777777" w:rsidR="00542F2F" w:rsidRPr="00DA5B11" w:rsidRDefault="00542F2F" w:rsidP="00CF23AA">
            <w:pPr>
              <w:spacing w:after="0" w:line="276" w:lineRule="auto"/>
              <w:rPr>
                <w:rFonts w:ascii="Times New Roman" w:hAnsi="Times New Roman" w:cs="Times New Roman"/>
                <w:sz w:val="14"/>
                <w:szCs w:val="14"/>
              </w:rPr>
            </w:pPr>
          </w:p>
        </w:tc>
        <w:tc>
          <w:tcPr>
            <w:tcW w:w="890" w:type="dxa"/>
            <w:gridSpan w:val="2"/>
            <w:tcBorders>
              <w:top w:val="single" w:sz="4" w:space="0" w:color="auto"/>
            </w:tcBorders>
            <w:shd w:val="clear" w:color="auto" w:fill="auto"/>
            <w:noWrap/>
            <w:vAlign w:val="bottom"/>
          </w:tcPr>
          <w:p w14:paraId="07B98B10" w14:textId="77777777" w:rsidR="00542F2F" w:rsidRPr="00DA5B11" w:rsidRDefault="00542F2F" w:rsidP="00CF23AA">
            <w:pPr>
              <w:spacing w:after="0" w:line="276" w:lineRule="auto"/>
              <w:rPr>
                <w:rFonts w:ascii="Times New Roman" w:hAnsi="Times New Roman" w:cs="Times New Roman"/>
                <w:sz w:val="14"/>
                <w:szCs w:val="14"/>
              </w:rPr>
            </w:pPr>
          </w:p>
        </w:tc>
        <w:tc>
          <w:tcPr>
            <w:tcW w:w="239" w:type="dxa"/>
            <w:tcBorders>
              <w:top w:val="single" w:sz="4" w:space="0" w:color="auto"/>
            </w:tcBorders>
            <w:shd w:val="clear" w:color="auto" w:fill="auto"/>
            <w:noWrap/>
            <w:vAlign w:val="bottom"/>
          </w:tcPr>
          <w:p w14:paraId="74188B3F" w14:textId="77777777" w:rsidR="00542F2F" w:rsidRPr="00DA5B11" w:rsidRDefault="00542F2F" w:rsidP="00CF23AA">
            <w:pPr>
              <w:spacing w:after="0" w:line="276" w:lineRule="auto"/>
              <w:rPr>
                <w:rFonts w:ascii="Times New Roman" w:hAnsi="Times New Roman" w:cs="Times New Roman"/>
                <w:sz w:val="14"/>
                <w:szCs w:val="14"/>
              </w:rPr>
            </w:pPr>
          </w:p>
        </w:tc>
        <w:tc>
          <w:tcPr>
            <w:tcW w:w="703" w:type="dxa"/>
            <w:gridSpan w:val="2"/>
            <w:tcBorders>
              <w:top w:val="single" w:sz="4" w:space="0" w:color="auto"/>
            </w:tcBorders>
            <w:shd w:val="clear" w:color="auto" w:fill="auto"/>
            <w:noWrap/>
            <w:vAlign w:val="bottom"/>
          </w:tcPr>
          <w:p w14:paraId="6CA2F70E" w14:textId="77777777" w:rsidR="00542F2F" w:rsidRPr="00DA5B11" w:rsidRDefault="00542F2F" w:rsidP="00CF23AA">
            <w:pPr>
              <w:spacing w:after="0" w:line="276" w:lineRule="auto"/>
              <w:rPr>
                <w:rFonts w:ascii="Times New Roman" w:hAnsi="Times New Roman" w:cs="Times New Roman"/>
                <w:sz w:val="14"/>
                <w:szCs w:val="14"/>
              </w:rPr>
            </w:pPr>
          </w:p>
        </w:tc>
        <w:tc>
          <w:tcPr>
            <w:tcW w:w="236" w:type="dxa"/>
            <w:gridSpan w:val="2"/>
            <w:tcBorders>
              <w:top w:val="single" w:sz="4" w:space="0" w:color="auto"/>
            </w:tcBorders>
            <w:shd w:val="clear" w:color="auto" w:fill="auto"/>
            <w:noWrap/>
            <w:vAlign w:val="bottom"/>
          </w:tcPr>
          <w:p w14:paraId="42ECC800" w14:textId="77777777" w:rsidR="00542F2F" w:rsidRPr="00DA5B11" w:rsidRDefault="00542F2F" w:rsidP="00CF23AA">
            <w:pPr>
              <w:spacing w:after="0" w:line="276" w:lineRule="auto"/>
              <w:rPr>
                <w:rFonts w:ascii="Times New Roman" w:hAnsi="Times New Roman" w:cs="Times New Roman"/>
                <w:sz w:val="14"/>
                <w:szCs w:val="14"/>
              </w:rPr>
            </w:pPr>
          </w:p>
        </w:tc>
        <w:tc>
          <w:tcPr>
            <w:tcW w:w="358" w:type="dxa"/>
            <w:gridSpan w:val="2"/>
            <w:tcBorders>
              <w:top w:val="single" w:sz="4" w:space="0" w:color="auto"/>
            </w:tcBorders>
            <w:shd w:val="clear" w:color="auto" w:fill="auto"/>
            <w:noWrap/>
            <w:vAlign w:val="bottom"/>
          </w:tcPr>
          <w:p w14:paraId="10C181D8" w14:textId="77777777" w:rsidR="00542F2F" w:rsidRPr="00DA5B11" w:rsidRDefault="00542F2F" w:rsidP="00CF23AA">
            <w:pPr>
              <w:spacing w:after="0" w:line="276" w:lineRule="auto"/>
              <w:rPr>
                <w:rFonts w:ascii="Times New Roman" w:hAnsi="Times New Roman" w:cs="Times New Roman"/>
                <w:sz w:val="14"/>
                <w:szCs w:val="14"/>
              </w:rPr>
            </w:pPr>
          </w:p>
        </w:tc>
      </w:tr>
      <w:tr w:rsidR="00870C8D" w:rsidRPr="00DA5B11" w14:paraId="4BFAB06B" w14:textId="77777777" w:rsidTr="00C57F2F">
        <w:trPr>
          <w:trHeight w:val="257"/>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6D0839AE" w14:textId="77777777" w:rsidR="00542F2F" w:rsidRPr="00DA5B11" w:rsidRDefault="00542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9BCCC"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21</w:t>
            </w:r>
          </w:p>
        </w:tc>
        <w:tc>
          <w:tcPr>
            <w:tcW w:w="576" w:type="dxa"/>
            <w:tcBorders>
              <w:top w:val="nil"/>
              <w:left w:val="single" w:sz="4" w:space="0" w:color="auto"/>
              <w:bottom w:val="nil"/>
              <w:right w:val="single" w:sz="4" w:space="0" w:color="auto"/>
            </w:tcBorders>
            <w:shd w:val="clear" w:color="auto" w:fill="auto"/>
            <w:noWrap/>
            <w:vAlign w:val="bottom"/>
          </w:tcPr>
          <w:p w14:paraId="77ECD039"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 </w:t>
            </w:r>
          </w:p>
        </w:tc>
        <w:tc>
          <w:tcPr>
            <w:tcW w:w="391" w:type="dxa"/>
            <w:tcBorders>
              <w:left w:val="single" w:sz="4" w:space="0" w:color="auto"/>
            </w:tcBorders>
            <w:shd w:val="clear" w:color="auto" w:fill="auto"/>
            <w:noWrap/>
            <w:vAlign w:val="bottom"/>
          </w:tcPr>
          <w:p w14:paraId="52FD0D1F" w14:textId="77777777" w:rsidR="00542F2F" w:rsidRPr="00DA5B11" w:rsidRDefault="00542F2F" w:rsidP="00CF23AA">
            <w:pPr>
              <w:spacing w:after="0" w:line="276" w:lineRule="auto"/>
              <w:rPr>
                <w:rFonts w:ascii="Times New Roman" w:hAnsi="Times New Roman" w:cs="Times New Roman"/>
                <w:sz w:val="14"/>
                <w:szCs w:val="14"/>
              </w:rPr>
            </w:pPr>
          </w:p>
        </w:tc>
        <w:tc>
          <w:tcPr>
            <w:tcW w:w="1271" w:type="dxa"/>
            <w:gridSpan w:val="3"/>
            <w:shd w:val="clear" w:color="auto" w:fill="auto"/>
            <w:noWrap/>
            <w:vAlign w:val="bottom"/>
          </w:tcPr>
          <w:p w14:paraId="50ED4630" w14:textId="77777777" w:rsidR="00542F2F" w:rsidRPr="00DA5B11" w:rsidRDefault="00542F2F" w:rsidP="00CF23AA">
            <w:pPr>
              <w:spacing w:after="0" w:line="276" w:lineRule="auto"/>
              <w:rPr>
                <w:rFonts w:ascii="Times New Roman" w:hAnsi="Times New Roman" w:cs="Times New Roman"/>
                <w:sz w:val="16"/>
                <w:szCs w:val="16"/>
              </w:rPr>
            </w:pPr>
          </w:p>
        </w:tc>
        <w:tc>
          <w:tcPr>
            <w:tcW w:w="292" w:type="dxa"/>
            <w:tcBorders>
              <w:right w:val="single" w:sz="4" w:space="0" w:color="auto"/>
            </w:tcBorders>
            <w:shd w:val="clear" w:color="auto" w:fill="auto"/>
            <w:noWrap/>
            <w:vAlign w:val="bottom"/>
          </w:tcPr>
          <w:p w14:paraId="39AA76CE" w14:textId="77777777" w:rsidR="00542F2F" w:rsidRPr="00DA5B11" w:rsidRDefault="00542F2F" w:rsidP="00CF23AA">
            <w:pPr>
              <w:spacing w:after="0" w:line="276" w:lineRule="auto"/>
              <w:rPr>
                <w:rFonts w:ascii="Times New Roman" w:hAnsi="Times New Roman" w:cs="Times New Roman"/>
                <w:sz w:val="16"/>
                <w:szCs w:val="16"/>
              </w:rPr>
            </w:pP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B9C8EBB" w14:textId="77777777" w:rsidR="00542F2F" w:rsidRPr="00DA5B11" w:rsidRDefault="00542F2F" w:rsidP="00CF23AA">
            <w:pPr>
              <w:spacing w:after="0" w:line="276" w:lineRule="auto"/>
              <w:rPr>
                <w:rFonts w:ascii="Times New Roman" w:hAnsi="Times New Roman" w:cs="Times New Roman"/>
                <w:sz w:val="16"/>
                <w:szCs w:val="16"/>
              </w:rPr>
            </w:pPr>
            <w:r w:rsidRPr="00DA5B11">
              <w:rPr>
                <w:rFonts w:ascii="Times New Roman" w:hAnsi="Times New Roman" w:cs="Times New Roman"/>
                <w:sz w:val="16"/>
                <w:szCs w:val="16"/>
              </w:rPr>
              <w:t> </w:t>
            </w:r>
          </w:p>
          <w:p w14:paraId="201C8A3B" w14:textId="29EF8B40" w:rsidR="00542F2F" w:rsidRPr="00DA5B11" w:rsidRDefault="00662359" w:rsidP="00CF23AA">
            <w:pPr>
              <w:spacing w:after="0" w:line="276" w:lineRule="auto"/>
              <w:jc w:val="center"/>
              <w:rPr>
                <w:rFonts w:ascii="Times New Roman" w:hAnsi="Times New Roman" w:cs="Times New Roman"/>
                <w:sz w:val="16"/>
                <w:szCs w:val="16"/>
              </w:rPr>
            </w:pPr>
            <w:r>
              <w:rPr>
                <w:rFonts w:ascii="Times New Roman" w:hAnsi="Times New Roman" w:cs="Times New Roman"/>
                <w:b/>
                <w:sz w:val="16"/>
                <w:szCs w:val="16"/>
                <w:lang w:val="ky-KG"/>
              </w:rPr>
              <w:t>Жогорку кесиптик билим берүү</w:t>
            </w:r>
            <w:r w:rsidRPr="00DA5B11">
              <w:rPr>
                <w:rFonts w:ascii="Times New Roman" w:hAnsi="Times New Roman" w:cs="Times New Roman"/>
                <w:b/>
                <w:sz w:val="16"/>
                <w:szCs w:val="16"/>
              </w:rPr>
              <w:t xml:space="preserve"> </w:t>
            </w:r>
            <w:r w:rsidR="00016164" w:rsidRPr="00DA5B11">
              <w:rPr>
                <w:rFonts w:ascii="Times New Roman" w:hAnsi="Times New Roman" w:cs="Times New Roman"/>
                <w:b/>
                <w:sz w:val="16"/>
                <w:szCs w:val="16"/>
              </w:rPr>
              <w:t>(</w:t>
            </w:r>
            <w:r w:rsidR="00542F2F" w:rsidRPr="00DA5B11">
              <w:rPr>
                <w:rFonts w:ascii="Times New Roman" w:hAnsi="Times New Roman" w:cs="Times New Roman"/>
                <w:b/>
                <w:sz w:val="16"/>
                <w:szCs w:val="16"/>
              </w:rPr>
              <w:t>бакалавриат)</w:t>
            </w:r>
          </w:p>
        </w:tc>
        <w:tc>
          <w:tcPr>
            <w:tcW w:w="267" w:type="dxa"/>
            <w:tcBorders>
              <w:left w:val="single" w:sz="4" w:space="0" w:color="auto"/>
              <w:right w:val="single" w:sz="4" w:space="0" w:color="auto"/>
            </w:tcBorders>
            <w:shd w:val="clear" w:color="auto" w:fill="auto"/>
            <w:noWrap/>
            <w:vAlign w:val="bottom"/>
          </w:tcPr>
          <w:p w14:paraId="01EFBB4D" w14:textId="77777777" w:rsidR="00542F2F" w:rsidRPr="00DA5B11" w:rsidRDefault="00542F2F" w:rsidP="00CF23AA">
            <w:pPr>
              <w:spacing w:after="0" w:line="276" w:lineRule="auto"/>
              <w:rPr>
                <w:rFonts w:ascii="Times New Roman" w:hAnsi="Times New Roman" w:cs="Times New Roman"/>
                <w:sz w:val="16"/>
                <w:szCs w:val="16"/>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64F11F7C" w14:textId="77777777" w:rsidR="00542F2F" w:rsidRPr="00DA5B11" w:rsidRDefault="00542F2F" w:rsidP="00CF23AA">
            <w:pPr>
              <w:spacing w:after="0" w:line="276" w:lineRule="auto"/>
              <w:rPr>
                <w:rFonts w:ascii="Times New Roman" w:hAnsi="Times New Roman" w:cs="Times New Roman"/>
                <w:sz w:val="16"/>
                <w:szCs w:val="16"/>
              </w:rPr>
            </w:pPr>
          </w:p>
        </w:tc>
        <w:tc>
          <w:tcPr>
            <w:tcW w:w="1014" w:type="dxa"/>
            <w:gridSpan w:val="4"/>
            <w:tcBorders>
              <w:left w:val="single" w:sz="4" w:space="0" w:color="auto"/>
            </w:tcBorders>
            <w:shd w:val="clear" w:color="auto" w:fill="auto"/>
            <w:noWrap/>
            <w:vAlign w:val="bottom"/>
          </w:tcPr>
          <w:p w14:paraId="1151BFD4" w14:textId="77777777" w:rsidR="00542F2F" w:rsidRPr="00DA5B11" w:rsidRDefault="00542F2F" w:rsidP="00CF23AA">
            <w:pPr>
              <w:spacing w:after="0" w:line="276" w:lineRule="auto"/>
              <w:rPr>
                <w:rFonts w:ascii="Times New Roman" w:hAnsi="Times New Roman" w:cs="Times New Roman"/>
                <w:sz w:val="14"/>
                <w:szCs w:val="14"/>
              </w:rPr>
            </w:pPr>
          </w:p>
        </w:tc>
        <w:tc>
          <w:tcPr>
            <w:tcW w:w="890" w:type="dxa"/>
            <w:gridSpan w:val="2"/>
            <w:shd w:val="clear" w:color="auto" w:fill="auto"/>
            <w:noWrap/>
            <w:vAlign w:val="bottom"/>
          </w:tcPr>
          <w:p w14:paraId="0838E217" w14:textId="77777777" w:rsidR="00542F2F" w:rsidRPr="00DA5B11" w:rsidRDefault="00542F2F" w:rsidP="00CF23AA">
            <w:pPr>
              <w:spacing w:after="0" w:line="276" w:lineRule="auto"/>
              <w:rPr>
                <w:rFonts w:ascii="Times New Roman" w:hAnsi="Times New Roman" w:cs="Times New Roman"/>
                <w:sz w:val="14"/>
                <w:szCs w:val="14"/>
              </w:rPr>
            </w:pPr>
          </w:p>
        </w:tc>
        <w:tc>
          <w:tcPr>
            <w:tcW w:w="239" w:type="dxa"/>
            <w:shd w:val="clear" w:color="auto" w:fill="auto"/>
            <w:noWrap/>
            <w:vAlign w:val="bottom"/>
          </w:tcPr>
          <w:p w14:paraId="09463711" w14:textId="77777777" w:rsidR="00542F2F" w:rsidRPr="00DA5B11" w:rsidRDefault="00542F2F" w:rsidP="00CF23AA">
            <w:pPr>
              <w:spacing w:after="0" w:line="276" w:lineRule="auto"/>
              <w:rPr>
                <w:rFonts w:ascii="Times New Roman" w:hAnsi="Times New Roman" w:cs="Times New Roman"/>
                <w:sz w:val="14"/>
                <w:szCs w:val="14"/>
              </w:rPr>
            </w:pPr>
          </w:p>
        </w:tc>
        <w:tc>
          <w:tcPr>
            <w:tcW w:w="703" w:type="dxa"/>
            <w:gridSpan w:val="2"/>
            <w:shd w:val="clear" w:color="auto" w:fill="auto"/>
            <w:noWrap/>
            <w:vAlign w:val="bottom"/>
          </w:tcPr>
          <w:p w14:paraId="65BB4F2E" w14:textId="77777777" w:rsidR="00542F2F" w:rsidRPr="00DA5B11" w:rsidRDefault="00542F2F" w:rsidP="00CF23AA">
            <w:pPr>
              <w:spacing w:after="0" w:line="276" w:lineRule="auto"/>
              <w:rPr>
                <w:rFonts w:ascii="Times New Roman" w:hAnsi="Times New Roman" w:cs="Times New Roman"/>
                <w:sz w:val="14"/>
                <w:szCs w:val="14"/>
              </w:rPr>
            </w:pPr>
          </w:p>
        </w:tc>
        <w:tc>
          <w:tcPr>
            <w:tcW w:w="236" w:type="dxa"/>
            <w:gridSpan w:val="2"/>
            <w:shd w:val="clear" w:color="auto" w:fill="auto"/>
            <w:noWrap/>
            <w:vAlign w:val="bottom"/>
          </w:tcPr>
          <w:p w14:paraId="5DD986E7" w14:textId="77777777" w:rsidR="00542F2F" w:rsidRPr="00DA5B11" w:rsidRDefault="00542F2F" w:rsidP="00CF23AA">
            <w:pPr>
              <w:spacing w:after="0" w:line="276" w:lineRule="auto"/>
              <w:rPr>
                <w:rFonts w:ascii="Times New Roman" w:hAnsi="Times New Roman" w:cs="Times New Roman"/>
                <w:sz w:val="14"/>
                <w:szCs w:val="14"/>
              </w:rPr>
            </w:pPr>
          </w:p>
        </w:tc>
        <w:tc>
          <w:tcPr>
            <w:tcW w:w="358" w:type="dxa"/>
            <w:gridSpan w:val="2"/>
            <w:shd w:val="clear" w:color="auto" w:fill="auto"/>
            <w:noWrap/>
            <w:vAlign w:val="bottom"/>
          </w:tcPr>
          <w:p w14:paraId="7D193B09" w14:textId="77777777" w:rsidR="00542F2F" w:rsidRPr="00DA5B11" w:rsidRDefault="00542F2F" w:rsidP="00CF23AA">
            <w:pPr>
              <w:spacing w:after="0" w:line="276" w:lineRule="auto"/>
              <w:rPr>
                <w:rFonts w:ascii="Times New Roman" w:hAnsi="Times New Roman" w:cs="Times New Roman"/>
                <w:sz w:val="14"/>
                <w:szCs w:val="14"/>
              </w:rPr>
            </w:pPr>
          </w:p>
        </w:tc>
      </w:tr>
      <w:tr w:rsidR="00870C8D" w:rsidRPr="00DA5B11" w14:paraId="4686EC28" w14:textId="77777777" w:rsidTr="00C57F2F">
        <w:trPr>
          <w:trHeight w:val="257"/>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6B4EE54A" w14:textId="77777777" w:rsidR="00542F2F" w:rsidRPr="00DA5B11" w:rsidRDefault="00542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F41B7"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20</w:t>
            </w:r>
          </w:p>
        </w:tc>
        <w:tc>
          <w:tcPr>
            <w:tcW w:w="576" w:type="dxa"/>
            <w:tcBorders>
              <w:top w:val="nil"/>
              <w:left w:val="single" w:sz="4" w:space="0" w:color="auto"/>
              <w:bottom w:val="nil"/>
              <w:right w:val="single" w:sz="4" w:space="0" w:color="auto"/>
            </w:tcBorders>
            <w:shd w:val="clear" w:color="auto" w:fill="auto"/>
            <w:noWrap/>
            <w:vAlign w:val="bottom"/>
          </w:tcPr>
          <w:p w14:paraId="6048F0CE"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 </w:t>
            </w:r>
          </w:p>
        </w:tc>
        <w:tc>
          <w:tcPr>
            <w:tcW w:w="391" w:type="dxa"/>
            <w:tcBorders>
              <w:left w:val="single" w:sz="4" w:space="0" w:color="auto"/>
            </w:tcBorders>
            <w:shd w:val="clear" w:color="auto" w:fill="auto"/>
            <w:noWrap/>
            <w:vAlign w:val="bottom"/>
          </w:tcPr>
          <w:p w14:paraId="694AFB2E" w14:textId="77777777" w:rsidR="00542F2F" w:rsidRPr="00DA5B11" w:rsidRDefault="00542F2F" w:rsidP="00CF23AA">
            <w:pPr>
              <w:spacing w:after="0" w:line="276" w:lineRule="auto"/>
              <w:rPr>
                <w:rFonts w:ascii="Times New Roman" w:hAnsi="Times New Roman" w:cs="Times New Roman"/>
                <w:sz w:val="14"/>
                <w:szCs w:val="14"/>
              </w:rPr>
            </w:pPr>
          </w:p>
        </w:tc>
        <w:tc>
          <w:tcPr>
            <w:tcW w:w="1271" w:type="dxa"/>
            <w:gridSpan w:val="3"/>
            <w:shd w:val="clear" w:color="auto" w:fill="auto"/>
            <w:noWrap/>
            <w:vAlign w:val="bottom"/>
          </w:tcPr>
          <w:p w14:paraId="7C930693" w14:textId="77777777" w:rsidR="00542F2F" w:rsidRPr="00DA5B11" w:rsidRDefault="00542F2F" w:rsidP="00CF23AA">
            <w:pPr>
              <w:spacing w:after="0" w:line="276" w:lineRule="auto"/>
              <w:rPr>
                <w:rFonts w:ascii="Times New Roman" w:hAnsi="Times New Roman" w:cs="Times New Roman"/>
                <w:sz w:val="16"/>
                <w:szCs w:val="16"/>
              </w:rPr>
            </w:pPr>
          </w:p>
        </w:tc>
        <w:tc>
          <w:tcPr>
            <w:tcW w:w="292" w:type="dxa"/>
            <w:tcBorders>
              <w:right w:val="single" w:sz="4" w:space="0" w:color="auto"/>
            </w:tcBorders>
            <w:shd w:val="clear" w:color="auto" w:fill="auto"/>
            <w:noWrap/>
            <w:vAlign w:val="bottom"/>
          </w:tcPr>
          <w:p w14:paraId="2F7020B3" w14:textId="77777777" w:rsidR="00542F2F" w:rsidRPr="00DA5B11" w:rsidRDefault="00542F2F" w:rsidP="00CF23AA">
            <w:pPr>
              <w:spacing w:after="0" w:line="276" w:lineRule="auto"/>
              <w:rPr>
                <w:rFonts w:ascii="Times New Roman" w:hAnsi="Times New Roman" w:cs="Times New Roman"/>
                <w:sz w:val="16"/>
                <w:szCs w:val="16"/>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7BA3510F" w14:textId="77777777" w:rsidR="00542F2F" w:rsidRPr="00DA5B11" w:rsidRDefault="00542F2F" w:rsidP="00CF23AA">
            <w:pPr>
              <w:spacing w:after="0" w:line="276" w:lineRule="auto"/>
              <w:rPr>
                <w:rFonts w:ascii="Times New Roman" w:hAnsi="Times New Roman" w:cs="Times New Roman"/>
                <w:sz w:val="16"/>
                <w:szCs w:val="16"/>
              </w:rPr>
            </w:pPr>
          </w:p>
        </w:tc>
        <w:tc>
          <w:tcPr>
            <w:tcW w:w="267" w:type="dxa"/>
            <w:tcBorders>
              <w:left w:val="single" w:sz="4" w:space="0" w:color="auto"/>
              <w:right w:val="single" w:sz="4" w:space="0" w:color="auto"/>
            </w:tcBorders>
            <w:shd w:val="clear" w:color="auto" w:fill="auto"/>
            <w:noWrap/>
            <w:vAlign w:val="bottom"/>
          </w:tcPr>
          <w:p w14:paraId="4369AB14" w14:textId="77777777" w:rsidR="00542F2F" w:rsidRPr="00DA5B11" w:rsidRDefault="00542F2F" w:rsidP="00CF23AA">
            <w:pPr>
              <w:spacing w:after="0" w:line="276" w:lineRule="auto"/>
              <w:rPr>
                <w:rFonts w:ascii="Times New Roman" w:hAnsi="Times New Roman" w:cs="Times New Roman"/>
                <w:sz w:val="16"/>
                <w:szCs w:val="16"/>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47D4F735" w14:textId="77777777" w:rsidR="00542F2F" w:rsidRPr="00DA5B11" w:rsidRDefault="00542F2F" w:rsidP="00CF23AA">
            <w:pPr>
              <w:spacing w:after="0" w:line="276" w:lineRule="auto"/>
              <w:rPr>
                <w:rFonts w:ascii="Times New Roman" w:hAnsi="Times New Roman" w:cs="Times New Roman"/>
                <w:sz w:val="16"/>
                <w:szCs w:val="16"/>
              </w:rPr>
            </w:pPr>
          </w:p>
        </w:tc>
        <w:tc>
          <w:tcPr>
            <w:tcW w:w="246" w:type="dxa"/>
            <w:tcBorders>
              <w:left w:val="single" w:sz="4" w:space="0" w:color="auto"/>
              <w:right w:val="nil"/>
            </w:tcBorders>
            <w:shd w:val="clear" w:color="auto" w:fill="auto"/>
            <w:noWrap/>
            <w:vAlign w:val="bottom"/>
          </w:tcPr>
          <w:p w14:paraId="501C7708" w14:textId="77777777" w:rsidR="00542F2F" w:rsidRPr="00DA5B11" w:rsidRDefault="00542F2F" w:rsidP="00CF23AA">
            <w:pPr>
              <w:spacing w:after="0" w:line="276" w:lineRule="auto"/>
              <w:rPr>
                <w:rFonts w:ascii="Times New Roman" w:hAnsi="Times New Roman" w:cs="Times New Roman"/>
                <w:sz w:val="14"/>
                <w:szCs w:val="14"/>
              </w:rPr>
            </w:pPr>
          </w:p>
        </w:tc>
        <w:tc>
          <w:tcPr>
            <w:tcW w:w="494" w:type="dxa"/>
            <w:vMerge w:val="restart"/>
            <w:tcBorders>
              <w:top w:val="nil"/>
              <w:left w:val="nil"/>
              <w:bottom w:val="nil"/>
              <w:right w:val="nil"/>
            </w:tcBorders>
            <w:shd w:val="clear" w:color="auto" w:fill="auto"/>
            <w:noWrap/>
            <w:vAlign w:val="center"/>
          </w:tcPr>
          <w:p w14:paraId="6F0F5262" w14:textId="7454A7EE" w:rsidR="00542F2F" w:rsidRPr="00DA5B11" w:rsidRDefault="00542F2F" w:rsidP="00CF23AA">
            <w:pPr>
              <w:spacing w:after="0" w:line="276" w:lineRule="auto"/>
              <w:jc w:val="center"/>
              <w:rPr>
                <w:rFonts w:ascii="Times New Roman" w:hAnsi="Times New Roman" w:cs="Times New Roman"/>
                <w:sz w:val="14"/>
                <w:szCs w:val="14"/>
              </w:rPr>
            </w:pPr>
          </w:p>
        </w:tc>
        <w:tc>
          <w:tcPr>
            <w:tcW w:w="274" w:type="dxa"/>
            <w:gridSpan w:val="2"/>
            <w:tcBorders>
              <w:left w:val="nil"/>
            </w:tcBorders>
            <w:shd w:val="clear" w:color="auto" w:fill="auto"/>
            <w:noWrap/>
            <w:vAlign w:val="bottom"/>
          </w:tcPr>
          <w:p w14:paraId="39D869B2" w14:textId="77777777" w:rsidR="00542F2F" w:rsidRPr="00DA5B11" w:rsidRDefault="00542F2F" w:rsidP="00CF23AA">
            <w:pPr>
              <w:spacing w:after="0" w:line="276" w:lineRule="auto"/>
              <w:rPr>
                <w:rFonts w:ascii="Times New Roman" w:hAnsi="Times New Roman" w:cs="Times New Roman"/>
                <w:sz w:val="14"/>
                <w:szCs w:val="14"/>
              </w:rPr>
            </w:pPr>
          </w:p>
        </w:tc>
        <w:tc>
          <w:tcPr>
            <w:tcW w:w="890" w:type="dxa"/>
            <w:gridSpan w:val="2"/>
            <w:shd w:val="clear" w:color="auto" w:fill="auto"/>
            <w:noWrap/>
            <w:vAlign w:val="bottom"/>
          </w:tcPr>
          <w:p w14:paraId="3E5BA150" w14:textId="77777777" w:rsidR="00542F2F" w:rsidRPr="00DA5B11" w:rsidRDefault="00542F2F" w:rsidP="00CF23AA">
            <w:pPr>
              <w:spacing w:after="0" w:line="276" w:lineRule="auto"/>
              <w:rPr>
                <w:rFonts w:ascii="Times New Roman" w:hAnsi="Times New Roman" w:cs="Times New Roman"/>
                <w:sz w:val="14"/>
                <w:szCs w:val="14"/>
              </w:rPr>
            </w:pPr>
          </w:p>
        </w:tc>
        <w:tc>
          <w:tcPr>
            <w:tcW w:w="239" w:type="dxa"/>
            <w:shd w:val="clear" w:color="auto" w:fill="auto"/>
            <w:noWrap/>
            <w:vAlign w:val="bottom"/>
          </w:tcPr>
          <w:p w14:paraId="5C48571F" w14:textId="77777777" w:rsidR="00542F2F" w:rsidRPr="00DA5B11" w:rsidRDefault="00542F2F" w:rsidP="00CF23AA">
            <w:pPr>
              <w:spacing w:after="0" w:line="276" w:lineRule="auto"/>
              <w:rPr>
                <w:rFonts w:ascii="Times New Roman" w:hAnsi="Times New Roman" w:cs="Times New Roman"/>
                <w:sz w:val="14"/>
                <w:szCs w:val="14"/>
              </w:rPr>
            </w:pPr>
          </w:p>
        </w:tc>
        <w:tc>
          <w:tcPr>
            <w:tcW w:w="703" w:type="dxa"/>
            <w:gridSpan w:val="2"/>
            <w:shd w:val="clear" w:color="auto" w:fill="auto"/>
            <w:noWrap/>
            <w:vAlign w:val="bottom"/>
          </w:tcPr>
          <w:p w14:paraId="5E433107" w14:textId="77777777" w:rsidR="00542F2F" w:rsidRPr="00DA5B11" w:rsidRDefault="00542F2F" w:rsidP="00CF23AA">
            <w:pPr>
              <w:spacing w:after="0" w:line="276" w:lineRule="auto"/>
              <w:rPr>
                <w:rFonts w:ascii="Times New Roman" w:hAnsi="Times New Roman" w:cs="Times New Roman"/>
                <w:sz w:val="14"/>
                <w:szCs w:val="14"/>
              </w:rPr>
            </w:pPr>
          </w:p>
        </w:tc>
        <w:tc>
          <w:tcPr>
            <w:tcW w:w="236" w:type="dxa"/>
            <w:gridSpan w:val="2"/>
            <w:shd w:val="clear" w:color="auto" w:fill="auto"/>
            <w:noWrap/>
            <w:vAlign w:val="bottom"/>
          </w:tcPr>
          <w:p w14:paraId="52BCC18B" w14:textId="77777777" w:rsidR="00542F2F" w:rsidRPr="00DA5B11" w:rsidRDefault="00542F2F" w:rsidP="00CF23AA">
            <w:pPr>
              <w:spacing w:after="0" w:line="276" w:lineRule="auto"/>
              <w:rPr>
                <w:rFonts w:ascii="Times New Roman" w:hAnsi="Times New Roman" w:cs="Times New Roman"/>
                <w:sz w:val="14"/>
                <w:szCs w:val="14"/>
              </w:rPr>
            </w:pPr>
          </w:p>
        </w:tc>
        <w:tc>
          <w:tcPr>
            <w:tcW w:w="358" w:type="dxa"/>
            <w:gridSpan w:val="2"/>
            <w:shd w:val="clear" w:color="auto" w:fill="auto"/>
            <w:noWrap/>
            <w:vAlign w:val="bottom"/>
          </w:tcPr>
          <w:p w14:paraId="2E59CFD5" w14:textId="77777777" w:rsidR="00542F2F" w:rsidRPr="00DA5B11" w:rsidRDefault="00542F2F" w:rsidP="00CF23AA">
            <w:pPr>
              <w:spacing w:after="0" w:line="276" w:lineRule="auto"/>
              <w:rPr>
                <w:rFonts w:ascii="Times New Roman" w:hAnsi="Times New Roman" w:cs="Times New Roman"/>
                <w:sz w:val="14"/>
                <w:szCs w:val="14"/>
              </w:rPr>
            </w:pPr>
          </w:p>
        </w:tc>
      </w:tr>
      <w:tr w:rsidR="00870C8D" w:rsidRPr="00DA5B11" w14:paraId="45558DFB" w14:textId="77777777" w:rsidTr="00C57F2F">
        <w:trPr>
          <w:trHeight w:val="257"/>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411E82D6" w14:textId="77777777" w:rsidR="00542F2F" w:rsidRPr="00DA5B11" w:rsidRDefault="00542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E3072"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19</w:t>
            </w:r>
          </w:p>
        </w:tc>
        <w:tc>
          <w:tcPr>
            <w:tcW w:w="576" w:type="dxa"/>
            <w:tcBorders>
              <w:top w:val="nil"/>
              <w:left w:val="single" w:sz="4" w:space="0" w:color="auto"/>
              <w:bottom w:val="nil"/>
              <w:right w:val="single" w:sz="4" w:space="0" w:color="auto"/>
            </w:tcBorders>
            <w:shd w:val="clear" w:color="auto" w:fill="auto"/>
            <w:noWrap/>
            <w:vAlign w:val="bottom"/>
          </w:tcPr>
          <w:p w14:paraId="4BE5640C"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 </w:t>
            </w:r>
          </w:p>
        </w:tc>
        <w:tc>
          <w:tcPr>
            <w:tcW w:w="391" w:type="dxa"/>
            <w:tcBorders>
              <w:left w:val="single" w:sz="4" w:space="0" w:color="auto"/>
              <w:bottom w:val="single" w:sz="4" w:space="0" w:color="auto"/>
            </w:tcBorders>
            <w:shd w:val="clear" w:color="auto" w:fill="auto"/>
            <w:noWrap/>
            <w:vAlign w:val="bottom"/>
          </w:tcPr>
          <w:p w14:paraId="3A3C0A02" w14:textId="77777777" w:rsidR="00542F2F" w:rsidRPr="00DA5B11" w:rsidRDefault="00542F2F" w:rsidP="00CF23AA">
            <w:pPr>
              <w:spacing w:after="0" w:line="276" w:lineRule="auto"/>
              <w:rPr>
                <w:rFonts w:ascii="Times New Roman" w:hAnsi="Times New Roman" w:cs="Times New Roman"/>
                <w:sz w:val="14"/>
                <w:szCs w:val="14"/>
              </w:rPr>
            </w:pPr>
          </w:p>
        </w:tc>
        <w:tc>
          <w:tcPr>
            <w:tcW w:w="1271" w:type="dxa"/>
            <w:gridSpan w:val="3"/>
            <w:tcBorders>
              <w:bottom w:val="single" w:sz="4" w:space="0" w:color="auto"/>
            </w:tcBorders>
            <w:shd w:val="clear" w:color="auto" w:fill="auto"/>
            <w:noWrap/>
            <w:vAlign w:val="bottom"/>
          </w:tcPr>
          <w:p w14:paraId="2C58CCEA" w14:textId="77777777" w:rsidR="00542F2F" w:rsidRPr="00DA5B11" w:rsidRDefault="00542F2F" w:rsidP="00CF23AA">
            <w:pPr>
              <w:spacing w:after="0" w:line="276" w:lineRule="auto"/>
              <w:rPr>
                <w:rFonts w:ascii="Times New Roman" w:hAnsi="Times New Roman" w:cs="Times New Roman"/>
                <w:sz w:val="16"/>
                <w:szCs w:val="16"/>
              </w:rPr>
            </w:pPr>
          </w:p>
        </w:tc>
        <w:tc>
          <w:tcPr>
            <w:tcW w:w="292" w:type="dxa"/>
            <w:tcBorders>
              <w:right w:val="single" w:sz="4" w:space="0" w:color="auto"/>
            </w:tcBorders>
            <w:shd w:val="clear" w:color="auto" w:fill="auto"/>
            <w:noWrap/>
            <w:vAlign w:val="bottom"/>
          </w:tcPr>
          <w:p w14:paraId="65B9ECD8" w14:textId="77777777" w:rsidR="00542F2F" w:rsidRPr="00DA5B11" w:rsidRDefault="00542F2F" w:rsidP="00CF23AA">
            <w:pPr>
              <w:spacing w:after="0" w:line="276" w:lineRule="auto"/>
              <w:rPr>
                <w:rFonts w:ascii="Times New Roman" w:hAnsi="Times New Roman" w:cs="Times New Roman"/>
                <w:sz w:val="16"/>
                <w:szCs w:val="16"/>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28C01162" w14:textId="77777777" w:rsidR="00542F2F" w:rsidRPr="00DA5B11" w:rsidRDefault="00542F2F" w:rsidP="00CF23AA">
            <w:pPr>
              <w:spacing w:after="0" w:line="276" w:lineRule="auto"/>
              <w:rPr>
                <w:rFonts w:ascii="Times New Roman" w:hAnsi="Times New Roman" w:cs="Times New Roman"/>
                <w:sz w:val="16"/>
                <w:szCs w:val="16"/>
              </w:rPr>
            </w:pPr>
          </w:p>
        </w:tc>
        <w:tc>
          <w:tcPr>
            <w:tcW w:w="267" w:type="dxa"/>
            <w:tcBorders>
              <w:left w:val="single" w:sz="4" w:space="0" w:color="auto"/>
              <w:right w:val="single" w:sz="4" w:space="0" w:color="auto"/>
            </w:tcBorders>
            <w:shd w:val="clear" w:color="auto" w:fill="auto"/>
            <w:noWrap/>
            <w:vAlign w:val="bottom"/>
          </w:tcPr>
          <w:p w14:paraId="6B679A31" w14:textId="77777777" w:rsidR="00542F2F" w:rsidRPr="00DA5B11" w:rsidRDefault="00542F2F" w:rsidP="00CF23AA">
            <w:pPr>
              <w:spacing w:after="0" w:line="276" w:lineRule="auto"/>
              <w:rPr>
                <w:rFonts w:ascii="Times New Roman" w:hAnsi="Times New Roman" w:cs="Times New Roman"/>
                <w:sz w:val="16"/>
                <w:szCs w:val="16"/>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00932F7C" w14:textId="77777777" w:rsidR="00542F2F" w:rsidRPr="00DA5B11" w:rsidRDefault="00542F2F" w:rsidP="00CF23AA">
            <w:pPr>
              <w:spacing w:after="0" w:line="276" w:lineRule="auto"/>
              <w:rPr>
                <w:rFonts w:ascii="Times New Roman" w:hAnsi="Times New Roman" w:cs="Times New Roman"/>
                <w:sz w:val="16"/>
                <w:szCs w:val="16"/>
              </w:rPr>
            </w:pPr>
          </w:p>
        </w:tc>
        <w:tc>
          <w:tcPr>
            <w:tcW w:w="246" w:type="dxa"/>
            <w:tcBorders>
              <w:left w:val="single" w:sz="4" w:space="0" w:color="auto"/>
              <w:right w:val="nil"/>
            </w:tcBorders>
            <w:shd w:val="clear" w:color="auto" w:fill="auto"/>
            <w:noWrap/>
            <w:vAlign w:val="bottom"/>
          </w:tcPr>
          <w:p w14:paraId="299147E5" w14:textId="77777777" w:rsidR="00542F2F" w:rsidRPr="00DA5B11" w:rsidRDefault="00542F2F" w:rsidP="00CF23AA">
            <w:pPr>
              <w:spacing w:after="0" w:line="276" w:lineRule="auto"/>
              <w:rPr>
                <w:rFonts w:ascii="Times New Roman" w:hAnsi="Times New Roman" w:cs="Times New Roman"/>
                <w:sz w:val="14"/>
                <w:szCs w:val="14"/>
              </w:rPr>
            </w:pPr>
          </w:p>
        </w:tc>
        <w:tc>
          <w:tcPr>
            <w:tcW w:w="494" w:type="dxa"/>
            <w:vMerge/>
            <w:tcBorders>
              <w:top w:val="nil"/>
              <w:left w:val="nil"/>
              <w:bottom w:val="nil"/>
              <w:right w:val="nil"/>
            </w:tcBorders>
            <w:shd w:val="clear" w:color="auto" w:fill="auto"/>
            <w:noWrap/>
            <w:vAlign w:val="bottom"/>
          </w:tcPr>
          <w:p w14:paraId="457FD73C" w14:textId="77777777" w:rsidR="00542F2F" w:rsidRPr="00DA5B11" w:rsidRDefault="00542F2F" w:rsidP="00CF23AA">
            <w:pPr>
              <w:spacing w:after="0" w:line="276" w:lineRule="auto"/>
              <w:rPr>
                <w:rFonts w:ascii="Times New Roman" w:hAnsi="Times New Roman" w:cs="Times New Roman"/>
                <w:sz w:val="14"/>
                <w:szCs w:val="14"/>
              </w:rPr>
            </w:pPr>
          </w:p>
        </w:tc>
        <w:tc>
          <w:tcPr>
            <w:tcW w:w="274" w:type="dxa"/>
            <w:gridSpan w:val="2"/>
            <w:tcBorders>
              <w:left w:val="nil"/>
            </w:tcBorders>
            <w:shd w:val="clear" w:color="auto" w:fill="auto"/>
            <w:noWrap/>
            <w:vAlign w:val="bottom"/>
          </w:tcPr>
          <w:p w14:paraId="5471033B" w14:textId="77777777" w:rsidR="00542F2F" w:rsidRPr="00DA5B11" w:rsidRDefault="00542F2F" w:rsidP="00CF23AA">
            <w:pPr>
              <w:spacing w:after="0" w:line="276" w:lineRule="auto"/>
              <w:rPr>
                <w:rFonts w:ascii="Times New Roman" w:hAnsi="Times New Roman" w:cs="Times New Roman"/>
                <w:sz w:val="14"/>
                <w:szCs w:val="14"/>
              </w:rPr>
            </w:pPr>
          </w:p>
        </w:tc>
        <w:tc>
          <w:tcPr>
            <w:tcW w:w="890" w:type="dxa"/>
            <w:gridSpan w:val="2"/>
            <w:shd w:val="clear" w:color="auto" w:fill="auto"/>
            <w:noWrap/>
            <w:vAlign w:val="bottom"/>
          </w:tcPr>
          <w:p w14:paraId="0E95DC48" w14:textId="77777777" w:rsidR="00542F2F" w:rsidRPr="00DA5B11" w:rsidRDefault="00542F2F" w:rsidP="00CF23AA">
            <w:pPr>
              <w:spacing w:after="0" w:line="276" w:lineRule="auto"/>
              <w:rPr>
                <w:rFonts w:ascii="Times New Roman" w:hAnsi="Times New Roman" w:cs="Times New Roman"/>
                <w:sz w:val="14"/>
                <w:szCs w:val="14"/>
              </w:rPr>
            </w:pPr>
          </w:p>
        </w:tc>
        <w:tc>
          <w:tcPr>
            <w:tcW w:w="239" w:type="dxa"/>
            <w:shd w:val="clear" w:color="auto" w:fill="auto"/>
            <w:noWrap/>
            <w:vAlign w:val="bottom"/>
          </w:tcPr>
          <w:p w14:paraId="26307493" w14:textId="77777777" w:rsidR="00542F2F" w:rsidRPr="00DA5B11" w:rsidRDefault="00542F2F" w:rsidP="00CF23AA">
            <w:pPr>
              <w:spacing w:after="0" w:line="276" w:lineRule="auto"/>
              <w:rPr>
                <w:rFonts w:ascii="Times New Roman" w:hAnsi="Times New Roman" w:cs="Times New Roman"/>
                <w:sz w:val="14"/>
                <w:szCs w:val="14"/>
              </w:rPr>
            </w:pPr>
          </w:p>
        </w:tc>
        <w:tc>
          <w:tcPr>
            <w:tcW w:w="703" w:type="dxa"/>
            <w:gridSpan w:val="2"/>
            <w:shd w:val="clear" w:color="auto" w:fill="auto"/>
            <w:noWrap/>
            <w:vAlign w:val="bottom"/>
          </w:tcPr>
          <w:p w14:paraId="2BF4EAA5" w14:textId="77777777" w:rsidR="00542F2F" w:rsidRPr="00DA5B11" w:rsidRDefault="00542F2F" w:rsidP="00CF23AA">
            <w:pPr>
              <w:spacing w:after="0" w:line="276" w:lineRule="auto"/>
              <w:rPr>
                <w:rFonts w:ascii="Times New Roman" w:hAnsi="Times New Roman" w:cs="Times New Roman"/>
                <w:sz w:val="14"/>
                <w:szCs w:val="14"/>
              </w:rPr>
            </w:pPr>
          </w:p>
        </w:tc>
        <w:tc>
          <w:tcPr>
            <w:tcW w:w="236" w:type="dxa"/>
            <w:gridSpan w:val="2"/>
            <w:shd w:val="clear" w:color="auto" w:fill="auto"/>
            <w:noWrap/>
            <w:vAlign w:val="bottom"/>
          </w:tcPr>
          <w:p w14:paraId="6DDA7B1A" w14:textId="77777777" w:rsidR="00542F2F" w:rsidRPr="00DA5B11" w:rsidRDefault="00542F2F" w:rsidP="00CF23AA">
            <w:pPr>
              <w:spacing w:after="0" w:line="276" w:lineRule="auto"/>
              <w:rPr>
                <w:rFonts w:ascii="Times New Roman" w:hAnsi="Times New Roman" w:cs="Times New Roman"/>
                <w:sz w:val="14"/>
                <w:szCs w:val="14"/>
              </w:rPr>
            </w:pPr>
          </w:p>
        </w:tc>
        <w:tc>
          <w:tcPr>
            <w:tcW w:w="358" w:type="dxa"/>
            <w:gridSpan w:val="2"/>
            <w:shd w:val="clear" w:color="auto" w:fill="auto"/>
            <w:noWrap/>
            <w:vAlign w:val="bottom"/>
          </w:tcPr>
          <w:p w14:paraId="71B1995E" w14:textId="77777777" w:rsidR="00542F2F" w:rsidRPr="00DA5B11" w:rsidRDefault="00542F2F" w:rsidP="00CF23AA">
            <w:pPr>
              <w:spacing w:after="0" w:line="276" w:lineRule="auto"/>
              <w:rPr>
                <w:rFonts w:ascii="Times New Roman" w:hAnsi="Times New Roman" w:cs="Times New Roman"/>
                <w:sz w:val="14"/>
                <w:szCs w:val="14"/>
              </w:rPr>
            </w:pPr>
          </w:p>
        </w:tc>
      </w:tr>
      <w:tr w:rsidR="00870C8D" w:rsidRPr="00DA5B11" w14:paraId="5A758F4F" w14:textId="77777777" w:rsidTr="00C57F2F">
        <w:trPr>
          <w:trHeight w:val="257"/>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7E34A022" w14:textId="77777777" w:rsidR="00542F2F" w:rsidRPr="00DA5B11" w:rsidRDefault="00542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04345"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18</w:t>
            </w:r>
          </w:p>
        </w:tc>
        <w:tc>
          <w:tcPr>
            <w:tcW w:w="576" w:type="dxa"/>
            <w:tcBorders>
              <w:top w:val="nil"/>
              <w:left w:val="single" w:sz="4" w:space="0" w:color="auto"/>
              <w:bottom w:val="nil"/>
              <w:right w:val="single" w:sz="4" w:space="0" w:color="auto"/>
            </w:tcBorders>
            <w:shd w:val="clear" w:color="auto" w:fill="auto"/>
            <w:noWrap/>
            <w:vAlign w:val="bottom"/>
          </w:tcPr>
          <w:p w14:paraId="73517EE9"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 </w:t>
            </w:r>
          </w:p>
        </w:tc>
        <w:tc>
          <w:tcPr>
            <w:tcW w:w="166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7EB07A" w14:textId="488BACF9" w:rsidR="00542F2F" w:rsidRPr="00BE49C1" w:rsidRDefault="00BE49C1" w:rsidP="00BE49C1">
            <w:pPr>
              <w:spacing w:after="0" w:line="276" w:lineRule="auto"/>
              <w:jc w:val="center"/>
              <w:rPr>
                <w:rFonts w:ascii="Times New Roman" w:hAnsi="Times New Roman" w:cs="Times New Roman"/>
                <w:sz w:val="16"/>
                <w:szCs w:val="16"/>
                <w:lang w:val="ky-KG"/>
              </w:rPr>
            </w:pPr>
            <w:r>
              <w:rPr>
                <w:rFonts w:ascii="Times New Roman" w:hAnsi="Times New Roman" w:cs="Times New Roman"/>
                <w:b/>
                <w:sz w:val="16"/>
                <w:szCs w:val="16"/>
              </w:rPr>
              <w:t>9</w:t>
            </w:r>
            <w:r w:rsidR="00ED7F58" w:rsidRPr="00DA5B11">
              <w:rPr>
                <w:rFonts w:ascii="Times New Roman" w:hAnsi="Times New Roman" w:cs="Times New Roman"/>
                <w:b/>
                <w:sz w:val="16"/>
                <w:szCs w:val="16"/>
              </w:rPr>
              <w:t xml:space="preserve"> </w:t>
            </w:r>
            <w:r>
              <w:rPr>
                <w:rFonts w:ascii="Times New Roman" w:hAnsi="Times New Roman" w:cs="Times New Roman"/>
                <w:b/>
                <w:sz w:val="16"/>
                <w:szCs w:val="16"/>
                <w:lang w:val="ky-KG"/>
              </w:rPr>
              <w:t>жана</w:t>
            </w:r>
            <w:r w:rsidR="00ED7F58" w:rsidRPr="00DA5B11">
              <w:rPr>
                <w:rFonts w:ascii="Times New Roman" w:hAnsi="Times New Roman" w:cs="Times New Roman"/>
                <w:b/>
                <w:sz w:val="16"/>
                <w:szCs w:val="16"/>
              </w:rPr>
              <w:t xml:space="preserve"> 11</w:t>
            </w:r>
            <w:r>
              <w:rPr>
                <w:rFonts w:ascii="Times New Roman" w:hAnsi="Times New Roman" w:cs="Times New Roman"/>
                <w:b/>
                <w:sz w:val="16"/>
                <w:szCs w:val="16"/>
                <w:lang w:val="ky-KG"/>
              </w:rPr>
              <w:t>-</w:t>
            </w:r>
            <w:r w:rsidR="00ED7F58" w:rsidRPr="00DA5B11">
              <w:rPr>
                <w:rFonts w:ascii="Times New Roman" w:hAnsi="Times New Roman" w:cs="Times New Roman"/>
                <w:b/>
                <w:sz w:val="16"/>
                <w:szCs w:val="16"/>
              </w:rPr>
              <w:t>класс</w:t>
            </w:r>
            <w:r>
              <w:rPr>
                <w:rFonts w:ascii="Times New Roman" w:hAnsi="Times New Roman" w:cs="Times New Roman"/>
                <w:b/>
                <w:sz w:val="16"/>
                <w:szCs w:val="16"/>
                <w:lang w:val="ky-KG"/>
              </w:rPr>
              <w:t>тардын базасында кесиптик билим берүү</w:t>
            </w:r>
          </w:p>
        </w:tc>
        <w:tc>
          <w:tcPr>
            <w:tcW w:w="292" w:type="dxa"/>
            <w:tcBorders>
              <w:left w:val="single" w:sz="4" w:space="0" w:color="auto"/>
              <w:right w:val="single" w:sz="4" w:space="0" w:color="auto"/>
            </w:tcBorders>
            <w:shd w:val="clear" w:color="auto" w:fill="auto"/>
            <w:noWrap/>
            <w:vAlign w:val="bottom"/>
          </w:tcPr>
          <w:p w14:paraId="4F44E74D" w14:textId="77777777" w:rsidR="00542F2F" w:rsidRPr="00DA5B11" w:rsidRDefault="00542F2F" w:rsidP="00CF23AA">
            <w:pPr>
              <w:spacing w:after="0" w:line="276" w:lineRule="auto"/>
              <w:rPr>
                <w:rFonts w:ascii="Times New Roman" w:hAnsi="Times New Roman" w:cs="Times New Roman"/>
                <w:sz w:val="16"/>
                <w:szCs w:val="16"/>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216A4A8B" w14:textId="77777777" w:rsidR="00542F2F" w:rsidRPr="00DA5B11" w:rsidRDefault="00542F2F" w:rsidP="00CF23AA">
            <w:pPr>
              <w:spacing w:after="0" w:line="276" w:lineRule="auto"/>
              <w:rPr>
                <w:rFonts w:ascii="Times New Roman" w:hAnsi="Times New Roman" w:cs="Times New Roman"/>
                <w:sz w:val="16"/>
                <w:szCs w:val="16"/>
              </w:rPr>
            </w:pPr>
          </w:p>
        </w:tc>
        <w:tc>
          <w:tcPr>
            <w:tcW w:w="267" w:type="dxa"/>
            <w:tcBorders>
              <w:left w:val="single" w:sz="4" w:space="0" w:color="auto"/>
              <w:right w:val="single" w:sz="4" w:space="0" w:color="auto"/>
            </w:tcBorders>
            <w:shd w:val="clear" w:color="auto" w:fill="auto"/>
            <w:noWrap/>
            <w:vAlign w:val="bottom"/>
          </w:tcPr>
          <w:p w14:paraId="05BA7A9C" w14:textId="77777777" w:rsidR="00542F2F" w:rsidRPr="00DA5B11" w:rsidRDefault="00542F2F" w:rsidP="00CF23AA">
            <w:pPr>
              <w:spacing w:after="0" w:line="276" w:lineRule="auto"/>
              <w:rPr>
                <w:rFonts w:ascii="Times New Roman" w:hAnsi="Times New Roman" w:cs="Times New Roman"/>
                <w:sz w:val="16"/>
                <w:szCs w:val="16"/>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5DFE6A6B" w14:textId="77777777" w:rsidR="00542F2F" w:rsidRPr="00DA5B11" w:rsidRDefault="00542F2F" w:rsidP="00CF23AA">
            <w:pPr>
              <w:spacing w:after="0" w:line="276" w:lineRule="auto"/>
              <w:rPr>
                <w:rFonts w:ascii="Times New Roman" w:hAnsi="Times New Roman" w:cs="Times New Roman"/>
                <w:sz w:val="16"/>
                <w:szCs w:val="16"/>
              </w:rPr>
            </w:pPr>
          </w:p>
        </w:tc>
        <w:tc>
          <w:tcPr>
            <w:tcW w:w="246" w:type="dxa"/>
            <w:tcBorders>
              <w:left w:val="single" w:sz="4" w:space="0" w:color="auto"/>
              <w:right w:val="nil"/>
            </w:tcBorders>
            <w:shd w:val="clear" w:color="auto" w:fill="auto"/>
            <w:noWrap/>
            <w:vAlign w:val="bottom"/>
          </w:tcPr>
          <w:p w14:paraId="04456A1C" w14:textId="77777777" w:rsidR="00542F2F" w:rsidRPr="00DA5B11" w:rsidRDefault="00542F2F" w:rsidP="00CF23AA">
            <w:pPr>
              <w:spacing w:after="0" w:line="276" w:lineRule="auto"/>
              <w:rPr>
                <w:rFonts w:ascii="Times New Roman" w:hAnsi="Times New Roman" w:cs="Times New Roman"/>
                <w:sz w:val="14"/>
                <w:szCs w:val="14"/>
              </w:rPr>
            </w:pPr>
          </w:p>
        </w:tc>
        <w:tc>
          <w:tcPr>
            <w:tcW w:w="494" w:type="dxa"/>
            <w:vMerge/>
            <w:tcBorders>
              <w:top w:val="nil"/>
              <w:left w:val="nil"/>
              <w:bottom w:val="nil"/>
              <w:right w:val="nil"/>
            </w:tcBorders>
            <w:shd w:val="clear" w:color="auto" w:fill="auto"/>
            <w:noWrap/>
            <w:vAlign w:val="bottom"/>
          </w:tcPr>
          <w:p w14:paraId="76046279" w14:textId="77777777" w:rsidR="00542F2F" w:rsidRPr="00DA5B11" w:rsidRDefault="00542F2F" w:rsidP="00CF23AA">
            <w:pPr>
              <w:spacing w:after="0" w:line="276" w:lineRule="auto"/>
              <w:rPr>
                <w:rFonts w:ascii="Times New Roman" w:hAnsi="Times New Roman" w:cs="Times New Roman"/>
                <w:sz w:val="14"/>
                <w:szCs w:val="14"/>
              </w:rPr>
            </w:pPr>
          </w:p>
        </w:tc>
        <w:tc>
          <w:tcPr>
            <w:tcW w:w="274" w:type="dxa"/>
            <w:gridSpan w:val="2"/>
            <w:tcBorders>
              <w:left w:val="nil"/>
            </w:tcBorders>
            <w:shd w:val="clear" w:color="auto" w:fill="auto"/>
            <w:noWrap/>
            <w:vAlign w:val="bottom"/>
          </w:tcPr>
          <w:p w14:paraId="2142C5E7" w14:textId="77777777" w:rsidR="00542F2F" w:rsidRPr="00DA5B11" w:rsidRDefault="00542F2F" w:rsidP="00CF23AA">
            <w:pPr>
              <w:spacing w:after="0" w:line="276" w:lineRule="auto"/>
              <w:rPr>
                <w:rFonts w:ascii="Times New Roman" w:hAnsi="Times New Roman" w:cs="Times New Roman"/>
                <w:sz w:val="14"/>
                <w:szCs w:val="14"/>
              </w:rPr>
            </w:pPr>
          </w:p>
        </w:tc>
        <w:tc>
          <w:tcPr>
            <w:tcW w:w="890" w:type="dxa"/>
            <w:gridSpan w:val="2"/>
            <w:shd w:val="clear" w:color="auto" w:fill="auto"/>
            <w:noWrap/>
            <w:vAlign w:val="bottom"/>
          </w:tcPr>
          <w:p w14:paraId="19AEF1D5" w14:textId="77777777" w:rsidR="00542F2F" w:rsidRPr="00DA5B11" w:rsidRDefault="00542F2F" w:rsidP="00CF23AA">
            <w:pPr>
              <w:spacing w:after="0" w:line="276" w:lineRule="auto"/>
              <w:rPr>
                <w:rFonts w:ascii="Times New Roman" w:hAnsi="Times New Roman" w:cs="Times New Roman"/>
                <w:sz w:val="14"/>
                <w:szCs w:val="14"/>
              </w:rPr>
            </w:pPr>
          </w:p>
        </w:tc>
        <w:tc>
          <w:tcPr>
            <w:tcW w:w="239" w:type="dxa"/>
            <w:shd w:val="clear" w:color="auto" w:fill="auto"/>
            <w:noWrap/>
            <w:vAlign w:val="bottom"/>
          </w:tcPr>
          <w:p w14:paraId="678033B8" w14:textId="77777777" w:rsidR="00542F2F" w:rsidRPr="00DA5B11" w:rsidRDefault="00542F2F" w:rsidP="00CF23AA">
            <w:pPr>
              <w:spacing w:after="0" w:line="276" w:lineRule="auto"/>
              <w:rPr>
                <w:rFonts w:ascii="Times New Roman" w:hAnsi="Times New Roman" w:cs="Times New Roman"/>
                <w:sz w:val="14"/>
                <w:szCs w:val="14"/>
              </w:rPr>
            </w:pPr>
          </w:p>
        </w:tc>
        <w:tc>
          <w:tcPr>
            <w:tcW w:w="703" w:type="dxa"/>
            <w:gridSpan w:val="2"/>
            <w:shd w:val="clear" w:color="auto" w:fill="auto"/>
            <w:noWrap/>
            <w:vAlign w:val="bottom"/>
          </w:tcPr>
          <w:p w14:paraId="3C4D14A7" w14:textId="77777777" w:rsidR="00542F2F" w:rsidRPr="00DA5B11" w:rsidRDefault="00542F2F" w:rsidP="00CF23AA">
            <w:pPr>
              <w:spacing w:after="0" w:line="276" w:lineRule="auto"/>
              <w:rPr>
                <w:rFonts w:ascii="Times New Roman" w:hAnsi="Times New Roman" w:cs="Times New Roman"/>
                <w:sz w:val="14"/>
                <w:szCs w:val="14"/>
              </w:rPr>
            </w:pPr>
          </w:p>
        </w:tc>
        <w:tc>
          <w:tcPr>
            <w:tcW w:w="236" w:type="dxa"/>
            <w:gridSpan w:val="2"/>
            <w:shd w:val="clear" w:color="auto" w:fill="auto"/>
            <w:noWrap/>
            <w:vAlign w:val="bottom"/>
          </w:tcPr>
          <w:p w14:paraId="741E1957" w14:textId="77777777" w:rsidR="00542F2F" w:rsidRPr="00DA5B11" w:rsidRDefault="00542F2F" w:rsidP="00CF23AA">
            <w:pPr>
              <w:spacing w:after="0" w:line="276" w:lineRule="auto"/>
              <w:rPr>
                <w:rFonts w:ascii="Times New Roman" w:hAnsi="Times New Roman" w:cs="Times New Roman"/>
                <w:sz w:val="14"/>
                <w:szCs w:val="14"/>
              </w:rPr>
            </w:pPr>
          </w:p>
        </w:tc>
        <w:tc>
          <w:tcPr>
            <w:tcW w:w="358" w:type="dxa"/>
            <w:gridSpan w:val="2"/>
            <w:shd w:val="clear" w:color="auto" w:fill="auto"/>
            <w:noWrap/>
            <w:vAlign w:val="bottom"/>
          </w:tcPr>
          <w:p w14:paraId="41BF142B" w14:textId="77777777" w:rsidR="00542F2F" w:rsidRPr="00DA5B11" w:rsidRDefault="00542F2F" w:rsidP="00CF23AA">
            <w:pPr>
              <w:spacing w:after="0" w:line="276" w:lineRule="auto"/>
              <w:rPr>
                <w:rFonts w:ascii="Times New Roman" w:hAnsi="Times New Roman" w:cs="Times New Roman"/>
                <w:sz w:val="14"/>
                <w:szCs w:val="14"/>
              </w:rPr>
            </w:pPr>
          </w:p>
        </w:tc>
      </w:tr>
      <w:tr w:rsidR="00870C8D" w:rsidRPr="00DA5B11" w14:paraId="19E2A1ED" w14:textId="77777777" w:rsidTr="00C57F2F">
        <w:trPr>
          <w:trHeight w:val="64"/>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6B07B3CC" w14:textId="77777777" w:rsidR="00542F2F" w:rsidRPr="00DA5B11" w:rsidRDefault="00542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97ABE"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 </w:t>
            </w:r>
          </w:p>
        </w:tc>
        <w:tc>
          <w:tcPr>
            <w:tcW w:w="576" w:type="dxa"/>
            <w:tcBorders>
              <w:top w:val="nil"/>
              <w:left w:val="single" w:sz="4" w:space="0" w:color="auto"/>
              <w:bottom w:val="single" w:sz="4" w:space="0" w:color="auto"/>
              <w:right w:val="single" w:sz="4" w:space="0" w:color="auto"/>
            </w:tcBorders>
            <w:shd w:val="clear" w:color="auto" w:fill="auto"/>
            <w:noWrap/>
            <w:vAlign w:val="bottom"/>
          </w:tcPr>
          <w:p w14:paraId="32369893"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 </w:t>
            </w:r>
          </w:p>
        </w:tc>
        <w:tc>
          <w:tcPr>
            <w:tcW w:w="1662" w:type="dxa"/>
            <w:gridSpan w:val="4"/>
            <w:vMerge/>
            <w:tcBorders>
              <w:top w:val="single" w:sz="4" w:space="0" w:color="auto"/>
              <w:left w:val="single" w:sz="4" w:space="0" w:color="auto"/>
              <w:bottom w:val="single" w:sz="4" w:space="0" w:color="auto"/>
              <w:right w:val="single" w:sz="4" w:space="0" w:color="auto"/>
            </w:tcBorders>
            <w:shd w:val="clear" w:color="auto" w:fill="auto"/>
            <w:noWrap/>
            <w:vAlign w:val="bottom"/>
          </w:tcPr>
          <w:p w14:paraId="7388192A" w14:textId="77777777" w:rsidR="00542F2F" w:rsidRPr="00DA5B11" w:rsidRDefault="00542F2F" w:rsidP="00CF23AA">
            <w:pPr>
              <w:spacing w:after="0" w:line="276" w:lineRule="auto"/>
              <w:rPr>
                <w:rFonts w:ascii="Times New Roman" w:hAnsi="Times New Roman" w:cs="Times New Roman"/>
                <w:sz w:val="16"/>
                <w:szCs w:val="16"/>
              </w:rPr>
            </w:pPr>
          </w:p>
        </w:tc>
        <w:tc>
          <w:tcPr>
            <w:tcW w:w="292" w:type="dxa"/>
            <w:tcBorders>
              <w:left w:val="single" w:sz="4" w:space="0" w:color="auto"/>
            </w:tcBorders>
            <w:shd w:val="clear" w:color="auto" w:fill="auto"/>
            <w:noWrap/>
            <w:vAlign w:val="bottom"/>
          </w:tcPr>
          <w:p w14:paraId="473A5153" w14:textId="77777777" w:rsidR="00542F2F" w:rsidRPr="00DA5B11" w:rsidRDefault="00542F2F" w:rsidP="00CF23AA">
            <w:pPr>
              <w:spacing w:after="0" w:line="276" w:lineRule="auto"/>
              <w:rPr>
                <w:rFonts w:ascii="Times New Roman" w:hAnsi="Times New Roman" w:cs="Times New Roman"/>
                <w:sz w:val="16"/>
                <w:szCs w:val="16"/>
              </w:rPr>
            </w:pPr>
          </w:p>
        </w:tc>
        <w:tc>
          <w:tcPr>
            <w:tcW w:w="1563" w:type="dxa"/>
            <w:tcBorders>
              <w:top w:val="single" w:sz="4" w:space="0" w:color="auto"/>
              <w:bottom w:val="single" w:sz="4" w:space="0" w:color="auto"/>
            </w:tcBorders>
            <w:shd w:val="clear" w:color="auto" w:fill="auto"/>
            <w:noWrap/>
            <w:vAlign w:val="bottom"/>
          </w:tcPr>
          <w:p w14:paraId="234EBABD" w14:textId="77777777" w:rsidR="00542F2F" w:rsidRPr="00DA5B11" w:rsidRDefault="00542F2F" w:rsidP="00CF23AA">
            <w:pPr>
              <w:spacing w:after="0" w:line="276" w:lineRule="auto"/>
              <w:rPr>
                <w:rFonts w:ascii="Times New Roman" w:hAnsi="Times New Roman" w:cs="Times New Roman"/>
                <w:sz w:val="16"/>
                <w:szCs w:val="16"/>
              </w:rPr>
            </w:pPr>
          </w:p>
        </w:tc>
        <w:tc>
          <w:tcPr>
            <w:tcW w:w="267" w:type="dxa"/>
            <w:tcBorders>
              <w:bottom w:val="single" w:sz="4" w:space="0" w:color="auto"/>
            </w:tcBorders>
            <w:shd w:val="clear" w:color="auto" w:fill="auto"/>
            <w:noWrap/>
            <w:vAlign w:val="bottom"/>
          </w:tcPr>
          <w:p w14:paraId="1E5EB97B" w14:textId="77777777" w:rsidR="00542F2F" w:rsidRPr="00DA5B11" w:rsidRDefault="00542F2F" w:rsidP="00CF23AA">
            <w:pPr>
              <w:spacing w:after="0" w:line="276" w:lineRule="auto"/>
              <w:rPr>
                <w:rFonts w:ascii="Times New Roman" w:hAnsi="Times New Roman" w:cs="Times New Roman"/>
                <w:sz w:val="16"/>
                <w:szCs w:val="16"/>
              </w:rPr>
            </w:pPr>
          </w:p>
        </w:tc>
        <w:tc>
          <w:tcPr>
            <w:tcW w:w="1466" w:type="dxa"/>
            <w:tcBorders>
              <w:top w:val="single" w:sz="4" w:space="0" w:color="auto"/>
              <w:bottom w:val="single" w:sz="4" w:space="0" w:color="auto"/>
            </w:tcBorders>
            <w:shd w:val="clear" w:color="auto" w:fill="auto"/>
            <w:noWrap/>
            <w:vAlign w:val="bottom"/>
          </w:tcPr>
          <w:p w14:paraId="32FE6ED6" w14:textId="77777777" w:rsidR="00542F2F" w:rsidRPr="00DA5B11" w:rsidRDefault="00542F2F" w:rsidP="00CF23AA">
            <w:pPr>
              <w:spacing w:after="0" w:line="276" w:lineRule="auto"/>
              <w:rPr>
                <w:rFonts w:ascii="Times New Roman" w:hAnsi="Times New Roman" w:cs="Times New Roman"/>
                <w:sz w:val="16"/>
                <w:szCs w:val="16"/>
              </w:rPr>
            </w:pPr>
          </w:p>
        </w:tc>
        <w:tc>
          <w:tcPr>
            <w:tcW w:w="246" w:type="dxa"/>
            <w:tcBorders>
              <w:right w:val="nil"/>
            </w:tcBorders>
            <w:shd w:val="clear" w:color="auto" w:fill="auto"/>
            <w:noWrap/>
            <w:vAlign w:val="bottom"/>
          </w:tcPr>
          <w:p w14:paraId="65EEE8B3" w14:textId="77777777" w:rsidR="00542F2F" w:rsidRPr="00DA5B11" w:rsidRDefault="00542F2F" w:rsidP="00CF23AA">
            <w:pPr>
              <w:spacing w:after="0" w:line="276" w:lineRule="auto"/>
              <w:rPr>
                <w:rFonts w:ascii="Times New Roman" w:hAnsi="Times New Roman" w:cs="Times New Roman"/>
                <w:sz w:val="14"/>
                <w:szCs w:val="14"/>
              </w:rPr>
            </w:pPr>
          </w:p>
        </w:tc>
        <w:tc>
          <w:tcPr>
            <w:tcW w:w="494" w:type="dxa"/>
            <w:vMerge/>
            <w:tcBorders>
              <w:top w:val="nil"/>
              <w:left w:val="nil"/>
              <w:bottom w:val="nil"/>
              <w:right w:val="nil"/>
            </w:tcBorders>
            <w:shd w:val="clear" w:color="auto" w:fill="auto"/>
            <w:noWrap/>
            <w:vAlign w:val="bottom"/>
          </w:tcPr>
          <w:p w14:paraId="1961F684" w14:textId="77777777" w:rsidR="00542F2F" w:rsidRPr="00DA5B11" w:rsidRDefault="00542F2F" w:rsidP="00CF23AA">
            <w:pPr>
              <w:spacing w:after="0" w:line="276" w:lineRule="auto"/>
              <w:rPr>
                <w:rFonts w:ascii="Times New Roman" w:hAnsi="Times New Roman" w:cs="Times New Roman"/>
                <w:sz w:val="14"/>
                <w:szCs w:val="14"/>
              </w:rPr>
            </w:pPr>
          </w:p>
        </w:tc>
        <w:tc>
          <w:tcPr>
            <w:tcW w:w="274" w:type="dxa"/>
            <w:gridSpan w:val="2"/>
            <w:tcBorders>
              <w:left w:val="nil"/>
            </w:tcBorders>
            <w:shd w:val="clear" w:color="auto" w:fill="auto"/>
            <w:noWrap/>
            <w:vAlign w:val="bottom"/>
          </w:tcPr>
          <w:p w14:paraId="5E3AF779" w14:textId="77777777" w:rsidR="00542F2F" w:rsidRPr="00DA5B11" w:rsidRDefault="00542F2F" w:rsidP="00CF23AA">
            <w:pPr>
              <w:spacing w:after="0" w:line="276" w:lineRule="auto"/>
              <w:rPr>
                <w:rFonts w:ascii="Times New Roman" w:hAnsi="Times New Roman" w:cs="Times New Roman"/>
                <w:sz w:val="14"/>
                <w:szCs w:val="14"/>
              </w:rPr>
            </w:pPr>
          </w:p>
        </w:tc>
        <w:tc>
          <w:tcPr>
            <w:tcW w:w="890" w:type="dxa"/>
            <w:gridSpan w:val="2"/>
            <w:tcBorders>
              <w:bottom w:val="single" w:sz="4" w:space="0" w:color="auto"/>
            </w:tcBorders>
            <w:shd w:val="clear" w:color="auto" w:fill="auto"/>
            <w:noWrap/>
            <w:vAlign w:val="bottom"/>
          </w:tcPr>
          <w:p w14:paraId="1734CEC7" w14:textId="77777777" w:rsidR="00542F2F" w:rsidRPr="00DA5B11" w:rsidRDefault="00542F2F" w:rsidP="00CF23AA">
            <w:pPr>
              <w:spacing w:after="0" w:line="276" w:lineRule="auto"/>
              <w:rPr>
                <w:rFonts w:ascii="Times New Roman" w:hAnsi="Times New Roman" w:cs="Times New Roman"/>
                <w:sz w:val="14"/>
                <w:szCs w:val="14"/>
              </w:rPr>
            </w:pPr>
          </w:p>
        </w:tc>
        <w:tc>
          <w:tcPr>
            <w:tcW w:w="239" w:type="dxa"/>
            <w:shd w:val="clear" w:color="auto" w:fill="auto"/>
            <w:noWrap/>
            <w:vAlign w:val="bottom"/>
          </w:tcPr>
          <w:p w14:paraId="5FED5865" w14:textId="77777777" w:rsidR="00542F2F" w:rsidRPr="00DA5B11" w:rsidRDefault="00542F2F" w:rsidP="00CF23AA">
            <w:pPr>
              <w:spacing w:after="0" w:line="276" w:lineRule="auto"/>
              <w:rPr>
                <w:rFonts w:ascii="Times New Roman" w:hAnsi="Times New Roman" w:cs="Times New Roman"/>
                <w:sz w:val="14"/>
                <w:szCs w:val="14"/>
              </w:rPr>
            </w:pPr>
          </w:p>
        </w:tc>
        <w:tc>
          <w:tcPr>
            <w:tcW w:w="703" w:type="dxa"/>
            <w:gridSpan w:val="2"/>
            <w:tcBorders>
              <w:bottom w:val="single" w:sz="4" w:space="0" w:color="auto"/>
            </w:tcBorders>
            <w:shd w:val="clear" w:color="auto" w:fill="auto"/>
            <w:noWrap/>
            <w:vAlign w:val="bottom"/>
          </w:tcPr>
          <w:p w14:paraId="2F650C0F" w14:textId="77777777" w:rsidR="00542F2F" w:rsidRPr="00C57F2F" w:rsidRDefault="00542F2F" w:rsidP="00CF23AA">
            <w:pPr>
              <w:spacing w:after="0" w:line="276" w:lineRule="auto"/>
              <w:rPr>
                <w:rFonts w:ascii="Times New Roman" w:hAnsi="Times New Roman" w:cs="Times New Roman"/>
                <w:sz w:val="14"/>
                <w:szCs w:val="14"/>
              </w:rPr>
            </w:pPr>
          </w:p>
        </w:tc>
        <w:tc>
          <w:tcPr>
            <w:tcW w:w="236" w:type="dxa"/>
            <w:gridSpan w:val="2"/>
            <w:tcBorders>
              <w:bottom w:val="single" w:sz="4" w:space="0" w:color="auto"/>
            </w:tcBorders>
            <w:shd w:val="clear" w:color="auto" w:fill="auto"/>
            <w:noWrap/>
            <w:vAlign w:val="bottom"/>
          </w:tcPr>
          <w:p w14:paraId="528C6E78" w14:textId="77777777" w:rsidR="00542F2F" w:rsidRPr="00DA5B11" w:rsidRDefault="00542F2F" w:rsidP="00CF23AA">
            <w:pPr>
              <w:spacing w:after="0" w:line="276" w:lineRule="auto"/>
              <w:rPr>
                <w:rFonts w:ascii="Times New Roman" w:hAnsi="Times New Roman" w:cs="Times New Roman"/>
                <w:sz w:val="14"/>
                <w:szCs w:val="14"/>
              </w:rPr>
            </w:pPr>
          </w:p>
        </w:tc>
        <w:tc>
          <w:tcPr>
            <w:tcW w:w="358" w:type="dxa"/>
            <w:gridSpan w:val="2"/>
            <w:tcBorders>
              <w:bottom w:val="single" w:sz="4" w:space="0" w:color="auto"/>
            </w:tcBorders>
            <w:shd w:val="clear" w:color="auto" w:fill="auto"/>
            <w:noWrap/>
            <w:vAlign w:val="bottom"/>
          </w:tcPr>
          <w:p w14:paraId="7076D552" w14:textId="77777777" w:rsidR="00542F2F" w:rsidRPr="00DA5B11" w:rsidRDefault="00542F2F" w:rsidP="00CF23AA">
            <w:pPr>
              <w:spacing w:after="0" w:line="276" w:lineRule="auto"/>
              <w:rPr>
                <w:rFonts w:ascii="Times New Roman" w:hAnsi="Times New Roman" w:cs="Times New Roman"/>
                <w:sz w:val="14"/>
                <w:szCs w:val="14"/>
              </w:rPr>
            </w:pPr>
          </w:p>
        </w:tc>
      </w:tr>
      <w:tr w:rsidR="00C57F2F" w:rsidRPr="00DA5B11" w14:paraId="2D9F64BD" w14:textId="77777777" w:rsidTr="00C57F2F">
        <w:trPr>
          <w:trHeight w:val="257"/>
        </w:trPr>
        <w:tc>
          <w:tcPr>
            <w:tcW w:w="421" w:type="dxa"/>
            <w:vMerge w:val="restart"/>
            <w:tcBorders>
              <w:top w:val="single" w:sz="4" w:space="0" w:color="auto"/>
              <w:left w:val="single" w:sz="4" w:space="0" w:color="auto"/>
              <w:right w:val="single" w:sz="4" w:space="0" w:color="auto"/>
            </w:tcBorders>
            <w:shd w:val="clear" w:color="auto" w:fill="auto"/>
            <w:noWrap/>
            <w:textDirection w:val="btLr"/>
            <w:vAlign w:val="bottom"/>
          </w:tcPr>
          <w:p w14:paraId="4DDACE16" w14:textId="771CEA93" w:rsidR="00C57F2F" w:rsidRPr="006038E1" w:rsidRDefault="00C57F2F" w:rsidP="00CF23AA">
            <w:pPr>
              <w:spacing w:after="0" w:line="276" w:lineRule="auto"/>
              <w:ind w:left="113" w:right="113"/>
              <w:rPr>
                <w:rFonts w:ascii="Times New Roman" w:hAnsi="Times New Roman" w:cs="Times New Roman"/>
                <w:b/>
                <w:sz w:val="14"/>
                <w:szCs w:val="14"/>
                <w:lang w:val="ky-KG"/>
              </w:rPr>
            </w:pPr>
            <w:r>
              <w:rPr>
                <w:rFonts w:ascii="Times New Roman" w:hAnsi="Times New Roman" w:cs="Times New Roman"/>
                <w:b/>
                <w:sz w:val="14"/>
                <w:szCs w:val="14"/>
                <w:lang w:val="ky-KG"/>
              </w:rPr>
              <w:t>Милдеттүү билим берүү</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0EE45" w14:textId="6C42EF2E"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17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1A376" w14:textId="25917B79"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11</w:t>
            </w:r>
          </w:p>
        </w:tc>
        <w:tc>
          <w:tcPr>
            <w:tcW w:w="1662" w:type="dxa"/>
            <w:gridSpan w:val="4"/>
            <w:vMerge/>
            <w:tcBorders>
              <w:top w:val="single" w:sz="4" w:space="0" w:color="auto"/>
              <w:left w:val="single" w:sz="4" w:space="0" w:color="auto"/>
              <w:bottom w:val="single" w:sz="4" w:space="0" w:color="auto"/>
              <w:right w:val="single" w:sz="4" w:space="0" w:color="auto"/>
            </w:tcBorders>
            <w:shd w:val="clear" w:color="auto" w:fill="auto"/>
            <w:noWrap/>
            <w:vAlign w:val="bottom"/>
          </w:tcPr>
          <w:p w14:paraId="2CC8A9E7" w14:textId="77777777" w:rsidR="00C57F2F" w:rsidRPr="00DA5B11" w:rsidRDefault="00C57F2F" w:rsidP="00CF23AA">
            <w:pPr>
              <w:spacing w:after="0" w:line="276" w:lineRule="auto"/>
              <w:rPr>
                <w:rFonts w:ascii="Times New Roman" w:hAnsi="Times New Roman" w:cs="Times New Roman"/>
                <w:sz w:val="14"/>
                <w:szCs w:val="14"/>
              </w:rPr>
            </w:pPr>
          </w:p>
        </w:tc>
        <w:tc>
          <w:tcPr>
            <w:tcW w:w="292" w:type="dxa"/>
            <w:tcBorders>
              <w:left w:val="single" w:sz="4" w:space="0" w:color="auto"/>
              <w:right w:val="single" w:sz="4" w:space="0" w:color="auto"/>
            </w:tcBorders>
            <w:shd w:val="clear" w:color="auto" w:fill="auto"/>
            <w:noWrap/>
            <w:vAlign w:val="bottom"/>
          </w:tcPr>
          <w:p w14:paraId="292ADA10" w14:textId="77777777" w:rsidR="00C57F2F" w:rsidRPr="00DA5B11" w:rsidRDefault="00C57F2F" w:rsidP="00CF23AA">
            <w:pPr>
              <w:spacing w:after="0" w:line="276" w:lineRule="auto"/>
              <w:rPr>
                <w:rFonts w:ascii="Times New Roman" w:hAnsi="Times New Roman" w:cs="Times New Roman"/>
                <w:sz w:val="14"/>
                <w:szCs w:val="14"/>
              </w:rPr>
            </w:pPr>
          </w:p>
        </w:tc>
        <w:tc>
          <w:tcPr>
            <w:tcW w:w="3296" w:type="dxa"/>
            <w:gridSpan w:val="3"/>
            <w:vMerge w:val="restart"/>
            <w:tcBorders>
              <w:top w:val="nil"/>
              <w:left w:val="single" w:sz="4" w:space="0" w:color="auto"/>
              <w:bottom w:val="single" w:sz="4" w:space="0" w:color="auto"/>
              <w:right w:val="single" w:sz="4" w:space="0" w:color="auto"/>
            </w:tcBorders>
            <w:shd w:val="clear" w:color="auto" w:fill="auto"/>
            <w:noWrap/>
            <w:vAlign w:val="bottom"/>
          </w:tcPr>
          <w:p w14:paraId="6BFC54CD" w14:textId="4A534397" w:rsidR="00C57F2F" w:rsidRPr="00DA5B11" w:rsidRDefault="00C57F2F" w:rsidP="009C0333">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lang w:val="ky-KG"/>
              </w:rPr>
              <w:t>Орто жалпы билим берүү</w:t>
            </w:r>
          </w:p>
        </w:tc>
        <w:tc>
          <w:tcPr>
            <w:tcW w:w="246" w:type="dxa"/>
            <w:tcBorders>
              <w:left w:val="single" w:sz="4" w:space="0" w:color="auto"/>
              <w:right w:val="nil"/>
            </w:tcBorders>
            <w:shd w:val="clear" w:color="auto" w:fill="auto"/>
            <w:noWrap/>
            <w:vAlign w:val="bottom"/>
          </w:tcPr>
          <w:p w14:paraId="4A4E3721" w14:textId="77777777" w:rsidR="00C57F2F" w:rsidRPr="00DA5B11" w:rsidRDefault="00C57F2F" w:rsidP="00CF23AA">
            <w:pPr>
              <w:spacing w:after="0" w:line="276" w:lineRule="auto"/>
              <w:rPr>
                <w:rFonts w:ascii="Times New Roman" w:hAnsi="Times New Roman" w:cs="Times New Roman"/>
                <w:sz w:val="14"/>
                <w:szCs w:val="14"/>
              </w:rPr>
            </w:pPr>
          </w:p>
        </w:tc>
        <w:tc>
          <w:tcPr>
            <w:tcW w:w="494" w:type="dxa"/>
            <w:vMerge/>
            <w:tcBorders>
              <w:top w:val="nil"/>
              <w:left w:val="nil"/>
              <w:bottom w:val="nil"/>
              <w:right w:val="nil"/>
            </w:tcBorders>
            <w:shd w:val="clear" w:color="auto" w:fill="auto"/>
            <w:noWrap/>
            <w:vAlign w:val="bottom"/>
          </w:tcPr>
          <w:p w14:paraId="35A5D42A" w14:textId="77777777" w:rsidR="00C57F2F" w:rsidRPr="00DA5B11" w:rsidRDefault="00C57F2F" w:rsidP="00CF23AA">
            <w:pPr>
              <w:spacing w:after="0" w:line="276" w:lineRule="auto"/>
              <w:rPr>
                <w:rFonts w:ascii="Times New Roman" w:hAnsi="Times New Roman" w:cs="Times New Roman"/>
                <w:sz w:val="14"/>
                <w:szCs w:val="14"/>
              </w:rPr>
            </w:pPr>
          </w:p>
        </w:tc>
        <w:tc>
          <w:tcPr>
            <w:tcW w:w="274" w:type="dxa"/>
            <w:gridSpan w:val="2"/>
            <w:tcBorders>
              <w:left w:val="nil"/>
              <w:right w:val="single" w:sz="4" w:space="0" w:color="auto"/>
            </w:tcBorders>
            <w:shd w:val="clear" w:color="auto" w:fill="auto"/>
            <w:noWrap/>
            <w:vAlign w:val="bottom"/>
          </w:tcPr>
          <w:p w14:paraId="35C92DAB" w14:textId="77777777" w:rsidR="00C57F2F" w:rsidRPr="00DA5B11" w:rsidRDefault="00C57F2F" w:rsidP="00CF23AA">
            <w:pPr>
              <w:spacing w:after="0" w:line="276" w:lineRule="auto"/>
              <w:rPr>
                <w:rFonts w:ascii="Times New Roman" w:hAnsi="Times New Roman" w:cs="Times New Roman"/>
                <w:sz w:val="14"/>
                <w:szCs w:val="14"/>
              </w:rPr>
            </w:pPr>
          </w:p>
        </w:tc>
        <w:tc>
          <w:tcPr>
            <w:tcW w:w="890"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bottom"/>
          </w:tcPr>
          <w:p w14:paraId="01E9CDDE" w14:textId="2CC59411" w:rsidR="00C57F2F" w:rsidRPr="00DA5B11" w:rsidRDefault="00C57F2F" w:rsidP="006038E1">
            <w:pPr>
              <w:spacing w:after="0" w:line="276" w:lineRule="auto"/>
              <w:ind w:left="113" w:right="113"/>
              <w:jc w:val="center"/>
              <w:rPr>
                <w:rFonts w:ascii="Times New Roman" w:hAnsi="Times New Roman" w:cs="Times New Roman"/>
                <w:sz w:val="14"/>
                <w:szCs w:val="14"/>
              </w:rPr>
            </w:pPr>
            <w:r>
              <w:rPr>
                <w:rFonts w:ascii="Times New Roman" w:hAnsi="Times New Roman" w:cs="Times New Roman"/>
                <w:b/>
                <w:sz w:val="14"/>
                <w:szCs w:val="16"/>
                <w:lang w:val="ky-KG"/>
              </w:rPr>
              <w:t xml:space="preserve">Кечки мектептер, класстар </w:t>
            </w:r>
            <w:r w:rsidRPr="001A1A22">
              <w:rPr>
                <w:rFonts w:ascii="Times New Roman" w:hAnsi="Times New Roman" w:cs="Times New Roman"/>
                <w:b/>
                <w:sz w:val="14"/>
                <w:szCs w:val="16"/>
              </w:rPr>
              <w:t>(</w:t>
            </w:r>
            <w:r>
              <w:rPr>
                <w:rFonts w:ascii="Times New Roman" w:hAnsi="Times New Roman" w:cs="Times New Roman"/>
                <w:b/>
                <w:sz w:val="14"/>
                <w:szCs w:val="16"/>
                <w:lang w:val="ky-KG"/>
              </w:rPr>
              <w:t>курагы боюнча чектөөсүз)</w:t>
            </w:r>
          </w:p>
        </w:tc>
        <w:tc>
          <w:tcPr>
            <w:tcW w:w="239" w:type="dxa"/>
            <w:tcBorders>
              <w:left w:val="single" w:sz="4" w:space="0" w:color="auto"/>
              <w:right w:val="single" w:sz="4" w:space="0" w:color="auto"/>
            </w:tcBorders>
            <w:shd w:val="clear" w:color="auto" w:fill="auto"/>
            <w:noWrap/>
            <w:vAlign w:val="bottom"/>
          </w:tcPr>
          <w:p w14:paraId="018B81D6" w14:textId="77777777" w:rsidR="00C57F2F" w:rsidRPr="00DA5B11" w:rsidRDefault="00C57F2F" w:rsidP="00CF23AA">
            <w:pPr>
              <w:spacing w:after="0" w:line="276" w:lineRule="auto"/>
              <w:rPr>
                <w:rFonts w:ascii="Times New Roman" w:hAnsi="Times New Roman" w:cs="Times New Roman"/>
                <w:sz w:val="14"/>
                <w:szCs w:val="14"/>
              </w:rPr>
            </w:pPr>
          </w:p>
        </w:tc>
        <w:tc>
          <w:tcPr>
            <w:tcW w:w="703" w:type="dxa"/>
            <w:gridSpan w:val="2"/>
            <w:vMerge w:val="restart"/>
            <w:tcBorders>
              <w:top w:val="nil"/>
              <w:left w:val="single" w:sz="4" w:space="0" w:color="auto"/>
              <w:bottom w:val="nil"/>
              <w:right w:val="single" w:sz="4" w:space="0" w:color="auto"/>
            </w:tcBorders>
            <w:shd w:val="clear" w:color="auto" w:fill="auto"/>
            <w:noWrap/>
            <w:textDirection w:val="btLr"/>
            <w:vAlign w:val="bottom"/>
          </w:tcPr>
          <w:p w14:paraId="6000AD75" w14:textId="0A3FA6E3" w:rsidR="00C57F2F" w:rsidRPr="00C57F2F" w:rsidRDefault="00C57F2F" w:rsidP="003849ED">
            <w:pPr>
              <w:spacing w:after="0" w:line="276" w:lineRule="auto"/>
              <w:ind w:left="113" w:right="113"/>
              <w:jc w:val="center"/>
              <w:rPr>
                <w:rFonts w:ascii="Times New Roman" w:hAnsi="Times New Roman" w:cs="Times New Roman"/>
                <w:b/>
                <w:sz w:val="14"/>
                <w:szCs w:val="14"/>
              </w:rPr>
            </w:pPr>
            <w:r w:rsidRPr="00C57F2F">
              <w:rPr>
                <w:rFonts w:ascii="Times New Roman" w:hAnsi="Times New Roman" w:cs="Times New Roman"/>
                <w:b/>
                <w:sz w:val="14"/>
                <w:szCs w:val="14"/>
                <w:lang w:val="ky-KG"/>
              </w:rPr>
              <w:t>Ден соолугунун мүмкүңчүлүгү чектелген балдар үчүн атайын мектептер (акыл-эсинин сакталышы менен)</w:t>
            </w:r>
          </w:p>
        </w:tc>
        <w:tc>
          <w:tcPr>
            <w:tcW w:w="594" w:type="dxa"/>
            <w:gridSpan w:val="4"/>
            <w:vMerge w:val="restart"/>
            <w:tcBorders>
              <w:top w:val="single" w:sz="4" w:space="0" w:color="auto"/>
              <w:left w:val="single" w:sz="4" w:space="0" w:color="auto"/>
              <w:bottom w:val="single" w:sz="4" w:space="0" w:color="auto"/>
            </w:tcBorders>
            <w:shd w:val="clear" w:color="auto" w:fill="auto"/>
            <w:noWrap/>
            <w:textDirection w:val="btLr"/>
            <w:vAlign w:val="bottom"/>
          </w:tcPr>
          <w:p w14:paraId="6E938D44" w14:textId="1E20C84F" w:rsidR="00C57F2F" w:rsidRPr="00C57F2F" w:rsidRDefault="00C57F2F" w:rsidP="00AE3EE3">
            <w:pPr>
              <w:spacing w:after="0" w:line="276" w:lineRule="auto"/>
              <w:ind w:left="113" w:right="113"/>
              <w:jc w:val="center"/>
              <w:rPr>
                <w:rFonts w:ascii="Times New Roman" w:hAnsi="Times New Roman" w:cs="Times New Roman"/>
                <w:b/>
                <w:sz w:val="12"/>
                <w:szCs w:val="12"/>
              </w:rPr>
            </w:pPr>
            <w:r w:rsidRPr="00C57F2F">
              <w:rPr>
                <w:rFonts w:ascii="Times New Roman" w:hAnsi="Times New Roman" w:cs="Times New Roman"/>
                <w:b/>
                <w:sz w:val="12"/>
                <w:szCs w:val="12"/>
                <w:lang w:val="ky-KG"/>
              </w:rPr>
              <w:t>Ден соолугунун мүмкүңчүлүгү чектелген балдар үчүн атайын мектептер (акыл-эсинин сакталбагандыгы менен)</w:t>
            </w:r>
          </w:p>
        </w:tc>
      </w:tr>
      <w:tr w:rsidR="00C57F2F" w:rsidRPr="00DA5B11" w14:paraId="41C9D690" w14:textId="77777777" w:rsidTr="00C57F2F">
        <w:trPr>
          <w:trHeight w:val="257"/>
        </w:trPr>
        <w:tc>
          <w:tcPr>
            <w:tcW w:w="421" w:type="dxa"/>
            <w:vMerge/>
            <w:tcBorders>
              <w:left w:val="single" w:sz="4" w:space="0" w:color="auto"/>
              <w:right w:val="single" w:sz="4" w:space="0" w:color="auto"/>
            </w:tcBorders>
            <w:shd w:val="clear" w:color="auto" w:fill="auto"/>
            <w:noWrap/>
            <w:textDirection w:val="btLr"/>
            <w:vAlign w:val="bottom"/>
          </w:tcPr>
          <w:p w14:paraId="79E54B9C" w14:textId="19FE24A8" w:rsidR="00C57F2F" w:rsidRPr="00DA5B11" w:rsidRDefault="00C57F2F" w:rsidP="00CF23AA">
            <w:pPr>
              <w:spacing w:after="0" w:line="276" w:lineRule="auto"/>
              <w:ind w:left="113" w:right="113"/>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2A591" w14:textId="77777777"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16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69C4B" w14:textId="77777777"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10</w:t>
            </w:r>
          </w:p>
        </w:tc>
        <w:tc>
          <w:tcPr>
            <w:tcW w:w="1662" w:type="dxa"/>
            <w:gridSpan w:val="4"/>
            <w:vMerge/>
            <w:tcBorders>
              <w:top w:val="single" w:sz="4" w:space="0" w:color="auto"/>
              <w:left w:val="single" w:sz="4" w:space="0" w:color="auto"/>
              <w:bottom w:val="single" w:sz="4" w:space="0" w:color="auto"/>
              <w:right w:val="single" w:sz="4" w:space="0" w:color="auto"/>
            </w:tcBorders>
            <w:shd w:val="clear" w:color="auto" w:fill="auto"/>
            <w:noWrap/>
            <w:vAlign w:val="bottom"/>
          </w:tcPr>
          <w:p w14:paraId="3A06C363" w14:textId="77777777" w:rsidR="00C57F2F" w:rsidRPr="00DA5B11" w:rsidRDefault="00C57F2F" w:rsidP="00CF23AA">
            <w:pPr>
              <w:spacing w:after="0" w:line="276" w:lineRule="auto"/>
              <w:rPr>
                <w:rFonts w:ascii="Times New Roman" w:hAnsi="Times New Roman" w:cs="Times New Roman"/>
                <w:sz w:val="14"/>
                <w:szCs w:val="14"/>
              </w:rPr>
            </w:pPr>
          </w:p>
        </w:tc>
        <w:tc>
          <w:tcPr>
            <w:tcW w:w="292" w:type="dxa"/>
            <w:tcBorders>
              <w:left w:val="single" w:sz="4" w:space="0" w:color="auto"/>
              <w:right w:val="single" w:sz="4" w:space="0" w:color="auto"/>
            </w:tcBorders>
            <w:shd w:val="clear" w:color="auto" w:fill="auto"/>
            <w:noWrap/>
            <w:vAlign w:val="bottom"/>
          </w:tcPr>
          <w:p w14:paraId="30827426" w14:textId="77777777" w:rsidR="00C57F2F" w:rsidRPr="00DA5B11" w:rsidRDefault="00C57F2F" w:rsidP="00CF23AA">
            <w:pPr>
              <w:spacing w:after="0" w:line="276" w:lineRule="auto"/>
              <w:rPr>
                <w:rFonts w:ascii="Times New Roman" w:hAnsi="Times New Roman" w:cs="Times New Roman"/>
                <w:sz w:val="14"/>
                <w:szCs w:val="14"/>
              </w:rPr>
            </w:pPr>
          </w:p>
        </w:tc>
        <w:tc>
          <w:tcPr>
            <w:tcW w:w="3296" w:type="dxa"/>
            <w:gridSpan w:val="3"/>
            <w:vMerge/>
            <w:tcBorders>
              <w:top w:val="nil"/>
              <w:left w:val="single" w:sz="4" w:space="0" w:color="auto"/>
              <w:bottom w:val="single" w:sz="4" w:space="0" w:color="auto"/>
              <w:right w:val="single" w:sz="4" w:space="0" w:color="auto"/>
            </w:tcBorders>
            <w:shd w:val="clear" w:color="auto" w:fill="auto"/>
            <w:noWrap/>
            <w:vAlign w:val="bottom"/>
          </w:tcPr>
          <w:p w14:paraId="17AE9EB6" w14:textId="77777777" w:rsidR="00C57F2F" w:rsidRPr="00DA5B11" w:rsidRDefault="00C57F2F" w:rsidP="00CF23AA">
            <w:pPr>
              <w:spacing w:after="0" w:line="276" w:lineRule="auto"/>
              <w:rPr>
                <w:rFonts w:ascii="Times New Roman" w:hAnsi="Times New Roman" w:cs="Times New Roman"/>
                <w:sz w:val="14"/>
                <w:szCs w:val="14"/>
              </w:rPr>
            </w:pPr>
          </w:p>
        </w:tc>
        <w:tc>
          <w:tcPr>
            <w:tcW w:w="246" w:type="dxa"/>
            <w:tcBorders>
              <w:left w:val="single" w:sz="4" w:space="0" w:color="auto"/>
              <w:right w:val="nil"/>
            </w:tcBorders>
            <w:shd w:val="clear" w:color="auto" w:fill="auto"/>
            <w:noWrap/>
            <w:vAlign w:val="bottom"/>
          </w:tcPr>
          <w:p w14:paraId="210B7BD8" w14:textId="77777777" w:rsidR="00C57F2F" w:rsidRPr="00DA5B11" w:rsidRDefault="00C57F2F" w:rsidP="00CF23AA">
            <w:pPr>
              <w:spacing w:after="0" w:line="276" w:lineRule="auto"/>
              <w:rPr>
                <w:rFonts w:ascii="Times New Roman" w:hAnsi="Times New Roman" w:cs="Times New Roman"/>
                <w:sz w:val="14"/>
                <w:szCs w:val="14"/>
              </w:rPr>
            </w:pPr>
          </w:p>
        </w:tc>
        <w:tc>
          <w:tcPr>
            <w:tcW w:w="494" w:type="dxa"/>
            <w:vMerge/>
            <w:tcBorders>
              <w:top w:val="nil"/>
              <w:left w:val="nil"/>
              <w:bottom w:val="nil"/>
              <w:right w:val="nil"/>
            </w:tcBorders>
            <w:shd w:val="clear" w:color="auto" w:fill="auto"/>
            <w:noWrap/>
            <w:vAlign w:val="bottom"/>
          </w:tcPr>
          <w:p w14:paraId="509ACB22" w14:textId="77777777" w:rsidR="00C57F2F" w:rsidRPr="00DA5B11" w:rsidRDefault="00C57F2F" w:rsidP="00CF23AA">
            <w:pPr>
              <w:spacing w:after="0" w:line="276" w:lineRule="auto"/>
              <w:rPr>
                <w:rFonts w:ascii="Times New Roman" w:hAnsi="Times New Roman" w:cs="Times New Roman"/>
                <w:sz w:val="14"/>
                <w:szCs w:val="14"/>
              </w:rPr>
            </w:pPr>
          </w:p>
        </w:tc>
        <w:tc>
          <w:tcPr>
            <w:tcW w:w="274" w:type="dxa"/>
            <w:gridSpan w:val="2"/>
            <w:tcBorders>
              <w:left w:val="nil"/>
              <w:right w:val="single" w:sz="4" w:space="0" w:color="auto"/>
            </w:tcBorders>
            <w:shd w:val="clear" w:color="auto" w:fill="auto"/>
            <w:noWrap/>
            <w:vAlign w:val="bottom"/>
          </w:tcPr>
          <w:p w14:paraId="5D6FC3FF" w14:textId="77777777" w:rsidR="00C57F2F" w:rsidRPr="00DA5B11" w:rsidRDefault="00C57F2F" w:rsidP="00CF23AA">
            <w:pPr>
              <w:spacing w:after="0" w:line="276" w:lineRule="auto"/>
              <w:rPr>
                <w:rFonts w:ascii="Times New Roman" w:hAnsi="Times New Roman" w:cs="Times New Roman"/>
                <w:sz w:val="14"/>
                <w:szCs w:val="14"/>
              </w:rPr>
            </w:pPr>
          </w:p>
        </w:tc>
        <w:tc>
          <w:tcPr>
            <w:tcW w:w="890" w:type="dxa"/>
            <w:gridSpan w:val="2"/>
            <w:vMerge/>
            <w:tcBorders>
              <w:top w:val="nil"/>
              <w:left w:val="single" w:sz="4" w:space="0" w:color="auto"/>
              <w:bottom w:val="single" w:sz="4" w:space="0" w:color="auto"/>
              <w:right w:val="single" w:sz="4" w:space="0" w:color="auto"/>
            </w:tcBorders>
            <w:shd w:val="clear" w:color="auto" w:fill="auto"/>
            <w:noWrap/>
            <w:vAlign w:val="bottom"/>
          </w:tcPr>
          <w:p w14:paraId="23BEF604" w14:textId="77777777" w:rsidR="00C57F2F" w:rsidRPr="00DA5B11" w:rsidRDefault="00C57F2F" w:rsidP="00CF23AA">
            <w:pPr>
              <w:spacing w:after="0" w:line="276" w:lineRule="auto"/>
              <w:rPr>
                <w:rFonts w:ascii="Times New Roman" w:hAnsi="Times New Roman" w:cs="Times New Roman"/>
                <w:sz w:val="14"/>
                <w:szCs w:val="14"/>
              </w:rPr>
            </w:pPr>
          </w:p>
        </w:tc>
        <w:tc>
          <w:tcPr>
            <w:tcW w:w="239" w:type="dxa"/>
            <w:tcBorders>
              <w:left w:val="single" w:sz="4" w:space="0" w:color="auto"/>
              <w:right w:val="single" w:sz="4" w:space="0" w:color="auto"/>
            </w:tcBorders>
            <w:shd w:val="clear" w:color="auto" w:fill="auto"/>
            <w:noWrap/>
            <w:vAlign w:val="bottom"/>
          </w:tcPr>
          <w:p w14:paraId="6FF0ABE6" w14:textId="77777777" w:rsidR="00C57F2F" w:rsidRPr="00DA5B11" w:rsidRDefault="00C57F2F" w:rsidP="00CF23AA">
            <w:pPr>
              <w:spacing w:after="0" w:line="276" w:lineRule="auto"/>
              <w:rPr>
                <w:rFonts w:ascii="Times New Roman" w:hAnsi="Times New Roman" w:cs="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7EFF9C73" w14:textId="77777777" w:rsidR="00C57F2F" w:rsidRPr="00DA5B11" w:rsidRDefault="00C57F2F" w:rsidP="00CF23AA">
            <w:pPr>
              <w:spacing w:after="0" w:line="276" w:lineRule="auto"/>
              <w:rPr>
                <w:rFonts w:ascii="Times New Roman" w:hAnsi="Times New Roman" w:cs="Times New Roman"/>
                <w:sz w:val="14"/>
                <w:szCs w:val="14"/>
              </w:rPr>
            </w:pPr>
          </w:p>
        </w:tc>
        <w:tc>
          <w:tcPr>
            <w:tcW w:w="594" w:type="dxa"/>
            <w:gridSpan w:val="4"/>
            <w:vMerge/>
            <w:tcBorders>
              <w:top w:val="single" w:sz="4" w:space="0" w:color="auto"/>
              <w:left w:val="single" w:sz="4" w:space="0" w:color="auto"/>
              <w:bottom w:val="single" w:sz="4" w:space="0" w:color="auto"/>
            </w:tcBorders>
            <w:shd w:val="clear" w:color="auto" w:fill="auto"/>
            <w:noWrap/>
            <w:vAlign w:val="bottom"/>
          </w:tcPr>
          <w:p w14:paraId="407774D5" w14:textId="77777777" w:rsidR="00C57F2F" w:rsidRPr="00DA5B11" w:rsidRDefault="00C57F2F" w:rsidP="00CF23AA">
            <w:pPr>
              <w:spacing w:after="0" w:line="276" w:lineRule="auto"/>
              <w:rPr>
                <w:rFonts w:ascii="Times New Roman" w:hAnsi="Times New Roman" w:cs="Times New Roman"/>
                <w:sz w:val="14"/>
                <w:szCs w:val="14"/>
              </w:rPr>
            </w:pPr>
          </w:p>
        </w:tc>
      </w:tr>
      <w:tr w:rsidR="00C57F2F" w:rsidRPr="00DA5B11" w14:paraId="23496101" w14:textId="77777777" w:rsidTr="00C57F2F">
        <w:trPr>
          <w:trHeight w:val="257"/>
        </w:trPr>
        <w:tc>
          <w:tcPr>
            <w:tcW w:w="421" w:type="dxa"/>
            <w:vMerge/>
            <w:tcBorders>
              <w:left w:val="single" w:sz="4" w:space="0" w:color="auto"/>
              <w:right w:val="single" w:sz="4" w:space="0" w:color="auto"/>
            </w:tcBorders>
            <w:shd w:val="clear" w:color="auto" w:fill="auto"/>
            <w:noWrap/>
            <w:textDirection w:val="btLr"/>
          </w:tcPr>
          <w:p w14:paraId="02DD3ED3" w14:textId="3D3DB60C" w:rsidR="00C57F2F" w:rsidRPr="00DA5B11" w:rsidRDefault="00C57F2F" w:rsidP="00CF23AA">
            <w:pPr>
              <w:spacing w:after="0" w:line="276" w:lineRule="auto"/>
              <w:ind w:left="113" w:right="113"/>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FC6BE" w14:textId="77777777"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15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859AA" w14:textId="77777777"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9</w:t>
            </w:r>
          </w:p>
        </w:tc>
        <w:tc>
          <w:tcPr>
            <w:tcW w:w="391" w:type="dxa"/>
            <w:tcBorders>
              <w:left w:val="single" w:sz="4" w:space="0" w:color="auto"/>
              <w:right w:val="single" w:sz="4" w:space="0" w:color="auto"/>
            </w:tcBorders>
            <w:shd w:val="clear" w:color="auto" w:fill="auto"/>
            <w:noWrap/>
            <w:vAlign w:val="bottom"/>
          </w:tcPr>
          <w:p w14:paraId="60D4BC3A" w14:textId="77777777" w:rsidR="00C57F2F" w:rsidRPr="00DA5B11" w:rsidRDefault="00C57F2F" w:rsidP="00CF23AA">
            <w:pPr>
              <w:spacing w:after="0" w:line="276" w:lineRule="auto"/>
              <w:rPr>
                <w:rFonts w:ascii="Times New Roman" w:hAnsi="Times New Roman" w:cs="Times New Roman"/>
                <w:sz w:val="14"/>
                <w:szCs w:val="14"/>
              </w:rPr>
            </w:pPr>
          </w:p>
        </w:tc>
        <w:tc>
          <w:tcPr>
            <w:tcW w:w="51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tcPr>
          <w:p w14:paraId="5C45E55E" w14:textId="77777777" w:rsidR="00C57F2F" w:rsidRPr="00C57F2F" w:rsidRDefault="00C57F2F" w:rsidP="00CF23AA">
            <w:pPr>
              <w:spacing w:after="0" w:line="276" w:lineRule="auto"/>
              <w:jc w:val="center"/>
              <w:rPr>
                <w:rFonts w:ascii="Times New Roman" w:hAnsi="Times New Roman" w:cs="Times New Roman"/>
                <w:b/>
                <w:sz w:val="18"/>
                <w:szCs w:val="18"/>
              </w:rPr>
            </w:pPr>
          </w:p>
          <w:p w14:paraId="007D415C" w14:textId="77777777" w:rsidR="00C57F2F" w:rsidRPr="00C57F2F" w:rsidRDefault="00C57F2F" w:rsidP="00CF23AA">
            <w:pPr>
              <w:spacing w:after="0" w:line="276" w:lineRule="auto"/>
              <w:jc w:val="center"/>
              <w:rPr>
                <w:rFonts w:ascii="Times New Roman" w:hAnsi="Times New Roman" w:cs="Times New Roman"/>
                <w:b/>
                <w:sz w:val="18"/>
                <w:szCs w:val="18"/>
              </w:rPr>
            </w:pPr>
          </w:p>
          <w:p w14:paraId="784A5E57" w14:textId="77777777" w:rsidR="00C57F2F" w:rsidRPr="00C57F2F" w:rsidRDefault="00C57F2F" w:rsidP="009C0333">
            <w:pPr>
              <w:spacing w:after="0" w:line="276" w:lineRule="auto"/>
              <w:jc w:val="center"/>
              <w:rPr>
                <w:rFonts w:ascii="Times New Roman" w:hAnsi="Times New Roman" w:cs="Times New Roman"/>
                <w:b/>
                <w:sz w:val="18"/>
                <w:szCs w:val="18"/>
                <w:lang w:val="ky-KG"/>
              </w:rPr>
            </w:pPr>
            <w:r w:rsidRPr="00C57F2F">
              <w:rPr>
                <w:rFonts w:ascii="Times New Roman" w:hAnsi="Times New Roman" w:cs="Times New Roman"/>
                <w:b/>
                <w:sz w:val="18"/>
                <w:szCs w:val="18"/>
                <w:lang w:val="ky-KG"/>
              </w:rPr>
              <w:t>Негизги жалпы билим берүү</w:t>
            </w:r>
          </w:p>
          <w:p w14:paraId="604123B6" w14:textId="650B2BDA" w:rsidR="00C57F2F" w:rsidRPr="00C57F2F" w:rsidRDefault="00C57F2F" w:rsidP="009C0333">
            <w:pPr>
              <w:spacing w:after="0" w:line="276" w:lineRule="auto"/>
              <w:jc w:val="center"/>
              <w:rPr>
                <w:rFonts w:ascii="Times New Roman" w:hAnsi="Times New Roman" w:cs="Times New Roman"/>
                <w:sz w:val="18"/>
                <w:szCs w:val="18"/>
              </w:rPr>
            </w:pPr>
            <w:r w:rsidRPr="00C57F2F">
              <w:rPr>
                <w:rFonts w:ascii="Times New Roman" w:hAnsi="Times New Roman" w:cs="Times New Roman"/>
                <w:b/>
                <w:sz w:val="18"/>
                <w:szCs w:val="18"/>
              </w:rPr>
              <w:t>(</w:t>
            </w:r>
            <w:r w:rsidRPr="00C57F2F">
              <w:rPr>
                <w:rFonts w:ascii="Times New Roman" w:hAnsi="Times New Roman" w:cs="Times New Roman"/>
                <w:b/>
                <w:sz w:val="18"/>
                <w:szCs w:val="18"/>
                <w:lang w:val="ky-KG"/>
              </w:rPr>
              <w:t>негизги мектеп</w:t>
            </w:r>
            <w:r w:rsidRPr="00C57F2F">
              <w:rPr>
                <w:rFonts w:ascii="Times New Roman" w:hAnsi="Times New Roman" w:cs="Times New Roman"/>
                <w:b/>
                <w:sz w:val="18"/>
                <w:szCs w:val="18"/>
              </w:rPr>
              <w:t>)</w:t>
            </w:r>
          </w:p>
        </w:tc>
        <w:tc>
          <w:tcPr>
            <w:tcW w:w="494" w:type="dxa"/>
            <w:tcBorders>
              <w:left w:val="single" w:sz="4" w:space="0" w:color="auto"/>
            </w:tcBorders>
            <w:shd w:val="clear" w:color="auto" w:fill="auto"/>
            <w:noWrap/>
            <w:vAlign w:val="bottom"/>
          </w:tcPr>
          <w:p w14:paraId="3E03ED49" w14:textId="77777777" w:rsidR="00C57F2F" w:rsidRPr="00DA5B11" w:rsidRDefault="00C57F2F" w:rsidP="00CF23AA">
            <w:pPr>
              <w:spacing w:after="0" w:line="276" w:lineRule="auto"/>
              <w:rPr>
                <w:rFonts w:ascii="Times New Roman" w:hAnsi="Times New Roman" w:cs="Times New Roman"/>
                <w:sz w:val="14"/>
                <w:szCs w:val="14"/>
              </w:rPr>
            </w:pPr>
          </w:p>
        </w:tc>
        <w:tc>
          <w:tcPr>
            <w:tcW w:w="274" w:type="dxa"/>
            <w:gridSpan w:val="2"/>
            <w:tcBorders>
              <w:right w:val="single" w:sz="4" w:space="0" w:color="auto"/>
            </w:tcBorders>
            <w:shd w:val="clear" w:color="auto" w:fill="auto"/>
            <w:noWrap/>
            <w:vAlign w:val="bottom"/>
          </w:tcPr>
          <w:p w14:paraId="37B2EB9A" w14:textId="77777777" w:rsidR="00C57F2F" w:rsidRPr="00DA5B11" w:rsidRDefault="00C57F2F" w:rsidP="00CF23AA">
            <w:pPr>
              <w:spacing w:after="0" w:line="276" w:lineRule="auto"/>
              <w:rPr>
                <w:rFonts w:ascii="Times New Roman" w:hAnsi="Times New Roman" w:cs="Times New Roman"/>
                <w:sz w:val="14"/>
                <w:szCs w:val="14"/>
              </w:rPr>
            </w:pPr>
          </w:p>
        </w:tc>
        <w:tc>
          <w:tcPr>
            <w:tcW w:w="890" w:type="dxa"/>
            <w:gridSpan w:val="2"/>
            <w:vMerge/>
            <w:tcBorders>
              <w:top w:val="nil"/>
              <w:left w:val="single" w:sz="4" w:space="0" w:color="auto"/>
              <w:bottom w:val="single" w:sz="4" w:space="0" w:color="auto"/>
              <w:right w:val="single" w:sz="4" w:space="0" w:color="auto"/>
            </w:tcBorders>
            <w:shd w:val="clear" w:color="auto" w:fill="auto"/>
            <w:noWrap/>
            <w:vAlign w:val="bottom"/>
          </w:tcPr>
          <w:p w14:paraId="660543DE" w14:textId="77777777" w:rsidR="00C57F2F" w:rsidRPr="00DA5B11" w:rsidRDefault="00C57F2F" w:rsidP="00CF23AA">
            <w:pPr>
              <w:spacing w:after="0" w:line="276" w:lineRule="auto"/>
              <w:rPr>
                <w:rFonts w:ascii="Times New Roman" w:hAnsi="Times New Roman" w:cs="Times New Roman"/>
                <w:sz w:val="14"/>
                <w:szCs w:val="14"/>
              </w:rPr>
            </w:pPr>
          </w:p>
        </w:tc>
        <w:tc>
          <w:tcPr>
            <w:tcW w:w="239" w:type="dxa"/>
            <w:tcBorders>
              <w:left w:val="single" w:sz="4" w:space="0" w:color="auto"/>
              <w:right w:val="single" w:sz="4" w:space="0" w:color="auto"/>
            </w:tcBorders>
            <w:shd w:val="clear" w:color="auto" w:fill="auto"/>
            <w:noWrap/>
            <w:vAlign w:val="bottom"/>
          </w:tcPr>
          <w:p w14:paraId="73097C14" w14:textId="77777777" w:rsidR="00C57F2F" w:rsidRPr="00DA5B11" w:rsidRDefault="00C57F2F" w:rsidP="00CF23AA">
            <w:pPr>
              <w:spacing w:after="0" w:line="276" w:lineRule="auto"/>
              <w:rPr>
                <w:rFonts w:ascii="Times New Roman" w:hAnsi="Times New Roman" w:cs="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4DEA02B3" w14:textId="77777777" w:rsidR="00C57F2F" w:rsidRPr="00DA5B11" w:rsidRDefault="00C57F2F" w:rsidP="00CF23AA">
            <w:pPr>
              <w:spacing w:after="0" w:line="276" w:lineRule="auto"/>
              <w:rPr>
                <w:rFonts w:ascii="Times New Roman" w:hAnsi="Times New Roman" w:cs="Times New Roman"/>
                <w:sz w:val="14"/>
                <w:szCs w:val="14"/>
              </w:rPr>
            </w:pPr>
          </w:p>
        </w:tc>
        <w:tc>
          <w:tcPr>
            <w:tcW w:w="594" w:type="dxa"/>
            <w:gridSpan w:val="4"/>
            <w:vMerge/>
            <w:tcBorders>
              <w:top w:val="single" w:sz="4" w:space="0" w:color="auto"/>
              <w:left w:val="single" w:sz="4" w:space="0" w:color="auto"/>
              <w:bottom w:val="single" w:sz="4" w:space="0" w:color="auto"/>
            </w:tcBorders>
            <w:shd w:val="clear" w:color="auto" w:fill="auto"/>
            <w:noWrap/>
            <w:vAlign w:val="bottom"/>
          </w:tcPr>
          <w:p w14:paraId="4D6E80A0" w14:textId="77777777" w:rsidR="00C57F2F" w:rsidRPr="00DA5B11" w:rsidRDefault="00C57F2F" w:rsidP="00CF23AA">
            <w:pPr>
              <w:spacing w:after="0" w:line="276" w:lineRule="auto"/>
              <w:rPr>
                <w:rFonts w:ascii="Times New Roman" w:hAnsi="Times New Roman" w:cs="Times New Roman"/>
                <w:sz w:val="14"/>
                <w:szCs w:val="14"/>
              </w:rPr>
            </w:pPr>
          </w:p>
        </w:tc>
      </w:tr>
      <w:tr w:rsidR="00C57F2F" w:rsidRPr="00DA5B11" w14:paraId="60144601" w14:textId="77777777" w:rsidTr="00C57F2F">
        <w:trPr>
          <w:trHeight w:val="257"/>
        </w:trPr>
        <w:tc>
          <w:tcPr>
            <w:tcW w:w="421" w:type="dxa"/>
            <w:vMerge/>
            <w:tcBorders>
              <w:left w:val="single" w:sz="4" w:space="0" w:color="auto"/>
              <w:right w:val="single" w:sz="4" w:space="0" w:color="auto"/>
            </w:tcBorders>
            <w:shd w:val="clear" w:color="auto" w:fill="auto"/>
            <w:noWrap/>
            <w:vAlign w:val="bottom"/>
          </w:tcPr>
          <w:p w14:paraId="511B25E6" w14:textId="77777777" w:rsidR="00C57F2F" w:rsidRPr="00DA5B11" w:rsidRDefault="00C57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9CDC9" w14:textId="77777777"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14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85AB4" w14:textId="77777777"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8</w:t>
            </w:r>
          </w:p>
        </w:tc>
        <w:tc>
          <w:tcPr>
            <w:tcW w:w="391" w:type="dxa"/>
            <w:tcBorders>
              <w:left w:val="single" w:sz="4" w:space="0" w:color="auto"/>
              <w:right w:val="single" w:sz="4" w:space="0" w:color="auto"/>
            </w:tcBorders>
            <w:shd w:val="clear" w:color="auto" w:fill="auto"/>
            <w:noWrap/>
            <w:vAlign w:val="bottom"/>
          </w:tcPr>
          <w:p w14:paraId="13AC9E8F" w14:textId="77777777" w:rsidR="00C57F2F" w:rsidRPr="00DA5B11" w:rsidRDefault="00C57F2F" w:rsidP="00CF23AA">
            <w:pPr>
              <w:spacing w:after="0" w:line="276" w:lineRule="auto"/>
              <w:rPr>
                <w:rFonts w:ascii="Times New Roman" w:hAnsi="Times New Roman" w:cs="Times New Roman"/>
                <w:sz w:val="14"/>
                <w:szCs w:val="14"/>
              </w:rPr>
            </w:pPr>
          </w:p>
        </w:tc>
        <w:tc>
          <w:tcPr>
            <w:tcW w:w="5105" w:type="dxa"/>
            <w:gridSpan w:val="8"/>
            <w:vMerge/>
            <w:tcBorders>
              <w:top w:val="nil"/>
              <w:left w:val="single" w:sz="4" w:space="0" w:color="auto"/>
              <w:bottom w:val="single" w:sz="4" w:space="0" w:color="auto"/>
              <w:right w:val="single" w:sz="4" w:space="0" w:color="auto"/>
            </w:tcBorders>
            <w:shd w:val="clear" w:color="auto" w:fill="auto"/>
            <w:noWrap/>
            <w:vAlign w:val="bottom"/>
          </w:tcPr>
          <w:p w14:paraId="604B8E64" w14:textId="77777777" w:rsidR="00C57F2F" w:rsidRPr="00C57F2F" w:rsidRDefault="00C57F2F" w:rsidP="00CF23AA">
            <w:pPr>
              <w:spacing w:after="0" w:line="276" w:lineRule="auto"/>
              <w:rPr>
                <w:rFonts w:ascii="Times New Roman" w:hAnsi="Times New Roman" w:cs="Times New Roman"/>
                <w:sz w:val="18"/>
                <w:szCs w:val="18"/>
              </w:rPr>
            </w:pPr>
          </w:p>
        </w:tc>
        <w:tc>
          <w:tcPr>
            <w:tcW w:w="494" w:type="dxa"/>
            <w:tcBorders>
              <w:left w:val="single" w:sz="4" w:space="0" w:color="auto"/>
            </w:tcBorders>
            <w:shd w:val="clear" w:color="auto" w:fill="auto"/>
            <w:noWrap/>
            <w:vAlign w:val="bottom"/>
          </w:tcPr>
          <w:p w14:paraId="4DA2863E" w14:textId="77777777" w:rsidR="00C57F2F" w:rsidRPr="00DA5B11" w:rsidRDefault="00C57F2F" w:rsidP="00CF23AA">
            <w:pPr>
              <w:spacing w:after="0" w:line="276" w:lineRule="auto"/>
              <w:rPr>
                <w:rFonts w:ascii="Times New Roman" w:hAnsi="Times New Roman" w:cs="Times New Roman"/>
                <w:sz w:val="14"/>
                <w:szCs w:val="14"/>
              </w:rPr>
            </w:pPr>
          </w:p>
        </w:tc>
        <w:tc>
          <w:tcPr>
            <w:tcW w:w="274" w:type="dxa"/>
            <w:gridSpan w:val="2"/>
            <w:tcBorders>
              <w:right w:val="single" w:sz="4" w:space="0" w:color="auto"/>
            </w:tcBorders>
            <w:shd w:val="clear" w:color="auto" w:fill="auto"/>
            <w:noWrap/>
            <w:vAlign w:val="bottom"/>
          </w:tcPr>
          <w:p w14:paraId="6F04D249" w14:textId="77777777" w:rsidR="00C57F2F" w:rsidRPr="00DA5B11" w:rsidRDefault="00C57F2F" w:rsidP="00CF23AA">
            <w:pPr>
              <w:spacing w:after="0" w:line="276" w:lineRule="auto"/>
              <w:rPr>
                <w:rFonts w:ascii="Times New Roman" w:hAnsi="Times New Roman" w:cs="Times New Roman"/>
                <w:sz w:val="14"/>
                <w:szCs w:val="14"/>
              </w:rPr>
            </w:pPr>
          </w:p>
        </w:tc>
        <w:tc>
          <w:tcPr>
            <w:tcW w:w="890" w:type="dxa"/>
            <w:gridSpan w:val="2"/>
            <w:vMerge/>
            <w:tcBorders>
              <w:top w:val="nil"/>
              <w:left w:val="single" w:sz="4" w:space="0" w:color="auto"/>
              <w:bottom w:val="single" w:sz="4" w:space="0" w:color="auto"/>
              <w:right w:val="single" w:sz="4" w:space="0" w:color="auto"/>
            </w:tcBorders>
            <w:shd w:val="clear" w:color="auto" w:fill="auto"/>
            <w:noWrap/>
            <w:vAlign w:val="bottom"/>
          </w:tcPr>
          <w:p w14:paraId="27042B97" w14:textId="77777777" w:rsidR="00C57F2F" w:rsidRPr="00DA5B11" w:rsidRDefault="00C57F2F" w:rsidP="00CF23AA">
            <w:pPr>
              <w:spacing w:after="0" w:line="276" w:lineRule="auto"/>
              <w:rPr>
                <w:rFonts w:ascii="Times New Roman" w:hAnsi="Times New Roman" w:cs="Times New Roman"/>
                <w:sz w:val="14"/>
                <w:szCs w:val="14"/>
              </w:rPr>
            </w:pPr>
          </w:p>
        </w:tc>
        <w:tc>
          <w:tcPr>
            <w:tcW w:w="239" w:type="dxa"/>
            <w:tcBorders>
              <w:left w:val="single" w:sz="4" w:space="0" w:color="auto"/>
              <w:right w:val="single" w:sz="4" w:space="0" w:color="auto"/>
            </w:tcBorders>
            <w:shd w:val="clear" w:color="auto" w:fill="auto"/>
            <w:noWrap/>
            <w:vAlign w:val="bottom"/>
          </w:tcPr>
          <w:p w14:paraId="6608F713" w14:textId="77777777" w:rsidR="00C57F2F" w:rsidRPr="00DA5B11" w:rsidRDefault="00C57F2F" w:rsidP="00CF23AA">
            <w:pPr>
              <w:spacing w:after="0" w:line="276" w:lineRule="auto"/>
              <w:rPr>
                <w:rFonts w:ascii="Times New Roman" w:hAnsi="Times New Roman" w:cs="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00FB8F17" w14:textId="77777777" w:rsidR="00C57F2F" w:rsidRPr="00DA5B11" w:rsidRDefault="00C57F2F" w:rsidP="00CF23AA">
            <w:pPr>
              <w:spacing w:after="0" w:line="276" w:lineRule="auto"/>
              <w:rPr>
                <w:rFonts w:ascii="Times New Roman" w:hAnsi="Times New Roman" w:cs="Times New Roman"/>
                <w:sz w:val="14"/>
                <w:szCs w:val="14"/>
              </w:rPr>
            </w:pPr>
          </w:p>
        </w:tc>
        <w:tc>
          <w:tcPr>
            <w:tcW w:w="594" w:type="dxa"/>
            <w:gridSpan w:val="4"/>
            <w:vMerge/>
            <w:tcBorders>
              <w:top w:val="single" w:sz="4" w:space="0" w:color="auto"/>
              <w:left w:val="single" w:sz="4" w:space="0" w:color="auto"/>
              <w:bottom w:val="single" w:sz="4" w:space="0" w:color="auto"/>
            </w:tcBorders>
            <w:shd w:val="clear" w:color="auto" w:fill="auto"/>
            <w:noWrap/>
            <w:vAlign w:val="bottom"/>
          </w:tcPr>
          <w:p w14:paraId="026B0E67" w14:textId="77777777" w:rsidR="00C57F2F" w:rsidRPr="00DA5B11" w:rsidRDefault="00C57F2F" w:rsidP="00CF23AA">
            <w:pPr>
              <w:spacing w:after="0" w:line="276" w:lineRule="auto"/>
              <w:rPr>
                <w:rFonts w:ascii="Times New Roman" w:hAnsi="Times New Roman" w:cs="Times New Roman"/>
                <w:sz w:val="14"/>
                <w:szCs w:val="14"/>
              </w:rPr>
            </w:pPr>
          </w:p>
        </w:tc>
      </w:tr>
      <w:tr w:rsidR="00C57F2F" w:rsidRPr="00DA5B11" w14:paraId="04DBB71B" w14:textId="77777777" w:rsidTr="00C57F2F">
        <w:trPr>
          <w:trHeight w:val="257"/>
        </w:trPr>
        <w:tc>
          <w:tcPr>
            <w:tcW w:w="421" w:type="dxa"/>
            <w:vMerge/>
            <w:tcBorders>
              <w:left w:val="single" w:sz="4" w:space="0" w:color="auto"/>
              <w:right w:val="single" w:sz="4" w:space="0" w:color="auto"/>
            </w:tcBorders>
            <w:shd w:val="clear" w:color="auto" w:fill="auto"/>
            <w:noWrap/>
            <w:vAlign w:val="bottom"/>
          </w:tcPr>
          <w:p w14:paraId="04CE843D" w14:textId="77777777" w:rsidR="00C57F2F" w:rsidRPr="00DA5B11" w:rsidRDefault="00C57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3C38C" w14:textId="77777777"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13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18BDA" w14:textId="77777777"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7</w:t>
            </w:r>
          </w:p>
        </w:tc>
        <w:tc>
          <w:tcPr>
            <w:tcW w:w="391" w:type="dxa"/>
            <w:tcBorders>
              <w:left w:val="single" w:sz="4" w:space="0" w:color="auto"/>
              <w:right w:val="single" w:sz="4" w:space="0" w:color="auto"/>
            </w:tcBorders>
            <w:shd w:val="clear" w:color="auto" w:fill="auto"/>
            <w:noWrap/>
            <w:vAlign w:val="bottom"/>
          </w:tcPr>
          <w:p w14:paraId="013F1AAB" w14:textId="77777777" w:rsidR="00C57F2F" w:rsidRPr="00DA5B11" w:rsidRDefault="00C57F2F" w:rsidP="00CF23AA">
            <w:pPr>
              <w:spacing w:after="0" w:line="276" w:lineRule="auto"/>
              <w:rPr>
                <w:rFonts w:ascii="Times New Roman" w:hAnsi="Times New Roman" w:cs="Times New Roman"/>
                <w:sz w:val="14"/>
                <w:szCs w:val="14"/>
              </w:rPr>
            </w:pPr>
          </w:p>
        </w:tc>
        <w:tc>
          <w:tcPr>
            <w:tcW w:w="5105" w:type="dxa"/>
            <w:gridSpan w:val="8"/>
            <w:vMerge/>
            <w:tcBorders>
              <w:top w:val="nil"/>
              <w:left w:val="single" w:sz="4" w:space="0" w:color="auto"/>
              <w:bottom w:val="single" w:sz="4" w:space="0" w:color="auto"/>
              <w:right w:val="single" w:sz="4" w:space="0" w:color="auto"/>
            </w:tcBorders>
            <w:shd w:val="clear" w:color="auto" w:fill="auto"/>
            <w:noWrap/>
            <w:vAlign w:val="bottom"/>
          </w:tcPr>
          <w:p w14:paraId="6CEECEE3" w14:textId="77777777" w:rsidR="00C57F2F" w:rsidRPr="00C57F2F" w:rsidRDefault="00C57F2F" w:rsidP="00CF23AA">
            <w:pPr>
              <w:spacing w:after="0" w:line="276" w:lineRule="auto"/>
              <w:rPr>
                <w:rFonts w:ascii="Times New Roman" w:hAnsi="Times New Roman" w:cs="Times New Roman"/>
                <w:sz w:val="18"/>
                <w:szCs w:val="18"/>
              </w:rPr>
            </w:pPr>
          </w:p>
        </w:tc>
        <w:tc>
          <w:tcPr>
            <w:tcW w:w="494" w:type="dxa"/>
            <w:tcBorders>
              <w:left w:val="single" w:sz="4" w:space="0" w:color="auto"/>
            </w:tcBorders>
            <w:shd w:val="clear" w:color="auto" w:fill="auto"/>
            <w:noWrap/>
            <w:vAlign w:val="bottom"/>
          </w:tcPr>
          <w:p w14:paraId="2083C039" w14:textId="77777777" w:rsidR="00C57F2F" w:rsidRPr="00DA5B11" w:rsidRDefault="00C57F2F" w:rsidP="00CF23AA">
            <w:pPr>
              <w:spacing w:after="0" w:line="276" w:lineRule="auto"/>
              <w:rPr>
                <w:rFonts w:ascii="Times New Roman" w:hAnsi="Times New Roman" w:cs="Times New Roman"/>
                <w:sz w:val="14"/>
                <w:szCs w:val="14"/>
              </w:rPr>
            </w:pPr>
          </w:p>
        </w:tc>
        <w:tc>
          <w:tcPr>
            <w:tcW w:w="274" w:type="dxa"/>
            <w:gridSpan w:val="2"/>
            <w:tcBorders>
              <w:right w:val="single" w:sz="4" w:space="0" w:color="auto"/>
            </w:tcBorders>
            <w:shd w:val="clear" w:color="auto" w:fill="auto"/>
            <w:noWrap/>
            <w:vAlign w:val="bottom"/>
          </w:tcPr>
          <w:p w14:paraId="7971FCFB" w14:textId="77777777" w:rsidR="00C57F2F" w:rsidRPr="00DA5B11" w:rsidRDefault="00C57F2F" w:rsidP="00CF23AA">
            <w:pPr>
              <w:spacing w:after="0" w:line="276" w:lineRule="auto"/>
              <w:rPr>
                <w:rFonts w:ascii="Times New Roman" w:hAnsi="Times New Roman" w:cs="Times New Roman"/>
                <w:sz w:val="14"/>
                <w:szCs w:val="14"/>
              </w:rPr>
            </w:pPr>
          </w:p>
        </w:tc>
        <w:tc>
          <w:tcPr>
            <w:tcW w:w="890" w:type="dxa"/>
            <w:gridSpan w:val="2"/>
            <w:vMerge/>
            <w:tcBorders>
              <w:top w:val="nil"/>
              <w:left w:val="single" w:sz="4" w:space="0" w:color="auto"/>
              <w:bottom w:val="single" w:sz="4" w:space="0" w:color="auto"/>
              <w:right w:val="single" w:sz="4" w:space="0" w:color="auto"/>
            </w:tcBorders>
            <w:shd w:val="clear" w:color="auto" w:fill="auto"/>
            <w:noWrap/>
            <w:vAlign w:val="bottom"/>
          </w:tcPr>
          <w:p w14:paraId="250324D1" w14:textId="77777777" w:rsidR="00C57F2F" w:rsidRPr="00DA5B11" w:rsidRDefault="00C57F2F" w:rsidP="00CF23AA">
            <w:pPr>
              <w:spacing w:after="0" w:line="276" w:lineRule="auto"/>
              <w:rPr>
                <w:rFonts w:ascii="Times New Roman" w:hAnsi="Times New Roman" w:cs="Times New Roman"/>
                <w:sz w:val="14"/>
                <w:szCs w:val="14"/>
              </w:rPr>
            </w:pPr>
          </w:p>
        </w:tc>
        <w:tc>
          <w:tcPr>
            <w:tcW w:w="239" w:type="dxa"/>
            <w:tcBorders>
              <w:left w:val="single" w:sz="4" w:space="0" w:color="auto"/>
              <w:right w:val="single" w:sz="4" w:space="0" w:color="auto"/>
            </w:tcBorders>
            <w:shd w:val="clear" w:color="auto" w:fill="auto"/>
            <w:noWrap/>
            <w:vAlign w:val="bottom"/>
          </w:tcPr>
          <w:p w14:paraId="04A834AE" w14:textId="77777777" w:rsidR="00C57F2F" w:rsidRPr="00DA5B11" w:rsidRDefault="00C57F2F" w:rsidP="00CF23AA">
            <w:pPr>
              <w:spacing w:after="0" w:line="276" w:lineRule="auto"/>
              <w:rPr>
                <w:rFonts w:ascii="Times New Roman" w:hAnsi="Times New Roman" w:cs="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43F9A704" w14:textId="77777777" w:rsidR="00C57F2F" w:rsidRPr="00DA5B11" w:rsidRDefault="00C57F2F" w:rsidP="00CF23AA">
            <w:pPr>
              <w:spacing w:after="0" w:line="276" w:lineRule="auto"/>
              <w:rPr>
                <w:rFonts w:ascii="Times New Roman" w:hAnsi="Times New Roman" w:cs="Times New Roman"/>
                <w:sz w:val="14"/>
                <w:szCs w:val="14"/>
              </w:rPr>
            </w:pPr>
          </w:p>
        </w:tc>
        <w:tc>
          <w:tcPr>
            <w:tcW w:w="594" w:type="dxa"/>
            <w:gridSpan w:val="4"/>
            <w:vMerge/>
            <w:tcBorders>
              <w:top w:val="single" w:sz="4" w:space="0" w:color="auto"/>
              <w:left w:val="single" w:sz="4" w:space="0" w:color="auto"/>
              <w:bottom w:val="single" w:sz="4" w:space="0" w:color="auto"/>
            </w:tcBorders>
            <w:shd w:val="clear" w:color="auto" w:fill="auto"/>
            <w:noWrap/>
            <w:vAlign w:val="bottom"/>
          </w:tcPr>
          <w:p w14:paraId="35B53C6B" w14:textId="77777777" w:rsidR="00C57F2F" w:rsidRPr="00DA5B11" w:rsidRDefault="00C57F2F" w:rsidP="00CF23AA">
            <w:pPr>
              <w:spacing w:after="0" w:line="276" w:lineRule="auto"/>
              <w:rPr>
                <w:rFonts w:ascii="Times New Roman" w:hAnsi="Times New Roman" w:cs="Times New Roman"/>
                <w:sz w:val="14"/>
                <w:szCs w:val="14"/>
              </w:rPr>
            </w:pPr>
          </w:p>
        </w:tc>
      </w:tr>
      <w:tr w:rsidR="00C57F2F" w:rsidRPr="00DA5B11" w14:paraId="6C93DDD5" w14:textId="77777777" w:rsidTr="00C57F2F">
        <w:trPr>
          <w:trHeight w:val="257"/>
        </w:trPr>
        <w:tc>
          <w:tcPr>
            <w:tcW w:w="421" w:type="dxa"/>
            <w:vMerge/>
            <w:tcBorders>
              <w:left w:val="single" w:sz="4" w:space="0" w:color="auto"/>
              <w:right w:val="single" w:sz="4" w:space="0" w:color="auto"/>
            </w:tcBorders>
            <w:shd w:val="clear" w:color="auto" w:fill="auto"/>
            <w:noWrap/>
            <w:vAlign w:val="bottom"/>
          </w:tcPr>
          <w:p w14:paraId="7C0C3F4D" w14:textId="77777777" w:rsidR="00C57F2F" w:rsidRPr="00DA5B11" w:rsidRDefault="00C57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56B86" w14:textId="77777777"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12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AEBF1" w14:textId="77777777"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6</w:t>
            </w:r>
          </w:p>
        </w:tc>
        <w:tc>
          <w:tcPr>
            <w:tcW w:w="391" w:type="dxa"/>
            <w:tcBorders>
              <w:left w:val="single" w:sz="4" w:space="0" w:color="auto"/>
              <w:right w:val="single" w:sz="4" w:space="0" w:color="auto"/>
            </w:tcBorders>
            <w:shd w:val="clear" w:color="auto" w:fill="auto"/>
            <w:noWrap/>
            <w:vAlign w:val="bottom"/>
          </w:tcPr>
          <w:p w14:paraId="231A448F" w14:textId="77777777" w:rsidR="00C57F2F" w:rsidRPr="00DA5B11" w:rsidRDefault="00C57F2F" w:rsidP="00CF23AA">
            <w:pPr>
              <w:spacing w:after="0" w:line="276" w:lineRule="auto"/>
              <w:rPr>
                <w:rFonts w:ascii="Times New Roman" w:hAnsi="Times New Roman" w:cs="Times New Roman"/>
                <w:sz w:val="14"/>
                <w:szCs w:val="14"/>
              </w:rPr>
            </w:pPr>
          </w:p>
        </w:tc>
        <w:tc>
          <w:tcPr>
            <w:tcW w:w="5105" w:type="dxa"/>
            <w:gridSpan w:val="8"/>
            <w:vMerge/>
            <w:tcBorders>
              <w:top w:val="nil"/>
              <w:left w:val="single" w:sz="4" w:space="0" w:color="auto"/>
              <w:bottom w:val="single" w:sz="4" w:space="0" w:color="auto"/>
              <w:right w:val="single" w:sz="4" w:space="0" w:color="auto"/>
            </w:tcBorders>
            <w:shd w:val="clear" w:color="auto" w:fill="auto"/>
            <w:noWrap/>
            <w:vAlign w:val="bottom"/>
          </w:tcPr>
          <w:p w14:paraId="41C4EAC8" w14:textId="77777777" w:rsidR="00C57F2F" w:rsidRPr="00C57F2F" w:rsidRDefault="00C57F2F" w:rsidP="00CF23AA">
            <w:pPr>
              <w:spacing w:after="0" w:line="276" w:lineRule="auto"/>
              <w:rPr>
                <w:rFonts w:ascii="Times New Roman" w:hAnsi="Times New Roman" w:cs="Times New Roman"/>
                <w:sz w:val="18"/>
                <w:szCs w:val="18"/>
              </w:rPr>
            </w:pPr>
          </w:p>
        </w:tc>
        <w:tc>
          <w:tcPr>
            <w:tcW w:w="494" w:type="dxa"/>
            <w:tcBorders>
              <w:left w:val="single" w:sz="4" w:space="0" w:color="auto"/>
            </w:tcBorders>
            <w:shd w:val="clear" w:color="auto" w:fill="auto"/>
            <w:noWrap/>
            <w:vAlign w:val="bottom"/>
          </w:tcPr>
          <w:p w14:paraId="3A6FC36A" w14:textId="77777777" w:rsidR="00C57F2F" w:rsidRPr="00DA5B11" w:rsidRDefault="00C57F2F" w:rsidP="00CF23AA">
            <w:pPr>
              <w:spacing w:after="0" w:line="276" w:lineRule="auto"/>
              <w:rPr>
                <w:rFonts w:ascii="Times New Roman" w:hAnsi="Times New Roman" w:cs="Times New Roman"/>
                <w:sz w:val="14"/>
                <w:szCs w:val="14"/>
              </w:rPr>
            </w:pPr>
          </w:p>
        </w:tc>
        <w:tc>
          <w:tcPr>
            <w:tcW w:w="274" w:type="dxa"/>
            <w:gridSpan w:val="2"/>
            <w:tcBorders>
              <w:right w:val="single" w:sz="4" w:space="0" w:color="auto"/>
            </w:tcBorders>
            <w:shd w:val="clear" w:color="auto" w:fill="auto"/>
            <w:noWrap/>
            <w:vAlign w:val="bottom"/>
          </w:tcPr>
          <w:p w14:paraId="6CA87B4B" w14:textId="77777777" w:rsidR="00C57F2F" w:rsidRPr="00DA5B11" w:rsidRDefault="00C57F2F" w:rsidP="00CF23AA">
            <w:pPr>
              <w:spacing w:after="0" w:line="276" w:lineRule="auto"/>
              <w:rPr>
                <w:rFonts w:ascii="Times New Roman" w:hAnsi="Times New Roman" w:cs="Times New Roman"/>
                <w:sz w:val="14"/>
                <w:szCs w:val="14"/>
              </w:rPr>
            </w:pPr>
          </w:p>
        </w:tc>
        <w:tc>
          <w:tcPr>
            <w:tcW w:w="890" w:type="dxa"/>
            <w:gridSpan w:val="2"/>
            <w:vMerge/>
            <w:tcBorders>
              <w:top w:val="nil"/>
              <w:left w:val="single" w:sz="4" w:space="0" w:color="auto"/>
              <w:bottom w:val="single" w:sz="4" w:space="0" w:color="auto"/>
              <w:right w:val="single" w:sz="4" w:space="0" w:color="auto"/>
            </w:tcBorders>
            <w:shd w:val="clear" w:color="auto" w:fill="auto"/>
            <w:noWrap/>
            <w:vAlign w:val="bottom"/>
          </w:tcPr>
          <w:p w14:paraId="168ED885" w14:textId="77777777" w:rsidR="00C57F2F" w:rsidRPr="00DA5B11" w:rsidRDefault="00C57F2F" w:rsidP="00CF23AA">
            <w:pPr>
              <w:spacing w:after="0" w:line="276" w:lineRule="auto"/>
              <w:rPr>
                <w:rFonts w:ascii="Times New Roman" w:hAnsi="Times New Roman" w:cs="Times New Roman"/>
                <w:sz w:val="14"/>
                <w:szCs w:val="14"/>
              </w:rPr>
            </w:pPr>
          </w:p>
        </w:tc>
        <w:tc>
          <w:tcPr>
            <w:tcW w:w="239" w:type="dxa"/>
            <w:tcBorders>
              <w:left w:val="single" w:sz="4" w:space="0" w:color="auto"/>
              <w:right w:val="single" w:sz="4" w:space="0" w:color="auto"/>
            </w:tcBorders>
            <w:shd w:val="clear" w:color="auto" w:fill="auto"/>
            <w:noWrap/>
            <w:vAlign w:val="bottom"/>
          </w:tcPr>
          <w:p w14:paraId="01152BEE" w14:textId="77777777" w:rsidR="00C57F2F" w:rsidRPr="00DA5B11" w:rsidRDefault="00C57F2F" w:rsidP="00CF23AA">
            <w:pPr>
              <w:spacing w:after="0" w:line="276" w:lineRule="auto"/>
              <w:rPr>
                <w:rFonts w:ascii="Times New Roman" w:hAnsi="Times New Roman" w:cs="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2442F320" w14:textId="77777777" w:rsidR="00C57F2F" w:rsidRPr="00DA5B11" w:rsidRDefault="00C57F2F" w:rsidP="00CF23AA">
            <w:pPr>
              <w:spacing w:after="0" w:line="276" w:lineRule="auto"/>
              <w:rPr>
                <w:rFonts w:ascii="Times New Roman" w:hAnsi="Times New Roman" w:cs="Times New Roman"/>
                <w:sz w:val="14"/>
                <w:szCs w:val="14"/>
              </w:rPr>
            </w:pPr>
          </w:p>
        </w:tc>
        <w:tc>
          <w:tcPr>
            <w:tcW w:w="594" w:type="dxa"/>
            <w:gridSpan w:val="4"/>
            <w:vMerge/>
            <w:tcBorders>
              <w:top w:val="single" w:sz="4" w:space="0" w:color="auto"/>
              <w:left w:val="single" w:sz="4" w:space="0" w:color="auto"/>
              <w:bottom w:val="single" w:sz="4" w:space="0" w:color="auto"/>
            </w:tcBorders>
            <w:shd w:val="clear" w:color="auto" w:fill="auto"/>
            <w:noWrap/>
            <w:vAlign w:val="bottom"/>
          </w:tcPr>
          <w:p w14:paraId="3C323123" w14:textId="77777777" w:rsidR="00C57F2F" w:rsidRPr="00DA5B11" w:rsidRDefault="00C57F2F" w:rsidP="00CF23AA">
            <w:pPr>
              <w:spacing w:after="0" w:line="276" w:lineRule="auto"/>
              <w:rPr>
                <w:rFonts w:ascii="Times New Roman" w:hAnsi="Times New Roman" w:cs="Times New Roman"/>
                <w:sz w:val="14"/>
                <w:szCs w:val="14"/>
              </w:rPr>
            </w:pPr>
          </w:p>
        </w:tc>
      </w:tr>
      <w:tr w:rsidR="00C57F2F" w:rsidRPr="00DA5B11" w14:paraId="4CC3AF86" w14:textId="77777777" w:rsidTr="00C57F2F">
        <w:trPr>
          <w:trHeight w:val="257"/>
        </w:trPr>
        <w:tc>
          <w:tcPr>
            <w:tcW w:w="421" w:type="dxa"/>
            <w:vMerge/>
            <w:tcBorders>
              <w:left w:val="single" w:sz="4" w:space="0" w:color="auto"/>
              <w:right w:val="single" w:sz="4" w:space="0" w:color="auto"/>
            </w:tcBorders>
            <w:shd w:val="clear" w:color="auto" w:fill="auto"/>
            <w:noWrap/>
            <w:vAlign w:val="bottom"/>
          </w:tcPr>
          <w:p w14:paraId="7FB23793" w14:textId="77777777" w:rsidR="00C57F2F" w:rsidRPr="00DA5B11" w:rsidRDefault="00C57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B04B3" w14:textId="77777777"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11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04270" w14:textId="77777777"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5</w:t>
            </w:r>
          </w:p>
        </w:tc>
        <w:tc>
          <w:tcPr>
            <w:tcW w:w="391" w:type="dxa"/>
            <w:tcBorders>
              <w:left w:val="single" w:sz="4" w:space="0" w:color="auto"/>
              <w:right w:val="single" w:sz="4" w:space="0" w:color="auto"/>
            </w:tcBorders>
            <w:shd w:val="clear" w:color="auto" w:fill="auto"/>
            <w:noWrap/>
            <w:vAlign w:val="bottom"/>
          </w:tcPr>
          <w:p w14:paraId="52C17C75" w14:textId="77777777" w:rsidR="00C57F2F" w:rsidRPr="00DA5B11" w:rsidRDefault="00C57F2F" w:rsidP="00CF23AA">
            <w:pPr>
              <w:spacing w:after="0" w:line="276" w:lineRule="auto"/>
              <w:rPr>
                <w:rFonts w:ascii="Times New Roman" w:hAnsi="Times New Roman" w:cs="Times New Roman"/>
                <w:sz w:val="14"/>
                <w:szCs w:val="14"/>
              </w:rPr>
            </w:pPr>
          </w:p>
        </w:tc>
        <w:tc>
          <w:tcPr>
            <w:tcW w:w="5105" w:type="dxa"/>
            <w:gridSpan w:val="8"/>
            <w:vMerge/>
            <w:tcBorders>
              <w:top w:val="nil"/>
              <w:left w:val="single" w:sz="4" w:space="0" w:color="auto"/>
              <w:bottom w:val="single" w:sz="4" w:space="0" w:color="auto"/>
              <w:right w:val="single" w:sz="4" w:space="0" w:color="auto"/>
            </w:tcBorders>
            <w:shd w:val="clear" w:color="auto" w:fill="auto"/>
            <w:noWrap/>
            <w:vAlign w:val="bottom"/>
          </w:tcPr>
          <w:p w14:paraId="63D07010" w14:textId="77777777" w:rsidR="00C57F2F" w:rsidRPr="00C57F2F" w:rsidRDefault="00C57F2F" w:rsidP="00CF23AA">
            <w:pPr>
              <w:spacing w:after="0" w:line="276" w:lineRule="auto"/>
              <w:rPr>
                <w:rFonts w:ascii="Times New Roman" w:hAnsi="Times New Roman" w:cs="Times New Roman"/>
                <w:sz w:val="18"/>
                <w:szCs w:val="18"/>
              </w:rPr>
            </w:pPr>
          </w:p>
        </w:tc>
        <w:tc>
          <w:tcPr>
            <w:tcW w:w="494" w:type="dxa"/>
            <w:tcBorders>
              <w:left w:val="single" w:sz="4" w:space="0" w:color="auto"/>
            </w:tcBorders>
            <w:shd w:val="clear" w:color="auto" w:fill="auto"/>
            <w:noWrap/>
            <w:vAlign w:val="bottom"/>
          </w:tcPr>
          <w:p w14:paraId="4E6814AA" w14:textId="77777777" w:rsidR="00C57F2F" w:rsidRPr="00DA5B11" w:rsidRDefault="00C57F2F" w:rsidP="00CF23AA">
            <w:pPr>
              <w:spacing w:after="0" w:line="276" w:lineRule="auto"/>
              <w:rPr>
                <w:rFonts w:ascii="Times New Roman" w:hAnsi="Times New Roman" w:cs="Times New Roman"/>
                <w:sz w:val="14"/>
                <w:szCs w:val="14"/>
              </w:rPr>
            </w:pPr>
          </w:p>
        </w:tc>
        <w:tc>
          <w:tcPr>
            <w:tcW w:w="274" w:type="dxa"/>
            <w:gridSpan w:val="2"/>
            <w:tcBorders>
              <w:right w:val="single" w:sz="4" w:space="0" w:color="auto"/>
            </w:tcBorders>
            <w:shd w:val="clear" w:color="auto" w:fill="auto"/>
            <w:noWrap/>
            <w:vAlign w:val="bottom"/>
          </w:tcPr>
          <w:p w14:paraId="09EDAB75" w14:textId="77777777" w:rsidR="00C57F2F" w:rsidRPr="00DA5B11" w:rsidRDefault="00C57F2F" w:rsidP="00CF23AA">
            <w:pPr>
              <w:spacing w:after="0" w:line="276" w:lineRule="auto"/>
              <w:rPr>
                <w:rFonts w:ascii="Times New Roman" w:hAnsi="Times New Roman" w:cs="Times New Roman"/>
                <w:sz w:val="14"/>
                <w:szCs w:val="14"/>
              </w:rPr>
            </w:pPr>
          </w:p>
        </w:tc>
        <w:tc>
          <w:tcPr>
            <w:tcW w:w="890" w:type="dxa"/>
            <w:gridSpan w:val="2"/>
            <w:vMerge/>
            <w:tcBorders>
              <w:top w:val="nil"/>
              <w:left w:val="single" w:sz="4" w:space="0" w:color="auto"/>
              <w:bottom w:val="single" w:sz="4" w:space="0" w:color="auto"/>
              <w:right w:val="single" w:sz="4" w:space="0" w:color="auto"/>
            </w:tcBorders>
            <w:shd w:val="clear" w:color="auto" w:fill="auto"/>
            <w:noWrap/>
            <w:vAlign w:val="bottom"/>
          </w:tcPr>
          <w:p w14:paraId="7DD757FB" w14:textId="77777777" w:rsidR="00C57F2F" w:rsidRPr="00DA5B11" w:rsidRDefault="00C57F2F" w:rsidP="00CF23AA">
            <w:pPr>
              <w:spacing w:after="0" w:line="276" w:lineRule="auto"/>
              <w:rPr>
                <w:rFonts w:ascii="Times New Roman" w:hAnsi="Times New Roman" w:cs="Times New Roman"/>
                <w:sz w:val="14"/>
                <w:szCs w:val="14"/>
              </w:rPr>
            </w:pPr>
          </w:p>
        </w:tc>
        <w:tc>
          <w:tcPr>
            <w:tcW w:w="239" w:type="dxa"/>
            <w:tcBorders>
              <w:left w:val="single" w:sz="4" w:space="0" w:color="auto"/>
              <w:right w:val="single" w:sz="4" w:space="0" w:color="auto"/>
            </w:tcBorders>
            <w:shd w:val="clear" w:color="auto" w:fill="auto"/>
            <w:noWrap/>
            <w:vAlign w:val="bottom"/>
          </w:tcPr>
          <w:p w14:paraId="49572607" w14:textId="77777777" w:rsidR="00C57F2F" w:rsidRPr="00DA5B11" w:rsidRDefault="00C57F2F" w:rsidP="00CF23AA">
            <w:pPr>
              <w:spacing w:after="0" w:line="276" w:lineRule="auto"/>
              <w:rPr>
                <w:rFonts w:ascii="Times New Roman" w:hAnsi="Times New Roman" w:cs="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2F5ABF79" w14:textId="77777777" w:rsidR="00C57F2F" w:rsidRPr="00DA5B11" w:rsidRDefault="00C57F2F" w:rsidP="00CF23AA">
            <w:pPr>
              <w:spacing w:after="0" w:line="276" w:lineRule="auto"/>
              <w:rPr>
                <w:rFonts w:ascii="Times New Roman" w:hAnsi="Times New Roman" w:cs="Times New Roman"/>
                <w:sz w:val="14"/>
                <w:szCs w:val="14"/>
              </w:rPr>
            </w:pPr>
          </w:p>
        </w:tc>
        <w:tc>
          <w:tcPr>
            <w:tcW w:w="594" w:type="dxa"/>
            <w:gridSpan w:val="4"/>
            <w:vMerge/>
            <w:tcBorders>
              <w:top w:val="single" w:sz="4" w:space="0" w:color="auto"/>
              <w:left w:val="single" w:sz="4" w:space="0" w:color="auto"/>
              <w:bottom w:val="single" w:sz="4" w:space="0" w:color="auto"/>
            </w:tcBorders>
            <w:shd w:val="clear" w:color="auto" w:fill="auto"/>
            <w:noWrap/>
            <w:vAlign w:val="bottom"/>
          </w:tcPr>
          <w:p w14:paraId="3B0BBFA3" w14:textId="77777777" w:rsidR="00C57F2F" w:rsidRPr="00DA5B11" w:rsidRDefault="00C57F2F" w:rsidP="00CF23AA">
            <w:pPr>
              <w:spacing w:after="0" w:line="276" w:lineRule="auto"/>
              <w:rPr>
                <w:rFonts w:ascii="Times New Roman" w:hAnsi="Times New Roman" w:cs="Times New Roman"/>
                <w:sz w:val="14"/>
                <w:szCs w:val="14"/>
              </w:rPr>
            </w:pPr>
          </w:p>
        </w:tc>
      </w:tr>
      <w:tr w:rsidR="00C57F2F" w:rsidRPr="00DA5B11" w14:paraId="041D996F" w14:textId="77777777" w:rsidTr="00C57F2F">
        <w:trPr>
          <w:trHeight w:val="257"/>
        </w:trPr>
        <w:tc>
          <w:tcPr>
            <w:tcW w:w="421" w:type="dxa"/>
            <w:vMerge/>
            <w:tcBorders>
              <w:left w:val="single" w:sz="4" w:space="0" w:color="auto"/>
              <w:right w:val="single" w:sz="4" w:space="0" w:color="auto"/>
            </w:tcBorders>
            <w:shd w:val="clear" w:color="auto" w:fill="auto"/>
            <w:noWrap/>
            <w:vAlign w:val="bottom"/>
          </w:tcPr>
          <w:p w14:paraId="77A78374" w14:textId="77777777" w:rsidR="00C57F2F" w:rsidRPr="00DA5B11" w:rsidRDefault="00C57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AFDD6" w14:textId="77777777"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10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8EEF5" w14:textId="77777777"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4</w:t>
            </w:r>
          </w:p>
        </w:tc>
        <w:tc>
          <w:tcPr>
            <w:tcW w:w="391" w:type="dxa"/>
            <w:tcBorders>
              <w:left w:val="single" w:sz="4" w:space="0" w:color="auto"/>
              <w:right w:val="single" w:sz="4" w:space="0" w:color="auto"/>
            </w:tcBorders>
            <w:shd w:val="clear" w:color="auto" w:fill="auto"/>
            <w:noWrap/>
            <w:vAlign w:val="bottom"/>
          </w:tcPr>
          <w:p w14:paraId="2D13FC5B" w14:textId="77777777" w:rsidR="00C57F2F" w:rsidRPr="00DA5B11" w:rsidRDefault="00C57F2F" w:rsidP="00CF23AA">
            <w:pPr>
              <w:spacing w:after="0" w:line="276" w:lineRule="auto"/>
              <w:rPr>
                <w:rFonts w:ascii="Times New Roman" w:hAnsi="Times New Roman" w:cs="Times New Roman"/>
                <w:sz w:val="14"/>
                <w:szCs w:val="14"/>
              </w:rPr>
            </w:pPr>
          </w:p>
        </w:tc>
        <w:tc>
          <w:tcPr>
            <w:tcW w:w="51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tcPr>
          <w:p w14:paraId="72C4F03E" w14:textId="77777777" w:rsidR="00C57F2F" w:rsidRPr="00C57F2F" w:rsidRDefault="00C57F2F" w:rsidP="00CF23AA">
            <w:pPr>
              <w:spacing w:after="0" w:line="276" w:lineRule="auto"/>
              <w:jc w:val="center"/>
              <w:rPr>
                <w:rFonts w:ascii="Times New Roman" w:hAnsi="Times New Roman" w:cs="Times New Roman"/>
                <w:b/>
                <w:sz w:val="18"/>
                <w:szCs w:val="18"/>
              </w:rPr>
            </w:pPr>
          </w:p>
          <w:p w14:paraId="08417BC7" w14:textId="77777777" w:rsidR="00C57F2F" w:rsidRPr="00C57F2F" w:rsidRDefault="00C57F2F" w:rsidP="00CF23AA">
            <w:pPr>
              <w:spacing w:after="0" w:line="276" w:lineRule="auto"/>
              <w:jc w:val="center"/>
              <w:rPr>
                <w:rFonts w:ascii="Times New Roman" w:hAnsi="Times New Roman" w:cs="Times New Roman"/>
                <w:b/>
                <w:sz w:val="18"/>
                <w:szCs w:val="18"/>
              </w:rPr>
            </w:pPr>
          </w:p>
          <w:p w14:paraId="53364181" w14:textId="3B7968E1" w:rsidR="00C57F2F" w:rsidRPr="00C57F2F" w:rsidRDefault="00C57F2F" w:rsidP="00CF23AA">
            <w:pPr>
              <w:spacing w:after="0" w:line="276" w:lineRule="auto"/>
              <w:jc w:val="center"/>
              <w:rPr>
                <w:rFonts w:ascii="Times New Roman" w:hAnsi="Times New Roman" w:cs="Times New Roman"/>
                <w:b/>
                <w:sz w:val="18"/>
                <w:szCs w:val="18"/>
              </w:rPr>
            </w:pPr>
            <w:r w:rsidRPr="00C57F2F">
              <w:rPr>
                <w:rFonts w:ascii="Times New Roman" w:hAnsi="Times New Roman" w:cs="Times New Roman"/>
                <w:b/>
                <w:sz w:val="18"/>
                <w:szCs w:val="18"/>
                <w:lang w:val="ky-KG"/>
              </w:rPr>
              <w:t>Башталгыч жалпы билим берүү</w:t>
            </w:r>
            <w:r w:rsidRPr="00C57F2F">
              <w:rPr>
                <w:rFonts w:ascii="Times New Roman" w:hAnsi="Times New Roman" w:cs="Times New Roman"/>
                <w:b/>
                <w:sz w:val="18"/>
                <w:szCs w:val="18"/>
              </w:rPr>
              <w:t xml:space="preserve"> </w:t>
            </w:r>
          </w:p>
          <w:p w14:paraId="64F42D0D" w14:textId="38A978B3" w:rsidR="00C57F2F" w:rsidRPr="00C57F2F" w:rsidRDefault="00C57F2F" w:rsidP="00CF23AA">
            <w:pPr>
              <w:spacing w:after="0" w:line="276" w:lineRule="auto"/>
              <w:jc w:val="center"/>
              <w:rPr>
                <w:rFonts w:ascii="Times New Roman" w:hAnsi="Times New Roman" w:cs="Times New Roman"/>
                <w:b/>
                <w:sz w:val="18"/>
                <w:szCs w:val="18"/>
              </w:rPr>
            </w:pPr>
            <w:r w:rsidRPr="00C57F2F">
              <w:rPr>
                <w:rFonts w:ascii="Times New Roman" w:hAnsi="Times New Roman" w:cs="Times New Roman"/>
                <w:b/>
                <w:sz w:val="18"/>
                <w:szCs w:val="18"/>
              </w:rPr>
              <w:t>(</w:t>
            </w:r>
            <w:r w:rsidRPr="00C57F2F">
              <w:rPr>
                <w:rFonts w:ascii="Times New Roman" w:hAnsi="Times New Roman" w:cs="Times New Roman"/>
                <w:b/>
                <w:sz w:val="18"/>
                <w:szCs w:val="18"/>
                <w:lang w:val="ky-KG"/>
              </w:rPr>
              <w:t>башталгыч мектеп</w:t>
            </w:r>
            <w:r w:rsidRPr="00C57F2F">
              <w:rPr>
                <w:rFonts w:ascii="Times New Roman" w:hAnsi="Times New Roman" w:cs="Times New Roman"/>
                <w:b/>
                <w:sz w:val="18"/>
                <w:szCs w:val="18"/>
              </w:rPr>
              <w:t>)</w:t>
            </w:r>
          </w:p>
          <w:p w14:paraId="637BE540" w14:textId="77777777" w:rsidR="00C57F2F" w:rsidRPr="00C57F2F" w:rsidRDefault="00C57F2F" w:rsidP="00CF23AA">
            <w:pPr>
              <w:spacing w:after="0" w:line="276" w:lineRule="auto"/>
              <w:jc w:val="center"/>
              <w:rPr>
                <w:rFonts w:ascii="Times New Roman" w:hAnsi="Times New Roman" w:cs="Times New Roman"/>
                <w:sz w:val="18"/>
                <w:szCs w:val="18"/>
              </w:rPr>
            </w:pPr>
          </w:p>
        </w:tc>
        <w:tc>
          <w:tcPr>
            <w:tcW w:w="494" w:type="dxa"/>
            <w:tcBorders>
              <w:left w:val="single" w:sz="4" w:space="0" w:color="auto"/>
            </w:tcBorders>
            <w:shd w:val="clear" w:color="auto" w:fill="auto"/>
            <w:noWrap/>
            <w:vAlign w:val="bottom"/>
          </w:tcPr>
          <w:p w14:paraId="2316BDF7" w14:textId="77777777" w:rsidR="00C57F2F" w:rsidRPr="00DA5B11" w:rsidRDefault="00C57F2F" w:rsidP="00CF23AA">
            <w:pPr>
              <w:spacing w:after="0" w:line="276" w:lineRule="auto"/>
              <w:rPr>
                <w:rFonts w:ascii="Times New Roman" w:hAnsi="Times New Roman" w:cs="Times New Roman"/>
                <w:sz w:val="14"/>
                <w:szCs w:val="14"/>
              </w:rPr>
            </w:pPr>
          </w:p>
        </w:tc>
        <w:tc>
          <w:tcPr>
            <w:tcW w:w="274" w:type="dxa"/>
            <w:gridSpan w:val="2"/>
            <w:shd w:val="clear" w:color="auto" w:fill="auto"/>
            <w:noWrap/>
            <w:vAlign w:val="bottom"/>
          </w:tcPr>
          <w:p w14:paraId="3A826DEB" w14:textId="77777777" w:rsidR="00C57F2F" w:rsidRPr="00DA5B11" w:rsidRDefault="00C57F2F" w:rsidP="00CF23AA">
            <w:pPr>
              <w:spacing w:after="0" w:line="276" w:lineRule="auto"/>
              <w:rPr>
                <w:rFonts w:ascii="Times New Roman" w:hAnsi="Times New Roman" w:cs="Times New Roman"/>
                <w:sz w:val="14"/>
                <w:szCs w:val="14"/>
              </w:rPr>
            </w:pPr>
          </w:p>
        </w:tc>
        <w:tc>
          <w:tcPr>
            <w:tcW w:w="890" w:type="dxa"/>
            <w:gridSpan w:val="2"/>
            <w:shd w:val="clear" w:color="auto" w:fill="auto"/>
            <w:noWrap/>
            <w:vAlign w:val="bottom"/>
          </w:tcPr>
          <w:p w14:paraId="38BFAB43" w14:textId="77777777" w:rsidR="00C57F2F" w:rsidRPr="00DA5B11" w:rsidRDefault="00C57F2F" w:rsidP="00CF23AA">
            <w:pPr>
              <w:spacing w:after="0" w:line="276" w:lineRule="auto"/>
              <w:rPr>
                <w:rFonts w:ascii="Times New Roman" w:hAnsi="Times New Roman" w:cs="Times New Roman"/>
                <w:sz w:val="14"/>
                <w:szCs w:val="14"/>
              </w:rPr>
            </w:pPr>
          </w:p>
        </w:tc>
        <w:tc>
          <w:tcPr>
            <w:tcW w:w="239" w:type="dxa"/>
            <w:tcBorders>
              <w:right w:val="single" w:sz="4" w:space="0" w:color="auto"/>
            </w:tcBorders>
            <w:shd w:val="clear" w:color="auto" w:fill="auto"/>
            <w:noWrap/>
            <w:vAlign w:val="bottom"/>
          </w:tcPr>
          <w:p w14:paraId="2C19E97B" w14:textId="77777777" w:rsidR="00C57F2F" w:rsidRPr="00DA5B11" w:rsidRDefault="00C57F2F" w:rsidP="00CF23AA">
            <w:pPr>
              <w:spacing w:after="0" w:line="276" w:lineRule="auto"/>
              <w:rPr>
                <w:rFonts w:ascii="Times New Roman" w:hAnsi="Times New Roman" w:cs="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791ED9BD" w14:textId="77777777" w:rsidR="00C57F2F" w:rsidRPr="00DA5B11" w:rsidRDefault="00C57F2F" w:rsidP="00CF23AA">
            <w:pPr>
              <w:spacing w:after="0" w:line="276" w:lineRule="auto"/>
              <w:rPr>
                <w:rFonts w:ascii="Times New Roman" w:hAnsi="Times New Roman" w:cs="Times New Roman"/>
                <w:sz w:val="14"/>
                <w:szCs w:val="14"/>
              </w:rPr>
            </w:pPr>
          </w:p>
        </w:tc>
        <w:tc>
          <w:tcPr>
            <w:tcW w:w="594" w:type="dxa"/>
            <w:gridSpan w:val="4"/>
            <w:vMerge/>
            <w:tcBorders>
              <w:top w:val="single" w:sz="4" w:space="0" w:color="auto"/>
              <w:left w:val="single" w:sz="4" w:space="0" w:color="auto"/>
              <w:bottom w:val="single" w:sz="4" w:space="0" w:color="auto"/>
            </w:tcBorders>
            <w:shd w:val="clear" w:color="auto" w:fill="auto"/>
            <w:noWrap/>
            <w:vAlign w:val="bottom"/>
          </w:tcPr>
          <w:p w14:paraId="60D5C619" w14:textId="77777777" w:rsidR="00C57F2F" w:rsidRPr="00DA5B11" w:rsidRDefault="00C57F2F" w:rsidP="00CF23AA">
            <w:pPr>
              <w:spacing w:after="0" w:line="276" w:lineRule="auto"/>
              <w:rPr>
                <w:rFonts w:ascii="Times New Roman" w:hAnsi="Times New Roman" w:cs="Times New Roman"/>
                <w:sz w:val="14"/>
                <w:szCs w:val="14"/>
              </w:rPr>
            </w:pPr>
          </w:p>
        </w:tc>
      </w:tr>
      <w:tr w:rsidR="00C57F2F" w:rsidRPr="00DA5B11" w14:paraId="3C4092F0" w14:textId="77777777" w:rsidTr="00C57F2F">
        <w:trPr>
          <w:trHeight w:val="257"/>
        </w:trPr>
        <w:tc>
          <w:tcPr>
            <w:tcW w:w="421" w:type="dxa"/>
            <w:vMerge/>
            <w:tcBorders>
              <w:left w:val="single" w:sz="4" w:space="0" w:color="auto"/>
              <w:right w:val="single" w:sz="4" w:space="0" w:color="auto"/>
            </w:tcBorders>
            <w:shd w:val="clear" w:color="auto" w:fill="auto"/>
            <w:noWrap/>
            <w:vAlign w:val="bottom"/>
          </w:tcPr>
          <w:p w14:paraId="7E93DD76" w14:textId="77777777" w:rsidR="00C57F2F" w:rsidRPr="00DA5B11" w:rsidRDefault="00C57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3E32B" w14:textId="77777777"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9</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EA04A" w14:textId="77777777"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3</w:t>
            </w:r>
          </w:p>
        </w:tc>
        <w:tc>
          <w:tcPr>
            <w:tcW w:w="391" w:type="dxa"/>
            <w:tcBorders>
              <w:left w:val="single" w:sz="4" w:space="0" w:color="auto"/>
              <w:right w:val="single" w:sz="4" w:space="0" w:color="auto"/>
            </w:tcBorders>
            <w:shd w:val="clear" w:color="auto" w:fill="auto"/>
            <w:noWrap/>
            <w:vAlign w:val="bottom"/>
          </w:tcPr>
          <w:p w14:paraId="36683583" w14:textId="77777777" w:rsidR="00C57F2F" w:rsidRPr="00DA5B11" w:rsidRDefault="00C57F2F" w:rsidP="00CF23AA">
            <w:pPr>
              <w:spacing w:after="0" w:line="276" w:lineRule="auto"/>
              <w:rPr>
                <w:rFonts w:ascii="Times New Roman" w:hAnsi="Times New Roman" w:cs="Times New Roman"/>
                <w:sz w:val="14"/>
                <w:szCs w:val="14"/>
              </w:rPr>
            </w:pPr>
          </w:p>
        </w:tc>
        <w:tc>
          <w:tcPr>
            <w:tcW w:w="5105" w:type="dxa"/>
            <w:gridSpan w:val="8"/>
            <w:vMerge/>
            <w:tcBorders>
              <w:top w:val="nil"/>
              <w:left w:val="single" w:sz="4" w:space="0" w:color="auto"/>
              <w:bottom w:val="single" w:sz="4" w:space="0" w:color="auto"/>
              <w:right w:val="single" w:sz="4" w:space="0" w:color="auto"/>
            </w:tcBorders>
            <w:shd w:val="clear" w:color="auto" w:fill="auto"/>
            <w:noWrap/>
            <w:vAlign w:val="bottom"/>
          </w:tcPr>
          <w:p w14:paraId="56D9BB87" w14:textId="77777777" w:rsidR="00C57F2F" w:rsidRPr="00DA5B11" w:rsidRDefault="00C57F2F" w:rsidP="00CF23AA">
            <w:pPr>
              <w:spacing w:after="0" w:line="276" w:lineRule="auto"/>
              <w:rPr>
                <w:rFonts w:ascii="Times New Roman" w:hAnsi="Times New Roman" w:cs="Times New Roman"/>
                <w:sz w:val="14"/>
                <w:szCs w:val="14"/>
              </w:rPr>
            </w:pPr>
          </w:p>
        </w:tc>
        <w:tc>
          <w:tcPr>
            <w:tcW w:w="494" w:type="dxa"/>
            <w:tcBorders>
              <w:left w:val="single" w:sz="4" w:space="0" w:color="auto"/>
            </w:tcBorders>
            <w:shd w:val="clear" w:color="auto" w:fill="auto"/>
            <w:noWrap/>
            <w:vAlign w:val="bottom"/>
          </w:tcPr>
          <w:p w14:paraId="79FC1B2E" w14:textId="77777777" w:rsidR="00C57F2F" w:rsidRPr="00DA5B11" w:rsidRDefault="00C57F2F" w:rsidP="00CF23AA">
            <w:pPr>
              <w:spacing w:after="0" w:line="276" w:lineRule="auto"/>
              <w:rPr>
                <w:rFonts w:ascii="Times New Roman" w:hAnsi="Times New Roman" w:cs="Times New Roman"/>
                <w:sz w:val="14"/>
                <w:szCs w:val="14"/>
              </w:rPr>
            </w:pPr>
          </w:p>
        </w:tc>
        <w:tc>
          <w:tcPr>
            <w:tcW w:w="274" w:type="dxa"/>
            <w:gridSpan w:val="2"/>
            <w:shd w:val="clear" w:color="auto" w:fill="auto"/>
            <w:noWrap/>
            <w:vAlign w:val="bottom"/>
          </w:tcPr>
          <w:p w14:paraId="57ABBE8D" w14:textId="77777777" w:rsidR="00C57F2F" w:rsidRPr="00DA5B11" w:rsidRDefault="00C57F2F" w:rsidP="00CF23AA">
            <w:pPr>
              <w:spacing w:after="0" w:line="276" w:lineRule="auto"/>
              <w:rPr>
                <w:rFonts w:ascii="Times New Roman" w:hAnsi="Times New Roman" w:cs="Times New Roman"/>
                <w:sz w:val="14"/>
                <w:szCs w:val="14"/>
              </w:rPr>
            </w:pPr>
          </w:p>
        </w:tc>
        <w:tc>
          <w:tcPr>
            <w:tcW w:w="890" w:type="dxa"/>
            <w:gridSpan w:val="2"/>
            <w:shd w:val="clear" w:color="auto" w:fill="auto"/>
            <w:noWrap/>
            <w:vAlign w:val="bottom"/>
          </w:tcPr>
          <w:p w14:paraId="72BA1763" w14:textId="77777777" w:rsidR="00C57F2F" w:rsidRPr="00DA5B11" w:rsidRDefault="00C57F2F" w:rsidP="00CF23AA">
            <w:pPr>
              <w:spacing w:after="0" w:line="276" w:lineRule="auto"/>
              <w:rPr>
                <w:rFonts w:ascii="Times New Roman" w:hAnsi="Times New Roman" w:cs="Times New Roman"/>
                <w:sz w:val="14"/>
                <w:szCs w:val="14"/>
              </w:rPr>
            </w:pPr>
          </w:p>
        </w:tc>
        <w:tc>
          <w:tcPr>
            <w:tcW w:w="239" w:type="dxa"/>
            <w:tcBorders>
              <w:right w:val="single" w:sz="4" w:space="0" w:color="auto"/>
            </w:tcBorders>
            <w:shd w:val="clear" w:color="auto" w:fill="auto"/>
            <w:noWrap/>
            <w:vAlign w:val="bottom"/>
          </w:tcPr>
          <w:p w14:paraId="68202DF1" w14:textId="77777777" w:rsidR="00C57F2F" w:rsidRPr="00DA5B11" w:rsidRDefault="00C57F2F" w:rsidP="00CF23AA">
            <w:pPr>
              <w:spacing w:after="0" w:line="276" w:lineRule="auto"/>
              <w:rPr>
                <w:rFonts w:ascii="Times New Roman" w:hAnsi="Times New Roman" w:cs="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358F75DB" w14:textId="77777777" w:rsidR="00C57F2F" w:rsidRPr="00DA5B11" w:rsidRDefault="00C57F2F" w:rsidP="00CF23AA">
            <w:pPr>
              <w:spacing w:after="0" w:line="276" w:lineRule="auto"/>
              <w:rPr>
                <w:rFonts w:ascii="Times New Roman" w:hAnsi="Times New Roman" w:cs="Times New Roman"/>
                <w:sz w:val="14"/>
                <w:szCs w:val="14"/>
              </w:rPr>
            </w:pPr>
          </w:p>
        </w:tc>
        <w:tc>
          <w:tcPr>
            <w:tcW w:w="594" w:type="dxa"/>
            <w:gridSpan w:val="4"/>
            <w:vMerge/>
            <w:tcBorders>
              <w:top w:val="single" w:sz="4" w:space="0" w:color="auto"/>
              <w:left w:val="single" w:sz="4" w:space="0" w:color="auto"/>
              <w:bottom w:val="single" w:sz="4" w:space="0" w:color="auto"/>
            </w:tcBorders>
            <w:shd w:val="clear" w:color="auto" w:fill="auto"/>
            <w:noWrap/>
            <w:vAlign w:val="bottom"/>
          </w:tcPr>
          <w:p w14:paraId="01D750BA" w14:textId="77777777" w:rsidR="00C57F2F" w:rsidRPr="00DA5B11" w:rsidRDefault="00C57F2F" w:rsidP="00CF23AA">
            <w:pPr>
              <w:spacing w:after="0" w:line="276" w:lineRule="auto"/>
              <w:rPr>
                <w:rFonts w:ascii="Times New Roman" w:hAnsi="Times New Roman" w:cs="Times New Roman"/>
                <w:sz w:val="14"/>
                <w:szCs w:val="14"/>
              </w:rPr>
            </w:pPr>
          </w:p>
        </w:tc>
      </w:tr>
      <w:tr w:rsidR="00C57F2F" w:rsidRPr="00DA5B11" w14:paraId="7A9FF34C" w14:textId="77777777" w:rsidTr="00C57F2F">
        <w:trPr>
          <w:trHeight w:val="257"/>
        </w:trPr>
        <w:tc>
          <w:tcPr>
            <w:tcW w:w="421" w:type="dxa"/>
            <w:vMerge/>
            <w:tcBorders>
              <w:left w:val="single" w:sz="4" w:space="0" w:color="auto"/>
              <w:right w:val="single" w:sz="4" w:space="0" w:color="auto"/>
            </w:tcBorders>
            <w:shd w:val="clear" w:color="auto" w:fill="auto"/>
            <w:noWrap/>
            <w:vAlign w:val="bottom"/>
          </w:tcPr>
          <w:p w14:paraId="1451D0D7" w14:textId="77777777" w:rsidR="00C57F2F" w:rsidRPr="00DA5B11" w:rsidRDefault="00C57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595CF" w14:textId="77777777"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0E78A" w14:textId="77777777"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2</w:t>
            </w:r>
          </w:p>
        </w:tc>
        <w:tc>
          <w:tcPr>
            <w:tcW w:w="391" w:type="dxa"/>
            <w:tcBorders>
              <w:left w:val="single" w:sz="4" w:space="0" w:color="auto"/>
              <w:right w:val="single" w:sz="4" w:space="0" w:color="auto"/>
            </w:tcBorders>
            <w:shd w:val="clear" w:color="auto" w:fill="auto"/>
            <w:noWrap/>
            <w:vAlign w:val="bottom"/>
          </w:tcPr>
          <w:p w14:paraId="078F5B99" w14:textId="77777777" w:rsidR="00C57F2F" w:rsidRPr="00DA5B11" w:rsidRDefault="00C57F2F" w:rsidP="00CF23AA">
            <w:pPr>
              <w:spacing w:after="0" w:line="276" w:lineRule="auto"/>
              <w:rPr>
                <w:rFonts w:ascii="Times New Roman" w:hAnsi="Times New Roman" w:cs="Times New Roman"/>
                <w:sz w:val="14"/>
                <w:szCs w:val="14"/>
              </w:rPr>
            </w:pPr>
          </w:p>
        </w:tc>
        <w:tc>
          <w:tcPr>
            <w:tcW w:w="5105" w:type="dxa"/>
            <w:gridSpan w:val="8"/>
            <w:vMerge/>
            <w:tcBorders>
              <w:top w:val="nil"/>
              <w:left w:val="single" w:sz="4" w:space="0" w:color="auto"/>
              <w:bottom w:val="single" w:sz="4" w:space="0" w:color="auto"/>
              <w:right w:val="single" w:sz="4" w:space="0" w:color="auto"/>
            </w:tcBorders>
            <w:shd w:val="clear" w:color="auto" w:fill="auto"/>
            <w:noWrap/>
            <w:vAlign w:val="bottom"/>
          </w:tcPr>
          <w:p w14:paraId="21B9B47B" w14:textId="77777777" w:rsidR="00C57F2F" w:rsidRPr="00DA5B11" w:rsidRDefault="00C57F2F" w:rsidP="00CF23AA">
            <w:pPr>
              <w:spacing w:after="0" w:line="276" w:lineRule="auto"/>
              <w:rPr>
                <w:rFonts w:ascii="Times New Roman" w:hAnsi="Times New Roman" w:cs="Times New Roman"/>
                <w:sz w:val="14"/>
                <w:szCs w:val="14"/>
              </w:rPr>
            </w:pPr>
          </w:p>
        </w:tc>
        <w:tc>
          <w:tcPr>
            <w:tcW w:w="494" w:type="dxa"/>
            <w:tcBorders>
              <w:left w:val="single" w:sz="4" w:space="0" w:color="auto"/>
            </w:tcBorders>
            <w:shd w:val="clear" w:color="auto" w:fill="auto"/>
            <w:noWrap/>
            <w:vAlign w:val="bottom"/>
          </w:tcPr>
          <w:p w14:paraId="6C4D997D" w14:textId="77777777" w:rsidR="00C57F2F" w:rsidRPr="00DA5B11" w:rsidRDefault="00C57F2F" w:rsidP="00CF23AA">
            <w:pPr>
              <w:spacing w:after="0" w:line="276" w:lineRule="auto"/>
              <w:rPr>
                <w:rFonts w:ascii="Times New Roman" w:hAnsi="Times New Roman" w:cs="Times New Roman"/>
                <w:sz w:val="14"/>
                <w:szCs w:val="14"/>
              </w:rPr>
            </w:pPr>
          </w:p>
        </w:tc>
        <w:tc>
          <w:tcPr>
            <w:tcW w:w="274" w:type="dxa"/>
            <w:gridSpan w:val="2"/>
            <w:shd w:val="clear" w:color="auto" w:fill="auto"/>
            <w:noWrap/>
            <w:vAlign w:val="bottom"/>
          </w:tcPr>
          <w:p w14:paraId="78064332" w14:textId="77777777" w:rsidR="00C57F2F" w:rsidRPr="00DA5B11" w:rsidRDefault="00C57F2F" w:rsidP="00CF23AA">
            <w:pPr>
              <w:spacing w:after="0" w:line="276" w:lineRule="auto"/>
              <w:rPr>
                <w:rFonts w:ascii="Times New Roman" w:hAnsi="Times New Roman" w:cs="Times New Roman"/>
                <w:sz w:val="14"/>
                <w:szCs w:val="14"/>
              </w:rPr>
            </w:pPr>
          </w:p>
        </w:tc>
        <w:tc>
          <w:tcPr>
            <w:tcW w:w="890" w:type="dxa"/>
            <w:gridSpan w:val="2"/>
            <w:shd w:val="clear" w:color="auto" w:fill="auto"/>
            <w:noWrap/>
            <w:vAlign w:val="bottom"/>
          </w:tcPr>
          <w:p w14:paraId="234CDFDC" w14:textId="77777777" w:rsidR="00C57F2F" w:rsidRPr="00DA5B11" w:rsidRDefault="00C57F2F" w:rsidP="00CF23AA">
            <w:pPr>
              <w:spacing w:after="0" w:line="276" w:lineRule="auto"/>
              <w:rPr>
                <w:rFonts w:ascii="Times New Roman" w:hAnsi="Times New Roman" w:cs="Times New Roman"/>
                <w:sz w:val="14"/>
                <w:szCs w:val="14"/>
              </w:rPr>
            </w:pPr>
          </w:p>
        </w:tc>
        <w:tc>
          <w:tcPr>
            <w:tcW w:w="239" w:type="dxa"/>
            <w:tcBorders>
              <w:right w:val="single" w:sz="4" w:space="0" w:color="auto"/>
            </w:tcBorders>
            <w:shd w:val="clear" w:color="auto" w:fill="auto"/>
            <w:noWrap/>
            <w:vAlign w:val="bottom"/>
          </w:tcPr>
          <w:p w14:paraId="5734B6CA" w14:textId="77777777" w:rsidR="00C57F2F" w:rsidRPr="00DA5B11" w:rsidRDefault="00C57F2F" w:rsidP="00CF23AA">
            <w:pPr>
              <w:spacing w:after="0" w:line="276" w:lineRule="auto"/>
              <w:rPr>
                <w:rFonts w:ascii="Times New Roman" w:hAnsi="Times New Roman" w:cs="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1C55423F" w14:textId="77777777" w:rsidR="00C57F2F" w:rsidRPr="00DA5B11" w:rsidRDefault="00C57F2F" w:rsidP="00CF23AA">
            <w:pPr>
              <w:spacing w:after="0" w:line="276" w:lineRule="auto"/>
              <w:rPr>
                <w:rFonts w:ascii="Times New Roman" w:hAnsi="Times New Roman" w:cs="Times New Roman"/>
                <w:sz w:val="14"/>
                <w:szCs w:val="14"/>
              </w:rPr>
            </w:pPr>
          </w:p>
        </w:tc>
        <w:tc>
          <w:tcPr>
            <w:tcW w:w="594" w:type="dxa"/>
            <w:gridSpan w:val="4"/>
            <w:vMerge/>
            <w:tcBorders>
              <w:top w:val="single" w:sz="4" w:space="0" w:color="auto"/>
              <w:left w:val="single" w:sz="4" w:space="0" w:color="auto"/>
              <w:bottom w:val="single" w:sz="4" w:space="0" w:color="auto"/>
            </w:tcBorders>
            <w:shd w:val="clear" w:color="auto" w:fill="auto"/>
            <w:noWrap/>
            <w:vAlign w:val="bottom"/>
          </w:tcPr>
          <w:p w14:paraId="29E96A4E" w14:textId="77777777" w:rsidR="00C57F2F" w:rsidRPr="00DA5B11" w:rsidRDefault="00C57F2F" w:rsidP="00CF23AA">
            <w:pPr>
              <w:spacing w:after="0" w:line="276" w:lineRule="auto"/>
              <w:rPr>
                <w:rFonts w:ascii="Times New Roman" w:hAnsi="Times New Roman" w:cs="Times New Roman"/>
                <w:sz w:val="14"/>
                <w:szCs w:val="14"/>
              </w:rPr>
            </w:pPr>
          </w:p>
        </w:tc>
      </w:tr>
      <w:tr w:rsidR="00C57F2F" w:rsidRPr="00DA5B11" w14:paraId="18D698BC" w14:textId="77777777" w:rsidTr="00C57F2F">
        <w:trPr>
          <w:trHeight w:val="257"/>
        </w:trPr>
        <w:tc>
          <w:tcPr>
            <w:tcW w:w="421" w:type="dxa"/>
            <w:vMerge/>
            <w:tcBorders>
              <w:left w:val="single" w:sz="4" w:space="0" w:color="auto"/>
              <w:bottom w:val="single" w:sz="4" w:space="0" w:color="auto"/>
              <w:right w:val="single" w:sz="4" w:space="0" w:color="auto"/>
            </w:tcBorders>
            <w:shd w:val="clear" w:color="auto" w:fill="auto"/>
            <w:noWrap/>
            <w:vAlign w:val="bottom"/>
          </w:tcPr>
          <w:p w14:paraId="654596F4" w14:textId="77777777" w:rsidR="00C57F2F" w:rsidRPr="00DA5B11" w:rsidRDefault="00C57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D01A8" w14:textId="77777777"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55CE7" w14:textId="77777777"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1</w:t>
            </w:r>
          </w:p>
        </w:tc>
        <w:tc>
          <w:tcPr>
            <w:tcW w:w="391" w:type="dxa"/>
            <w:tcBorders>
              <w:left w:val="single" w:sz="4" w:space="0" w:color="auto"/>
              <w:right w:val="single" w:sz="4" w:space="0" w:color="auto"/>
            </w:tcBorders>
            <w:shd w:val="clear" w:color="auto" w:fill="auto"/>
            <w:noWrap/>
            <w:vAlign w:val="bottom"/>
          </w:tcPr>
          <w:p w14:paraId="39F9DFB6" w14:textId="77777777" w:rsidR="00C57F2F" w:rsidRPr="00DA5B11" w:rsidRDefault="00C57F2F" w:rsidP="00CF23AA">
            <w:pPr>
              <w:spacing w:after="0" w:line="276" w:lineRule="auto"/>
              <w:rPr>
                <w:rFonts w:ascii="Times New Roman" w:hAnsi="Times New Roman" w:cs="Times New Roman"/>
                <w:sz w:val="14"/>
                <w:szCs w:val="14"/>
              </w:rPr>
            </w:pPr>
          </w:p>
        </w:tc>
        <w:tc>
          <w:tcPr>
            <w:tcW w:w="5105" w:type="dxa"/>
            <w:gridSpan w:val="8"/>
            <w:vMerge/>
            <w:tcBorders>
              <w:top w:val="nil"/>
              <w:left w:val="single" w:sz="4" w:space="0" w:color="auto"/>
              <w:bottom w:val="single" w:sz="4" w:space="0" w:color="auto"/>
              <w:right w:val="single" w:sz="4" w:space="0" w:color="auto"/>
            </w:tcBorders>
            <w:shd w:val="clear" w:color="auto" w:fill="auto"/>
            <w:noWrap/>
            <w:vAlign w:val="bottom"/>
          </w:tcPr>
          <w:p w14:paraId="42082222" w14:textId="77777777" w:rsidR="00C57F2F" w:rsidRPr="00DA5B11" w:rsidRDefault="00C57F2F" w:rsidP="00CF23AA">
            <w:pPr>
              <w:spacing w:after="0" w:line="276" w:lineRule="auto"/>
              <w:rPr>
                <w:rFonts w:ascii="Times New Roman" w:hAnsi="Times New Roman" w:cs="Times New Roman"/>
                <w:sz w:val="14"/>
                <w:szCs w:val="14"/>
              </w:rPr>
            </w:pPr>
          </w:p>
        </w:tc>
        <w:tc>
          <w:tcPr>
            <w:tcW w:w="494" w:type="dxa"/>
            <w:tcBorders>
              <w:left w:val="single" w:sz="4" w:space="0" w:color="auto"/>
            </w:tcBorders>
            <w:shd w:val="clear" w:color="auto" w:fill="auto"/>
            <w:noWrap/>
            <w:vAlign w:val="bottom"/>
          </w:tcPr>
          <w:p w14:paraId="4D124419" w14:textId="77777777" w:rsidR="00C57F2F" w:rsidRPr="00DA5B11" w:rsidRDefault="00C57F2F" w:rsidP="00CF23AA">
            <w:pPr>
              <w:spacing w:after="0" w:line="276" w:lineRule="auto"/>
              <w:rPr>
                <w:rFonts w:ascii="Times New Roman" w:hAnsi="Times New Roman" w:cs="Times New Roman"/>
                <w:sz w:val="14"/>
                <w:szCs w:val="14"/>
              </w:rPr>
            </w:pPr>
          </w:p>
        </w:tc>
        <w:tc>
          <w:tcPr>
            <w:tcW w:w="274" w:type="dxa"/>
            <w:gridSpan w:val="2"/>
            <w:shd w:val="clear" w:color="auto" w:fill="auto"/>
            <w:noWrap/>
            <w:vAlign w:val="bottom"/>
          </w:tcPr>
          <w:p w14:paraId="50CB5370" w14:textId="77777777" w:rsidR="00C57F2F" w:rsidRPr="00DA5B11" w:rsidRDefault="00C57F2F" w:rsidP="00CF23AA">
            <w:pPr>
              <w:spacing w:after="0" w:line="276" w:lineRule="auto"/>
              <w:rPr>
                <w:rFonts w:ascii="Times New Roman" w:hAnsi="Times New Roman" w:cs="Times New Roman"/>
                <w:sz w:val="14"/>
                <w:szCs w:val="14"/>
              </w:rPr>
            </w:pPr>
          </w:p>
        </w:tc>
        <w:tc>
          <w:tcPr>
            <w:tcW w:w="890" w:type="dxa"/>
            <w:gridSpan w:val="2"/>
            <w:shd w:val="clear" w:color="auto" w:fill="auto"/>
            <w:noWrap/>
            <w:vAlign w:val="bottom"/>
          </w:tcPr>
          <w:p w14:paraId="234CE028" w14:textId="77777777" w:rsidR="00C57F2F" w:rsidRPr="00DA5B11" w:rsidRDefault="00C57F2F" w:rsidP="00CF23AA">
            <w:pPr>
              <w:spacing w:after="0" w:line="276" w:lineRule="auto"/>
              <w:rPr>
                <w:rFonts w:ascii="Times New Roman" w:hAnsi="Times New Roman" w:cs="Times New Roman"/>
                <w:sz w:val="14"/>
                <w:szCs w:val="14"/>
              </w:rPr>
            </w:pPr>
          </w:p>
        </w:tc>
        <w:tc>
          <w:tcPr>
            <w:tcW w:w="239" w:type="dxa"/>
            <w:tcBorders>
              <w:right w:val="single" w:sz="4" w:space="0" w:color="auto"/>
            </w:tcBorders>
            <w:shd w:val="clear" w:color="auto" w:fill="auto"/>
            <w:noWrap/>
            <w:vAlign w:val="bottom"/>
          </w:tcPr>
          <w:p w14:paraId="57402AA8" w14:textId="77777777" w:rsidR="00C57F2F" w:rsidRPr="00DA5B11" w:rsidRDefault="00C57F2F" w:rsidP="00CF23AA">
            <w:pPr>
              <w:spacing w:after="0" w:line="276" w:lineRule="auto"/>
              <w:rPr>
                <w:rFonts w:ascii="Times New Roman" w:hAnsi="Times New Roman" w:cs="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53B15DD9" w14:textId="77777777" w:rsidR="00C57F2F" w:rsidRPr="00DA5B11" w:rsidRDefault="00C57F2F" w:rsidP="00CF23AA">
            <w:pPr>
              <w:spacing w:after="0" w:line="276" w:lineRule="auto"/>
              <w:rPr>
                <w:rFonts w:ascii="Times New Roman" w:hAnsi="Times New Roman" w:cs="Times New Roman"/>
                <w:sz w:val="14"/>
                <w:szCs w:val="14"/>
              </w:rPr>
            </w:pPr>
          </w:p>
        </w:tc>
        <w:tc>
          <w:tcPr>
            <w:tcW w:w="594" w:type="dxa"/>
            <w:gridSpan w:val="4"/>
            <w:vMerge/>
            <w:tcBorders>
              <w:top w:val="single" w:sz="4" w:space="0" w:color="auto"/>
              <w:left w:val="single" w:sz="4" w:space="0" w:color="auto"/>
              <w:bottom w:val="single" w:sz="4" w:space="0" w:color="auto"/>
            </w:tcBorders>
            <w:shd w:val="clear" w:color="auto" w:fill="auto"/>
            <w:noWrap/>
            <w:vAlign w:val="bottom"/>
          </w:tcPr>
          <w:p w14:paraId="45383859" w14:textId="77777777" w:rsidR="00C57F2F" w:rsidRPr="00DA5B11" w:rsidRDefault="00C57F2F" w:rsidP="00CF23AA">
            <w:pPr>
              <w:spacing w:after="0" w:line="276" w:lineRule="auto"/>
              <w:rPr>
                <w:rFonts w:ascii="Times New Roman" w:hAnsi="Times New Roman" w:cs="Times New Roman"/>
                <w:sz w:val="14"/>
                <w:szCs w:val="14"/>
              </w:rPr>
            </w:pPr>
          </w:p>
        </w:tc>
      </w:tr>
      <w:tr w:rsidR="00C57F2F" w:rsidRPr="00DA5B11" w14:paraId="2FD78B0B" w14:textId="77777777" w:rsidTr="00C57F2F">
        <w:trPr>
          <w:trHeight w:val="257"/>
        </w:trPr>
        <w:tc>
          <w:tcPr>
            <w:tcW w:w="421" w:type="dxa"/>
            <w:tcBorders>
              <w:top w:val="single" w:sz="4" w:space="0" w:color="auto"/>
              <w:bottom w:val="single" w:sz="4" w:space="0" w:color="auto"/>
              <w:right w:val="single" w:sz="4" w:space="0" w:color="auto"/>
            </w:tcBorders>
            <w:shd w:val="clear" w:color="auto" w:fill="auto"/>
            <w:noWrap/>
            <w:vAlign w:val="bottom"/>
          </w:tcPr>
          <w:p w14:paraId="7BAE1512" w14:textId="77777777" w:rsidR="00C57F2F" w:rsidRPr="00DA5B11" w:rsidRDefault="00C57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B5D41" w14:textId="77777777"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5816D" w14:textId="77777777"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 </w:t>
            </w:r>
          </w:p>
        </w:tc>
        <w:tc>
          <w:tcPr>
            <w:tcW w:w="391" w:type="dxa"/>
            <w:tcBorders>
              <w:left w:val="single" w:sz="4" w:space="0" w:color="auto"/>
              <w:bottom w:val="single" w:sz="4" w:space="0" w:color="auto"/>
            </w:tcBorders>
            <w:shd w:val="clear" w:color="auto" w:fill="auto"/>
            <w:noWrap/>
            <w:vAlign w:val="bottom"/>
          </w:tcPr>
          <w:p w14:paraId="2CA2DAE9" w14:textId="77777777" w:rsidR="00C57F2F" w:rsidRPr="00DA5B11" w:rsidRDefault="00C57F2F" w:rsidP="00CF23AA">
            <w:pPr>
              <w:spacing w:after="0" w:line="276" w:lineRule="auto"/>
              <w:rPr>
                <w:rFonts w:ascii="Times New Roman" w:hAnsi="Times New Roman" w:cs="Times New Roman"/>
                <w:sz w:val="14"/>
                <w:szCs w:val="14"/>
              </w:rPr>
            </w:pPr>
          </w:p>
        </w:tc>
        <w:tc>
          <w:tcPr>
            <w:tcW w:w="1005" w:type="dxa"/>
            <w:gridSpan w:val="2"/>
            <w:tcBorders>
              <w:top w:val="single" w:sz="4" w:space="0" w:color="auto"/>
              <w:bottom w:val="single" w:sz="4" w:space="0" w:color="auto"/>
            </w:tcBorders>
            <w:shd w:val="clear" w:color="auto" w:fill="auto"/>
            <w:noWrap/>
            <w:vAlign w:val="bottom"/>
          </w:tcPr>
          <w:p w14:paraId="7EB4EBD7" w14:textId="77777777" w:rsidR="00C57F2F" w:rsidRPr="00DA5B11" w:rsidRDefault="00C57F2F" w:rsidP="00CF23AA">
            <w:pPr>
              <w:spacing w:after="0" w:line="276" w:lineRule="auto"/>
              <w:rPr>
                <w:rFonts w:ascii="Times New Roman" w:hAnsi="Times New Roman" w:cs="Times New Roman"/>
                <w:sz w:val="14"/>
                <w:szCs w:val="14"/>
              </w:rPr>
            </w:pPr>
          </w:p>
        </w:tc>
        <w:tc>
          <w:tcPr>
            <w:tcW w:w="558" w:type="dxa"/>
            <w:gridSpan w:val="2"/>
            <w:tcBorders>
              <w:top w:val="single" w:sz="4" w:space="0" w:color="auto"/>
            </w:tcBorders>
            <w:shd w:val="clear" w:color="auto" w:fill="auto"/>
            <w:noWrap/>
            <w:vAlign w:val="bottom"/>
          </w:tcPr>
          <w:p w14:paraId="7DC89714" w14:textId="77777777" w:rsidR="00C57F2F" w:rsidRPr="00DA5B11" w:rsidRDefault="00C57F2F" w:rsidP="00CF23AA">
            <w:pPr>
              <w:spacing w:after="0" w:line="276" w:lineRule="auto"/>
              <w:rPr>
                <w:rFonts w:ascii="Times New Roman" w:hAnsi="Times New Roman" w:cs="Times New Roman"/>
                <w:sz w:val="14"/>
                <w:szCs w:val="14"/>
              </w:rPr>
            </w:pPr>
          </w:p>
        </w:tc>
        <w:tc>
          <w:tcPr>
            <w:tcW w:w="1563" w:type="dxa"/>
            <w:tcBorders>
              <w:top w:val="single" w:sz="4" w:space="0" w:color="auto"/>
              <w:bottom w:val="single" w:sz="4" w:space="0" w:color="auto"/>
            </w:tcBorders>
            <w:shd w:val="clear" w:color="auto" w:fill="auto"/>
            <w:noWrap/>
            <w:vAlign w:val="bottom"/>
          </w:tcPr>
          <w:p w14:paraId="1358E3C3" w14:textId="77777777" w:rsidR="00C57F2F" w:rsidRPr="00DA5B11" w:rsidRDefault="00C57F2F" w:rsidP="00CF23AA">
            <w:pPr>
              <w:spacing w:after="0" w:line="276" w:lineRule="auto"/>
              <w:rPr>
                <w:rFonts w:ascii="Times New Roman" w:hAnsi="Times New Roman" w:cs="Times New Roman"/>
                <w:sz w:val="14"/>
                <w:szCs w:val="14"/>
              </w:rPr>
            </w:pPr>
          </w:p>
        </w:tc>
        <w:tc>
          <w:tcPr>
            <w:tcW w:w="267" w:type="dxa"/>
            <w:tcBorders>
              <w:top w:val="single" w:sz="4" w:space="0" w:color="auto"/>
              <w:bottom w:val="single" w:sz="4" w:space="0" w:color="auto"/>
            </w:tcBorders>
            <w:shd w:val="clear" w:color="auto" w:fill="auto"/>
            <w:noWrap/>
            <w:vAlign w:val="bottom"/>
          </w:tcPr>
          <w:p w14:paraId="54266F4E" w14:textId="77777777" w:rsidR="00C57F2F" w:rsidRPr="00DA5B11" w:rsidRDefault="00C57F2F" w:rsidP="00CF23AA">
            <w:pPr>
              <w:spacing w:after="0" w:line="276" w:lineRule="auto"/>
              <w:rPr>
                <w:rFonts w:ascii="Times New Roman" w:hAnsi="Times New Roman" w:cs="Times New Roman"/>
                <w:sz w:val="14"/>
                <w:szCs w:val="14"/>
              </w:rPr>
            </w:pPr>
          </w:p>
        </w:tc>
        <w:tc>
          <w:tcPr>
            <w:tcW w:w="1466" w:type="dxa"/>
            <w:tcBorders>
              <w:top w:val="single" w:sz="4" w:space="0" w:color="auto"/>
              <w:bottom w:val="single" w:sz="4" w:space="0" w:color="auto"/>
            </w:tcBorders>
            <w:shd w:val="clear" w:color="auto" w:fill="auto"/>
            <w:noWrap/>
            <w:vAlign w:val="bottom"/>
          </w:tcPr>
          <w:p w14:paraId="6188D767" w14:textId="77777777" w:rsidR="00C57F2F" w:rsidRPr="00DA5B11" w:rsidRDefault="00C57F2F" w:rsidP="00CF23AA">
            <w:pPr>
              <w:spacing w:after="0" w:line="276" w:lineRule="auto"/>
              <w:rPr>
                <w:rFonts w:ascii="Times New Roman" w:hAnsi="Times New Roman" w:cs="Times New Roman"/>
                <w:sz w:val="14"/>
                <w:szCs w:val="14"/>
              </w:rPr>
            </w:pPr>
          </w:p>
        </w:tc>
        <w:tc>
          <w:tcPr>
            <w:tcW w:w="246" w:type="dxa"/>
            <w:tcBorders>
              <w:top w:val="single" w:sz="4" w:space="0" w:color="auto"/>
              <w:bottom w:val="single" w:sz="4" w:space="0" w:color="auto"/>
            </w:tcBorders>
            <w:shd w:val="clear" w:color="auto" w:fill="auto"/>
            <w:noWrap/>
            <w:vAlign w:val="bottom"/>
          </w:tcPr>
          <w:p w14:paraId="59BC82FA" w14:textId="77777777" w:rsidR="00C57F2F" w:rsidRPr="00DA5B11" w:rsidRDefault="00C57F2F" w:rsidP="00CF23AA">
            <w:pPr>
              <w:spacing w:after="0" w:line="276" w:lineRule="auto"/>
              <w:rPr>
                <w:rFonts w:ascii="Times New Roman" w:hAnsi="Times New Roman" w:cs="Times New Roman"/>
                <w:sz w:val="14"/>
                <w:szCs w:val="14"/>
              </w:rPr>
            </w:pPr>
          </w:p>
        </w:tc>
        <w:tc>
          <w:tcPr>
            <w:tcW w:w="494" w:type="dxa"/>
            <w:tcBorders>
              <w:bottom w:val="single" w:sz="4" w:space="0" w:color="auto"/>
            </w:tcBorders>
            <w:shd w:val="clear" w:color="auto" w:fill="auto"/>
            <w:noWrap/>
            <w:vAlign w:val="bottom"/>
          </w:tcPr>
          <w:p w14:paraId="2FF994A0" w14:textId="77777777" w:rsidR="00C57F2F" w:rsidRPr="00DA5B11" w:rsidRDefault="00C57F2F" w:rsidP="00CF23AA">
            <w:pPr>
              <w:spacing w:after="0" w:line="276" w:lineRule="auto"/>
              <w:rPr>
                <w:rFonts w:ascii="Times New Roman" w:hAnsi="Times New Roman" w:cs="Times New Roman"/>
                <w:sz w:val="14"/>
                <w:szCs w:val="14"/>
              </w:rPr>
            </w:pPr>
          </w:p>
        </w:tc>
        <w:tc>
          <w:tcPr>
            <w:tcW w:w="274" w:type="dxa"/>
            <w:gridSpan w:val="2"/>
            <w:tcBorders>
              <w:bottom w:val="single" w:sz="4" w:space="0" w:color="auto"/>
            </w:tcBorders>
            <w:shd w:val="clear" w:color="auto" w:fill="auto"/>
            <w:noWrap/>
            <w:vAlign w:val="bottom"/>
          </w:tcPr>
          <w:p w14:paraId="14C795DE" w14:textId="77777777" w:rsidR="00C57F2F" w:rsidRPr="00DA5B11" w:rsidRDefault="00C57F2F" w:rsidP="00CF23AA">
            <w:pPr>
              <w:spacing w:after="0" w:line="276" w:lineRule="auto"/>
              <w:rPr>
                <w:rFonts w:ascii="Times New Roman" w:hAnsi="Times New Roman" w:cs="Times New Roman"/>
                <w:sz w:val="14"/>
                <w:szCs w:val="14"/>
              </w:rPr>
            </w:pPr>
          </w:p>
        </w:tc>
        <w:tc>
          <w:tcPr>
            <w:tcW w:w="890" w:type="dxa"/>
            <w:gridSpan w:val="2"/>
            <w:tcBorders>
              <w:bottom w:val="single" w:sz="4" w:space="0" w:color="auto"/>
            </w:tcBorders>
            <w:shd w:val="clear" w:color="auto" w:fill="auto"/>
            <w:noWrap/>
            <w:vAlign w:val="bottom"/>
          </w:tcPr>
          <w:p w14:paraId="47CD3406" w14:textId="77777777" w:rsidR="00C57F2F" w:rsidRPr="00DA5B11" w:rsidRDefault="00C57F2F" w:rsidP="00CF23AA">
            <w:pPr>
              <w:spacing w:after="0" w:line="276" w:lineRule="auto"/>
              <w:rPr>
                <w:rFonts w:ascii="Times New Roman" w:hAnsi="Times New Roman" w:cs="Times New Roman"/>
                <w:sz w:val="14"/>
                <w:szCs w:val="14"/>
              </w:rPr>
            </w:pPr>
          </w:p>
        </w:tc>
        <w:tc>
          <w:tcPr>
            <w:tcW w:w="239" w:type="dxa"/>
            <w:tcBorders>
              <w:right w:val="single" w:sz="4" w:space="0" w:color="auto"/>
            </w:tcBorders>
            <w:shd w:val="clear" w:color="auto" w:fill="auto"/>
            <w:noWrap/>
            <w:vAlign w:val="bottom"/>
          </w:tcPr>
          <w:p w14:paraId="2651A3DF" w14:textId="77777777" w:rsidR="00C57F2F" w:rsidRPr="00DA5B11" w:rsidRDefault="00C57F2F" w:rsidP="00CF23AA">
            <w:pPr>
              <w:spacing w:after="0" w:line="276" w:lineRule="auto"/>
              <w:rPr>
                <w:rFonts w:ascii="Times New Roman" w:hAnsi="Times New Roman" w:cs="Times New Roman"/>
                <w:sz w:val="14"/>
                <w:szCs w:val="14"/>
              </w:rPr>
            </w:pPr>
          </w:p>
        </w:tc>
        <w:tc>
          <w:tcPr>
            <w:tcW w:w="703" w:type="dxa"/>
            <w:gridSpan w:val="2"/>
            <w:vMerge/>
            <w:tcBorders>
              <w:top w:val="nil"/>
              <w:left w:val="single" w:sz="4" w:space="0" w:color="auto"/>
              <w:bottom w:val="nil"/>
              <w:right w:val="single" w:sz="4" w:space="0" w:color="auto"/>
            </w:tcBorders>
            <w:shd w:val="clear" w:color="auto" w:fill="auto"/>
            <w:noWrap/>
            <w:vAlign w:val="bottom"/>
          </w:tcPr>
          <w:p w14:paraId="250865C0" w14:textId="77777777" w:rsidR="00C57F2F" w:rsidRPr="00DA5B11" w:rsidRDefault="00C57F2F" w:rsidP="00CF23AA">
            <w:pPr>
              <w:spacing w:after="0" w:line="276" w:lineRule="auto"/>
              <w:rPr>
                <w:rFonts w:ascii="Times New Roman" w:hAnsi="Times New Roman" w:cs="Times New Roman"/>
                <w:sz w:val="14"/>
                <w:szCs w:val="14"/>
              </w:rPr>
            </w:pPr>
          </w:p>
        </w:tc>
        <w:tc>
          <w:tcPr>
            <w:tcW w:w="594" w:type="dxa"/>
            <w:gridSpan w:val="4"/>
            <w:vMerge/>
            <w:tcBorders>
              <w:top w:val="single" w:sz="4" w:space="0" w:color="auto"/>
              <w:left w:val="single" w:sz="4" w:space="0" w:color="auto"/>
              <w:bottom w:val="single" w:sz="4" w:space="0" w:color="auto"/>
            </w:tcBorders>
            <w:shd w:val="clear" w:color="auto" w:fill="auto"/>
            <w:noWrap/>
            <w:vAlign w:val="bottom"/>
          </w:tcPr>
          <w:p w14:paraId="436FB74B" w14:textId="77777777" w:rsidR="00C57F2F" w:rsidRPr="00DA5B11" w:rsidRDefault="00C57F2F" w:rsidP="00CF23AA">
            <w:pPr>
              <w:spacing w:after="0" w:line="276" w:lineRule="auto"/>
              <w:rPr>
                <w:rFonts w:ascii="Times New Roman" w:hAnsi="Times New Roman" w:cs="Times New Roman"/>
                <w:sz w:val="14"/>
                <w:szCs w:val="14"/>
              </w:rPr>
            </w:pPr>
          </w:p>
        </w:tc>
      </w:tr>
      <w:tr w:rsidR="00C57F2F" w:rsidRPr="00DA5B11" w14:paraId="1DF76AEB" w14:textId="77777777" w:rsidTr="00C57F2F">
        <w:trPr>
          <w:trHeight w:val="257"/>
        </w:trPr>
        <w:tc>
          <w:tcPr>
            <w:tcW w:w="421" w:type="dxa"/>
            <w:tcBorders>
              <w:top w:val="single" w:sz="4" w:space="0" w:color="auto"/>
              <w:bottom w:val="single" w:sz="4" w:space="0" w:color="auto"/>
              <w:right w:val="single" w:sz="4" w:space="0" w:color="auto"/>
            </w:tcBorders>
            <w:shd w:val="clear" w:color="auto" w:fill="auto"/>
            <w:noWrap/>
            <w:vAlign w:val="bottom"/>
          </w:tcPr>
          <w:p w14:paraId="7AFDF3D1" w14:textId="77777777" w:rsidR="00C57F2F" w:rsidRPr="00DA5B11" w:rsidRDefault="00C57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F9C6C" w14:textId="77777777"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0D30B" w14:textId="77777777" w:rsidR="00C57F2F" w:rsidRPr="00DA5B11" w:rsidRDefault="00C57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0</w:t>
            </w:r>
          </w:p>
        </w:tc>
        <w:tc>
          <w:tcPr>
            <w:tcW w:w="139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cPr>
          <w:p w14:paraId="59CD37EB" w14:textId="73A21E48" w:rsidR="00C57F2F" w:rsidRPr="00C57F2F" w:rsidRDefault="00C57F2F" w:rsidP="0013222F">
            <w:pPr>
              <w:spacing w:after="0" w:line="276" w:lineRule="auto"/>
              <w:jc w:val="center"/>
              <w:rPr>
                <w:rFonts w:ascii="Times New Roman" w:hAnsi="Times New Roman" w:cs="Times New Roman"/>
                <w:sz w:val="18"/>
                <w:szCs w:val="18"/>
              </w:rPr>
            </w:pPr>
            <w:r w:rsidRPr="00C57F2F">
              <w:rPr>
                <w:rFonts w:ascii="Times New Roman" w:hAnsi="Times New Roman" w:cs="Times New Roman"/>
                <w:b/>
                <w:sz w:val="18"/>
                <w:szCs w:val="18"/>
                <w:lang w:val="ky-KG"/>
              </w:rPr>
              <w:t>Мектепке чейинки билим берүү</w:t>
            </w:r>
          </w:p>
        </w:tc>
        <w:tc>
          <w:tcPr>
            <w:tcW w:w="558" w:type="dxa"/>
            <w:gridSpan w:val="2"/>
            <w:tcBorders>
              <w:left w:val="single" w:sz="4" w:space="0" w:color="auto"/>
              <w:right w:val="single" w:sz="4" w:space="0" w:color="auto"/>
            </w:tcBorders>
            <w:shd w:val="clear" w:color="auto" w:fill="auto"/>
            <w:noWrap/>
            <w:vAlign w:val="bottom"/>
          </w:tcPr>
          <w:p w14:paraId="30E713EE" w14:textId="77777777" w:rsidR="00C57F2F" w:rsidRPr="00DA5B11" w:rsidRDefault="00C57F2F" w:rsidP="00CF23AA">
            <w:pPr>
              <w:spacing w:after="0" w:line="276" w:lineRule="auto"/>
              <w:rPr>
                <w:rFonts w:ascii="Times New Roman" w:hAnsi="Times New Roman" w:cs="Times New Roman"/>
                <w:sz w:val="14"/>
                <w:szCs w:val="14"/>
              </w:rPr>
            </w:pPr>
          </w:p>
        </w:tc>
        <w:tc>
          <w:tcPr>
            <w:tcW w:w="5200" w:type="dxa"/>
            <w:gridSpan w:val="9"/>
            <w:tcBorders>
              <w:top w:val="single" w:sz="4" w:space="0" w:color="auto"/>
              <w:left w:val="single" w:sz="4" w:space="0" w:color="auto"/>
              <w:bottom w:val="single" w:sz="4" w:space="0" w:color="auto"/>
              <w:right w:val="single" w:sz="4" w:space="0" w:color="auto"/>
            </w:tcBorders>
            <w:shd w:val="clear" w:color="auto" w:fill="auto"/>
            <w:noWrap/>
          </w:tcPr>
          <w:p w14:paraId="57DF9C02" w14:textId="6E99A0DD" w:rsidR="00C57F2F" w:rsidRPr="00C57F2F" w:rsidRDefault="00C57F2F" w:rsidP="0013222F">
            <w:pPr>
              <w:spacing w:after="0" w:line="276" w:lineRule="auto"/>
              <w:jc w:val="center"/>
              <w:rPr>
                <w:rFonts w:ascii="Times New Roman" w:hAnsi="Times New Roman" w:cs="Times New Roman"/>
                <w:b/>
                <w:sz w:val="18"/>
                <w:szCs w:val="18"/>
              </w:rPr>
            </w:pPr>
            <w:r w:rsidRPr="00C57F2F">
              <w:rPr>
                <w:rFonts w:ascii="Times New Roman" w:hAnsi="Times New Roman" w:cs="Times New Roman"/>
                <w:b/>
                <w:sz w:val="18"/>
                <w:szCs w:val="18"/>
              </w:rPr>
              <w:t>Мектепке чейинки билим берүү уюмдар</w:t>
            </w:r>
            <w:r w:rsidRPr="00C57F2F">
              <w:rPr>
                <w:rFonts w:ascii="Times New Roman" w:hAnsi="Times New Roman" w:cs="Times New Roman"/>
                <w:b/>
                <w:sz w:val="18"/>
                <w:szCs w:val="18"/>
                <w:lang w:val="ky-KG"/>
              </w:rPr>
              <w:t>ын</w:t>
            </w:r>
            <w:r w:rsidRPr="00C57F2F">
              <w:rPr>
                <w:rFonts w:ascii="Times New Roman" w:hAnsi="Times New Roman" w:cs="Times New Roman"/>
                <w:b/>
                <w:sz w:val="18"/>
                <w:szCs w:val="18"/>
              </w:rPr>
              <w:t>а барбаган балдар үчүн мектепке чейинки даярдоо</w:t>
            </w:r>
          </w:p>
        </w:tc>
        <w:tc>
          <w:tcPr>
            <w:tcW w:w="239" w:type="dxa"/>
            <w:tcBorders>
              <w:left w:val="single" w:sz="4" w:space="0" w:color="auto"/>
              <w:right w:val="single" w:sz="4" w:space="0" w:color="auto"/>
            </w:tcBorders>
            <w:shd w:val="clear" w:color="auto" w:fill="auto"/>
            <w:noWrap/>
            <w:vAlign w:val="bottom"/>
          </w:tcPr>
          <w:p w14:paraId="3870ED8A" w14:textId="77777777" w:rsidR="00C57F2F" w:rsidRPr="00DA5B11" w:rsidRDefault="00C57F2F" w:rsidP="00CF23AA">
            <w:pPr>
              <w:spacing w:after="0" w:line="276" w:lineRule="auto"/>
              <w:rPr>
                <w:rFonts w:ascii="Times New Roman" w:hAnsi="Times New Roman" w:cs="Times New Roman"/>
                <w:sz w:val="14"/>
                <w:szCs w:val="14"/>
              </w:rPr>
            </w:pPr>
          </w:p>
        </w:tc>
        <w:tc>
          <w:tcPr>
            <w:tcW w:w="703" w:type="dxa"/>
            <w:gridSpan w:val="2"/>
            <w:tcBorders>
              <w:top w:val="nil"/>
              <w:left w:val="single" w:sz="4" w:space="0" w:color="auto"/>
              <w:bottom w:val="single" w:sz="4" w:space="0" w:color="auto"/>
              <w:right w:val="single" w:sz="4" w:space="0" w:color="auto"/>
            </w:tcBorders>
            <w:shd w:val="clear" w:color="auto" w:fill="auto"/>
            <w:noWrap/>
            <w:vAlign w:val="bottom"/>
          </w:tcPr>
          <w:p w14:paraId="5F55A7CA" w14:textId="77777777" w:rsidR="00C57F2F" w:rsidRPr="00DA5B11" w:rsidRDefault="00C57F2F" w:rsidP="00CF23AA">
            <w:pPr>
              <w:spacing w:after="0" w:line="276" w:lineRule="auto"/>
              <w:rPr>
                <w:rFonts w:ascii="Times New Roman" w:hAnsi="Times New Roman" w:cs="Times New Roman"/>
                <w:sz w:val="14"/>
                <w:szCs w:val="14"/>
              </w:rPr>
            </w:pPr>
          </w:p>
        </w:tc>
        <w:tc>
          <w:tcPr>
            <w:tcW w:w="594" w:type="dxa"/>
            <w:gridSpan w:val="4"/>
            <w:vMerge/>
            <w:tcBorders>
              <w:top w:val="single" w:sz="4" w:space="0" w:color="auto"/>
              <w:left w:val="single" w:sz="4" w:space="0" w:color="auto"/>
              <w:bottom w:val="single" w:sz="4" w:space="0" w:color="auto"/>
            </w:tcBorders>
            <w:shd w:val="clear" w:color="auto" w:fill="auto"/>
            <w:noWrap/>
            <w:vAlign w:val="bottom"/>
          </w:tcPr>
          <w:p w14:paraId="11B6696E" w14:textId="77777777" w:rsidR="00C57F2F" w:rsidRPr="00DA5B11" w:rsidRDefault="00C57F2F" w:rsidP="00CF23AA">
            <w:pPr>
              <w:spacing w:after="0" w:line="276" w:lineRule="auto"/>
              <w:rPr>
                <w:rFonts w:ascii="Times New Roman" w:hAnsi="Times New Roman" w:cs="Times New Roman"/>
                <w:sz w:val="14"/>
                <w:szCs w:val="14"/>
              </w:rPr>
            </w:pPr>
          </w:p>
        </w:tc>
      </w:tr>
      <w:tr w:rsidR="00870C8D" w:rsidRPr="00DA5B11" w14:paraId="4D9D2B9C" w14:textId="77777777" w:rsidTr="00C57F2F">
        <w:trPr>
          <w:trHeight w:val="257"/>
        </w:trPr>
        <w:tc>
          <w:tcPr>
            <w:tcW w:w="421" w:type="dxa"/>
            <w:tcBorders>
              <w:top w:val="single" w:sz="4" w:space="0" w:color="auto"/>
              <w:bottom w:val="single" w:sz="4" w:space="0" w:color="auto"/>
              <w:right w:val="single" w:sz="4" w:space="0" w:color="auto"/>
            </w:tcBorders>
            <w:shd w:val="clear" w:color="auto" w:fill="auto"/>
            <w:noWrap/>
            <w:vAlign w:val="bottom"/>
          </w:tcPr>
          <w:p w14:paraId="37CD7790" w14:textId="77777777" w:rsidR="00542F2F" w:rsidRPr="00DA5B11" w:rsidRDefault="00542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0A002"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75E9E"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 </w:t>
            </w:r>
          </w:p>
        </w:tc>
        <w:tc>
          <w:tcPr>
            <w:tcW w:w="1396" w:type="dxa"/>
            <w:gridSpan w:val="3"/>
            <w:vMerge/>
            <w:tcBorders>
              <w:top w:val="nil"/>
              <w:left w:val="single" w:sz="4" w:space="0" w:color="auto"/>
              <w:bottom w:val="single" w:sz="4" w:space="0" w:color="auto"/>
              <w:right w:val="single" w:sz="4" w:space="0" w:color="auto"/>
            </w:tcBorders>
            <w:shd w:val="clear" w:color="auto" w:fill="auto"/>
            <w:noWrap/>
            <w:vAlign w:val="bottom"/>
          </w:tcPr>
          <w:p w14:paraId="24B5B0D6" w14:textId="77777777" w:rsidR="00542F2F" w:rsidRPr="00DA5B11" w:rsidRDefault="00542F2F" w:rsidP="00CF23AA">
            <w:pPr>
              <w:spacing w:after="0" w:line="276" w:lineRule="auto"/>
              <w:rPr>
                <w:rFonts w:ascii="Times New Roman" w:hAnsi="Times New Roman" w:cs="Times New Roman"/>
                <w:sz w:val="14"/>
                <w:szCs w:val="14"/>
              </w:rPr>
            </w:pPr>
          </w:p>
        </w:tc>
        <w:tc>
          <w:tcPr>
            <w:tcW w:w="558" w:type="dxa"/>
            <w:gridSpan w:val="2"/>
            <w:tcBorders>
              <w:left w:val="single" w:sz="4" w:space="0" w:color="auto"/>
            </w:tcBorders>
            <w:shd w:val="clear" w:color="auto" w:fill="auto"/>
            <w:noWrap/>
            <w:vAlign w:val="bottom"/>
          </w:tcPr>
          <w:p w14:paraId="694DC89F" w14:textId="77777777" w:rsidR="00542F2F" w:rsidRPr="00DA5B11" w:rsidRDefault="00542F2F" w:rsidP="00CF23AA">
            <w:pPr>
              <w:spacing w:after="0" w:line="276" w:lineRule="auto"/>
              <w:rPr>
                <w:rFonts w:ascii="Times New Roman" w:hAnsi="Times New Roman" w:cs="Times New Roman"/>
                <w:sz w:val="14"/>
                <w:szCs w:val="14"/>
              </w:rPr>
            </w:pPr>
          </w:p>
        </w:tc>
        <w:tc>
          <w:tcPr>
            <w:tcW w:w="1563" w:type="dxa"/>
            <w:shd w:val="clear" w:color="auto" w:fill="auto"/>
            <w:noWrap/>
            <w:vAlign w:val="bottom"/>
          </w:tcPr>
          <w:p w14:paraId="68167585" w14:textId="77777777" w:rsidR="00542F2F" w:rsidRPr="00DA5B11" w:rsidRDefault="00542F2F" w:rsidP="00CF23AA">
            <w:pPr>
              <w:spacing w:after="0" w:line="276" w:lineRule="auto"/>
              <w:rPr>
                <w:rFonts w:ascii="Times New Roman" w:hAnsi="Times New Roman" w:cs="Times New Roman"/>
                <w:sz w:val="14"/>
                <w:szCs w:val="14"/>
              </w:rPr>
            </w:pPr>
          </w:p>
        </w:tc>
        <w:tc>
          <w:tcPr>
            <w:tcW w:w="267" w:type="dxa"/>
            <w:shd w:val="clear" w:color="auto" w:fill="auto"/>
            <w:noWrap/>
            <w:vAlign w:val="bottom"/>
          </w:tcPr>
          <w:p w14:paraId="40A74F86" w14:textId="77777777" w:rsidR="00542F2F" w:rsidRPr="00DA5B11" w:rsidRDefault="00542F2F" w:rsidP="00CF23AA">
            <w:pPr>
              <w:spacing w:after="0" w:line="276" w:lineRule="auto"/>
              <w:rPr>
                <w:rFonts w:ascii="Times New Roman" w:hAnsi="Times New Roman" w:cs="Times New Roman"/>
                <w:sz w:val="14"/>
                <w:szCs w:val="14"/>
              </w:rPr>
            </w:pPr>
          </w:p>
        </w:tc>
        <w:tc>
          <w:tcPr>
            <w:tcW w:w="1466" w:type="dxa"/>
            <w:shd w:val="clear" w:color="auto" w:fill="auto"/>
            <w:noWrap/>
            <w:vAlign w:val="bottom"/>
          </w:tcPr>
          <w:p w14:paraId="6DA2AA35" w14:textId="77777777" w:rsidR="00542F2F" w:rsidRPr="00DA5B11" w:rsidRDefault="00542F2F" w:rsidP="00CF23AA">
            <w:pPr>
              <w:spacing w:after="0" w:line="276" w:lineRule="auto"/>
              <w:rPr>
                <w:rFonts w:ascii="Times New Roman" w:hAnsi="Times New Roman" w:cs="Times New Roman"/>
                <w:sz w:val="14"/>
                <w:szCs w:val="14"/>
              </w:rPr>
            </w:pPr>
          </w:p>
        </w:tc>
        <w:tc>
          <w:tcPr>
            <w:tcW w:w="928" w:type="dxa"/>
            <w:gridSpan w:val="3"/>
            <w:shd w:val="clear" w:color="auto" w:fill="auto"/>
            <w:noWrap/>
            <w:vAlign w:val="bottom"/>
          </w:tcPr>
          <w:p w14:paraId="1468ADFD" w14:textId="77777777" w:rsidR="00542F2F" w:rsidRPr="00DA5B11" w:rsidRDefault="00542F2F" w:rsidP="00CF23AA">
            <w:pPr>
              <w:spacing w:after="0" w:line="276" w:lineRule="auto"/>
              <w:rPr>
                <w:rFonts w:ascii="Times New Roman" w:hAnsi="Times New Roman" w:cs="Times New Roman"/>
                <w:sz w:val="14"/>
                <w:szCs w:val="14"/>
              </w:rPr>
            </w:pPr>
          </w:p>
        </w:tc>
        <w:tc>
          <w:tcPr>
            <w:tcW w:w="236" w:type="dxa"/>
            <w:gridSpan w:val="2"/>
            <w:shd w:val="clear" w:color="auto" w:fill="auto"/>
            <w:noWrap/>
            <w:vAlign w:val="bottom"/>
          </w:tcPr>
          <w:p w14:paraId="0EE78AC5" w14:textId="77777777" w:rsidR="00542F2F" w:rsidRPr="00DA5B11" w:rsidRDefault="00542F2F" w:rsidP="00CF23AA">
            <w:pPr>
              <w:spacing w:after="0" w:line="276" w:lineRule="auto"/>
              <w:rPr>
                <w:rFonts w:ascii="Times New Roman" w:hAnsi="Times New Roman" w:cs="Times New Roman"/>
                <w:sz w:val="14"/>
                <w:szCs w:val="14"/>
              </w:rPr>
            </w:pPr>
          </w:p>
        </w:tc>
        <w:tc>
          <w:tcPr>
            <w:tcW w:w="1403" w:type="dxa"/>
            <w:gridSpan w:val="3"/>
            <w:shd w:val="clear" w:color="auto" w:fill="auto"/>
            <w:noWrap/>
            <w:vAlign w:val="bottom"/>
          </w:tcPr>
          <w:p w14:paraId="63C36275" w14:textId="77777777" w:rsidR="00542F2F" w:rsidRPr="00DA5B11" w:rsidRDefault="00542F2F" w:rsidP="00CF23AA">
            <w:pPr>
              <w:spacing w:after="0" w:line="276" w:lineRule="auto"/>
              <w:rPr>
                <w:rFonts w:ascii="Times New Roman" w:hAnsi="Times New Roman" w:cs="Times New Roman"/>
                <w:sz w:val="14"/>
                <w:szCs w:val="14"/>
              </w:rPr>
            </w:pPr>
          </w:p>
        </w:tc>
        <w:tc>
          <w:tcPr>
            <w:tcW w:w="383" w:type="dxa"/>
            <w:gridSpan w:val="2"/>
            <w:shd w:val="clear" w:color="auto" w:fill="auto"/>
            <w:noWrap/>
            <w:vAlign w:val="bottom"/>
          </w:tcPr>
          <w:p w14:paraId="59A519DD" w14:textId="77777777" w:rsidR="00542F2F" w:rsidRPr="00DA5B11" w:rsidRDefault="00542F2F" w:rsidP="00CF23AA">
            <w:pPr>
              <w:spacing w:after="0" w:line="276" w:lineRule="auto"/>
              <w:rPr>
                <w:rFonts w:ascii="Times New Roman" w:hAnsi="Times New Roman" w:cs="Times New Roman"/>
                <w:sz w:val="14"/>
                <w:szCs w:val="14"/>
              </w:rPr>
            </w:pPr>
          </w:p>
        </w:tc>
        <w:tc>
          <w:tcPr>
            <w:tcW w:w="236" w:type="dxa"/>
            <w:gridSpan w:val="2"/>
            <w:shd w:val="clear" w:color="auto" w:fill="auto"/>
            <w:noWrap/>
            <w:vAlign w:val="bottom"/>
          </w:tcPr>
          <w:p w14:paraId="2DDE1AB0" w14:textId="77777777" w:rsidR="00542F2F" w:rsidRPr="00DA5B11" w:rsidRDefault="00542F2F" w:rsidP="00CF23AA">
            <w:pPr>
              <w:spacing w:after="0" w:line="276" w:lineRule="auto"/>
              <w:rPr>
                <w:rFonts w:ascii="Times New Roman" w:hAnsi="Times New Roman" w:cs="Times New Roman"/>
                <w:sz w:val="14"/>
                <w:szCs w:val="14"/>
              </w:rPr>
            </w:pPr>
          </w:p>
        </w:tc>
        <w:tc>
          <w:tcPr>
            <w:tcW w:w="254" w:type="dxa"/>
            <w:tcBorders>
              <w:top w:val="single" w:sz="4" w:space="0" w:color="auto"/>
            </w:tcBorders>
            <w:shd w:val="clear" w:color="auto" w:fill="auto"/>
            <w:noWrap/>
            <w:vAlign w:val="bottom"/>
          </w:tcPr>
          <w:p w14:paraId="3CB29EE4" w14:textId="77777777" w:rsidR="00542F2F" w:rsidRPr="00DA5B11" w:rsidRDefault="00542F2F" w:rsidP="00CF23AA">
            <w:pPr>
              <w:spacing w:after="0" w:line="276" w:lineRule="auto"/>
              <w:rPr>
                <w:rFonts w:ascii="Times New Roman" w:hAnsi="Times New Roman" w:cs="Times New Roman"/>
                <w:sz w:val="14"/>
                <w:szCs w:val="14"/>
              </w:rPr>
            </w:pPr>
          </w:p>
        </w:tc>
      </w:tr>
      <w:tr w:rsidR="00870C8D" w:rsidRPr="00DA5B11" w14:paraId="3AE33D5A" w14:textId="77777777" w:rsidTr="00C57F2F">
        <w:trPr>
          <w:trHeight w:val="257"/>
        </w:trPr>
        <w:tc>
          <w:tcPr>
            <w:tcW w:w="421" w:type="dxa"/>
            <w:tcBorders>
              <w:top w:val="single" w:sz="4" w:space="0" w:color="auto"/>
              <w:bottom w:val="single" w:sz="4" w:space="0" w:color="auto"/>
              <w:right w:val="single" w:sz="4" w:space="0" w:color="auto"/>
            </w:tcBorders>
            <w:shd w:val="clear" w:color="auto" w:fill="auto"/>
            <w:noWrap/>
            <w:vAlign w:val="bottom"/>
          </w:tcPr>
          <w:p w14:paraId="219EE9B3" w14:textId="77777777" w:rsidR="00542F2F" w:rsidRPr="00DA5B11" w:rsidRDefault="00542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82C53"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9641C"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 </w:t>
            </w:r>
          </w:p>
        </w:tc>
        <w:tc>
          <w:tcPr>
            <w:tcW w:w="1396" w:type="dxa"/>
            <w:gridSpan w:val="3"/>
            <w:vMerge/>
            <w:tcBorders>
              <w:top w:val="nil"/>
              <w:left w:val="single" w:sz="4" w:space="0" w:color="auto"/>
              <w:bottom w:val="single" w:sz="4" w:space="0" w:color="auto"/>
              <w:right w:val="single" w:sz="4" w:space="0" w:color="auto"/>
            </w:tcBorders>
            <w:shd w:val="clear" w:color="auto" w:fill="auto"/>
            <w:noWrap/>
            <w:vAlign w:val="bottom"/>
          </w:tcPr>
          <w:p w14:paraId="4B927EF5" w14:textId="77777777" w:rsidR="00542F2F" w:rsidRPr="00DA5B11" w:rsidRDefault="00542F2F" w:rsidP="00CF23AA">
            <w:pPr>
              <w:spacing w:after="0" w:line="276" w:lineRule="auto"/>
              <w:rPr>
                <w:rFonts w:ascii="Times New Roman" w:hAnsi="Times New Roman" w:cs="Times New Roman"/>
                <w:sz w:val="14"/>
                <w:szCs w:val="14"/>
              </w:rPr>
            </w:pPr>
          </w:p>
        </w:tc>
        <w:tc>
          <w:tcPr>
            <w:tcW w:w="558" w:type="dxa"/>
            <w:gridSpan w:val="2"/>
            <w:tcBorders>
              <w:left w:val="single" w:sz="4" w:space="0" w:color="auto"/>
            </w:tcBorders>
            <w:shd w:val="clear" w:color="auto" w:fill="auto"/>
            <w:noWrap/>
            <w:vAlign w:val="bottom"/>
          </w:tcPr>
          <w:p w14:paraId="4E1D4F59" w14:textId="77777777" w:rsidR="00542F2F" w:rsidRPr="00DA5B11" w:rsidRDefault="00542F2F" w:rsidP="00CF23AA">
            <w:pPr>
              <w:spacing w:after="0" w:line="276" w:lineRule="auto"/>
              <w:rPr>
                <w:rFonts w:ascii="Times New Roman" w:hAnsi="Times New Roman" w:cs="Times New Roman"/>
                <w:sz w:val="14"/>
                <w:szCs w:val="14"/>
              </w:rPr>
            </w:pPr>
          </w:p>
        </w:tc>
        <w:tc>
          <w:tcPr>
            <w:tcW w:w="1563" w:type="dxa"/>
            <w:shd w:val="clear" w:color="auto" w:fill="auto"/>
            <w:noWrap/>
            <w:vAlign w:val="bottom"/>
          </w:tcPr>
          <w:p w14:paraId="5579FB12" w14:textId="77777777" w:rsidR="00542F2F" w:rsidRPr="00DA5B11" w:rsidRDefault="00542F2F" w:rsidP="00CF23AA">
            <w:pPr>
              <w:spacing w:after="0" w:line="276" w:lineRule="auto"/>
              <w:rPr>
                <w:rFonts w:ascii="Times New Roman" w:hAnsi="Times New Roman" w:cs="Times New Roman"/>
                <w:sz w:val="14"/>
                <w:szCs w:val="14"/>
              </w:rPr>
            </w:pPr>
          </w:p>
        </w:tc>
        <w:tc>
          <w:tcPr>
            <w:tcW w:w="267" w:type="dxa"/>
            <w:shd w:val="clear" w:color="auto" w:fill="auto"/>
            <w:noWrap/>
            <w:vAlign w:val="bottom"/>
          </w:tcPr>
          <w:p w14:paraId="43A1D767" w14:textId="77777777" w:rsidR="00542F2F" w:rsidRPr="00DA5B11" w:rsidRDefault="00542F2F" w:rsidP="00CF23AA">
            <w:pPr>
              <w:spacing w:after="0" w:line="276" w:lineRule="auto"/>
              <w:rPr>
                <w:rFonts w:ascii="Times New Roman" w:hAnsi="Times New Roman" w:cs="Times New Roman"/>
                <w:sz w:val="14"/>
                <w:szCs w:val="14"/>
              </w:rPr>
            </w:pPr>
          </w:p>
        </w:tc>
        <w:tc>
          <w:tcPr>
            <w:tcW w:w="1466" w:type="dxa"/>
            <w:shd w:val="clear" w:color="auto" w:fill="auto"/>
            <w:noWrap/>
            <w:vAlign w:val="bottom"/>
          </w:tcPr>
          <w:p w14:paraId="32D1598B" w14:textId="77777777" w:rsidR="00542F2F" w:rsidRPr="00DA5B11" w:rsidRDefault="00542F2F" w:rsidP="00CF23AA">
            <w:pPr>
              <w:spacing w:after="0" w:line="276" w:lineRule="auto"/>
              <w:rPr>
                <w:rFonts w:ascii="Times New Roman" w:hAnsi="Times New Roman" w:cs="Times New Roman"/>
                <w:sz w:val="14"/>
                <w:szCs w:val="14"/>
              </w:rPr>
            </w:pPr>
          </w:p>
        </w:tc>
        <w:tc>
          <w:tcPr>
            <w:tcW w:w="928" w:type="dxa"/>
            <w:gridSpan w:val="3"/>
            <w:shd w:val="clear" w:color="auto" w:fill="auto"/>
            <w:noWrap/>
            <w:vAlign w:val="bottom"/>
          </w:tcPr>
          <w:p w14:paraId="2464FC25" w14:textId="77777777" w:rsidR="00542F2F" w:rsidRPr="00DA5B11" w:rsidRDefault="00542F2F" w:rsidP="00CF23AA">
            <w:pPr>
              <w:spacing w:after="0" w:line="276" w:lineRule="auto"/>
              <w:rPr>
                <w:rFonts w:ascii="Times New Roman" w:hAnsi="Times New Roman" w:cs="Times New Roman"/>
                <w:sz w:val="14"/>
                <w:szCs w:val="14"/>
              </w:rPr>
            </w:pPr>
          </w:p>
        </w:tc>
        <w:tc>
          <w:tcPr>
            <w:tcW w:w="236" w:type="dxa"/>
            <w:gridSpan w:val="2"/>
            <w:shd w:val="clear" w:color="auto" w:fill="auto"/>
            <w:noWrap/>
            <w:vAlign w:val="bottom"/>
          </w:tcPr>
          <w:p w14:paraId="5129D854" w14:textId="77777777" w:rsidR="00542F2F" w:rsidRPr="00DA5B11" w:rsidRDefault="00542F2F" w:rsidP="00CF23AA">
            <w:pPr>
              <w:spacing w:after="0" w:line="276" w:lineRule="auto"/>
              <w:rPr>
                <w:rFonts w:ascii="Times New Roman" w:hAnsi="Times New Roman" w:cs="Times New Roman"/>
                <w:sz w:val="14"/>
                <w:szCs w:val="14"/>
              </w:rPr>
            </w:pPr>
          </w:p>
        </w:tc>
        <w:tc>
          <w:tcPr>
            <w:tcW w:w="1403" w:type="dxa"/>
            <w:gridSpan w:val="3"/>
            <w:shd w:val="clear" w:color="auto" w:fill="auto"/>
            <w:noWrap/>
            <w:vAlign w:val="bottom"/>
          </w:tcPr>
          <w:p w14:paraId="4D5CF3E5" w14:textId="77777777" w:rsidR="00542F2F" w:rsidRPr="00DA5B11" w:rsidRDefault="00542F2F" w:rsidP="00CF23AA">
            <w:pPr>
              <w:spacing w:after="0" w:line="276" w:lineRule="auto"/>
              <w:rPr>
                <w:rFonts w:ascii="Times New Roman" w:hAnsi="Times New Roman" w:cs="Times New Roman"/>
                <w:sz w:val="14"/>
                <w:szCs w:val="14"/>
              </w:rPr>
            </w:pPr>
          </w:p>
        </w:tc>
        <w:tc>
          <w:tcPr>
            <w:tcW w:w="383" w:type="dxa"/>
            <w:gridSpan w:val="2"/>
            <w:shd w:val="clear" w:color="auto" w:fill="auto"/>
            <w:noWrap/>
            <w:vAlign w:val="bottom"/>
          </w:tcPr>
          <w:p w14:paraId="020568D1" w14:textId="77777777" w:rsidR="00542F2F" w:rsidRPr="00DA5B11" w:rsidRDefault="00542F2F" w:rsidP="00CF23AA">
            <w:pPr>
              <w:spacing w:after="0" w:line="276" w:lineRule="auto"/>
              <w:rPr>
                <w:rFonts w:ascii="Times New Roman" w:hAnsi="Times New Roman" w:cs="Times New Roman"/>
                <w:sz w:val="14"/>
                <w:szCs w:val="14"/>
              </w:rPr>
            </w:pPr>
          </w:p>
        </w:tc>
        <w:tc>
          <w:tcPr>
            <w:tcW w:w="236" w:type="dxa"/>
            <w:gridSpan w:val="2"/>
            <w:shd w:val="clear" w:color="auto" w:fill="auto"/>
            <w:noWrap/>
            <w:vAlign w:val="bottom"/>
          </w:tcPr>
          <w:p w14:paraId="2492DE7D" w14:textId="77777777" w:rsidR="00542F2F" w:rsidRPr="00DA5B11" w:rsidRDefault="00542F2F" w:rsidP="00CF23AA">
            <w:pPr>
              <w:spacing w:after="0" w:line="276" w:lineRule="auto"/>
              <w:rPr>
                <w:rFonts w:ascii="Times New Roman" w:hAnsi="Times New Roman" w:cs="Times New Roman"/>
                <w:sz w:val="14"/>
                <w:szCs w:val="14"/>
              </w:rPr>
            </w:pPr>
          </w:p>
        </w:tc>
        <w:tc>
          <w:tcPr>
            <w:tcW w:w="254" w:type="dxa"/>
            <w:shd w:val="clear" w:color="auto" w:fill="auto"/>
            <w:noWrap/>
            <w:vAlign w:val="bottom"/>
          </w:tcPr>
          <w:p w14:paraId="316E1C9B" w14:textId="77777777" w:rsidR="00542F2F" w:rsidRPr="00DA5B11" w:rsidRDefault="00542F2F" w:rsidP="00CF23AA">
            <w:pPr>
              <w:spacing w:after="0" w:line="276" w:lineRule="auto"/>
              <w:rPr>
                <w:rFonts w:ascii="Times New Roman" w:hAnsi="Times New Roman" w:cs="Times New Roman"/>
                <w:sz w:val="14"/>
                <w:szCs w:val="14"/>
              </w:rPr>
            </w:pPr>
          </w:p>
        </w:tc>
      </w:tr>
      <w:tr w:rsidR="00870C8D" w:rsidRPr="00DA5B11" w14:paraId="265DDDDA" w14:textId="77777777" w:rsidTr="00C57F2F">
        <w:trPr>
          <w:trHeight w:val="257"/>
        </w:trPr>
        <w:tc>
          <w:tcPr>
            <w:tcW w:w="421" w:type="dxa"/>
            <w:tcBorders>
              <w:top w:val="single" w:sz="4" w:space="0" w:color="auto"/>
              <w:bottom w:val="single" w:sz="4" w:space="0" w:color="auto"/>
              <w:right w:val="single" w:sz="4" w:space="0" w:color="auto"/>
            </w:tcBorders>
            <w:shd w:val="clear" w:color="auto" w:fill="auto"/>
            <w:noWrap/>
            <w:vAlign w:val="bottom"/>
          </w:tcPr>
          <w:p w14:paraId="3AB58647" w14:textId="77777777" w:rsidR="00542F2F" w:rsidRPr="00DA5B11" w:rsidRDefault="00542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D30CD"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60E9B"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 </w:t>
            </w:r>
          </w:p>
        </w:tc>
        <w:tc>
          <w:tcPr>
            <w:tcW w:w="1396" w:type="dxa"/>
            <w:gridSpan w:val="3"/>
            <w:vMerge/>
            <w:tcBorders>
              <w:top w:val="nil"/>
              <w:left w:val="single" w:sz="4" w:space="0" w:color="auto"/>
              <w:bottom w:val="single" w:sz="4" w:space="0" w:color="auto"/>
              <w:right w:val="single" w:sz="4" w:space="0" w:color="auto"/>
            </w:tcBorders>
            <w:shd w:val="clear" w:color="auto" w:fill="auto"/>
            <w:noWrap/>
            <w:vAlign w:val="bottom"/>
          </w:tcPr>
          <w:p w14:paraId="7A1AF386" w14:textId="77777777" w:rsidR="00542F2F" w:rsidRPr="00DA5B11" w:rsidRDefault="00542F2F" w:rsidP="00CF23AA">
            <w:pPr>
              <w:spacing w:after="0" w:line="276" w:lineRule="auto"/>
              <w:rPr>
                <w:rFonts w:ascii="Times New Roman" w:hAnsi="Times New Roman" w:cs="Times New Roman"/>
                <w:sz w:val="14"/>
                <w:szCs w:val="14"/>
              </w:rPr>
            </w:pPr>
          </w:p>
        </w:tc>
        <w:tc>
          <w:tcPr>
            <w:tcW w:w="558" w:type="dxa"/>
            <w:gridSpan w:val="2"/>
            <w:tcBorders>
              <w:left w:val="single" w:sz="4" w:space="0" w:color="auto"/>
            </w:tcBorders>
            <w:shd w:val="clear" w:color="auto" w:fill="auto"/>
            <w:noWrap/>
            <w:vAlign w:val="bottom"/>
          </w:tcPr>
          <w:p w14:paraId="76FD43C1" w14:textId="77777777" w:rsidR="00542F2F" w:rsidRPr="00DA5B11" w:rsidRDefault="00542F2F" w:rsidP="00CF23AA">
            <w:pPr>
              <w:spacing w:after="0" w:line="276" w:lineRule="auto"/>
              <w:rPr>
                <w:rFonts w:ascii="Times New Roman" w:hAnsi="Times New Roman" w:cs="Times New Roman"/>
                <w:sz w:val="14"/>
                <w:szCs w:val="14"/>
              </w:rPr>
            </w:pPr>
          </w:p>
        </w:tc>
        <w:tc>
          <w:tcPr>
            <w:tcW w:w="1563" w:type="dxa"/>
            <w:shd w:val="clear" w:color="auto" w:fill="auto"/>
            <w:noWrap/>
            <w:vAlign w:val="bottom"/>
          </w:tcPr>
          <w:p w14:paraId="6D1D287D" w14:textId="77777777" w:rsidR="00542F2F" w:rsidRPr="00DA5B11" w:rsidRDefault="00542F2F" w:rsidP="00CF23AA">
            <w:pPr>
              <w:spacing w:after="0" w:line="276" w:lineRule="auto"/>
              <w:rPr>
                <w:rFonts w:ascii="Times New Roman" w:hAnsi="Times New Roman" w:cs="Times New Roman"/>
                <w:sz w:val="14"/>
                <w:szCs w:val="14"/>
              </w:rPr>
            </w:pPr>
          </w:p>
        </w:tc>
        <w:tc>
          <w:tcPr>
            <w:tcW w:w="267" w:type="dxa"/>
            <w:shd w:val="clear" w:color="auto" w:fill="auto"/>
            <w:noWrap/>
            <w:vAlign w:val="bottom"/>
          </w:tcPr>
          <w:p w14:paraId="12A73A79" w14:textId="77777777" w:rsidR="00542F2F" w:rsidRPr="00DA5B11" w:rsidRDefault="00542F2F" w:rsidP="00CF23AA">
            <w:pPr>
              <w:spacing w:after="0" w:line="276" w:lineRule="auto"/>
              <w:rPr>
                <w:rFonts w:ascii="Times New Roman" w:hAnsi="Times New Roman" w:cs="Times New Roman"/>
                <w:sz w:val="14"/>
                <w:szCs w:val="14"/>
              </w:rPr>
            </w:pPr>
          </w:p>
        </w:tc>
        <w:tc>
          <w:tcPr>
            <w:tcW w:w="1466" w:type="dxa"/>
            <w:shd w:val="clear" w:color="auto" w:fill="auto"/>
            <w:noWrap/>
            <w:vAlign w:val="bottom"/>
          </w:tcPr>
          <w:p w14:paraId="347AFF90" w14:textId="77777777" w:rsidR="00542F2F" w:rsidRPr="00DA5B11" w:rsidRDefault="00542F2F" w:rsidP="00CF23AA">
            <w:pPr>
              <w:spacing w:after="0" w:line="276" w:lineRule="auto"/>
              <w:rPr>
                <w:rFonts w:ascii="Times New Roman" w:hAnsi="Times New Roman" w:cs="Times New Roman"/>
                <w:sz w:val="14"/>
                <w:szCs w:val="14"/>
              </w:rPr>
            </w:pPr>
          </w:p>
        </w:tc>
        <w:tc>
          <w:tcPr>
            <w:tcW w:w="928" w:type="dxa"/>
            <w:gridSpan w:val="3"/>
            <w:shd w:val="clear" w:color="auto" w:fill="auto"/>
            <w:noWrap/>
            <w:vAlign w:val="bottom"/>
          </w:tcPr>
          <w:p w14:paraId="6DAAF55A" w14:textId="77777777" w:rsidR="00542F2F" w:rsidRPr="00DA5B11" w:rsidRDefault="00542F2F" w:rsidP="00CF23AA">
            <w:pPr>
              <w:spacing w:after="0" w:line="276" w:lineRule="auto"/>
              <w:rPr>
                <w:rFonts w:ascii="Times New Roman" w:hAnsi="Times New Roman" w:cs="Times New Roman"/>
                <w:sz w:val="14"/>
                <w:szCs w:val="14"/>
              </w:rPr>
            </w:pPr>
          </w:p>
        </w:tc>
        <w:tc>
          <w:tcPr>
            <w:tcW w:w="236" w:type="dxa"/>
            <w:gridSpan w:val="2"/>
            <w:shd w:val="clear" w:color="auto" w:fill="auto"/>
            <w:noWrap/>
            <w:vAlign w:val="bottom"/>
          </w:tcPr>
          <w:p w14:paraId="529366D2" w14:textId="77777777" w:rsidR="00542F2F" w:rsidRPr="00DA5B11" w:rsidRDefault="00542F2F" w:rsidP="00CF23AA">
            <w:pPr>
              <w:spacing w:after="0" w:line="276" w:lineRule="auto"/>
              <w:rPr>
                <w:rFonts w:ascii="Times New Roman" w:hAnsi="Times New Roman" w:cs="Times New Roman"/>
                <w:sz w:val="14"/>
                <w:szCs w:val="14"/>
              </w:rPr>
            </w:pPr>
          </w:p>
        </w:tc>
        <w:tc>
          <w:tcPr>
            <w:tcW w:w="1403" w:type="dxa"/>
            <w:gridSpan w:val="3"/>
            <w:shd w:val="clear" w:color="auto" w:fill="auto"/>
            <w:noWrap/>
            <w:vAlign w:val="bottom"/>
          </w:tcPr>
          <w:p w14:paraId="7BDC5A21" w14:textId="77777777" w:rsidR="00542F2F" w:rsidRPr="00DA5B11" w:rsidRDefault="00542F2F" w:rsidP="00CF23AA">
            <w:pPr>
              <w:spacing w:after="0" w:line="276" w:lineRule="auto"/>
              <w:rPr>
                <w:rFonts w:ascii="Times New Roman" w:hAnsi="Times New Roman" w:cs="Times New Roman"/>
                <w:sz w:val="14"/>
                <w:szCs w:val="14"/>
              </w:rPr>
            </w:pPr>
          </w:p>
        </w:tc>
        <w:tc>
          <w:tcPr>
            <w:tcW w:w="383" w:type="dxa"/>
            <w:gridSpan w:val="2"/>
            <w:shd w:val="clear" w:color="auto" w:fill="auto"/>
            <w:noWrap/>
            <w:vAlign w:val="bottom"/>
          </w:tcPr>
          <w:p w14:paraId="4F7AAE01" w14:textId="77777777" w:rsidR="00542F2F" w:rsidRPr="00DA5B11" w:rsidRDefault="00542F2F" w:rsidP="00CF23AA">
            <w:pPr>
              <w:spacing w:after="0" w:line="276" w:lineRule="auto"/>
              <w:rPr>
                <w:rFonts w:ascii="Times New Roman" w:hAnsi="Times New Roman" w:cs="Times New Roman"/>
                <w:sz w:val="14"/>
                <w:szCs w:val="14"/>
              </w:rPr>
            </w:pPr>
          </w:p>
        </w:tc>
        <w:tc>
          <w:tcPr>
            <w:tcW w:w="236" w:type="dxa"/>
            <w:gridSpan w:val="2"/>
            <w:shd w:val="clear" w:color="auto" w:fill="auto"/>
            <w:noWrap/>
            <w:vAlign w:val="bottom"/>
          </w:tcPr>
          <w:p w14:paraId="30724CAF" w14:textId="77777777" w:rsidR="00542F2F" w:rsidRPr="00DA5B11" w:rsidRDefault="00542F2F" w:rsidP="00CF23AA">
            <w:pPr>
              <w:spacing w:after="0" w:line="276" w:lineRule="auto"/>
              <w:rPr>
                <w:rFonts w:ascii="Times New Roman" w:hAnsi="Times New Roman" w:cs="Times New Roman"/>
                <w:sz w:val="14"/>
                <w:szCs w:val="14"/>
              </w:rPr>
            </w:pPr>
          </w:p>
        </w:tc>
        <w:tc>
          <w:tcPr>
            <w:tcW w:w="254" w:type="dxa"/>
            <w:shd w:val="clear" w:color="auto" w:fill="auto"/>
            <w:noWrap/>
            <w:vAlign w:val="bottom"/>
          </w:tcPr>
          <w:p w14:paraId="2BF493C4" w14:textId="77777777" w:rsidR="00542F2F" w:rsidRPr="00DA5B11" w:rsidRDefault="00542F2F" w:rsidP="00CF23AA">
            <w:pPr>
              <w:spacing w:after="0" w:line="276" w:lineRule="auto"/>
              <w:rPr>
                <w:rFonts w:ascii="Times New Roman" w:hAnsi="Times New Roman" w:cs="Times New Roman"/>
                <w:sz w:val="14"/>
                <w:szCs w:val="14"/>
              </w:rPr>
            </w:pPr>
          </w:p>
        </w:tc>
      </w:tr>
      <w:tr w:rsidR="00870C8D" w:rsidRPr="00DA5B11" w14:paraId="4862A563" w14:textId="77777777" w:rsidTr="00C57F2F">
        <w:trPr>
          <w:trHeight w:val="257"/>
        </w:trPr>
        <w:tc>
          <w:tcPr>
            <w:tcW w:w="421" w:type="dxa"/>
            <w:tcBorders>
              <w:top w:val="single" w:sz="4" w:space="0" w:color="auto"/>
              <w:bottom w:val="single" w:sz="4" w:space="0" w:color="auto"/>
              <w:right w:val="single" w:sz="4" w:space="0" w:color="auto"/>
            </w:tcBorders>
            <w:shd w:val="clear" w:color="auto" w:fill="auto"/>
            <w:noWrap/>
            <w:vAlign w:val="bottom"/>
          </w:tcPr>
          <w:p w14:paraId="7A14BB26" w14:textId="77777777" w:rsidR="00542F2F" w:rsidRPr="00DA5B11" w:rsidRDefault="00542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CA189"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DBAA4"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 </w:t>
            </w:r>
          </w:p>
        </w:tc>
        <w:tc>
          <w:tcPr>
            <w:tcW w:w="1396" w:type="dxa"/>
            <w:gridSpan w:val="3"/>
            <w:vMerge/>
            <w:tcBorders>
              <w:top w:val="nil"/>
              <w:left w:val="single" w:sz="4" w:space="0" w:color="auto"/>
              <w:bottom w:val="single" w:sz="4" w:space="0" w:color="auto"/>
              <w:right w:val="single" w:sz="4" w:space="0" w:color="auto"/>
            </w:tcBorders>
            <w:shd w:val="clear" w:color="auto" w:fill="auto"/>
            <w:noWrap/>
            <w:vAlign w:val="bottom"/>
          </w:tcPr>
          <w:p w14:paraId="77DE166B" w14:textId="77777777" w:rsidR="00542F2F" w:rsidRPr="00DA5B11" w:rsidRDefault="00542F2F" w:rsidP="00CF23AA">
            <w:pPr>
              <w:spacing w:after="0" w:line="276" w:lineRule="auto"/>
              <w:rPr>
                <w:rFonts w:ascii="Times New Roman" w:hAnsi="Times New Roman" w:cs="Times New Roman"/>
                <w:sz w:val="14"/>
                <w:szCs w:val="14"/>
              </w:rPr>
            </w:pPr>
          </w:p>
        </w:tc>
        <w:tc>
          <w:tcPr>
            <w:tcW w:w="558" w:type="dxa"/>
            <w:gridSpan w:val="2"/>
            <w:tcBorders>
              <w:left w:val="single" w:sz="4" w:space="0" w:color="auto"/>
            </w:tcBorders>
            <w:shd w:val="clear" w:color="auto" w:fill="auto"/>
            <w:noWrap/>
            <w:vAlign w:val="bottom"/>
          </w:tcPr>
          <w:p w14:paraId="1E0EF5D8" w14:textId="77777777" w:rsidR="00542F2F" w:rsidRPr="00DA5B11" w:rsidRDefault="00542F2F" w:rsidP="00CF23AA">
            <w:pPr>
              <w:spacing w:after="0" w:line="276" w:lineRule="auto"/>
              <w:rPr>
                <w:rFonts w:ascii="Times New Roman" w:hAnsi="Times New Roman" w:cs="Times New Roman"/>
                <w:sz w:val="14"/>
                <w:szCs w:val="14"/>
              </w:rPr>
            </w:pPr>
          </w:p>
        </w:tc>
        <w:tc>
          <w:tcPr>
            <w:tcW w:w="1563" w:type="dxa"/>
            <w:shd w:val="clear" w:color="auto" w:fill="auto"/>
            <w:noWrap/>
            <w:vAlign w:val="bottom"/>
          </w:tcPr>
          <w:p w14:paraId="3EFA1365" w14:textId="77777777" w:rsidR="00542F2F" w:rsidRPr="00DA5B11" w:rsidRDefault="00542F2F" w:rsidP="00CF23AA">
            <w:pPr>
              <w:spacing w:after="0" w:line="276" w:lineRule="auto"/>
              <w:rPr>
                <w:rFonts w:ascii="Times New Roman" w:hAnsi="Times New Roman" w:cs="Times New Roman"/>
                <w:sz w:val="14"/>
                <w:szCs w:val="14"/>
              </w:rPr>
            </w:pPr>
          </w:p>
        </w:tc>
        <w:tc>
          <w:tcPr>
            <w:tcW w:w="267" w:type="dxa"/>
            <w:shd w:val="clear" w:color="auto" w:fill="auto"/>
            <w:noWrap/>
            <w:vAlign w:val="bottom"/>
          </w:tcPr>
          <w:p w14:paraId="1AC6DED0" w14:textId="77777777" w:rsidR="00542F2F" w:rsidRPr="00DA5B11" w:rsidRDefault="00542F2F" w:rsidP="00CF23AA">
            <w:pPr>
              <w:spacing w:after="0" w:line="276" w:lineRule="auto"/>
              <w:rPr>
                <w:rFonts w:ascii="Times New Roman" w:hAnsi="Times New Roman" w:cs="Times New Roman"/>
                <w:sz w:val="14"/>
                <w:szCs w:val="14"/>
              </w:rPr>
            </w:pPr>
          </w:p>
        </w:tc>
        <w:tc>
          <w:tcPr>
            <w:tcW w:w="1466" w:type="dxa"/>
            <w:shd w:val="clear" w:color="auto" w:fill="auto"/>
            <w:noWrap/>
            <w:vAlign w:val="bottom"/>
          </w:tcPr>
          <w:p w14:paraId="5A5E9239" w14:textId="77777777" w:rsidR="00542F2F" w:rsidRPr="00DA5B11" w:rsidRDefault="00542F2F" w:rsidP="00CF23AA">
            <w:pPr>
              <w:spacing w:after="0" w:line="276" w:lineRule="auto"/>
              <w:rPr>
                <w:rFonts w:ascii="Times New Roman" w:hAnsi="Times New Roman" w:cs="Times New Roman"/>
                <w:sz w:val="14"/>
                <w:szCs w:val="14"/>
              </w:rPr>
            </w:pPr>
          </w:p>
        </w:tc>
        <w:tc>
          <w:tcPr>
            <w:tcW w:w="928" w:type="dxa"/>
            <w:gridSpan w:val="3"/>
            <w:shd w:val="clear" w:color="auto" w:fill="auto"/>
            <w:noWrap/>
            <w:vAlign w:val="bottom"/>
          </w:tcPr>
          <w:p w14:paraId="791C8B8A" w14:textId="77777777" w:rsidR="00542F2F" w:rsidRPr="00DA5B11" w:rsidRDefault="00542F2F" w:rsidP="00CF23AA">
            <w:pPr>
              <w:spacing w:after="0" w:line="276" w:lineRule="auto"/>
              <w:rPr>
                <w:rFonts w:ascii="Times New Roman" w:hAnsi="Times New Roman" w:cs="Times New Roman"/>
                <w:sz w:val="14"/>
                <w:szCs w:val="14"/>
              </w:rPr>
            </w:pPr>
          </w:p>
        </w:tc>
        <w:tc>
          <w:tcPr>
            <w:tcW w:w="236" w:type="dxa"/>
            <w:gridSpan w:val="2"/>
            <w:shd w:val="clear" w:color="auto" w:fill="auto"/>
            <w:noWrap/>
            <w:vAlign w:val="bottom"/>
          </w:tcPr>
          <w:p w14:paraId="5722307B" w14:textId="77777777" w:rsidR="00542F2F" w:rsidRPr="00DA5B11" w:rsidRDefault="00542F2F" w:rsidP="00CF23AA">
            <w:pPr>
              <w:spacing w:after="0" w:line="276" w:lineRule="auto"/>
              <w:rPr>
                <w:rFonts w:ascii="Times New Roman" w:hAnsi="Times New Roman" w:cs="Times New Roman"/>
                <w:sz w:val="14"/>
                <w:szCs w:val="14"/>
              </w:rPr>
            </w:pPr>
          </w:p>
        </w:tc>
        <w:tc>
          <w:tcPr>
            <w:tcW w:w="1403" w:type="dxa"/>
            <w:gridSpan w:val="3"/>
            <w:shd w:val="clear" w:color="auto" w:fill="auto"/>
            <w:noWrap/>
            <w:vAlign w:val="bottom"/>
          </w:tcPr>
          <w:p w14:paraId="55AAC88E" w14:textId="77777777" w:rsidR="00542F2F" w:rsidRPr="00DA5B11" w:rsidRDefault="00542F2F" w:rsidP="00CF23AA">
            <w:pPr>
              <w:spacing w:after="0" w:line="276" w:lineRule="auto"/>
              <w:rPr>
                <w:rFonts w:ascii="Times New Roman" w:hAnsi="Times New Roman" w:cs="Times New Roman"/>
                <w:sz w:val="14"/>
                <w:szCs w:val="14"/>
              </w:rPr>
            </w:pPr>
          </w:p>
        </w:tc>
        <w:tc>
          <w:tcPr>
            <w:tcW w:w="383" w:type="dxa"/>
            <w:gridSpan w:val="2"/>
            <w:shd w:val="clear" w:color="auto" w:fill="auto"/>
            <w:noWrap/>
            <w:vAlign w:val="bottom"/>
          </w:tcPr>
          <w:p w14:paraId="13DCE2AE" w14:textId="77777777" w:rsidR="00542F2F" w:rsidRPr="00DA5B11" w:rsidRDefault="00542F2F" w:rsidP="00CF23AA">
            <w:pPr>
              <w:spacing w:after="0" w:line="276" w:lineRule="auto"/>
              <w:rPr>
                <w:rFonts w:ascii="Times New Roman" w:hAnsi="Times New Roman" w:cs="Times New Roman"/>
                <w:sz w:val="14"/>
                <w:szCs w:val="14"/>
              </w:rPr>
            </w:pPr>
          </w:p>
        </w:tc>
        <w:tc>
          <w:tcPr>
            <w:tcW w:w="236" w:type="dxa"/>
            <w:gridSpan w:val="2"/>
            <w:shd w:val="clear" w:color="auto" w:fill="auto"/>
            <w:noWrap/>
            <w:vAlign w:val="bottom"/>
          </w:tcPr>
          <w:p w14:paraId="1BF0E0B0" w14:textId="77777777" w:rsidR="00542F2F" w:rsidRPr="00DA5B11" w:rsidRDefault="00542F2F" w:rsidP="00CF23AA">
            <w:pPr>
              <w:spacing w:after="0" w:line="276" w:lineRule="auto"/>
              <w:rPr>
                <w:rFonts w:ascii="Times New Roman" w:hAnsi="Times New Roman" w:cs="Times New Roman"/>
                <w:sz w:val="14"/>
                <w:szCs w:val="14"/>
              </w:rPr>
            </w:pPr>
          </w:p>
        </w:tc>
        <w:tc>
          <w:tcPr>
            <w:tcW w:w="254" w:type="dxa"/>
            <w:shd w:val="clear" w:color="auto" w:fill="auto"/>
            <w:noWrap/>
            <w:vAlign w:val="bottom"/>
          </w:tcPr>
          <w:p w14:paraId="02E8919D" w14:textId="77777777" w:rsidR="00542F2F" w:rsidRPr="00DA5B11" w:rsidRDefault="00542F2F" w:rsidP="00CF23AA">
            <w:pPr>
              <w:spacing w:after="0" w:line="276" w:lineRule="auto"/>
              <w:rPr>
                <w:rFonts w:ascii="Times New Roman" w:hAnsi="Times New Roman" w:cs="Times New Roman"/>
                <w:sz w:val="14"/>
                <w:szCs w:val="14"/>
              </w:rPr>
            </w:pPr>
          </w:p>
        </w:tc>
      </w:tr>
      <w:tr w:rsidR="00870C8D" w:rsidRPr="00DA5B11" w14:paraId="2F30CB21" w14:textId="77777777" w:rsidTr="00C57F2F">
        <w:trPr>
          <w:trHeight w:val="257"/>
        </w:trPr>
        <w:tc>
          <w:tcPr>
            <w:tcW w:w="421" w:type="dxa"/>
            <w:tcBorders>
              <w:top w:val="single" w:sz="4" w:space="0" w:color="auto"/>
              <w:bottom w:val="single" w:sz="4" w:space="0" w:color="auto"/>
              <w:right w:val="single" w:sz="4" w:space="0" w:color="auto"/>
            </w:tcBorders>
            <w:shd w:val="clear" w:color="auto" w:fill="auto"/>
            <w:noWrap/>
            <w:vAlign w:val="bottom"/>
          </w:tcPr>
          <w:p w14:paraId="0B6FB03F" w14:textId="77777777" w:rsidR="00542F2F" w:rsidRPr="00DA5B11" w:rsidRDefault="00542F2F" w:rsidP="00CF23AA">
            <w:pPr>
              <w:spacing w:after="0" w:line="276" w:lineRule="auto"/>
              <w:rPr>
                <w:rFonts w:ascii="Times New Roman" w:hAnsi="Times New Roman" w:cs="Times New Roman"/>
                <w:sz w:val="14"/>
                <w:szCs w:val="14"/>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90CDE"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0,6-1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F9263" w14:textId="77777777" w:rsidR="00542F2F" w:rsidRPr="00DA5B11" w:rsidRDefault="00542F2F" w:rsidP="00CF23AA">
            <w:pPr>
              <w:spacing w:after="0" w:line="276" w:lineRule="auto"/>
              <w:rPr>
                <w:rFonts w:ascii="Times New Roman" w:hAnsi="Times New Roman" w:cs="Times New Roman"/>
                <w:sz w:val="14"/>
                <w:szCs w:val="14"/>
              </w:rPr>
            </w:pPr>
            <w:r w:rsidRPr="00DA5B11">
              <w:rPr>
                <w:rFonts w:ascii="Times New Roman" w:hAnsi="Times New Roman" w:cs="Times New Roman"/>
                <w:sz w:val="14"/>
                <w:szCs w:val="14"/>
              </w:rPr>
              <w:t> </w:t>
            </w:r>
          </w:p>
        </w:tc>
        <w:tc>
          <w:tcPr>
            <w:tcW w:w="1396" w:type="dxa"/>
            <w:gridSpan w:val="3"/>
            <w:vMerge/>
            <w:tcBorders>
              <w:top w:val="nil"/>
              <w:left w:val="single" w:sz="4" w:space="0" w:color="auto"/>
              <w:bottom w:val="single" w:sz="4" w:space="0" w:color="auto"/>
              <w:right w:val="single" w:sz="4" w:space="0" w:color="auto"/>
            </w:tcBorders>
            <w:shd w:val="clear" w:color="auto" w:fill="auto"/>
            <w:noWrap/>
            <w:vAlign w:val="bottom"/>
          </w:tcPr>
          <w:p w14:paraId="5C9FD5D3" w14:textId="77777777" w:rsidR="00542F2F" w:rsidRPr="00DA5B11" w:rsidRDefault="00542F2F" w:rsidP="00CF23AA">
            <w:pPr>
              <w:spacing w:after="0" w:line="276" w:lineRule="auto"/>
              <w:rPr>
                <w:rFonts w:ascii="Times New Roman" w:hAnsi="Times New Roman" w:cs="Times New Roman"/>
                <w:sz w:val="14"/>
                <w:szCs w:val="14"/>
              </w:rPr>
            </w:pPr>
          </w:p>
        </w:tc>
        <w:tc>
          <w:tcPr>
            <w:tcW w:w="558" w:type="dxa"/>
            <w:gridSpan w:val="2"/>
            <w:tcBorders>
              <w:left w:val="single" w:sz="4" w:space="0" w:color="auto"/>
            </w:tcBorders>
            <w:shd w:val="clear" w:color="auto" w:fill="auto"/>
            <w:noWrap/>
            <w:vAlign w:val="bottom"/>
          </w:tcPr>
          <w:p w14:paraId="7ADAF536" w14:textId="77777777" w:rsidR="00542F2F" w:rsidRPr="00DA5B11" w:rsidRDefault="00542F2F" w:rsidP="00CF23AA">
            <w:pPr>
              <w:spacing w:after="0" w:line="276" w:lineRule="auto"/>
              <w:rPr>
                <w:rFonts w:ascii="Times New Roman" w:hAnsi="Times New Roman" w:cs="Times New Roman"/>
                <w:sz w:val="14"/>
                <w:szCs w:val="14"/>
              </w:rPr>
            </w:pPr>
          </w:p>
        </w:tc>
        <w:tc>
          <w:tcPr>
            <w:tcW w:w="1563" w:type="dxa"/>
            <w:shd w:val="clear" w:color="auto" w:fill="auto"/>
            <w:noWrap/>
            <w:vAlign w:val="bottom"/>
          </w:tcPr>
          <w:p w14:paraId="3CFE1898" w14:textId="77777777" w:rsidR="00542F2F" w:rsidRPr="00DA5B11" w:rsidRDefault="00542F2F" w:rsidP="00CF23AA">
            <w:pPr>
              <w:spacing w:after="0" w:line="276" w:lineRule="auto"/>
              <w:rPr>
                <w:rFonts w:ascii="Times New Roman" w:hAnsi="Times New Roman" w:cs="Times New Roman"/>
                <w:sz w:val="14"/>
                <w:szCs w:val="14"/>
              </w:rPr>
            </w:pPr>
          </w:p>
        </w:tc>
        <w:tc>
          <w:tcPr>
            <w:tcW w:w="267" w:type="dxa"/>
            <w:shd w:val="clear" w:color="auto" w:fill="auto"/>
            <w:noWrap/>
            <w:vAlign w:val="bottom"/>
          </w:tcPr>
          <w:p w14:paraId="7B026258" w14:textId="77777777" w:rsidR="00542F2F" w:rsidRPr="00DA5B11" w:rsidRDefault="00542F2F" w:rsidP="00CF23AA">
            <w:pPr>
              <w:spacing w:after="0" w:line="276" w:lineRule="auto"/>
              <w:rPr>
                <w:rFonts w:ascii="Times New Roman" w:hAnsi="Times New Roman" w:cs="Times New Roman"/>
                <w:sz w:val="14"/>
                <w:szCs w:val="14"/>
              </w:rPr>
            </w:pPr>
          </w:p>
        </w:tc>
        <w:tc>
          <w:tcPr>
            <w:tcW w:w="1466" w:type="dxa"/>
            <w:shd w:val="clear" w:color="auto" w:fill="auto"/>
            <w:noWrap/>
            <w:vAlign w:val="bottom"/>
          </w:tcPr>
          <w:p w14:paraId="2583D616" w14:textId="77777777" w:rsidR="00542F2F" w:rsidRPr="00DA5B11" w:rsidRDefault="00542F2F" w:rsidP="00CF23AA">
            <w:pPr>
              <w:spacing w:after="0" w:line="276" w:lineRule="auto"/>
              <w:rPr>
                <w:rFonts w:ascii="Times New Roman" w:hAnsi="Times New Roman" w:cs="Times New Roman"/>
                <w:sz w:val="14"/>
                <w:szCs w:val="14"/>
              </w:rPr>
            </w:pPr>
          </w:p>
        </w:tc>
        <w:tc>
          <w:tcPr>
            <w:tcW w:w="928" w:type="dxa"/>
            <w:gridSpan w:val="3"/>
            <w:shd w:val="clear" w:color="auto" w:fill="auto"/>
            <w:noWrap/>
            <w:vAlign w:val="bottom"/>
          </w:tcPr>
          <w:p w14:paraId="4DB8D73E" w14:textId="77777777" w:rsidR="00542F2F" w:rsidRPr="00DA5B11" w:rsidRDefault="00542F2F" w:rsidP="00CF23AA">
            <w:pPr>
              <w:spacing w:after="0" w:line="276" w:lineRule="auto"/>
              <w:rPr>
                <w:rFonts w:ascii="Times New Roman" w:hAnsi="Times New Roman" w:cs="Times New Roman"/>
                <w:sz w:val="14"/>
                <w:szCs w:val="14"/>
              </w:rPr>
            </w:pPr>
          </w:p>
        </w:tc>
        <w:tc>
          <w:tcPr>
            <w:tcW w:w="236" w:type="dxa"/>
            <w:gridSpan w:val="2"/>
            <w:shd w:val="clear" w:color="auto" w:fill="auto"/>
            <w:noWrap/>
            <w:vAlign w:val="bottom"/>
          </w:tcPr>
          <w:p w14:paraId="472649C7" w14:textId="77777777" w:rsidR="00542F2F" w:rsidRPr="00DA5B11" w:rsidRDefault="00542F2F" w:rsidP="00CF23AA">
            <w:pPr>
              <w:spacing w:after="0" w:line="276" w:lineRule="auto"/>
              <w:rPr>
                <w:rFonts w:ascii="Times New Roman" w:hAnsi="Times New Roman" w:cs="Times New Roman"/>
                <w:sz w:val="14"/>
                <w:szCs w:val="14"/>
              </w:rPr>
            </w:pPr>
          </w:p>
        </w:tc>
        <w:tc>
          <w:tcPr>
            <w:tcW w:w="1403" w:type="dxa"/>
            <w:gridSpan w:val="3"/>
            <w:shd w:val="clear" w:color="auto" w:fill="auto"/>
            <w:noWrap/>
            <w:vAlign w:val="bottom"/>
          </w:tcPr>
          <w:p w14:paraId="22E9327C" w14:textId="77777777" w:rsidR="00542F2F" w:rsidRPr="00DA5B11" w:rsidRDefault="00542F2F" w:rsidP="00CF23AA">
            <w:pPr>
              <w:spacing w:after="0" w:line="276" w:lineRule="auto"/>
              <w:rPr>
                <w:rFonts w:ascii="Times New Roman" w:hAnsi="Times New Roman" w:cs="Times New Roman"/>
                <w:sz w:val="14"/>
                <w:szCs w:val="14"/>
              </w:rPr>
            </w:pPr>
          </w:p>
        </w:tc>
        <w:tc>
          <w:tcPr>
            <w:tcW w:w="383" w:type="dxa"/>
            <w:gridSpan w:val="2"/>
            <w:shd w:val="clear" w:color="auto" w:fill="auto"/>
            <w:noWrap/>
            <w:vAlign w:val="bottom"/>
          </w:tcPr>
          <w:p w14:paraId="674274B2" w14:textId="77777777" w:rsidR="00542F2F" w:rsidRPr="00DA5B11" w:rsidRDefault="00542F2F" w:rsidP="00CF23AA">
            <w:pPr>
              <w:spacing w:after="0" w:line="276" w:lineRule="auto"/>
              <w:rPr>
                <w:rFonts w:ascii="Times New Roman" w:hAnsi="Times New Roman" w:cs="Times New Roman"/>
                <w:sz w:val="14"/>
                <w:szCs w:val="14"/>
              </w:rPr>
            </w:pPr>
          </w:p>
        </w:tc>
        <w:tc>
          <w:tcPr>
            <w:tcW w:w="236" w:type="dxa"/>
            <w:gridSpan w:val="2"/>
            <w:shd w:val="clear" w:color="auto" w:fill="auto"/>
            <w:noWrap/>
            <w:vAlign w:val="bottom"/>
          </w:tcPr>
          <w:p w14:paraId="7B83AC99" w14:textId="77777777" w:rsidR="00542F2F" w:rsidRPr="00DA5B11" w:rsidRDefault="00542F2F" w:rsidP="00CF23AA">
            <w:pPr>
              <w:spacing w:after="0" w:line="276" w:lineRule="auto"/>
              <w:rPr>
                <w:rFonts w:ascii="Times New Roman" w:hAnsi="Times New Roman" w:cs="Times New Roman"/>
                <w:sz w:val="14"/>
                <w:szCs w:val="14"/>
              </w:rPr>
            </w:pPr>
          </w:p>
        </w:tc>
        <w:tc>
          <w:tcPr>
            <w:tcW w:w="254" w:type="dxa"/>
            <w:shd w:val="clear" w:color="auto" w:fill="auto"/>
            <w:noWrap/>
            <w:vAlign w:val="bottom"/>
          </w:tcPr>
          <w:p w14:paraId="058164EB" w14:textId="77777777" w:rsidR="00542F2F" w:rsidRPr="00DA5B11" w:rsidRDefault="00542F2F" w:rsidP="00CF23AA">
            <w:pPr>
              <w:spacing w:after="0" w:line="276" w:lineRule="auto"/>
              <w:rPr>
                <w:rFonts w:ascii="Times New Roman" w:hAnsi="Times New Roman" w:cs="Times New Roman"/>
                <w:sz w:val="14"/>
                <w:szCs w:val="14"/>
              </w:rPr>
            </w:pPr>
          </w:p>
        </w:tc>
      </w:tr>
    </w:tbl>
    <w:p w14:paraId="7DED7C36" w14:textId="77777777" w:rsidR="004A458A" w:rsidRPr="00DA5B11" w:rsidRDefault="004A458A" w:rsidP="00CF23AA">
      <w:pPr>
        <w:spacing w:after="0" w:line="276" w:lineRule="auto"/>
        <w:rPr>
          <w:rFonts w:ascii="Times New Roman" w:hAnsi="Times New Roman" w:cs="Times New Roman"/>
        </w:rPr>
      </w:pPr>
    </w:p>
    <w:p w14:paraId="1B744DFC" w14:textId="1006F362" w:rsidR="008C3E23" w:rsidRPr="00DA5B11" w:rsidRDefault="008C3E23" w:rsidP="00CF23AA">
      <w:pPr>
        <w:spacing w:after="0" w:line="276" w:lineRule="auto"/>
        <w:rPr>
          <w:rFonts w:ascii="Times New Roman" w:hAnsi="Times New Roman" w:cs="Times New Roman"/>
          <w:sz w:val="24"/>
          <w:szCs w:val="24"/>
        </w:rPr>
      </w:pPr>
      <w:r w:rsidRPr="00DA5B11">
        <w:rPr>
          <w:rFonts w:ascii="Times New Roman" w:hAnsi="Times New Roman" w:cs="Times New Roman"/>
          <w:sz w:val="24"/>
          <w:szCs w:val="24"/>
        </w:rPr>
        <w:br w:type="page"/>
      </w:r>
    </w:p>
    <w:p w14:paraId="7D7A7F26" w14:textId="1DFA0621" w:rsidR="00CF23AA" w:rsidRPr="00DA5B11" w:rsidRDefault="00CF23AA" w:rsidP="00A7549A">
      <w:pPr>
        <w:pStyle w:val="1"/>
        <w:jc w:val="center"/>
        <w:rPr>
          <w:rFonts w:ascii="Times New Roman" w:hAnsi="Times New Roman" w:cs="Times New Roman"/>
          <w:b/>
          <w:color w:val="auto"/>
          <w:sz w:val="24"/>
          <w:szCs w:val="24"/>
        </w:rPr>
      </w:pPr>
      <w:bookmarkStart w:id="11" w:name="_Toc39753614"/>
      <w:r w:rsidRPr="00DA5B11">
        <w:rPr>
          <w:rFonts w:ascii="Times New Roman" w:hAnsi="Times New Roman" w:cs="Times New Roman"/>
          <w:b/>
          <w:color w:val="auto"/>
          <w:sz w:val="24"/>
          <w:szCs w:val="24"/>
          <w:lang w:val="en-US"/>
        </w:rPr>
        <w:lastRenderedPageBreak/>
        <w:t>III</w:t>
      </w:r>
      <w:r w:rsidR="005E2EAC">
        <w:rPr>
          <w:rFonts w:ascii="Times New Roman" w:hAnsi="Times New Roman" w:cs="Times New Roman"/>
          <w:b/>
          <w:color w:val="auto"/>
          <w:sz w:val="24"/>
          <w:szCs w:val="24"/>
          <w:lang w:val="ky-KG"/>
        </w:rPr>
        <w:t>-бөлүм</w:t>
      </w:r>
      <w:r w:rsidRPr="00DA5B11">
        <w:rPr>
          <w:rFonts w:ascii="Times New Roman" w:hAnsi="Times New Roman" w:cs="Times New Roman"/>
          <w:b/>
          <w:color w:val="auto"/>
          <w:sz w:val="24"/>
          <w:szCs w:val="24"/>
        </w:rPr>
        <w:t xml:space="preserve">. </w:t>
      </w:r>
      <w:r w:rsidR="005E2EAC">
        <w:rPr>
          <w:rFonts w:ascii="Times New Roman" w:hAnsi="Times New Roman" w:cs="Times New Roman"/>
          <w:b/>
          <w:color w:val="auto"/>
          <w:sz w:val="24"/>
          <w:szCs w:val="24"/>
          <w:lang w:val="ky-KG"/>
        </w:rPr>
        <w:t>Өнүгүү багыттары</w:t>
      </w:r>
      <w:bookmarkEnd w:id="11"/>
      <w:r w:rsidRPr="00DA5B11">
        <w:rPr>
          <w:rFonts w:ascii="Times New Roman" w:hAnsi="Times New Roman" w:cs="Times New Roman"/>
          <w:b/>
          <w:color w:val="auto"/>
          <w:sz w:val="24"/>
          <w:szCs w:val="24"/>
        </w:rPr>
        <w:t xml:space="preserve"> </w:t>
      </w:r>
    </w:p>
    <w:p w14:paraId="5F6CDE86" w14:textId="77777777" w:rsidR="00CF23AA" w:rsidRPr="00DA5B11" w:rsidRDefault="00CF23AA" w:rsidP="00CF23AA">
      <w:pPr>
        <w:spacing w:after="0" w:line="276" w:lineRule="auto"/>
        <w:ind w:firstLine="709"/>
        <w:rPr>
          <w:rFonts w:ascii="Times New Roman" w:hAnsi="Times New Roman" w:cs="Times New Roman"/>
          <w:sz w:val="24"/>
          <w:szCs w:val="24"/>
        </w:rPr>
      </w:pPr>
    </w:p>
    <w:p w14:paraId="6EA19A83" w14:textId="38F3217C" w:rsidR="00CF23AA" w:rsidRPr="00DA5B11" w:rsidRDefault="005E2EAC" w:rsidP="0021151B">
      <w:pPr>
        <w:pStyle w:val="2"/>
        <w:numPr>
          <w:ilvl w:val="1"/>
          <w:numId w:val="4"/>
        </w:numPr>
        <w:rPr>
          <w:rFonts w:ascii="Times New Roman" w:hAnsi="Times New Roman" w:cs="Times New Roman"/>
          <w:b/>
          <w:color w:val="auto"/>
          <w:sz w:val="24"/>
          <w:szCs w:val="24"/>
        </w:rPr>
      </w:pPr>
      <w:bookmarkStart w:id="12" w:name="_Toc39753615"/>
      <w:r>
        <w:rPr>
          <w:rFonts w:ascii="Times New Roman" w:hAnsi="Times New Roman" w:cs="Times New Roman"/>
          <w:b/>
          <w:color w:val="auto"/>
          <w:sz w:val="24"/>
          <w:szCs w:val="24"/>
          <w:lang w:val="ky-KG"/>
        </w:rPr>
        <w:t>Мектепке чейинки билим берүү жана балдарды багуу</w:t>
      </w:r>
      <w:bookmarkEnd w:id="12"/>
    </w:p>
    <w:p w14:paraId="48B179A4" w14:textId="77777777" w:rsidR="00CF23AA" w:rsidRPr="00DA5B11" w:rsidRDefault="00CF23AA" w:rsidP="00CF23AA">
      <w:pPr>
        <w:spacing w:after="0" w:line="276" w:lineRule="auto"/>
        <w:ind w:firstLine="709"/>
        <w:rPr>
          <w:rFonts w:ascii="Times New Roman" w:hAnsi="Times New Roman" w:cs="Times New Roman"/>
          <w:sz w:val="24"/>
          <w:szCs w:val="24"/>
        </w:rPr>
      </w:pPr>
    </w:p>
    <w:p w14:paraId="58272D7B" w14:textId="65496B5B" w:rsidR="00D23FBC" w:rsidRDefault="00E7141F" w:rsidP="00E54E18">
      <w:pPr>
        <w:spacing w:after="0" w:line="276" w:lineRule="auto"/>
        <w:ind w:firstLine="708"/>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Меткепке чейинки билим берүүдө </w:t>
      </w:r>
      <w:r w:rsidRPr="00E7141F">
        <w:rPr>
          <w:rFonts w:ascii="Times New Roman" w:hAnsi="Times New Roman" w:cs="Times New Roman"/>
          <w:sz w:val="24"/>
          <w:szCs w:val="24"/>
          <w:lang w:val="ky-KG"/>
        </w:rPr>
        <w:t>БӨС-2040</w:t>
      </w:r>
      <w:r>
        <w:rPr>
          <w:rFonts w:ascii="Times New Roman" w:hAnsi="Times New Roman" w:cs="Times New Roman"/>
          <w:b/>
          <w:sz w:val="24"/>
          <w:szCs w:val="24"/>
          <w:lang w:val="ky-KG"/>
        </w:rPr>
        <w:t xml:space="preserve"> </w:t>
      </w:r>
      <w:r w:rsidR="00D23FBC" w:rsidRPr="00D23FBC">
        <w:rPr>
          <w:rFonts w:ascii="Times New Roman" w:hAnsi="Times New Roman" w:cs="Times New Roman"/>
          <w:i/>
          <w:sz w:val="24"/>
          <w:szCs w:val="24"/>
          <w:lang w:val="ky-KG"/>
        </w:rPr>
        <w:t xml:space="preserve">сапаттуу мектепке чейинки билим берүүнүн жеткиликтүүлүгүн кеңейтүүгө </w:t>
      </w:r>
      <w:r w:rsidR="00D23FBC" w:rsidRPr="00D23FBC">
        <w:rPr>
          <w:rFonts w:ascii="Times New Roman" w:hAnsi="Times New Roman" w:cs="Times New Roman"/>
          <w:sz w:val="24"/>
          <w:szCs w:val="24"/>
          <w:lang w:val="ky-KG"/>
        </w:rPr>
        <w:t xml:space="preserve">жана </w:t>
      </w:r>
      <w:r w:rsidR="00D23FBC" w:rsidRPr="00D23FBC">
        <w:rPr>
          <w:rFonts w:ascii="Times New Roman" w:hAnsi="Times New Roman" w:cs="Times New Roman"/>
          <w:i/>
          <w:sz w:val="24"/>
          <w:szCs w:val="24"/>
          <w:lang w:val="ky-KG"/>
        </w:rPr>
        <w:t>балдарды эрте өнүктүрүү программаларына</w:t>
      </w:r>
      <w:r w:rsidR="00D23FBC" w:rsidRPr="00D23FBC">
        <w:rPr>
          <w:rFonts w:ascii="Times New Roman" w:hAnsi="Times New Roman" w:cs="Times New Roman"/>
          <w:sz w:val="24"/>
          <w:szCs w:val="24"/>
          <w:lang w:val="ky-KG"/>
        </w:rPr>
        <w:t xml:space="preserve"> багытталат.</w:t>
      </w:r>
      <w:r w:rsidR="00D23FBC">
        <w:rPr>
          <w:rFonts w:ascii="Times New Roman" w:hAnsi="Times New Roman" w:cs="Times New Roman"/>
          <w:sz w:val="24"/>
          <w:szCs w:val="24"/>
          <w:lang w:val="ky-KG"/>
        </w:rPr>
        <w:t xml:space="preserve"> Мамлекет мектепке даярдоо программасын колдойт жана мамлекеттик, жеке жана мамлекеттик-жеке негизде, анын ичинде салыктык жеңилдиктер жана преференциялар системасын түзүү, инновацияларды жана инвестицияларды колдоо аркылуу балдарды өнүктүрүүнүн ар кандай жаатын түзүүчү, анын ичинде сергек жашоо мүнөзүн (гигиенаны сактоо, туура тамактануу, активдүү жашоо мүнөзү) калыптандыруучу кыска мөөнөттүү бала бакчалар, эрте өнүктүрүү борборлору жана балдар чыгармачылыгы борборлору, дем алыш күн борбору ж.б. сыяктуу мектепке чейинки билим берүүнүн вариативдүү формалары аркылуу мектепке чейинки билим берүү уюмдарынын кеңири тармагын түзүүгө түрткү </w:t>
      </w:r>
      <w:r w:rsidR="000D6925">
        <w:rPr>
          <w:rFonts w:ascii="Times New Roman" w:hAnsi="Times New Roman" w:cs="Times New Roman"/>
          <w:sz w:val="24"/>
          <w:szCs w:val="24"/>
          <w:lang w:val="ky-KG"/>
        </w:rPr>
        <w:t>берет</w:t>
      </w:r>
      <w:r w:rsidR="00D23FBC">
        <w:rPr>
          <w:rFonts w:ascii="Times New Roman" w:hAnsi="Times New Roman" w:cs="Times New Roman"/>
          <w:sz w:val="24"/>
          <w:szCs w:val="24"/>
          <w:lang w:val="ky-KG"/>
        </w:rPr>
        <w:t>.</w:t>
      </w:r>
      <w:r w:rsidR="0009289B">
        <w:rPr>
          <w:rFonts w:ascii="Times New Roman" w:hAnsi="Times New Roman" w:cs="Times New Roman"/>
          <w:sz w:val="24"/>
          <w:szCs w:val="24"/>
          <w:lang w:val="ky-KG"/>
        </w:rPr>
        <w:t xml:space="preserve"> </w:t>
      </w:r>
      <w:r w:rsidR="008B4655">
        <w:rPr>
          <w:rFonts w:ascii="Times New Roman" w:hAnsi="Times New Roman" w:cs="Times New Roman"/>
          <w:sz w:val="24"/>
          <w:szCs w:val="24"/>
          <w:lang w:val="ky-KG"/>
        </w:rPr>
        <w:t>Эрте өнүктүрүү программалары жана мектепке чейинки билим берүү, мектепке даярдоо программалары боюнча окутуунун сапатын жогорулатууга жана сандык жана сапаттык көрсөткүчтөр боюнча мониторинг жүргүзүү жана баалоо системасын ишке киргизүүгө өзгөчө көңүл бурулат. Мындан тышкары, мектепке чейинки билим берүүнү өнүтүрүүгө карата каражаттарды натыйжалуу бөлүштүрүү механизмдерин кайрадан карап чыгуу пландаштырылууда.</w:t>
      </w:r>
    </w:p>
    <w:p w14:paraId="01895908" w14:textId="77777777" w:rsidR="000366C1" w:rsidRPr="00BF1308" w:rsidRDefault="000366C1" w:rsidP="006343ED">
      <w:pPr>
        <w:pStyle w:val="3"/>
        <w:rPr>
          <w:rFonts w:ascii="Times New Roman" w:hAnsi="Times New Roman" w:cs="Times New Roman"/>
          <w:b/>
          <w:color w:val="auto"/>
          <w:lang w:val="ky-KG"/>
        </w:rPr>
      </w:pPr>
      <w:bookmarkStart w:id="13" w:name="_Toc39753616"/>
    </w:p>
    <w:bookmarkEnd w:id="13"/>
    <w:p w14:paraId="68DADA29" w14:textId="58C61C45" w:rsidR="00CF23AA" w:rsidRPr="000366C1" w:rsidRDefault="000366C1" w:rsidP="006343ED">
      <w:pPr>
        <w:pStyle w:val="3"/>
        <w:rPr>
          <w:rFonts w:ascii="Times New Roman" w:hAnsi="Times New Roman" w:cs="Times New Roman"/>
          <w:b/>
          <w:color w:val="auto"/>
          <w:lang w:val="ky-KG"/>
        </w:rPr>
      </w:pPr>
      <w:r>
        <w:rPr>
          <w:rFonts w:ascii="Times New Roman" w:hAnsi="Times New Roman" w:cs="Times New Roman"/>
          <w:b/>
          <w:color w:val="auto"/>
          <w:lang w:val="ky-KG"/>
        </w:rPr>
        <w:t>Көйгөйлөр</w:t>
      </w:r>
    </w:p>
    <w:p w14:paraId="1A1E9C9E" w14:textId="545B8256" w:rsidR="007F4168" w:rsidRDefault="001C00BD" w:rsidP="007F4168">
      <w:pPr>
        <w:numPr>
          <w:ilvl w:val="0"/>
          <w:numId w:val="7"/>
        </w:numPr>
        <w:spacing w:after="0" w:line="276" w:lineRule="auto"/>
        <w:ind w:left="709" w:hanging="709"/>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Балдарды мектепке чейинки билим берүү менен толук эмес камтуу көйгөйү чечиле </w:t>
      </w:r>
      <w:r w:rsidR="00622608">
        <w:rPr>
          <w:rFonts w:ascii="Times New Roman" w:hAnsi="Times New Roman" w:cs="Times New Roman"/>
          <w:sz w:val="24"/>
          <w:szCs w:val="24"/>
          <w:lang w:val="ky-KG"/>
        </w:rPr>
        <w:t>элек – 3-5 жаштагы балдардын 75</w:t>
      </w:r>
      <w:r>
        <w:rPr>
          <w:rFonts w:ascii="Times New Roman" w:hAnsi="Times New Roman" w:cs="Times New Roman"/>
          <w:sz w:val="24"/>
          <w:szCs w:val="24"/>
          <w:lang w:val="ky-KG"/>
        </w:rPr>
        <w:t>,</w:t>
      </w:r>
      <w:r w:rsidR="00622608">
        <w:rPr>
          <w:rFonts w:ascii="Times New Roman" w:hAnsi="Times New Roman" w:cs="Times New Roman"/>
          <w:sz w:val="24"/>
          <w:szCs w:val="24"/>
          <w:lang w:val="ky-KG"/>
        </w:rPr>
        <w:t>4</w:t>
      </w:r>
      <w:r>
        <w:rPr>
          <w:rFonts w:ascii="Times New Roman" w:hAnsi="Times New Roman" w:cs="Times New Roman"/>
          <w:sz w:val="24"/>
          <w:szCs w:val="24"/>
          <w:lang w:val="ky-KG"/>
        </w:rPr>
        <w:t>% толук күн болуучу типтүү бала бакчаларда орундардын жоктугуна байланыштуу мектепке чейинки билим берүү жеткиликтүү эмес.</w:t>
      </w:r>
    </w:p>
    <w:p w14:paraId="0807C95A" w14:textId="77777777" w:rsidR="002904BE" w:rsidRDefault="007F4168" w:rsidP="002904BE">
      <w:pPr>
        <w:numPr>
          <w:ilvl w:val="0"/>
          <w:numId w:val="7"/>
        </w:numPr>
        <w:spacing w:after="0" w:line="276" w:lineRule="auto"/>
        <w:ind w:left="709" w:hanging="709"/>
        <w:jc w:val="both"/>
        <w:rPr>
          <w:rFonts w:ascii="Times New Roman" w:hAnsi="Times New Roman" w:cs="Times New Roman"/>
          <w:sz w:val="24"/>
          <w:szCs w:val="24"/>
          <w:lang w:val="ky-KG"/>
        </w:rPr>
      </w:pPr>
      <w:r w:rsidRPr="002904BE">
        <w:rPr>
          <w:rFonts w:ascii="Times New Roman" w:hAnsi="Times New Roman" w:cs="Times New Roman"/>
          <w:sz w:val="24"/>
          <w:szCs w:val="24"/>
          <w:lang w:val="ky-KG"/>
        </w:rPr>
        <w:t>Шаар менен айылдын ортосунда мектепке чейинки билим берүү менен камтууда</w:t>
      </w:r>
      <w:r w:rsidR="005F5AF8" w:rsidRPr="002904BE">
        <w:rPr>
          <w:rFonts w:ascii="Times New Roman" w:hAnsi="Times New Roman" w:cs="Times New Roman"/>
          <w:sz w:val="24"/>
          <w:szCs w:val="24"/>
          <w:lang w:val="ky-KG"/>
        </w:rPr>
        <w:t xml:space="preserve"> </w:t>
      </w:r>
      <w:r w:rsidR="002904BE">
        <w:rPr>
          <w:rFonts w:ascii="Times New Roman" w:hAnsi="Times New Roman" w:cs="Times New Roman"/>
          <w:sz w:val="24"/>
          <w:szCs w:val="24"/>
          <w:lang w:val="ky-KG"/>
        </w:rPr>
        <w:t xml:space="preserve">олуттуу </w:t>
      </w:r>
      <w:r w:rsidR="005F5AF8" w:rsidRPr="002904BE">
        <w:rPr>
          <w:rFonts w:ascii="Times New Roman" w:hAnsi="Times New Roman" w:cs="Times New Roman"/>
          <w:sz w:val="24"/>
          <w:szCs w:val="24"/>
          <w:lang w:val="ky-KG"/>
        </w:rPr>
        <w:t>айырма байкалууда</w:t>
      </w:r>
      <w:r w:rsidRPr="002904BE">
        <w:rPr>
          <w:rFonts w:ascii="Times New Roman" w:hAnsi="Times New Roman" w:cs="Times New Roman"/>
          <w:sz w:val="24"/>
          <w:szCs w:val="24"/>
          <w:lang w:val="ky-KG"/>
        </w:rPr>
        <w:t>: 2018-жылы айылдарда мектепке чейинки билим берүү менен балдардын 17,5%, ал эми шаарларда балдардын 34,4% камтылган.</w:t>
      </w:r>
    </w:p>
    <w:p w14:paraId="23F17CA0" w14:textId="77777777" w:rsidR="002904BE" w:rsidRDefault="002904BE" w:rsidP="002904BE">
      <w:pPr>
        <w:numPr>
          <w:ilvl w:val="0"/>
          <w:numId w:val="7"/>
        </w:numPr>
        <w:spacing w:after="0" w:line="276" w:lineRule="auto"/>
        <w:ind w:left="709" w:hanging="709"/>
        <w:jc w:val="both"/>
        <w:rPr>
          <w:rFonts w:ascii="Times New Roman" w:hAnsi="Times New Roman" w:cs="Times New Roman"/>
          <w:sz w:val="24"/>
          <w:szCs w:val="24"/>
          <w:lang w:val="ky-KG"/>
        </w:rPr>
      </w:pPr>
      <w:r w:rsidRPr="002904BE">
        <w:rPr>
          <w:rFonts w:ascii="Times New Roman" w:hAnsi="Times New Roman" w:cs="Times New Roman"/>
          <w:sz w:val="24"/>
          <w:szCs w:val="24"/>
          <w:lang w:val="ky-KG"/>
        </w:rPr>
        <w:t xml:space="preserve">Үй чарбаларынын кирешелеринин деңгээлине жараша мектепке чейинки билим берүүнү камтууда олуттуу айырмачылыктар байкалат: эки дээрлик камсыздалган үй чарбачылыгын квитилинде камтуу 50% түзөт, ал эми эң жакыр квинтилде 11,7%. </w:t>
      </w:r>
      <w:r>
        <w:rPr>
          <w:rFonts w:ascii="Times New Roman" w:hAnsi="Times New Roman" w:cs="Times New Roman"/>
          <w:sz w:val="24"/>
          <w:szCs w:val="24"/>
          <w:lang w:val="ky-KG"/>
        </w:rPr>
        <w:t>Жогору даражада к</w:t>
      </w:r>
      <w:r w:rsidRPr="002904BE">
        <w:rPr>
          <w:rFonts w:ascii="Times New Roman" w:hAnsi="Times New Roman" w:cs="Times New Roman"/>
          <w:sz w:val="24"/>
          <w:szCs w:val="24"/>
          <w:lang w:val="ky-KG"/>
        </w:rPr>
        <w:t>амсыз болгон үй-бүлөлөрдүн балдарын камтуу аз камсыз болгон үй-бүлөлөрдүн балдарына караганда төрт эсе жогору.</w:t>
      </w:r>
    </w:p>
    <w:p w14:paraId="2E31E477" w14:textId="30C56243" w:rsidR="00B97DDA" w:rsidRPr="002904BE" w:rsidRDefault="002904BE" w:rsidP="002904BE">
      <w:pPr>
        <w:numPr>
          <w:ilvl w:val="0"/>
          <w:numId w:val="7"/>
        </w:numPr>
        <w:spacing w:after="0" w:line="276" w:lineRule="auto"/>
        <w:ind w:left="709" w:hanging="709"/>
        <w:jc w:val="both"/>
        <w:rPr>
          <w:rFonts w:ascii="Times New Roman" w:hAnsi="Times New Roman" w:cs="Times New Roman"/>
          <w:sz w:val="24"/>
          <w:szCs w:val="24"/>
          <w:lang w:val="ky-KG"/>
        </w:rPr>
      </w:pPr>
      <w:r w:rsidRPr="002904BE">
        <w:rPr>
          <w:rFonts w:ascii="Times New Roman" w:hAnsi="Times New Roman" w:cs="Times New Roman"/>
          <w:sz w:val="24"/>
          <w:szCs w:val="24"/>
          <w:lang w:val="ky-KG"/>
        </w:rPr>
        <w:t>“Инклюзивдүүлүктү” кууш мааниде түшүнүү үстөмдүк кылат жана ден соолугунун мүмкүнчүлүктөрү чектелген балдарга билим берүү катары гана түшүнүү калыптанган, бул ар кандай категориядагы балдар менен иштөөнүн өзгөчө түрлөрүн жокко эсе кылат. Мисалы, зээндүү жана аз камсыз болгон балдарды колдоо системасы алынып салын</w:t>
      </w:r>
      <w:r>
        <w:rPr>
          <w:rFonts w:ascii="Times New Roman" w:hAnsi="Times New Roman" w:cs="Times New Roman"/>
          <w:sz w:val="24"/>
          <w:szCs w:val="24"/>
          <w:lang w:val="ky-KG"/>
        </w:rPr>
        <w:t>ган</w:t>
      </w:r>
      <w:r w:rsidRPr="002904BE">
        <w:rPr>
          <w:rFonts w:ascii="Times New Roman" w:hAnsi="Times New Roman" w:cs="Times New Roman"/>
          <w:sz w:val="24"/>
          <w:szCs w:val="24"/>
          <w:lang w:val="ky-KG"/>
        </w:rPr>
        <w:t xml:space="preserve">. </w:t>
      </w:r>
    </w:p>
    <w:p w14:paraId="6866E291" w14:textId="4724C4F0" w:rsidR="00C732E5" w:rsidRDefault="000042FB" w:rsidP="00C732E5">
      <w:pPr>
        <w:numPr>
          <w:ilvl w:val="0"/>
          <w:numId w:val="7"/>
        </w:numPr>
        <w:spacing w:after="0" w:line="276" w:lineRule="auto"/>
        <w:ind w:left="709" w:hanging="709"/>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Ден соолугунун мүмкүнчүлүктөрү чектелген </w:t>
      </w:r>
      <w:r w:rsidR="00F858D8">
        <w:rPr>
          <w:rFonts w:ascii="Times New Roman" w:hAnsi="Times New Roman" w:cs="Times New Roman"/>
          <w:sz w:val="24"/>
          <w:szCs w:val="24"/>
          <w:lang w:val="ky-KG"/>
        </w:rPr>
        <w:t>балдарды камтуунун даражасы төмө</w:t>
      </w:r>
      <w:r>
        <w:rPr>
          <w:rFonts w:ascii="Times New Roman" w:hAnsi="Times New Roman" w:cs="Times New Roman"/>
          <w:sz w:val="24"/>
          <w:szCs w:val="24"/>
          <w:lang w:val="ky-KG"/>
        </w:rPr>
        <w:t>н – 0-7 жаштагы ДМЧА балдардын жалпы санынан 11,7%.</w:t>
      </w:r>
    </w:p>
    <w:p w14:paraId="338420ED" w14:textId="09C27282" w:rsidR="00DF2023" w:rsidRPr="00C732E5" w:rsidRDefault="00C732E5" w:rsidP="00C732E5">
      <w:pPr>
        <w:numPr>
          <w:ilvl w:val="0"/>
          <w:numId w:val="7"/>
        </w:numPr>
        <w:spacing w:after="0" w:line="276" w:lineRule="auto"/>
        <w:ind w:left="709" w:hanging="709"/>
        <w:jc w:val="both"/>
        <w:rPr>
          <w:rFonts w:ascii="Times New Roman" w:hAnsi="Times New Roman" w:cs="Times New Roman"/>
          <w:sz w:val="24"/>
          <w:szCs w:val="24"/>
          <w:lang w:val="ky-KG"/>
        </w:rPr>
      </w:pPr>
      <w:r w:rsidRPr="00EC468B">
        <w:rPr>
          <w:rFonts w:ascii="Times New Roman" w:hAnsi="Times New Roman" w:cs="Times New Roman"/>
          <w:sz w:val="24"/>
          <w:szCs w:val="24"/>
          <w:lang w:val="ky-KG"/>
        </w:rPr>
        <w:t>Мектепке чейинки билим берүү</w:t>
      </w:r>
      <w:r w:rsidR="00E8064F">
        <w:rPr>
          <w:rFonts w:ascii="Times New Roman" w:hAnsi="Times New Roman" w:cs="Times New Roman"/>
          <w:sz w:val="24"/>
          <w:szCs w:val="24"/>
          <w:lang w:val="ky-KG"/>
        </w:rPr>
        <w:t xml:space="preserve"> системасы үчүн методисттерди</w:t>
      </w:r>
      <w:r w:rsidRPr="00EC468B">
        <w:rPr>
          <w:rFonts w:ascii="Times New Roman" w:hAnsi="Times New Roman" w:cs="Times New Roman"/>
          <w:sz w:val="24"/>
          <w:szCs w:val="24"/>
          <w:lang w:val="ky-KG"/>
        </w:rPr>
        <w:t xml:space="preserve"> максаттуу </w:t>
      </w:r>
      <w:r w:rsidR="00E8064F">
        <w:rPr>
          <w:rFonts w:ascii="Times New Roman" w:hAnsi="Times New Roman" w:cs="Times New Roman"/>
          <w:sz w:val="24"/>
          <w:szCs w:val="24"/>
          <w:lang w:val="ky-KG"/>
        </w:rPr>
        <w:t>даярдоонун</w:t>
      </w:r>
      <w:r w:rsidRPr="00EC468B">
        <w:rPr>
          <w:rFonts w:ascii="Times New Roman" w:hAnsi="Times New Roman" w:cs="Times New Roman"/>
          <w:sz w:val="24"/>
          <w:szCs w:val="24"/>
          <w:lang w:val="ky-KG"/>
        </w:rPr>
        <w:t xml:space="preserve"> жоктугу.</w:t>
      </w:r>
    </w:p>
    <w:p w14:paraId="07BB5351" w14:textId="57329B5E" w:rsidR="00DF2023" w:rsidRPr="00C732E5" w:rsidRDefault="00C732E5" w:rsidP="00C96708">
      <w:pPr>
        <w:numPr>
          <w:ilvl w:val="0"/>
          <w:numId w:val="7"/>
        </w:numPr>
        <w:spacing w:after="0" w:line="276" w:lineRule="auto"/>
        <w:ind w:left="709" w:hanging="709"/>
        <w:jc w:val="both"/>
        <w:rPr>
          <w:rFonts w:ascii="Times New Roman" w:hAnsi="Times New Roman" w:cs="Times New Roman"/>
          <w:sz w:val="24"/>
          <w:szCs w:val="24"/>
          <w:lang w:val="ky-KG"/>
        </w:rPr>
      </w:pPr>
      <w:r>
        <w:rPr>
          <w:rFonts w:ascii="Times New Roman" w:hAnsi="Times New Roman" w:cs="Times New Roman"/>
          <w:sz w:val="24"/>
          <w:szCs w:val="24"/>
          <w:lang w:val="ky-KG"/>
        </w:rPr>
        <w:t>Мектепке чейинки билим берүүдөгү педагогдорунун ишмердигине мониторинг жүргүзүү жана баалоо системасынын жоктугу.</w:t>
      </w:r>
    </w:p>
    <w:p w14:paraId="7BCCAC7F" w14:textId="6BA45464" w:rsidR="006977BE" w:rsidRPr="00C732E5" w:rsidRDefault="00C732E5" w:rsidP="00C96708">
      <w:pPr>
        <w:numPr>
          <w:ilvl w:val="0"/>
          <w:numId w:val="7"/>
        </w:numPr>
        <w:spacing w:after="0" w:line="276" w:lineRule="auto"/>
        <w:ind w:left="709" w:hanging="709"/>
        <w:jc w:val="both"/>
        <w:rPr>
          <w:rFonts w:ascii="Times New Roman" w:hAnsi="Times New Roman" w:cs="Times New Roman"/>
          <w:sz w:val="24"/>
          <w:szCs w:val="24"/>
          <w:lang w:val="ky-KG"/>
        </w:rPr>
      </w:pPr>
      <w:r>
        <w:rPr>
          <w:rFonts w:ascii="Times New Roman" w:hAnsi="Times New Roman" w:cs="Times New Roman"/>
          <w:sz w:val="24"/>
          <w:szCs w:val="24"/>
          <w:lang w:val="ky-KG"/>
        </w:rPr>
        <w:t>Балдарды эрте өнүктүрүүнүн маанилүүлүгү жөнүндө ата-энелердин маалымдуулугун начардыгы.</w:t>
      </w:r>
    </w:p>
    <w:p w14:paraId="2767B45B" w14:textId="77777777" w:rsidR="00CF23AA" w:rsidRPr="00C732E5" w:rsidRDefault="00CF23AA" w:rsidP="00CF23AA">
      <w:pPr>
        <w:spacing w:after="0" w:line="276" w:lineRule="auto"/>
        <w:ind w:firstLine="709"/>
        <w:jc w:val="both"/>
        <w:rPr>
          <w:rFonts w:ascii="Times New Roman" w:hAnsi="Times New Roman" w:cs="Times New Roman"/>
          <w:sz w:val="24"/>
          <w:szCs w:val="24"/>
          <w:lang w:val="ky-KG"/>
        </w:rPr>
      </w:pPr>
    </w:p>
    <w:p w14:paraId="507ED13D" w14:textId="1C1D4114" w:rsidR="00CF23AA" w:rsidRDefault="00B81860" w:rsidP="006343ED">
      <w:pPr>
        <w:pStyle w:val="3"/>
        <w:rPr>
          <w:rFonts w:ascii="Times New Roman" w:hAnsi="Times New Roman" w:cs="Times New Roman"/>
          <w:b/>
          <w:color w:val="auto"/>
          <w:lang w:val="ky-KG"/>
        </w:rPr>
      </w:pPr>
      <w:bookmarkStart w:id="14" w:name="_Toc39753617"/>
      <w:r>
        <w:rPr>
          <w:rFonts w:ascii="Times New Roman" w:hAnsi="Times New Roman" w:cs="Times New Roman"/>
          <w:b/>
          <w:color w:val="auto"/>
          <w:lang w:val="ky-KG"/>
        </w:rPr>
        <w:t>2040-жылга чейин мектепке чейинки билим берүүнү өнүктүрүүнүн милдеттери жана чечүү</w:t>
      </w:r>
      <w:r w:rsidR="00C26808">
        <w:rPr>
          <w:rFonts w:ascii="Times New Roman" w:hAnsi="Times New Roman" w:cs="Times New Roman"/>
          <w:b/>
          <w:color w:val="auto"/>
          <w:lang w:val="ky-KG"/>
        </w:rPr>
        <w:t xml:space="preserve"> жолд</w:t>
      </w:r>
      <w:r>
        <w:rPr>
          <w:rFonts w:ascii="Times New Roman" w:hAnsi="Times New Roman" w:cs="Times New Roman"/>
          <w:b/>
          <w:color w:val="auto"/>
          <w:lang w:val="ky-KG"/>
        </w:rPr>
        <w:t>ору</w:t>
      </w:r>
      <w:r w:rsidR="00CF23AA" w:rsidRPr="00B81860">
        <w:rPr>
          <w:rFonts w:ascii="Times New Roman" w:hAnsi="Times New Roman" w:cs="Times New Roman"/>
          <w:b/>
          <w:color w:val="auto"/>
          <w:lang w:val="ky-KG"/>
        </w:rPr>
        <w:t>.</w:t>
      </w:r>
      <w:bookmarkEnd w:id="14"/>
    </w:p>
    <w:p w14:paraId="1FB436D9" w14:textId="521E7080" w:rsidR="00B9193E" w:rsidRDefault="00B9193E" w:rsidP="00B9193E">
      <w:pPr>
        <w:rPr>
          <w:lang w:val="ky-KG"/>
        </w:rPr>
      </w:pPr>
    </w:p>
    <w:p w14:paraId="74CEB471" w14:textId="44265F0E" w:rsidR="00B9193E" w:rsidRDefault="00B9193E" w:rsidP="00B9193E">
      <w:pPr>
        <w:jc w:val="center"/>
        <w:rPr>
          <w:rFonts w:ascii="Times New Roman" w:hAnsi="Times New Roman" w:cs="Times New Roman"/>
          <w:b/>
          <w:sz w:val="24"/>
          <w:szCs w:val="24"/>
          <w:lang w:val="ky-KG"/>
        </w:rPr>
      </w:pPr>
      <w:r w:rsidRPr="00B9193E">
        <w:rPr>
          <w:rFonts w:ascii="Times New Roman" w:hAnsi="Times New Roman" w:cs="Times New Roman"/>
          <w:b/>
          <w:sz w:val="24"/>
          <w:szCs w:val="24"/>
          <w:lang w:val="ky-KG"/>
        </w:rPr>
        <w:t>Мектепке чейинки билим берүү системасындагы өзгөрүүлөрдүн теориясы</w:t>
      </w:r>
    </w:p>
    <w:p w14:paraId="40BEDE7A" w14:textId="0F196FB6" w:rsidR="00B9193E" w:rsidRPr="00B9193E" w:rsidRDefault="00B9193E" w:rsidP="00B9193E">
      <w:pPr>
        <w:jc w:val="center"/>
        <w:rPr>
          <w:rFonts w:ascii="Times New Roman" w:hAnsi="Times New Roman" w:cs="Times New Roman"/>
          <w:b/>
          <w:sz w:val="24"/>
          <w:szCs w:val="24"/>
          <w:lang w:val="ky-KG"/>
        </w:rPr>
      </w:pPr>
      <w:r>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0958FF83" wp14:editId="7398BAE6">
                <wp:simplePos x="0" y="0"/>
                <wp:positionH relativeFrom="column">
                  <wp:posOffset>329565</wp:posOffset>
                </wp:positionH>
                <wp:positionV relativeFrom="paragraph">
                  <wp:posOffset>71120</wp:posOffset>
                </wp:positionV>
                <wp:extent cx="5276850" cy="10953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5276850" cy="1095375"/>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A4FF2D" w14:textId="2C36938B" w:rsidR="00EF7C80" w:rsidRDefault="00EF7C80" w:rsidP="00B9193E">
                            <w:pPr>
                              <w:jc w:val="center"/>
                              <w:rPr>
                                <w:b/>
                                <w:color w:val="000000" w:themeColor="text1"/>
                                <w:lang w:val="ky-KG"/>
                              </w:rPr>
                            </w:pPr>
                            <w:r w:rsidRPr="00B9193E">
                              <w:rPr>
                                <w:b/>
                                <w:color w:val="000000" w:themeColor="text1"/>
                                <w:lang w:val="ky-KG"/>
                              </w:rPr>
                              <w:t>МЕКТЕПКЕ ЧЕЙИНКИ БИЛИМ БЕРҮҮ</w:t>
                            </w:r>
                          </w:p>
                          <w:p w14:paraId="44C71902" w14:textId="7F15AAF1" w:rsidR="00EF7C80" w:rsidRPr="004E639B" w:rsidRDefault="00EF7C80" w:rsidP="00B9193E">
                            <w:pPr>
                              <w:jc w:val="center"/>
                              <w:rPr>
                                <w:color w:val="002060"/>
                                <w:lang w:val="ky-KG"/>
                              </w:rPr>
                            </w:pPr>
                            <w:r w:rsidRPr="004E639B">
                              <w:rPr>
                                <w:i/>
                                <w:color w:val="002060"/>
                                <w:lang w:val="ky-KG"/>
                              </w:rPr>
                              <w:t>2040-жылга карата</w:t>
                            </w:r>
                            <w:r w:rsidRPr="004E639B">
                              <w:rPr>
                                <w:color w:val="002060"/>
                                <w:lang w:val="ky-KG"/>
                              </w:rPr>
                              <w:t xml:space="preserve"> балдарды өнүктүрүүнүн ар кандай областтарын, анын ичинде сергек жашоо мүнөзүн калыптандыруучу мамлекеттик, жеке жана мамлекеттик-жеке негизде </w:t>
                            </w:r>
                            <w:r w:rsidRPr="004E639B">
                              <w:rPr>
                                <w:i/>
                                <w:color w:val="002060"/>
                                <w:lang w:val="ky-KG"/>
                              </w:rPr>
                              <w:t>сапаттуу мектепке чейинки билим берүүнүн жана балдарды эрте өнүктүрүү программаларынын кеңири жеткиликтүүлүгү камсыздалды.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8FF83" id="Прямоугольник 1" o:spid="_x0000_s1046" style="position:absolute;left:0;text-align:left;margin-left:25.95pt;margin-top:5.6pt;width:415.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" fillcolor="#a8d08d [1945]" strokecolor="#a8d08d [1945]" strokeweight="1pt">
                <v:textbox>
                  <w:txbxContent>
                    <w:p w14:paraId="31A4FF2D" w14:textId="2C36938B" w:rsidR="00EF7C80" w:rsidRDefault="00EF7C80" w:rsidP="00B9193E">
                      <w:pPr>
                        <w:jc w:val="center"/>
                        <w:rPr>
                          <w:b/>
                          <w:color w:val="000000" w:themeColor="text1"/>
                          <w:lang w:val="ky-KG"/>
                        </w:rPr>
                      </w:pPr>
                      <w:r w:rsidRPr="00B9193E">
                        <w:rPr>
                          <w:b/>
                          <w:color w:val="000000" w:themeColor="text1"/>
                          <w:lang w:val="ky-KG"/>
                        </w:rPr>
                        <w:t>МЕКТЕПКЕ ЧЕЙИНКИ БИЛИМ БЕРҮҮ</w:t>
                      </w:r>
                    </w:p>
                    <w:p w14:paraId="44C71902" w14:textId="7F15AAF1" w:rsidR="00EF7C80" w:rsidRPr="004E639B" w:rsidRDefault="00EF7C80" w:rsidP="00B9193E">
                      <w:pPr>
                        <w:jc w:val="center"/>
                        <w:rPr>
                          <w:color w:val="002060"/>
                          <w:lang w:val="ky-KG"/>
                        </w:rPr>
                      </w:pPr>
                      <w:r w:rsidRPr="004E639B">
                        <w:rPr>
                          <w:i/>
                          <w:color w:val="002060"/>
                          <w:lang w:val="ky-KG"/>
                        </w:rPr>
                        <w:t>2040-жылга карата</w:t>
                      </w:r>
                      <w:r w:rsidRPr="004E639B">
                        <w:rPr>
                          <w:color w:val="002060"/>
                          <w:lang w:val="ky-KG"/>
                        </w:rPr>
                        <w:t xml:space="preserve"> балдарды өнүктүрүүнүн ар кандай областтарын, анын ичинде сергек жашоо мүнөзүн калыптандыруучу мамлекеттик, жеке жана мамлекеттик-жеке негизде </w:t>
                      </w:r>
                      <w:r w:rsidRPr="004E639B">
                        <w:rPr>
                          <w:i/>
                          <w:color w:val="002060"/>
                          <w:lang w:val="ky-KG"/>
                        </w:rPr>
                        <w:t>сапаттуу мектепке чейинки билим берүүнүн жана балдарды эрте өнүктүрүү программаларынын кеңири жеткиликтүүлүгү камсыздалды.</w:t>
                      </w:r>
                    </w:p>
                  </w:txbxContent>
                </v:textbox>
              </v:rect>
            </w:pict>
          </mc:Fallback>
        </mc:AlternateContent>
      </w:r>
    </w:p>
    <w:p w14:paraId="378A5436" w14:textId="77777777" w:rsidR="00B9193E" w:rsidRDefault="00B9193E" w:rsidP="00C36314">
      <w:pPr>
        <w:spacing w:after="0" w:line="276" w:lineRule="auto"/>
        <w:ind w:firstLine="708"/>
        <w:jc w:val="both"/>
        <w:rPr>
          <w:rFonts w:ascii="Times New Roman" w:hAnsi="Times New Roman" w:cs="Times New Roman"/>
          <w:sz w:val="24"/>
          <w:szCs w:val="24"/>
          <w:lang w:val="ky-KG"/>
        </w:rPr>
      </w:pPr>
    </w:p>
    <w:p w14:paraId="09C78436" w14:textId="77777777" w:rsidR="00B9193E" w:rsidRDefault="00B9193E" w:rsidP="00C36314">
      <w:pPr>
        <w:spacing w:after="0" w:line="276" w:lineRule="auto"/>
        <w:ind w:firstLine="708"/>
        <w:jc w:val="both"/>
        <w:rPr>
          <w:rFonts w:ascii="Times New Roman" w:hAnsi="Times New Roman" w:cs="Times New Roman"/>
          <w:sz w:val="24"/>
          <w:szCs w:val="24"/>
          <w:lang w:val="ky-KG"/>
        </w:rPr>
      </w:pPr>
    </w:p>
    <w:p w14:paraId="06FD9DE9" w14:textId="77777777" w:rsidR="00B9193E" w:rsidRDefault="00B9193E" w:rsidP="00C36314">
      <w:pPr>
        <w:spacing w:after="0" w:line="276" w:lineRule="auto"/>
        <w:ind w:firstLine="708"/>
        <w:jc w:val="both"/>
        <w:rPr>
          <w:rFonts w:ascii="Times New Roman" w:hAnsi="Times New Roman" w:cs="Times New Roman"/>
          <w:sz w:val="24"/>
          <w:szCs w:val="24"/>
          <w:lang w:val="ky-KG"/>
        </w:rPr>
      </w:pPr>
    </w:p>
    <w:p w14:paraId="6D045FD8" w14:textId="77777777" w:rsidR="00B9193E" w:rsidRDefault="00B9193E" w:rsidP="00C36314">
      <w:pPr>
        <w:spacing w:after="0" w:line="276" w:lineRule="auto"/>
        <w:ind w:firstLine="708"/>
        <w:jc w:val="both"/>
        <w:rPr>
          <w:rFonts w:ascii="Times New Roman" w:hAnsi="Times New Roman" w:cs="Times New Roman"/>
          <w:sz w:val="24"/>
          <w:szCs w:val="24"/>
          <w:lang w:val="ky-KG"/>
        </w:rPr>
      </w:pPr>
    </w:p>
    <w:p w14:paraId="05CA8837" w14:textId="13DB6798" w:rsidR="00B9193E" w:rsidRDefault="004E639B" w:rsidP="00C36314">
      <w:pPr>
        <w:spacing w:after="0" w:line="276" w:lineRule="auto"/>
        <w:ind w:firstLine="708"/>
        <w:jc w:val="both"/>
        <w:rPr>
          <w:rFonts w:ascii="Times New Roman" w:hAnsi="Times New Roman" w:cs="Times New Roman"/>
          <w:sz w:val="24"/>
          <w:szCs w:val="24"/>
          <w:lang w:val="ky-KG"/>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321F4C1" wp14:editId="7033106E">
                <wp:simplePos x="0" y="0"/>
                <wp:positionH relativeFrom="column">
                  <wp:posOffset>2958465</wp:posOffset>
                </wp:positionH>
                <wp:positionV relativeFrom="paragraph">
                  <wp:posOffset>69849</wp:posOffset>
                </wp:positionV>
                <wp:extent cx="0" cy="3143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5532E5FD" id="Прямая соединительная линия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95pt,5.5pt" to="232.9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" strokecolor="#5b9bd5 [3204]" strokeweight="1.5pt">
                <v:stroke joinstyle="miter"/>
              </v:line>
            </w:pict>
          </mc:Fallback>
        </mc:AlternateContent>
      </w:r>
    </w:p>
    <w:p w14:paraId="53805363" w14:textId="696BB1CC" w:rsidR="00B9193E" w:rsidRDefault="00A14B71" w:rsidP="004E639B">
      <w:pPr>
        <w:spacing w:after="0" w:line="276" w:lineRule="auto"/>
        <w:jc w:val="both"/>
        <w:rPr>
          <w:rFonts w:ascii="Times New Roman" w:hAnsi="Times New Roman" w:cs="Times New Roman"/>
          <w:sz w:val="24"/>
          <w:szCs w:val="24"/>
          <w:lang w:val="ky-KG"/>
        </w:rPr>
      </w:pP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64D2E5F" wp14:editId="1C2C0D89">
                <wp:simplePos x="0" y="0"/>
                <wp:positionH relativeFrom="column">
                  <wp:posOffset>-108585</wp:posOffset>
                </wp:positionH>
                <wp:positionV relativeFrom="paragraph">
                  <wp:posOffset>173354</wp:posOffset>
                </wp:positionV>
                <wp:extent cx="1819275" cy="39719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1819275" cy="3971925"/>
                        </a:xfrm>
                        <a:prstGeom prst="rect">
                          <a:avLst/>
                        </a:prstGeom>
                        <a:solidFill>
                          <a:srgbClr val="44546A">
                            <a:lumMod val="20000"/>
                            <a:lumOff val="80000"/>
                          </a:srgbClr>
                        </a:solidFill>
                        <a:ln w="12700" cap="flat" cmpd="sng" algn="ctr">
                          <a:solidFill>
                            <a:srgbClr val="44546A">
                              <a:lumMod val="20000"/>
                              <a:lumOff val="80000"/>
                            </a:srgbClr>
                          </a:solidFill>
                          <a:prstDash val="solid"/>
                          <a:miter lim="800000"/>
                        </a:ln>
                        <a:effectLst/>
                      </wps:spPr>
                      <wps:txbx>
                        <w:txbxContent>
                          <w:p w14:paraId="640F9764" w14:textId="1B13087E" w:rsidR="00EF7C80" w:rsidRDefault="00EF7C80" w:rsidP="004E639B">
                            <w:pPr>
                              <w:jc w:val="center"/>
                              <w:rPr>
                                <w:b/>
                                <w:color w:val="000000" w:themeColor="text1"/>
                                <w:lang w:val="ky-KG"/>
                              </w:rPr>
                            </w:pPr>
                            <w:r w:rsidRPr="004E639B">
                              <w:rPr>
                                <w:b/>
                                <w:color w:val="000000" w:themeColor="text1"/>
                                <w:lang w:val="ky-KG"/>
                              </w:rPr>
                              <w:t>АДИЛЕТТҮҮ ЖАНА БИРДЕЙ ЖЕТКИЛИКТҮҮЛҮК</w:t>
                            </w:r>
                          </w:p>
                          <w:p w14:paraId="44398318" w14:textId="666F9F91" w:rsidR="00EF7C80" w:rsidRDefault="00EF7C80" w:rsidP="004E639B">
                            <w:pPr>
                              <w:rPr>
                                <w:i/>
                                <w:color w:val="000000" w:themeColor="text1"/>
                                <w:lang w:val="ky-KG"/>
                              </w:rPr>
                            </w:pPr>
                            <w:r w:rsidRPr="004E639B">
                              <w:rPr>
                                <w:i/>
                                <w:color w:val="000000" w:themeColor="text1"/>
                                <w:lang w:val="ky-KG"/>
                              </w:rPr>
                              <w:t>- 0-5 жаштагы балдарды мектепке чейинки билим берүү уюмдарынын ар кандай формалары аркылуу тартуу;</w:t>
                            </w:r>
                          </w:p>
                          <w:p w14:paraId="63495D0F" w14:textId="32EF6371" w:rsidR="00EF7C80" w:rsidRDefault="00EF7C80" w:rsidP="004E639B">
                            <w:pPr>
                              <w:rPr>
                                <w:i/>
                                <w:color w:val="000000" w:themeColor="text1"/>
                                <w:lang w:val="ky-KG"/>
                              </w:rPr>
                            </w:pPr>
                            <w:r>
                              <w:rPr>
                                <w:i/>
                                <w:color w:val="000000" w:themeColor="text1"/>
                                <w:lang w:val="ky-KG"/>
                              </w:rPr>
                              <w:t>- мектепке даярдоо программасын өнүктүрүү;</w:t>
                            </w:r>
                          </w:p>
                          <w:p w14:paraId="24C6B40E" w14:textId="0F949D3A" w:rsidR="00EF7C80" w:rsidRPr="004E639B" w:rsidRDefault="00EF7C80" w:rsidP="004E639B">
                            <w:pPr>
                              <w:rPr>
                                <w:i/>
                                <w:color w:val="000000" w:themeColor="text1"/>
                                <w:lang w:val="ky-KG"/>
                              </w:rPr>
                            </w:pPr>
                            <w:r>
                              <w:rPr>
                                <w:i/>
                                <w:color w:val="000000" w:themeColor="text1"/>
                                <w:lang w:val="ky-KG"/>
                              </w:rPr>
                              <w:t>- гендердик сезимталдыкты эске алуу менен инклюзивдүүлүктү жогорулатуу</w:t>
                            </w:r>
                          </w:p>
                          <w:p w14:paraId="2974E098" w14:textId="3ACF1E54" w:rsidR="00EF7C80" w:rsidRDefault="00EF7C80" w:rsidP="004E639B">
                            <w:pPr>
                              <w:rPr>
                                <w:b/>
                                <w:color w:val="000000" w:themeColor="text1"/>
                                <w:lang w:val="ky-KG"/>
                              </w:rPr>
                            </w:pPr>
                          </w:p>
                          <w:p w14:paraId="36CB4BB7" w14:textId="389AE0F7" w:rsidR="00EF7C80" w:rsidRDefault="00EF7C80" w:rsidP="004E639B">
                            <w:pPr>
                              <w:rPr>
                                <w:b/>
                                <w:color w:val="000000" w:themeColor="text1"/>
                                <w:lang w:val="ky-KG"/>
                              </w:rPr>
                            </w:pPr>
                          </w:p>
                          <w:p w14:paraId="28B5394D" w14:textId="3F19FACC" w:rsidR="00EF7C80" w:rsidRDefault="00EF7C80" w:rsidP="004E639B">
                            <w:pPr>
                              <w:rPr>
                                <w:b/>
                                <w:color w:val="000000" w:themeColor="text1"/>
                                <w:lang w:val="ky-KG"/>
                              </w:rPr>
                            </w:pPr>
                          </w:p>
                          <w:p w14:paraId="62B73362" w14:textId="4216E655" w:rsidR="00EF7C80" w:rsidRDefault="00EF7C80" w:rsidP="004E639B">
                            <w:pPr>
                              <w:rPr>
                                <w:b/>
                                <w:color w:val="000000" w:themeColor="text1"/>
                                <w:lang w:val="ky-KG"/>
                              </w:rPr>
                            </w:pPr>
                          </w:p>
                          <w:p w14:paraId="038F1FB4" w14:textId="77777777" w:rsidR="00EF7C80" w:rsidRDefault="00EF7C80" w:rsidP="004E639B">
                            <w:pPr>
                              <w:rPr>
                                <w:b/>
                                <w:color w:val="000000" w:themeColor="text1"/>
                                <w:lang w:val="ky-KG"/>
                              </w:rPr>
                            </w:pPr>
                          </w:p>
                          <w:p w14:paraId="0563491C" w14:textId="77777777" w:rsidR="00EF7C80" w:rsidRPr="004E639B" w:rsidRDefault="00EF7C80" w:rsidP="004E639B">
                            <w:pPr>
                              <w:rPr>
                                <w:b/>
                                <w:color w:val="000000" w:themeColor="text1"/>
                                <w:lang w:val="ky-K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D2E5F" id="Прямоугольник 10" o:spid="_x0000_s1047" style="position:absolute;left:0;text-align:left;margin-left:-8.55pt;margin-top:13.65pt;width:143.25pt;height:3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" fillcolor="#d6dce5" strokecolor="#d6dce5" strokeweight="1pt">
                <v:textbox>
                  <w:txbxContent>
                    <w:p w14:paraId="640F9764" w14:textId="1B13087E" w:rsidR="00EF7C80" w:rsidRDefault="00EF7C80" w:rsidP="004E639B">
                      <w:pPr>
                        <w:jc w:val="center"/>
                        <w:rPr>
                          <w:b/>
                          <w:color w:val="000000" w:themeColor="text1"/>
                          <w:lang w:val="ky-KG"/>
                        </w:rPr>
                      </w:pPr>
                      <w:r w:rsidRPr="004E639B">
                        <w:rPr>
                          <w:b/>
                          <w:color w:val="000000" w:themeColor="text1"/>
                          <w:lang w:val="ky-KG"/>
                        </w:rPr>
                        <w:t>АДИЛЕТТҮҮ ЖАНА БИРДЕЙ ЖЕТКИЛИКТҮҮЛҮК</w:t>
                      </w:r>
                    </w:p>
                    <w:p w14:paraId="44398318" w14:textId="666F9F91" w:rsidR="00EF7C80" w:rsidRDefault="00EF7C80" w:rsidP="004E639B">
                      <w:pPr>
                        <w:rPr>
                          <w:i/>
                          <w:color w:val="000000" w:themeColor="text1"/>
                          <w:lang w:val="ky-KG"/>
                        </w:rPr>
                      </w:pPr>
                      <w:r w:rsidRPr="004E639B">
                        <w:rPr>
                          <w:i/>
                          <w:color w:val="000000" w:themeColor="text1"/>
                          <w:lang w:val="ky-KG"/>
                        </w:rPr>
                        <w:t>- 0-5 жаштагы балдарды мектепке чейинки билим берүү уюмдарынын ар кандай формалары аркылуу тартуу;</w:t>
                      </w:r>
                    </w:p>
                    <w:p w14:paraId="63495D0F" w14:textId="32EF6371" w:rsidR="00EF7C80" w:rsidRDefault="00EF7C80" w:rsidP="004E639B">
                      <w:pPr>
                        <w:rPr>
                          <w:i/>
                          <w:color w:val="000000" w:themeColor="text1"/>
                          <w:lang w:val="ky-KG"/>
                        </w:rPr>
                      </w:pPr>
                      <w:r>
                        <w:rPr>
                          <w:i/>
                          <w:color w:val="000000" w:themeColor="text1"/>
                          <w:lang w:val="ky-KG"/>
                        </w:rPr>
                        <w:t>- мектепке даярдоо программасын өнүктүрүү;</w:t>
                      </w:r>
                    </w:p>
                    <w:p w14:paraId="24C6B40E" w14:textId="0F949D3A" w:rsidR="00EF7C80" w:rsidRPr="004E639B" w:rsidRDefault="00EF7C80" w:rsidP="004E639B">
                      <w:pPr>
                        <w:rPr>
                          <w:i/>
                          <w:color w:val="000000" w:themeColor="text1"/>
                          <w:lang w:val="ky-KG"/>
                        </w:rPr>
                      </w:pPr>
                      <w:r>
                        <w:rPr>
                          <w:i/>
                          <w:color w:val="000000" w:themeColor="text1"/>
                          <w:lang w:val="ky-KG"/>
                        </w:rPr>
                        <w:t>- гендердик сезимталдыкты эске алуу менен инклюзивдүүлүктү жогорулатуу</w:t>
                      </w:r>
                    </w:p>
                    <w:p w14:paraId="2974E098" w14:textId="3ACF1E54" w:rsidR="00EF7C80" w:rsidRDefault="00EF7C80" w:rsidP="004E639B">
                      <w:pPr>
                        <w:rPr>
                          <w:b/>
                          <w:color w:val="000000" w:themeColor="text1"/>
                          <w:lang w:val="ky-KG"/>
                        </w:rPr>
                      </w:pPr>
                    </w:p>
                    <w:p w14:paraId="36CB4BB7" w14:textId="389AE0F7" w:rsidR="00EF7C80" w:rsidRDefault="00EF7C80" w:rsidP="004E639B">
                      <w:pPr>
                        <w:rPr>
                          <w:b/>
                          <w:color w:val="000000" w:themeColor="text1"/>
                          <w:lang w:val="ky-KG"/>
                        </w:rPr>
                      </w:pPr>
                    </w:p>
                    <w:p w14:paraId="28B5394D" w14:textId="3F19FACC" w:rsidR="00EF7C80" w:rsidRDefault="00EF7C80" w:rsidP="004E639B">
                      <w:pPr>
                        <w:rPr>
                          <w:b/>
                          <w:color w:val="000000" w:themeColor="text1"/>
                          <w:lang w:val="ky-KG"/>
                        </w:rPr>
                      </w:pPr>
                    </w:p>
                    <w:p w14:paraId="62B73362" w14:textId="4216E655" w:rsidR="00EF7C80" w:rsidRDefault="00EF7C80" w:rsidP="004E639B">
                      <w:pPr>
                        <w:rPr>
                          <w:b/>
                          <w:color w:val="000000" w:themeColor="text1"/>
                          <w:lang w:val="ky-KG"/>
                        </w:rPr>
                      </w:pPr>
                    </w:p>
                    <w:p w14:paraId="038F1FB4" w14:textId="77777777" w:rsidR="00EF7C80" w:rsidRDefault="00EF7C80" w:rsidP="004E639B">
                      <w:pPr>
                        <w:rPr>
                          <w:b/>
                          <w:color w:val="000000" w:themeColor="text1"/>
                          <w:lang w:val="ky-KG"/>
                        </w:rPr>
                      </w:pPr>
                    </w:p>
                    <w:p w14:paraId="0563491C" w14:textId="77777777" w:rsidR="00EF7C80" w:rsidRPr="004E639B" w:rsidRDefault="00EF7C80" w:rsidP="004E639B">
                      <w:pPr>
                        <w:rPr>
                          <w:b/>
                          <w:color w:val="000000" w:themeColor="text1"/>
                          <w:lang w:val="ky-KG"/>
                        </w:rPr>
                      </w:pPr>
                    </w:p>
                  </w:txbxContent>
                </v:textbox>
              </v:rect>
            </w:pict>
          </mc:Fallback>
        </mc:AlternateContent>
      </w:r>
      <w:r w:rsidR="004E639B">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7576D6C" wp14:editId="5DF5CA2C">
                <wp:simplePos x="0" y="0"/>
                <wp:positionH relativeFrom="column">
                  <wp:posOffset>2034540</wp:posOffset>
                </wp:positionH>
                <wp:positionV relativeFrom="paragraph">
                  <wp:posOffset>192404</wp:posOffset>
                </wp:positionV>
                <wp:extent cx="1857375" cy="39528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857375" cy="3952875"/>
                        </a:xfrm>
                        <a:prstGeom prst="rect">
                          <a:avLst/>
                        </a:prstGeom>
                        <a:solidFill>
                          <a:srgbClr val="44546A">
                            <a:lumMod val="20000"/>
                            <a:lumOff val="80000"/>
                          </a:srgbClr>
                        </a:solidFill>
                        <a:ln w="12700" cap="flat" cmpd="sng" algn="ctr">
                          <a:solidFill>
                            <a:srgbClr val="44546A">
                              <a:lumMod val="20000"/>
                              <a:lumOff val="80000"/>
                            </a:srgbClr>
                          </a:solidFill>
                          <a:prstDash val="solid"/>
                          <a:miter lim="800000"/>
                        </a:ln>
                        <a:effectLst/>
                      </wps:spPr>
                      <wps:txbx>
                        <w:txbxContent>
                          <w:p w14:paraId="1A5D3D8E" w14:textId="4DE9940B" w:rsidR="00EF7C80" w:rsidRDefault="00EF7C80" w:rsidP="004E639B">
                            <w:pPr>
                              <w:jc w:val="center"/>
                              <w:rPr>
                                <w:b/>
                                <w:lang w:val="ky-KG"/>
                              </w:rPr>
                            </w:pPr>
                            <w:r w:rsidRPr="004E639B">
                              <w:rPr>
                                <w:b/>
                                <w:lang w:val="ky-KG"/>
                              </w:rPr>
                              <w:t>САПАТТЫ КАМСЫЗДОО</w:t>
                            </w:r>
                          </w:p>
                          <w:p w14:paraId="14E14E07" w14:textId="1998C78A" w:rsidR="00EF7C80" w:rsidRDefault="00EF7C80" w:rsidP="004E639B">
                            <w:pPr>
                              <w:spacing w:line="240" w:lineRule="auto"/>
                              <w:rPr>
                                <w:i/>
                                <w:lang w:val="ky-KG"/>
                              </w:rPr>
                            </w:pPr>
                            <w:r>
                              <w:rPr>
                                <w:b/>
                                <w:lang w:val="ky-KG"/>
                              </w:rPr>
                              <w:t xml:space="preserve">- </w:t>
                            </w:r>
                            <w:r w:rsidRPr="004E639B">
                              <w:rPr>
                                <w:i/>
                                <w:lang w:val="ky-KG"/>
                              </w:rPr>
                              <w:t>мазмунду модернизациялоо;</w:t>
                            </w:r>
                          </w:p>
                          <w:p w14:paraId="055371A2" w14:textId="6142B99D" w:rsidR="00EF7C80" w:rsidRDefault="00EF7C80" w:rsidP="004E639B">
                            <w:pPr>
                              <w:spacing w:line="240" w:lineRule="auto"/>
                              <w:rPr>
                                <w:i/>
                                <w:lang w:val="ky-KG"/>
                              </w:rPr>
                            </w:pPr>
                            <w:r>
                              <w:rPr>
                                <w:i/>
                                <w:lang w:val="ky-KG"/>
                              </w:rPr>
                              <w:t>- көп тилдүү билим берүү программасын ишке киргизүү;</w:t>
                            </w:r>
                          </w:p>
                          <w:p w14:paraId="57D7A588" w14:textId="48A07A70" w:rsidR="00EF7C80" w:rsidRDefault="00EF7C80" w:rsidP="004E639B">
                            <w:pPr>
                              <w:spacing w:line="240" w:lineRule="auto"/>
                              <w:rPr>
                                <w:i/>
                                <w:lang w:val="ky-KG"/>
                              </w:rPr>
                            </w:pPr>
                            <w:r>
                              <w:rPr>
                                <w:i/>
                                <w:lang w:val="ky-KG"/>
                              </w:rPr>
                              <w:t>- санариптик билим берүү материалдарын өнүктүрүү;</w:t>
                            </w:r>
                          </w:p>
                          <w:p w14:paraId="4F85FD98" w14:textId="7582C9B6" w:rsidR="00EF7C80" w:rsidRDefault="00EF7C80" w:rsidP="004E639B">
                            <w:pPr>
                              <w:spacing w:line="240" w:lineRule="auto"/>
                              <w:rPr>
                                <w:i/>
                                <w:lang w:val="ky-KG"/>
                              </w:rPr>
                            </w:pPr>
                            <w:r>
                              <w:rPr>
                                <w:i/>
                                <w:lang w:val="ky-KG"/>
                              </w:rPr>
                              <w:t>- балдардын ар кандай багыттар боюнча өнүгүүсүн баалоо системасын ишке киргизүү;</w:t>
                            </w:r>
                          </w:p>
                          <w:p w14:paraId="33B11638" w14:textId="48B1F719" w:rsidR="00EF7C80" w:rsidRDefault="00EF7C80" w:rsidP="004E639B">
                            <w:pPr>
                              <w:spacing w:line="240" w:lineRule="auto"/>
                              <w:rPr>
                                <w:b/>
                                <w:lang w:val="ky-KG"/>
                              </w:rPr>
                            </w:pPr>
                            <w:r>
                              <w:rPr>
                                <w:i/>
                                <w:lang w:val="ky-KG"/>
                              </w:rPr>
                              <w:t>- педагогдорду жана методисттерди үзгүлтүксүз өнүктүрүү системасын ишке киргизүү</w:t>
                            </w:r>
                          </w:p>
                          <w:p w14:paraId="6953656E" w14:textId="77777777" w:rsidR="00EF7C80" w:rsidRPr="004E639B" w:rsidRDefault="00EF7C80" w:rsidP="004E639B">
                            <w:pPr>
                              <w:rPr>
                                <w:b/>
                                <w:lang w:val="ky-K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76D6C" id="Прямоугольник 9" o:spid="_x0000_s1048" style="position:absolute;left:0;text-align:left;margin-left:160.2pt;margin-top:15.15pt;width:146.25pt;height:3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" fillcolor="#d6dce5" strokecolor="#d6dce5" strokeweight="1pt">
                <v:textbox>
                  <w:txbxContent>
                    <w:p w14:paraId="1A5D3D8E" w14:textId="4DE9940B" w:rsidR="00EF7C80" w:rsidRDefault="00EF7C80" w:rsidP="004E639B">
                      <w:pPr>
                        <w:jc w:val="center"/>
                        <w:rPr>
                          <w:b/>
                          <w:lang w:val="ky-KG"/>
                        </w:rPr>
                      </w:pPr>
                      <w:r w:rsidRPr="004E639B">
                        <w:rPr>
                          <w:b/>
                          <w:lang w:val="ky-KG"/>
                        </w:rPr>
                        <w:t>САПАТТЫ КАМСЫЗДОО</w:t>
                      </w:r>
                    </w:p>
                    <w:p w14:paraId="14E14E07" w14:textId="1998C78A" w:rsidR="00EF7C80" w:rsidRDefault="00EF7C80" w:rsidP="004E639B">
                      <w:pPr>
                        <w:spacing w:line="240" w:lineRule="auto"/>
                        <w:rPr>
                          <w:i/>
                          <w:lang w:val="ky-KG"/>
                        </w:rPr>
                      </w:pPr>
                      <w:r>
                        <w:rPr>
                          <w:b/>
                          <w:lang w:val="ky-KG"/>
                        </w:rPr>
                        <w:t xml:space="preserve">- </w:t>
                      </w:r>
                      <w:r w:rsidRPr="004E639B">
                        <w:rPr>
                          <w:i/>
                          <w:lang w:val="ky-KG"/>
                        </w:rPr>
                        <w:t>мазмунду модернизациялоо;</w:t>
                      </w:r>
                    </w:p>
                    <w:p w14:paraId="055371A2" w14:textId="6142B99D" w:rsidR="00EF7C80" w:rsidRDefault="00EF7C80" w:rsidP="004E639B">
                      <w:pPr>
                        <w:spacing w:line="240" w:lineRule="auto"/>
                        <w:rPr>
                          <w:i/>
                          <w:lang w:val="ky-KG"/>
                        </w:rPr>
                      </w:pPr>
                      <w:r>
                        <w:rPr>
                          <w:i/>
                          <w:lang w:val="ky-KG"/>
                        </w:rPr>
                        <w:t>- көп тилдүү билим берүү программасын ишке киргизүү;</w:t>
                      </w:r>
                    </w:p>
                    <w:p w14:paraId="57D7A588" w14:textId="48A07A70" w:rsidR="00EF7C80" w:rsidRDefault="00EF7C80" w:rsidP="004E639B">
                      <w:pPr>
                        <w:spacing w:line="240" w:lineRule="auto"/>
                        <w:rPr>
                          <w:i/>
                          <w:lang w:val="ky-KG"/>
                        </w:rPr>
                      </w:pPr>
                      <w:r>
                        <w:rPr>
                          <w:i/>
                          <w:lang w:val="ky-KG"/>
                        </w:rPr>
                        <w:t>- санариптик билим берүү материалдарын өнүктүрүү;</w:t>
                      </w:r>
                    </w:p>
                    <w:p w14:paraId="4F85FD98" w14:textId="7582C9B6" w:rsidR="00EF7C80" w:rsidRDefault="00EF7C80" w:rsidP="004E639B">
                      <w:pPr>
                        <w:spacing w:line="240" w:lineRule="auto"/>
                        <w:rPr>
                          <w:i/>
                          <w:lang w:val="ky-KG"/>
                        </w:rPr>
                      </w:pPr>
                      <w:r>
                        <w:rPr>
                          <w:i/>
                          <w:lang w:val="ky-KG"/>
                        </w:rPr>
                        <w:t>- балдардын ар кандай багыттар боюнча өнүгүүсүн баалоо системасын ишке киргизүү;</w:t>
                      </w:r>
                    </w:p>
                    <w:p w14:paraId="33B11638" w14:textId="48B1F719" w:rsidR="00EF7C80" w:rsidRDefault="00EF7C80" w:rsidP="004E639B">
                      <w:pPr>
                        <w:spacing w:line="240" w:lineRule="auto"/>
                        <w:rPr>
                          <w:b/>
                          <w:lang w:val="ky-KG"/>
                        </w:rPr>
                      </w:pPr>
                      <w:r>
                        <w:rPr>
                          <w:i/>
                          <w:lang w:val="ky-KG"/>
                        </w:rPr>
                        <w:t>- педагогдорду жана методисттерди үзгүлтүксүз өнүктүрүү системасын ишке киргизүү</w:t>
                      </w:r>
                    </w:p>
                    <w:p w14:paraId="6953656E" w14:textId="77777777" w:rsidR="00EF7C80" w:rsidRPr="004E639B" w:rsidRDefault="00EF7C80" w:rsidP="004E639B">
                      <w:pPr>
                        <w:rPr>
                          <w:b/>
                          <w:lang w:val="ky-KG"/>
                        </w:rPr>
                      </w:pPr>
                    </w:p>
                  </w:txbxContent>
                </v:textbox>
              </v:rect>
            </w:pict>
          </mc:Fallback>
        </mc:AlternateContent>
      </w:r>
      <w:r w:rsidR="004E639B">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223168D" wp14:editId="4D38B8FC">
                <wp:simplePos x="0" y="0"/>
                <wp:positionH relativeFrom="column">
                  <wp:posOffset>4225290</wp:posOffset>
                </wp:positionH>
                <wp:positionV relativeFrom="paragraph">
                  <wp:posOffset>192405</wp:posOffset>
                </wp:positionV>
                <wp:extent cx="1809750" cy="39528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1809750" cy="39528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F1AD9" w14:textId="0934A897" w:rsidR="00EF7C80" w:rsidRDefault="00EF7C80" w:rsidP="004E639B">
                            <w:pPr>
                              <w:jc w:val="center"/>
                              <w:rPr>
                                <w:b/>
                                <w:color w:val="000000" w:themeColor="text1"/>
                                <w:lang w:val="ky-KG"/>
                              </w:rPr>
                            </w:pPr>
                            <w:r w:rsidRPr="004E639B">
                              <w:rPr>
                                <w:b/>
                                <w:color w:val="000000" w:themeColor="text1"/>
                                <w:lang w:val="ky-KG"/>
                              </w:rPr>
                              <w:t>НАТЫЙЖАЛУУ БАШКАРУУ ЖАНА КАРЖЫЛОО</w:t>
                            </w:r>
                          </w:p>
                          <w:p w14:paraId="443458E2" w14:textId="260B3FF3" w:rsidR="00EF7C80" w:rsidRDefault="00EF7C80" w:rsidP="004E639B">
                            <w:pPr>
                              <w:spacing w:after="0"/>
                              <w:rPr>
                                <w:i/>
                                <w:color w:val="000000" w:themeColor="text1"/>
                                <w:lang w:val="ky-KG"/>
                              </w:rPr>
                            </w:pPr>
                            <w:r>
                              <w:rPr>
                                <w:i/>
                                <w:color w:val="000000" w:themeColor="text1"/>
                                <w:lang w:val="ky-KG"/>
                              </w:rPr>
                              <w:t>- ББМСтин алкагында маалыматтарды туруктуу топтоо;</w:t>
                            </w:r>
                          </w:p>
                          <w:p w14:paraId="18A1265F" w14:textId="189EC19F" w:rsidR="00EF7C80" w:rsidRDefault="00EF7C80" w:rsidP="004E639B">
                            <w:pPr>
                              <w:spacing w:after="0"/>
                              <w:rPr>
                                <w:i/>
                                <w:color w:val="000000" w:themeColor="text1"/>
                                <w:lang w:val="ky-KG"/>
                              </w:rPr>
                            </w:pPr>
                            <w:r>
                              <w:rPr>
                                <w:i/>
                                <w:color w:val="000000" w:themeColor="text1"/>
                                <w:lang w:val="ky-KG"/>
                              </w:rPr>
                              <w:t>- ар кандай типтеги балдар бакчаларынын жабдылышынын стандарттарын жана мектепке чейинки даярдоо программаларын иштеп чыгуу;</w:t>
                            </w:r>
                          </w:p>
                          <w:p w14:paraId="1D76B06A" w14:textId="527503FE" w:rsidR="00EF7C80" w:rsidRDefault="00EF7C80" w:rsidP="004E639B">
                            <w:pPr>
                              <w:spacing w:after="0"/>
                              <w:rPr>
                                <w:i/>
                                <w:color w:val="000000" w:themeColor="text1"/>
                                <w:lang w:val="ky-KG"/>
                              </w:rPr>
                            </w:pPr>
                            <w:r>
                              <w:rPr>
                                <w:i/>
                                <w:color w:val="000000" w:themeColor="text1"/>
                                <w:lang w:val="ky-KG"/>
                              </w:rPr>
                              <w:t>- мектепке чейинки билим берүүнү ченемдик каржылоо системасын ишке киргизүү;</w:t>
                            </w:r>
                          </w:p>
                          <w:p w14:paraId="6E271A36" w14:textId="34323BAA" w:rsidR="00EF7C80" w:rsidRPr="004E639B" w:rsidRDefault="00EF7C80" w:rsidP="004E639B">
                            <w:pPr>
                              <w:rPr>
                                <w:i/>
                                <w:color w:val="000000" w:themeColor="text1"/>
                                <w:lang w:val="ky-KG"/>
                              </w:rPr>
                            </w:pPr>
                            <w:r>
                              <w:rPr>
                                <w:i/>
                                <w:color w:val="000000" w:themeColor="text1"/>
                                <w:lang w:val="ky-KG"/>
                              </w:rPr>
                              <w:t>- балдардын ар кандай багыт боюнча өнүгүүсүнө туруктуу мониторинг жүргүзүүнү ишке киргизүү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3168D" id="Прямоугольник 8" o:spid="_x0000_s1049" style="position:absolute;left:0;text-align:left;margin-left:332.7pt;margin-top:15.15pt;width:142.5pt;height:3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" fillcolor="#d5dce4 [671]" strokecolor="#d5dce4 [671]" strokeweight="1pt">
                <v:textbox>
                  <w:txbxContent>
                    <w:p w14:paraId="59FF1AD9" w14:textId="0934A897" w:rsidR="00EF7C80" w:rsidRDefault="00EF7C80" w:rsidP="004E639B">
                      <w:pPr>
                        <w:jc w:val="center"/>
                        <w:rPr>
                          <w:b/>
                          <w:color w:val="000000" w:themeColor="text1"/>
                          <w:lang w:val="ky-KG"/>
                        </w:rPr>
                      </w:pPr>
                      <w:r w:rsidRPr="004E639B">
                        <w:rPr>
                          <w:b/>
                          <w:color w:val="000000" w:themeColor="text1"/>
                          <w:lang w:val="ky-KG"/>
                        </w:rPr>
                        <w:t>НАТЫЙЖАЛУУ БАШКАРУУ ЖАНА КАРЖЫЛОО</w:t>
                      </w:r>
                    </w:p>
                    <w:p w14:paraId="443458E2" w14:textId="260B3FF3" w:rsidR="00EF7C80" w:rsidRDefault="00EF7C80" w:rsidP="004E639B">
                      <w:pPr>
                        <w:spacing w:after="0"/>
                        <w:rPr>
                          <w:i/>
                          <w:color w:val="000000" w:themeColor="text1"/>
                          <w:lang w:val="ky-KG"/>
                        </w:rPr>
                      </w:pPr>
                      <w:r>
                        <w:rPr>
                          <w:i/>
                          <w:color w:val="000000" w:themeColor="text1"/>
                          <w:lang w:val="ky-KG"/>
                        </w:rPr>
                        <w:t>- ББМСтин алкагында маалыматтарды туруктуу топтоо;</w:t>
                      </w:r>
                    </w:p>
                    <w:p w14:paraId="18A1265F" w14:textId="189EC19F" w:rsidR="00EF7C80" w:rsidRDefault="00EF7C80" w:rsidP="004E639B">
                      <w:pPr>
                        <w:spacing w:after="0"/>
                        <w:rPr>
                          <w:i/>
                          <w:color w:val="000000" w:themeColor="text1"/>
                          <w:lang w:val="ky-KG"/>
                        </w:rPr>
                      </w:pPr>
                      <w:r>
                        <w:rPr>
                          <w:i/>
                          <w:color w:val="000000" w:themeColor="text1"/>
                          <w:lang w:val="ky-KG"/>
                        </w:rPr>
                        <w:t>- ар кандай типтеги балдар бакчаларынын жабдылышынын стандарттарын жана мектепке чейинки даярдоо программаларын иштеп чыгуу;</w:t>
                      </w:r>
                    </w:p>
                    <w:p w14:paraId="1D76B06A" w14:textId="527503FE" w:rsidR="00EF7C80" w:rsidRDefault="00EF7C80" w:rsidP="004E639B">
                      <w:pPr>
                        <w:spacing w:after="0"/>
                        <w:rPr>
                          <w:i/>
                          <w:color w:val="000000" w:themeColor="text1"/>
                          <w:lang w:val="ky-KG"/>
                        </w:rPr>
                      </w:pPr>
                      <w:r>
                        <w:rPr>
                          <w:i/>
                          <w:color w:val="000000" w:themeColor="text1"/>
                          <w:lang w:val="ky-KG"/>
                        </w:rPr>
                        <w:t>- мектепке чейинки билим берүүнү ченемдик каржылоо системасын ишке киргизүү;</w:t>
                      </w:r>
                    </w:p>
                    <w:p w14:paraId="6E271A36" w14:textId="34323BAA" w:rsidR="00EF7C80" w:rsidRPr="004E639B" w:rsidRDefault="00EF7C80" w:rsidP="004E639B">
                      <w:pPr>
                        <w:rPr>
                          <w:i/>
                          <w:color w:val="000000" w:themeColor="text1"/>
                          <w:lang w:val="ky-KG"/>
                        </w:rPr>
                      </w:pPr>
                      <w:r>
                        <w:rPr>
                          <w:i/>
                          <w:color w:val="000000" w:themeColor="text1"/>
                          <w:lang w:val="ky-KG"/>
                        </w:rPr>
                        <w:t>- балдардын ар кандай багыт боюнча өнүгүүсүнө туруктуу мониторинг жүргүзүүнү ишке киргизүү</w:t>
                      </w:r>
                    </w:p>
                  </w:txbxContent>
                </v:textbox>
              </v:rect>
            </w:pict>
          </mc:Fallback>
        </mc:AlternateContent>
      </w:r>
      <w:r w:rsidR="004E639B">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96BFB8A" wp14:editId="4B341F8C">
                <wp:simplePos x="0" y="0"/>
                <wp:positionH relativeFrom="column">
                  <wp:posOffset>2958465</wp:posOffset>
                </wp:positionH>
                <wp:positionV relativeFrom="paragraph">
                  <wp:posOffset>173355</wp:posOffset>
                </wp:positionV>
                <wp:extent cx="0" cy="104775"/>
                <wp:effectExtent l="0" t="0" r="19050" b="2857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0D8DD6BD" id="Прямая соединительная линия 6"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95pt,13.65pt" to="232.9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" strokecolor="#5b9bd5 [3204]" strokeweight="1.5pt">
                <v:stroke joinstyle="miter"/>
              </v:line>
            </w:pict>
          </mc:Fallback>
        </mc:AlternateContent>
      </w:r>
      <w:r w:rsidR="004E639B">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6B4BF7B" wp14:editId="7A28F596">
                <wp:simplePos x="0" y="0"/>
                <wp:positionH relativeFrom="column">
                  <wp:posOffset>5292090</wp:posOffset>
                </wp:positionH>
                <wp:positionV relativeFrom="paragraph">
                  <wp:posOffset>68580</wp:posOffset>
                </wp:positionV>
                <wp:extent cx="0" cy="161925"/>
                <wp:effectExtent l="0" t="0" r="19050" b="2857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613D917B" id="Прямая соединительная линия 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6.7pt,5.4pt" to="416.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" strokecolor="#5b9bd5 [3204]" strokeweight="1.5pt">
                <v:stroke joinstyle="miter"/>
              </v:line>
            </w:pict>
          </mc:Fallback>
        </mc:AlternateContent>
      </w:r>
      <w:r w:rsidR="004E639B">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97C830A" wp14:editId="5ABC18C2">
                <wp:simplePos x="0" y="0"/>
                <wp:positionH relativeFrom="column">
                  <wp:posOffset>672465</wp:posOffset>
                </wp:positionH>
                <wp:positionV relativeFrom="paragraph">
                  <wp:posOffset>68580</wp:posOffset>
                </wp:positionV>
                <wp:extent cx="0" cy="1143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0" cy="1143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0B792235" id="Прямая соединительная линия 5"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95pt,5.4pt" to="52.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" strokecolor="#5b9bd5 [3204]" strokeweight="1.5pt">
                <v:stroke joinstyle="miter"/>
              </v:line>
            </w:pict>
          </mc:Fallback>
        </mc:AlternateContent>
      </w:r>
      <w:r w:rsidR="004E639B">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E5C00B7" wp14:editId="25B2BAA9">
                <wp:simplePos x="0" y="0"/>
                <wp:positionH relativeFrom="column">
                  <wp:posOffset>671830</wp:posOffset>
                </wp:positionH>
                <wp:positionV relativeFrom="paragraph">
                  <wp:posOffset>59055</wp:posOffset>
                </wp:positionV>
                <wp:extent cx="4619625" cy="9525"/>
                <wp:effectExtent l="0" t="0" r="28575" b="2857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4619625" cy="95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316B1E74" id="Прямая соединительная линия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2.9pt,4.65pt" to="416.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" strokecolor="#5b9bd5 [3204]" strokeweight="1.5pt">
                <v:stroke joinstyle="miter"/>
              </v:line>
            </w:pict>
          </mc:Fallback>
        </mc:AlternateContent>
      </w:r>
    </w:p>
    <w:p w14:paraId="4FC45897" w14:textId="60F3F75E" w:rsidR="004E639B" w:rsidRDefault="004E639B" w:rsidP="00C36314">
      <w:pPr>
        <w:spacing w:after="0" w:line="276" w:lineRule="auto"/>
        <w:ind w:firstLine="708"/>
        <w:jc w:val="both"/>
        <w:rPr>
          <w:rFonts w:ascii="Times New Roman" w:hAnsi="Times New Roman" w:cs="Times New Roman"/>
          <w:sz w:val="24"/>
          <w:szCs w:val="24"/>
          <w:lang w:val="ky-KG"/>
        </w:rPr>
      </w:pPr>
    </w:p>
    <w:p w14:paraId="79DCEC9F" w14:textId="2AF9CA38" w:rsidR="004E639B" w:rsidRDefault="004E639B" w:rsidP="00C36314">
      <w:pPr>
        <w:spacing w:after="0" w:line="276" w:lineRule="auto"/>
        <w:ind w:firstLine="708"/>
        <w:jc w:val="both"/>
        <w:rPr>
          <w:rFonts w:ascii="Times New Roman" w:hAnsi="Times New Roman" w:cs="Times New Roman"/>
          <w:sz w:val="24"/>
          <w:szCs w:val="24"/>
          <w:lang w:val="ky-KG"/>
        </w:rPr>
      </w:pPr>
    </w:p>
    <w:p w14:paraId="5CC12F51" w14:textId="1CBA2D6D" w:rsidR="004E639B" w:rsidRDefault="004E639B" w:rsidP="00C36314">
      <w:pPr>
        <w:spacing w:after="0" w:line="276" w:lineRule="auto"/>
        <w:ind w:firstLine="708"/>
        <w:jc w:val="both"/>
        <w:rPr>
          <w:rFonts w:ascii="Times New Roman" w:hAnsi="Times New Roman" w:cs="Times New Roman"/>
          <w:sz w:val="24"/>
          <w:szCs w:val="24"/>
          <w:lang w:val="ky-KG"/>
        </w:rPr>
      </w:pPr>
    </w:p>
    <w:p w14:paraId="35FE1F97" w14:textId="4DF0934F" w:rsidR="004E639B" w:rsidRDefault="004E639B" w:rsidP="00C36314">
      <w:pPr>
        <w:spacing w:after="0" w:line="276" w:lineRule="auto"/>
        <w:ind w:firstLine="708"/>
        <w:jc w:val="both"/>
        <w:rPr>
          <w:rFonts w:ascii="Times New Roman" w:hAnsi="Times New Roman" w:cs="Times New Roman"/>
          <w:sz w:val="24"/>
          <w:szCs w:val="24"/>
          <w:lang w:val="ky-KG"/>
        </w:rPr>
      </w:pPr>
    </w:p>
    <w:p w14:paraId="50E6FD4A" w14:textId="61042DED" w:rsidR="004E639B" w:rsidRDefault="004E639B" w:rsidP="00C36314">
      <w:pPr>
        <w:spacing w:after="0" w:line="276" w:lineRule="auto"/>
        <w:ind w:firstLine="708"/>
        <w:jc w:val="both"/>
        <w:rPr>
          <w:rFonts w:ascii="Times New Roman" w:hAnsi="Times New Roman" w:cs="Times New Roman"/>
          <w:sz w:val="24"/>
          <w:szCs w:val="24"/>
          <w:lang w:val="ky-KG"/>
        </w:rPr>
      </w:pPr>
    </w:p>
    <w:p w14:paraId="65A89736" w14:textId="1D64E632" w:rsidR="004E639B" w:rsidRDefault="004E639B" w:rsidP="00C36314">
      <w:pPr>
        <w:spacing w:after="0" w:line="276" w:lineRule="auto"/>
        <w:ind w:firstLine="708"/>
        <w:jc w:val="both"/>
        <w:rPr>
          <w:rFonts w:ascii="Times New Roman" w:hAnsi="Times New Roman" w:cs="Times New Roman"/>
          <w:sz w:val="24"/>
          <w:szCs w:val="24"/>
          <w:lang w:val="ky-KG"/>
        </w:rPr>
      </w:pPr>
    </w:p>
    <w:p w14:paraId="66A16361" w14:textId="7299E4C7" w:rsidR="004E639B" w:rsidRDefault="004E639B" w:rsidP="00C36314">
      <w:pPr>
        <w:spacing w:after="0" w:line="276" w:lineRule="auto"/>
        <w:ind w:firstLine="708"/>
        <w:jc w:val="both"/>
        <w:rPr>
          <w:rFonts w:ascii="Times New Roman" w:hAnsi="Times New Roman" w:cs="Times New Roman"/>
          <w:sz w:val="24"/>
          <w:szCs w:val="24"/>
          <w:lang w:val="ky-KG"/>
        </w:rPr>
      </w:pPr>
    </w:p>
    <w:p w14:paraId="3EA4EE41" w14:textId="15DD13A2" w:rsidR="004E639B" w:rsidRDefault="004E639B" w:rsidP="00C36314">
      <w:pPr>
        <w:spacing w:after="0" w:line="276" w:lineRule="auto"/>
        <w:ind w:firstLine="708"/>
        <w:jc w:val="both"/>
        <w:rPr>
          <w:rFonts w:ascii="Times New Roman" w:hAnsi="Times New Roman" w:cs="Times New Roman"/>
          <w:sz w:val="24"/>
          <w:szCs w:val="24"/>
          <w:lang w:val="ky-KG"/>
        </w:rPr>
      </w:pPr>
    </w:p>
    <w:p w14:paraId="2A141B36" w14:textId="34F77065" w:rsidR="004E639B" w:rsidRDefault="004E639B" w:rsidP="00C36314">
      <w:pPr>
        <w:spacing w:after="0" w:line="276" w:lineRule="auto"/>
        <w:ind w:firstLine="708"/>
        <w:jc w:val="both"/>
        <w:rPr>
          <w:rFonts w:ascii="Times New Roman" w:hAnsi="Times New Roman" w:cs="Times New Roman"/>
          <w:sz w:val="24"/>
          <w:szCs w:val="24"/>
          <w:lang w:val="ky-KG"/>
        </w:rPr>
      </w:pPr>
    </w:p>
    <w:p w14:paraId="0EE3495B" w14:textId="5E4137B3" w:rsidR="004E639B" w:rsidRDefault="004E639B" w:rsidP="00C36314">
      <w:pPr>
        <w:spacing w:after="0" w:line="276" w:lineRule="auto"/>
        <w:ind w:firstLine="708"/>
        <w:jc w:val="both"/>
        <w:rPr>
          <w:rFonts w:ascii="Times New Roman" w:hAnsi="Times New Roman" w:cs="Times New Roman"/>
          <w:sz w:val="24"/>
          <w:szCs w:val="24"/>
          <w:lang w:val="ky-KG"/>
        </w:rPr>
      </w:pPr>
    </w:p>
    <w:p w14:paraId="301CF394" w14:textId="7039F660" w:rsidR="004E639B" w:rsidRDefault="004E639B" w:rsidP="00C36314">
      <w:pPr>
        <w:spacing w:after="0" w:line="276" w:lineRule="auto"/>
        <w:ind w:firstLine="708"/>
        <w:jc w:val="both"/>
        <w:rPr>
          <w:rFonts w:ascii="Times New Roman" w:hAnsi="Times New Roman" w:cs="Times New Roman"/>
          <w:sz w:val="24"/>
          <w:szCs w:val="24"/>
          <w:lang w:val="ky-KG"/>
        </w:rPr>
      </w:pPr>
    </w:p>
    <w:p w14:paraId="6B09FDD6" w14:textId="78AFF304" w:rsidR="004E639B" w:rsidRDefault="004E639B" w:rsidP="00C36314">
      <w:pPr>
        <w:spacing w:after="0" w:line="276" w:lineRule="auto"/>
        <w:ind w:firstLine="708"/>
        <w:jc w:val="both"/>
        <w:rPr>
          <w:rFonts w:ascii="Times New Roman" w:hAnsi="Times New Roman" w:cs="Times New Roman"/>
          <w:sz w:val="24"/>
          <w:szCs w:val="24"/>
          <w:lang w:val="ky-KG"/>
        </w:rPr>
      </w:pPr>
    </w:p>
    <w:p w14:paraId="110AD891" w14:textId="43E75CCE" w:rsidR="004E639B" w:rsidRDefault="004E639B" w:rsidP="00C36314">
      <w:pPr>
        <w:spacing w:after="0" w:line="276" w:lineRule="auto"/>
        <w:ind w:firstLine="708"/>
        <w:jc w:val="both"/>
        <w:rPr>
          <w:rFonts w:ascii="Times New Roman" w:hAnsi="Times New Roman" w:cs="Times New Roman"/>
          <w:sz w:val="24"/>
          <w:szCs w:val="24"/>
          <w:lang w:val="ky-KG"/>
        </w:rPr>
      </w:pPr>
    </w:p>
    <w:p w14:paraId="5F92D62D" w14:textId="107A3615" w:rsidR="004E639B" w:rsidRDefault="004E639B" w:rsidP="00C36314">
      <w:pPr>
        <w:spacing w:after="0" w:line="276" w:lineRule="auto"/>
        <w:ind w:firstLine="708"/>
        <w:jc w:val="both"/>
        <w:rPr>
          <w:rFonts w:ascii="Times New Roman" w:hAnsi="Times New Roman" w:cs="Times New Roman"/>
          <w:sz w:val="24"/>
          <w:szCs w:val="24"/>
          <w:lang w:val="ky-KG"/>
        </w:rPr>
      </w:pPr>
    </w:p>
    <w:p w14:paraId="38A42808" w14:textId="7F321808" w:rsidR="004E639B" w:rsidRDefault="004E639B" w:rsidP="00C36314">
      <w:pPr>
        <w:spacing w:after="0" w:line="276" w:lineRule="auto"/>
        <w:ind w:firstLine="708"/>
        <w:jc w:val="both"/>
        <w:rPr>
          <w:rFonts w:ascii="Times New Roman" w:hAnsi="Times New Roman" w:cs="Times New Roman"/>
          <w:sz w:val="24"/>
          <w:szCs w:val="24"/>
          <w:lang w:val="ky-KG"/>
        </w:rPr>
      </w:pPr>
    </w:p>
    <w:p w14:paraId="269C8385" w14:textId="12E78E46" w:rsidR="004E639B" w:rsidRDefault="004E639B" w:rsidP="00C36314">
      <w:pPr>
        <w:spacing w:after="0" w:line="276" w:lineRule="auto"/>
        <w:ind w:firstLine="708"/>
        <w:jc w:val="both"/>
        <w:rPr>
          <w:rFonts w:ascii="Times New Roman" w:hAnsi="Times New Roman" w:cs="Times New Roman"/>
          <w:sz w:val="24"/>
          <w:szCs w:val="24"/>
          <w:lang w:val="ky-KG"/>
        </w:rPr>
      </w:pPr>
    </w:p>
    <w:p w14:paraId="32A3D375" w14:textId="67FD3390" w:rsidR="004E639B" w:rsidRDefault="004E639B" w:rsidP="00C36314">
      <w:pPr>
        <w:spacing w:after="0" w:line="276" w:lineRule="auto"/>
        <w:ind w:firstLine="708"/>
        <w:jc w:val="both"/>
        <w:rPr>
          <w:rFonts w:ascii="Times New Roman" w:hAnsi="Times New Roman" w:cs="Times New Roman"/>
          <w:sz w:val="24"/>
          <w:szCs w:val="24"/>
          <w:lang w:val="ky-KG"/>
        </w:rPr>
      </w:pPr>
    </w:p>
    <w:p w14:paraId="057E0167" w14:textId="776FD5FB" w:rsidR="004E639B" w:rsidRDefault="004E639B" w:rsidP="00C36314">
      <w:pPr>
        <w:spacing w:after="0" w:line="276" w:lineRule="auto"/>
        <w:ind w:firstLine="708"/>
        <w:jc w:val="both"/>
        <w:rPr>
          <w:rFonts w:ascii="Times New Roman" w:hAnsi="Times New Roman" w:cs="Times New Roman"/>
          <w:sz w:val="24"/>
          <w:szCs w:val="24"/>
          <w:lang w:val="ky-KG"/>
        </w:rPr>
      </w:pPr>
    </w:p>
    <w:p w14:paraId="4AF0E5E7" w14:textId="76E078B5" w:rsidR="004E639B" w:rsidRDefault="004E639B" w:rsidP="004E639B">
      <w:pPr>
        <w:rPr>
          <w:rFonts w:ascii="Times New Roman" w:hAnsi="Times New Roman" w:cs="Times New Roman"/>
          <w:sz w:val="24"/>
          <w:szCs w:val="24"/>
          <w:lang w:val="ky-KG"/>
        </w:rPr>
      </w:pPr>
    </w:p>
    <w:p w14:paraId="3CFFE1B3" w14:textId="56714C13" w:rsidR="00894DA8" w:rsidRPr="00894DA8" w:rsidRDefault="00894DA8" w:rsidP="00C36314">
      <w:pPr>
        <w:spacing w:after="0" w:line="276"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Адилеттүү жана бирдей жеткиликтүүлүктү камсыздоо үчүн мамлекет бардык аракетин МЧБУлардын, анын ичинде мектепке чейинки уюмдардын вариативдүү формаларынын, жаңы бала бакчаларды куруу, багыты боюнча колдонулбаган бала бакчалардын мурдагы имараттарын кайтарып алуу, жеке, жеке-мамлекеттик, жамааттык жана балдар үчүн башка билим берүү уюмдарынын санын көбөйтүү аркылуу мектепке чейинки билим берүү системасы менен </w:t>
      </w:r>
      <w:r w:rsidRPr="00894DA8">
        <w:rPr>
          <w:rFonts w:ascii="Times New Roman" w:hAnsi="Times New Roman" w:cs="Times New Roman"/>
          <w:b/>
          <w:i/>
          <w:sz w:val="24"/>
          <w:szCs w:val="24"/>
          <w:lang w:val="ky-KG"/>
        </w:rPr>
        <w:t>балдарды камтууну</w:t>
      </w:r>
      <w:r>
        <w:rPr>
          <w:rFonts w:ascii="Times New Roman" w:hAnsi="Times New Roman" w:cs="Times New Roman"/>
          <w:sz w:val="24"/>
          <w:szCs w:val="24"/>
          <w:lang w:val="ky-KG"/>
        </w:rPr>
        <w:t xml:space="preserve"> кеңейтүүнү улантууга төмөнкүлөргө өзгөчө көңүл буруу менен багыттайт:</w:t>
      </w:r>
    </w:p>
    <w:p w14:paraId="38947D58" w14:textId="2EEF161D" w:rsidR="00C36314" w:rsidRPr="009E3EA8" w:rsidRDefault="00833E79" w:rsidP="0021151B">
      <w:pPr>
        <w:numPr>
          <w:ilvl w:val="0"/>
          <w:numId w:val="5"/>
        </w:numPr>
        <w:spacing w:after="0" w:line="276" w:lineRule="auto"/>
        <w:ind w:hanging="720"/>
        <w:jc w:val="both"/>
        <w:rPr>
          <w:rFonts w:ascii="Times New Roman" w:hAnsi="Times New Roman" w:cs="Times New Roman"/>
          <w:sz w:val="24"/>
          <w:szCs w:val="24"/>
          <w:lang w:val="ky-KG"/>
        </w:rPr>
      </w:pPr>
      <w:r>
        <w:rPr>
          <w:rFonts w:ascii="Times New Roman" w:hAnsi="Times New Roman" w:cs="Times New Roman"/>
          <w:sz w:val="24"/>
          <w:szCs w:val="24"/>
          <w:lang w:val="ky-KG"/>
        </w:rPr>
        <w:t>Толук эмес күн болуучу борборлор катары Балдарды эрте өнүктүрүү борборлорун кеңири ишке киргизүү аркылуу 0-3 жаштагы балдарды тартуу, алар эрте курактагы балдарды өнүктүрүү программалары боюнча иш алып барышат, ата-энелер үчүн маалыматтык материалдарды жана балдар үчүн өнүктүрүүчү, ойноочу программаларды жана материалдарды бере алышат.</w:t>
      </w:r>
    </w:p>
    <w:p w14:paraId="33997DD3" w14:textId="0B432268" w:rsidR="00C36314" w:rsidRPr="00536D47" w:rsidRDefault="00536D47" w:rsidP="00536D47">
      <w:pPr>
        <w:numPr>
          <w:ilvl w:val="0"/>
          <w:numId w:val="5"/>
        </w:numPr>
        <w:spacing w:after="0" w:line="276" w:lineRule="auto"/>
        <w:ind w:hanging="720"/>
        <w:jc w:val="both"/>
        <w:rPr>
          <w:rFonts w:ascii="Times New Roman" w:hAnsi="Times New Roman" w:cs="Times New Roman"/>
          <w:sz w:val="24"/>
          <w:szCs w:val="24"/>
          <w:lang w:val="ky-KG"/>
        </w:rPr>
      </w:pPr>
      <w:r>
        <w:rPr>
          <w:rFonts w:ascii="Times New Roman" w:hAnsi="Times New Roman" w:cs="Times New Roman"/>
          <w:sz w:val="24"/>
          <w:szCs w:val="24"/>
          <w:lang w:val="ky-KG"/>
        </w:rPr>
        <w:t>Мектепке чейинки билим берүү уюмдарынын ар кандай түрлөрү, жакыр квинтилден балдарды мектепке чейинки билим берүүгө тартуу аркылуу, айыл жергесинде мамлекеттик жана муниципалдык мектепке чейинки билим берүү уюмдарын курууга басым жасоо,</w:t>
      </w:r>
      <w:r w:rsidR="007A0453">
        <w:rPr>
          <w:rFonts w:ascii="Times New Roman" w:hAnsi="Times New Roman" w:cs="Times New Roman"/>
          <w:sz w:val="24"/>
          <w:szCs w:val="24"/>
          <w:lang w:val="ky-KG"/>
        </w:rPr>
        <w:t xml:space="preserve"> аз камсыз болгон үй-бүлөлөрдүн</w:t>
      </w:r>
      <w:r>
        <w:rPr>
          <w:rFonts w:ascii="Times New Roman" w:hAnsi="Times New Roman" w:cs="Times New Roman"/>
          <w:sz w:val="24"/>
          <w:szCs w:val="24"/>
          <w:lang w:val="ky-KG"/>
        </w:rPr>
        <w:t xml:space="preserve"> балдар</w:t>
      </w:r>
      <w:r w:rsidR="007A0453">
        <w:rPr>
          <w:rFonts w:ascii="Times New Roman" w:hAnsi="Times New Roman" w:cs="Times New Roman"/>
          <w:sz w:val="24"/>
          <w:szCs w:val="24"/>
          <w:lang w:val="ky-KG"/>
        </w:rPr>
        <w:t>ы</w:t>
      </w:r>
      <w:r>
        <w:rPr>
          <w:rFonts w:ascii="Times New Roman" w:hAnsi="Times New Roman" w:cs="Times New Roman"/>
          <w:sz w:val="24"/>
          <w:szCs w:val="24"/>
          <w:lang w:val="ky-KG"/>
        </w:rPr>
        <w:t xml:space="preserve"> жеке менчик бала бакчага баруу үчүн грант берүү, ошондой эле жеңилдиктерди жана преференцияларды берүү, жамааттык бала бакчаларды түзүү үчүн жеке менчик жана имараттарды багытын өзгөртүп курууну колдоо аркылуу айыл жергесиндеги 3-5 жаштагы балдарды</w:t>
      </w:r>
      <w:r w:rsidRPr="00536D47">
        <w:rPr>
          <w:rFonts w:ascii="Times New Roman" w:hAnsi="Times New Roman" w:cs="Times New Roman"/>
          <w:sz w:val="24"/>
          <w:szCs w:val="24"/>
          <w:lang w:val="ky-KG"/>
        </w:rPr>
        <w:t xml:space="preserve"> </w:t>
      </w:r>
      <w:r>
        <w:rPr>
          <w:rFonts w:ascii="Times New Roman" w:hAnsi="Times New Roman" w:cs="Times New Roman"/>
          <w:sz w:val="24"/>
          <w:szCs w:val="24"/>
          <w:lang w:val="ky-KG"/>
        </w:rPr>
        <w:t>мектепке чейинки билим берүү системасына тартуу.</w:t>
      </w:r>
    </w:p>
    <w:p w14:paraId="7DC46837" w14:textId="5254B080" w:rsidR="00064AFF" w:rsidRPr="00057B88" w:rsidRDefault="002F4AF6" w:rsidP="0021151B">
      <w:pPr>
        <w:numPr>
          <w:ilvl w:val="0"/>
          <w:numId w:val="5"/>
        </w:numPr>
        <w:spacing w:after="0" w:line="276" w:lineRule="auto"/>
        <w:ind w:hanging="720"/>
        <w:jc w:val="both"/>
        <w:rPr>
          <w:rFonts w:ascii="Times New Roman" w:hAnsi="Times New Roman" w:cs="Times New Roman"/>
          <w:sz w:val="24"/>
          <w:szCs w:val="24"/>
          <w:lang w:val="ky-KG"/>
        </w:rPr>
      </w:pPr>
      <w:r>
        <w:rPr>
          <w:rFonts w:ascii="Times New Roman" w:hAnsi="Times New Roman" w:cs="Times New Roman"/>
          <w:sz w:val="24"/>
          <w:szCs w:val="24"/>
          <w:lang w:val="ky-KG"/>
        </w:rPr>
        <w:t>Мектепке даярдоо программасын өнүктүрүү, ал мектепке чейинки билим берүүнүн башка формаларына, өзгөчө айыл жергесинде барбаган балдарды камтууга мүмкүндүк берет.</w:t>
      </w:r>
    </w:p>
    <w:p w14:paraId="1AD6A06E" w14:textId="627D83E3" w:rsidR="00CF23AA" w:rsidRPr="002C513D" w:rsidRDefault="00057B88" w:rsidP="00EF7C80">
      <w:pPr>
        <w:numPr>
          <w:ilvl w:val="0"/>
          <w:numId w:val="5"/>
        </w:numPr>
        <w:spacing w:after="0" w:line="276" w:lineRule="auto"/>
        <w:ind w:hanging="72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Балдардын ар кандай категориясы менен иш алып баруучу адистерди/педагогдорду гендердик сезимталдыкка жана балдардын </w:t>
      </w:r>
      <w:r w:rsidR="002079A2">
        <w:rPr>
          <w:rFonts w:ascii="Times New Roman" w:hAnsi="Times New Roman" w:cs="Times New Roman"/>
          <w:sz w:val="24"/>
          <w:szCs w:val="24"/>
          <w:lang w:val="ky-KG"/>
        </w:rPr>
        <w:t>потенциалын</w:t>
      </w:r>
      <w:r>
        <w:rPr>
          <w:rFonts w:ascii="Times New Roman" w:hAnsi="Times New Roman" w:cs="Times New Roman"/>
          <w:sz w:val="24"/>
          <w:szCs w:val="24"/>
          <w:lang w:val="ky-KG"/>
        </w:rPr>
        <w:t xml:space="preserve"> ачууга багытталган окутуу программаларын</w:t>
      </w:r>
      <w:r w:rsidR="00293E51">
        <w:rPr>
          <w:rFonts w:ascii="Times New Roman" w:hAnsi="Times New Roman" w:cs="Times New Roman"/>
          <w:sz w:val="24"/>
          <w:szCs w:val="24"/>
          <w:lang w:val="ky-KG"/>
        </w:rPr>
        <w:t xml:space="preserve"> иштеп чыгуу аркылуу мектепке чейинки билим бе</w:t>
      </w:r>
      <w:r w:rsidR="007A0453">
        <w:rPr>
          <w:rFonts w:ascii="Times New Roman" w:hAnsi="Times New Roman" w:cs="Times New Roman"/>
          <w:sz w:val="24"/>
          <w:szCs w:val="24"/>
          <w:lang w:val="ky-KG"/>
        </w:rPr>
        <w:t>рүү сист</w:t>
      </w:r>
      <w:r w:rsidR="00293E51">
        <w:rPr>
          <w:rFonts w:ascii="Times New Roman" w:hAnsi="Times New Roman" w:cs="Times New Roman"/>
          <w:sz w:val="24"/>
          <w:szCs w:val="24"/>
          <w:lang w:val="ky-KG"/>
        </w:rPr>
        <w:t>е</w:t>
      </w:r>
      <w:r w:rsidR="007A0453">
        <w:rPr>
          <w:rFonts w:ascii="Times New Roman" w:hAnsi="Times New Roman" w:cs="Times New Roman"/>
          <w:sz w:val="24"/>
          <w:szCs w:val="24"/>
          <w:lang w:val="ky-KG"/>
        </w:rPr>
        <w:t>м</w:t>
      </w:r>
      <w:r w:rsidR="00293E51">
        <w:rPr>
          <w:rFonts w:ascii="Times New Roman" w:hAnsi="Times New Roman" w:cs="Times New Roman"/>
          <w:sz w:val="24"/>
          <w:szCs w:val="24"/>
          <w:lang w:val="ky-KG"/>
        </w:rPr>
        <w:t xml:space="preserve">асынын инклюзивдүүлүгүн күчөтүү. </w:t>
      </w:r>
      <w:r w:rsidR="00651B5E">
        <w:rPr>
          <w:rFonts w:ascii="Times New Roman" w:hAnsi="Times New Roman" w:cs="Times New Roman"/>
          <w:sz w:val="24"/>
          <w:szCs w:val="24"/>
          <w:lang w:val="ky-KG"/>
        </w:rPr>
        <w:t xml:space="preserve">Аталган мамиле </w:t>
      </w:r>
      <w:r w:rsidR="000414DE">
        <w:rPr>
          <w:rFonts w:ascii="Times New Roman" w:hAnsi="Times New Roman" w:cs="Times New Roman"/>
          <w:sz w:val="24"/>
          <w:szCs w:val="24"/>
          <w:lang w:val="ky-KG"/>
        </w:rPr>
        <w:t>балдардын жөндөмдөрү жана аларды андан ары өнүктүрүү мүмкүнчүлүктөрү жаатында ата-энелерге эрте багыт берүү үчүн</w:t>
      </w:r>
      <w:r w:rsidR="000414DE" w:rsidRPr="000414DE">
        <w:rPr>
          <w:rFonts w:ascii="Times New Roman" w:hAnsi="Times New Roman" w:cs="Times New Roman"/>
          <w:sz w:val="24"/>
          <w:szCs w:val="24"/>
          <w:lang w:val="ky-KG"/>
        </w:rPr>
        <w:t xml:space="preserve"> </w:t>
      </w:r>
      <w:r w:rsidR="000414DE">
        <w:rPr>
          <w:rFonts w:ascii="Times New Roman" w:hAnsi="Times New Roman" w:cs="Times New Roman"/>
          <w:sz w:val="24"/>
          <w:szCs w:val="24"/>
          <w:lang w:val="ky-KG"/>
        </w:rPr>
        <w:t>алар менен өз ара аракеттенүү программасын, ошондой эле өзгөчө муктаждыктары бар балдарды эрте психологиялык-педагогикалык д</w:t>
      </w:r>
      <w:r w:rsidR="00BF1308">
        <w:rPr>
          <w:rFonts w:ascii="Times New Roman" w:hAnsi="Times New Roman" w:cs="Times New Roman"/>
          <w:sz w:val="24"/>
          <w:szCs w:val="24"/>
          <w:lang w:val="ky-KG"/>
        </w:rPr>
        <w:t>иагностикалоо (эрте жардам көрсө</w:t>
      </w:r>
      <w:r w:rsidR="000414DE">
        <w:rPr>
          <w:rFonts w:ascii="Times New Roman" w:hAnsi="Times New Roman" w:cs="Times New Roman"/>
          <w:sz w:val="24"/>
          <w:szCs w:val="24"/>
          <w:lang w:val="ky-KG"/>
        </w:rPr>
        <w:t>түү жана коштоо кызматы) боюнча мектепке чейинки билим берүү уюмдарынын персоналын окутуу программасын иштеп чыгууну камтыйт.</w:t>
      </w:r>
      <w:r w:rsidR="00181447">
        <w:rPr>
          <w:rFonts w:ascii="Times New Roman" w:hAnsi="Times New Roman" w:cs="Times New Roman"/>
          <w:sz w:val="24"/>
          <w:szCs w:val="24"/>
          <w:lang w:val="ky-KG"/>
        </w:rPr>
        <w:t xml:space="preserve"> Бул максаттарда бардык кызыкдар кызматтардын, өзгөчө с</w:t>
      </w:r>
      <w:r w:rsidR="002079A2">
        <w:rPr>
          <w:rFonts w:ascii="Times New Roman" w:hAnsi="Times New Roman" w:cs="Times New Roman"/>
          <w:sz w:val="24"/>
          <w:szCs w:val="24"/>
          <w:lang w:val="ky-KG"/>
        </w:rPr>
        <w:t>аламаттык сактоо, социалдык өнүктүр</w:t>
      </w:r>
      <w:r w:rsidR="00181447">
        <w:rPr>
          <w:rFonts w:ascii="Times New Roman" w:hAnsi="Times New Roman" w:cs="Times New Roman"/>
          <w:sz w:val="24"/>
          <w:szCs w:val="24"/>
          <w:lang w:val="ky-KG"/>
        </w:rPr>
        <w:t>үү, финансы министрликтеринин катышуусу менен ведомстволор аралык кызматташуу саясаты активдештирилет.</w:t>
      </w:r>
      <w:r w:rsidR="00BF1308">
        <w:rPr>
          <w:rFonts w:ascii="Times New Roman" w:hAnsi="Times New Roman" w:cs="Times New Roman"/>
          <w:sz w:val="24"/>
          <w:szCs w:val="24"/>
          <w:lang w:val="ky-KG"/>
        </w:rPr>
        <w:t xml:space="preserve"> Милдет </w:t>
      </w:r>
      <w:r w:rsidR="00FD1525">
        <w:rPr>
          <w:rFonts w:ascii="Times New Roman" w:hAnsi="Times New Roman" w:cs="Times New Roman"/>
          <w:sz w:val="24"/>
          <w:szCs w:val="24"/>
          <w:lang w:val="ky-KG"/>
        </w:rPr>
        <w:t>мектепке чейинки билим берүү уюмдарында өзгөчө билим берүү керектөөлөрү бар балдарды (майыптуулугу бар балдар) камтууну жер-жерлерде адистештирилиген кызмат көрсөтүүлөрдү көбөйтүү/түзүү/камсыздоо аркылуу инклюзивдүүлүктү, жеке ишкердикти, инвестицияларды колдоо жана жеңилдетилген каржылоо жолу менен кеңейтүүнү камтыйт.</w:t>
      </w:r>
      <w:r w:rsidR="00B56F4A">
        <w:rPr>
          <w:rFonts w:ascii="Times New Roman" w:hAnsi="Times New Roman" w:cs="Times New Roman"/>
          <w:sz w:val="24"/>
          <w:szCs w:val="24"/>
          <w:lang w:val="ky-KG"/>
        </w:rPr>
        <w:t xml:space="preserve"> </w:t>
      </w:r>
      <w:r w:rsidR="002C513D" w:rsidRPr="002C513D">
        <w:rPr>
          <w:rFonts w:ascii="Times New Roman" w:hAnsi="Times New Roman" w:cs="Times New Roman"/>
          <w:sz w:val="24"/>
          <w:szCs w:val="24"/>
          <w:lang w:val="ky-KG"/>
        </w:rPr>
        <w:t xml:space="preserve">Аз камсыз болгон үй-бүлөлөрдүн балдары үчүн мектепке чейинки билим </w:t>
      </w:r>
      <w:r w:rsidR="002C513D" w:rsidRPr="002C513D">
        <w:rPr>
          <w:rFonts w:ascii="Times New Roman" w:hAnsi="Times New Roman" w:cs="Times New Roman"/>
          <w:sz w:val="24"/>
          <w:szCs w:val="24"/>
          <w:lang w:val="ky-KG"/>
        </w:rPr>
        <w:lastRenderedPageBreak/>
        <w:t xml:space="preserve">берүү уюмдарына электрондук кезек </w:t>
      </w:r>
      <w:r w:rsidR="001173EA">
        <w:rPr>
          <w:rFonts w:ascii="Times New Roman" w:hAnsi="Times New Roman" w:cs="Times New Roman"/>
          <w:sz w:val="24"/>
          <w:szCs w:val="24"/>
          <w:lang w:val="ky-KG"/>
        </w:rPr>
        <w:t>системасына</w:t>
      </w:r>
      <w:r w:rsidR="002C513D" w:rsidRPr="002C513D">
        <w:rPr>
          <w:rFonts w:ascii="Times New Roman" w:hAnsi="Times New Roman" w:cs="Times New Roman"/>
          <w:sz w:val="24"/>
          <w:szCs w:val="24"/>
          <w:lang w:val="ky-KG"/>
        </w:rPr>
        <w:t xml:space="preserve"> өзүнчө милдеттүү квотаны киргизүү боюнча программа иштелип чыгат.</w:t>
      </w:r>
    </w:p>
    <w:p w14:paraId="58D08957" w14:textId="1D7A5A3C" w:rsidR="00064AFF" w:rsidRPr="00582D6F" w:rsidRDefault="00676EEE" w:rsidP="002F64EC">
      <w:pPr>
        <w:spacing w:after="0" w:line="276"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Эрте өнүктүрүү жана м</w:t>
      </w:r>
      <w:r w:rsidRPr="00676EEE">
        <w:rPr>
          <w:rFonts w:ascii="Times New Roman" w:hAnsi="Times New Roman" w:cs="Times New Roman"/>
          <w:sz w:val="24"/>
          <w:szCs w:val="24"/>
          <w:lang w:val="ky-KG"/>
        </w:rPr>
        <w:t xml:space="preserve">ектепке чейинки билим берүү </w:t>
      </w:r>
      <w:r>
        <w:rPr>
          <w:rFonts w:ascii="Times New Roman" w:hAnsi="Times New Roman" w:cs="Times New Roman"/>
          <w:sz w:val="24"/>
          <w:szCs w:val="24"/>
          <w:lang w:val="ky-KG"/>
        </w:rPr>
        <w:t xml:space="preserve">программаларынын да, ошондой эле </w:t>
      </w:r>
      <w:r w:rsidRPr="00676EEE">
        <w:rPr>
          <w:rFonts w:ascii="Times New Roman" w:hAnsi="Times New Roman" w:cs="Times New Roman"/>
          <w:sz w:val="24"/>
          <w:szCs w:val="24"/>
          <w:lang w:val="ky-KG"/>
        </w:rPr>
        <w:t>мектепке даярдоо программасы</w:t>
      </w:r>
      <w:r>
        <w:rPr>
          <w:rFonts w:ascii="Times New Roman" w:hAnsi="Times New Roman" w:cs="Times New Roman"/>
          <w:sz w:val="24"/>
          <w:szCs w:val="24"/>
          <w:lang w:val="ky-KG"/>
        </w:rPr>
        <w:t xml:space="preserve"> менен да окутуунун </w:t>
      </w:r>
      <w:r w:rsidRPr="00676EEE">
        <w:rPr>
          <w:rFonts w:ascii="Times New Roman" w:hAnsi="Times New Roman" w:cs="Times New Roman"/>
          <w:b/>
          <w:i/>
          <w:sz w:val="24"/>
          <w:szCs w:val="24"/>
          <w:lang w:val="ky-KG"/>
        </w:rPr>
        <w:t>сапатын жогорулатуу</w:t>
      </w:r>
      <w:r w:rsidRPr="00676EEE">
        <w:rPr>
          <w:rFonts w:ascii="Times New Roman" w:hAnsi="Times New Roman" w:cs="Times New Roman"/>
          <w:sz w:val="24"/>
          <w:szCs w:val="24"/>
          <w:lang w:val="ky-KG"/>
        </w:rPr>
        <w:t xml:space="preserve"> </w:t>
      </w:r>
      <w:r>
        <w:rPr>
          <w:rFonts w:ascii="Times New Roman" w:hAnsi="Times New Roman" w:cs="Times New Roman"/>
          <w:sz w:val="24"/>
          <w:szCs w:val="24"/>
          <w:lang w:val="ky-KG"/>
        </w:rPr>
        <w:t>төмөнкүлөр</w:t>
      </w:r>
      <w:r w:rsidRPr="00676EEE">
        <w:rPr>
          <w:rFonts w:ascii="Times New Roman" w:hAnsi="Times New Roman" w:cs="Times New Roman"/>
          <w:sz w:val="24"/>
          <w:szCs w:val="24"/>
          <w:lang w:val="ky-KG"/>
        </w:rPr>
        <w:t xml:space="preserve"> аркылуу ишке ашырылат:</w:t>
      </w:r>
    </w:p>
    <w:p w14:paraId="7C4D53CD" w14:textId="1DED1779" w:rsidR="00064AFF" w:rsidRPr="00387AA0" w:rsidRDefault="00387AA0" w:rsidP="0021151B">
      <w:pPr>
        <w:numPr>
          <w:ilvl w:val="0"/>
          <w:numId w:val="5"/>
        </w:numPr>
        <w:spacing w:after="0" w:line="276" w:lineRule="auto"/>
        <w:ind w:hanging="720"/>
        <w:jc w:val="both"/>
        <w:rPr>
          <w:rFonts w:ascii="Times New Roman" w:hAnsi="Times New Roman" w:cs="Times New Roman"/>
          <w:sz w:val="24"/>
          <w:szCs w:val="24"/>
          <w:lang w:val="ky-KG"/>
        </w:rPr>
      </w:pPr>
      <w:r>
        <w:rPr>
          <w:rFonts w:ascii="Times New Roman" w:hAnsi="Times New Roman" w:cs="Times New Roman"/>
          <w:sz w:val="24"/>
          <w:szCs w:val="24"/>
          <w:lang w:val="ky-KG"/>
        </w:rPr>
        <w:t>Мектепке чейинки билим берүү программаларынын мазмунун модернизациялоо жана балдарды өнүктүрүү стандарттарына ылайык келтирүү, башталгыч мектепте окутуу программасы менен жолун улантуучулукту камсыздоо.</w:t>
      </w:r>
    </w:p>
    <w:p w14:paraId="21CFD937" w14:textId="20FA08AE" w:rsidR="00064AFF" w:rsidRPr="00292E2C" w:rsidRDefault="00957B57" w:rsidP="0021151B">
      <w:pPr>
        <w:numPr>
          <w:ilvl w:val="0"/>
          <w:numId w:val="5"/>
        </w:numPr>
        <w:spacing w:after="0" w:line="276" w:lineRule="auto"/>
        <w:ind w:hanging="720"/>
        <w:jc w:val="both"/>
        <w:rPr>
          <w:rFonts w:ascii="Times New Roman" w:hAnsi="Times New Roman" w:cs="Times New Roman"/>
          <w:sz w:val="24"/>
          <w:szCs w:val="24"/>
          <w:lang w:val="ky-KG"/>
        </w:rPr>
      </w:pPr>
      <w:r>
        <w:rPr>
          <w:rFonts w:ascii="Times New Roman" w:hAnsi="Times New Roman" w:cs="Times New Roman"/>
          <w:sz w:val="24"/>
          <w:szCs w:val="24"/>
          <w:lang w:val="ky-KG"/>
        </w:rPr>
        <w:t>Көп тилдүү билим берүү программасын ишке киргизүү, ал мамлекеттик жана расмий тилдерде эрте окутууну киргизүүгө мүмкү</w:t>
      </w:r>
      <w:r w:rsidR="001C02A8">
        <w:rPr>
          <w:rFonts w:ascii="Times New Roman" w:hAnsi="Times New Roman" w:cs="Times New Roman"/>
          <w:sz w:val="24"/>
          <w:szCs w:val="24"/>
          <w:lang w:val="ky-KG"/>
        </w:rPr>
        <w:t>н</w:t>
      </w:r>
      <w:r>
        <w:rPr>
          <w:rFonts w:ascii="Times New Roman" w:hAnsi="Times New Roman" w:cs="Times New Roman"/>
          <w:sz w:val="24"/>
          <w:szCs w:val="24"/>
          <w:lang w:val="ky-KG"/>
        </w:rPr>
        <w:t xml:space="preserve">дүк берет. Ал үчүн педагогикалык училищелерде жана жогорку окуу жайларда </w:t>
      </w:r>
      <w:r w:rsidR="00292E2C">
        <w:rPr>
          <w:rFonts w:ascii="Times New Roman" w:hAnsi="Times New Roman" w:cs="Times New Roman"/>
          <w:sz w:val="24"/>
          <w:szCs w:val="24"/>
          <w:lang w:val="ky-KG"/>
        </w:rPr>
        <w:t>мугалимдерди даярдоо программасы ишке ашырылат.</w:t>
      </w:r>
    </w:p>
    <w:p w14:paraId="790AD545" w14:textId="249FEEE1" w:rsidR="00064AFF" w:rsidRPr="00A17365" w:rsidRDefault="009606B0" w:rsidP="0021151B">
      <w:pPr>
        <w:numPr>
          <w:ilvl w:val="0"/>
          <w:numId w:val="5"/>
        </w:numPr>
        <w:spacing w:after="0" w:line="276" w:lineRule="auto"/>
        <w:ind w:hanging="720"/>
        <w:jc w:val="both"/>
        <w:rPr>
          <w:rFonts w:ascii="Times New Roman" w:hAnsi="Times New Roman" w:cs="Times New Roman"/>
          <w:sz w:val="24"/>
          <w:szCs w:val="24"/>
          <w:lang w:val="ky-KG"/>
        </w:rPr>
      </w:pPr>
      <w:r>
        <w:rPr>
          <w:rFonts w:ascii="Times New Roman" w:hAnsi="Times New Roman" w:cs="Times New Roman"/>
          <w:sz w:val="24"/>
          <w:szCs w:val="24"/>
          <w:lang w:val="ky-KG"/>
        </w:rPr>
        <w:t>Мектепке чейинки билим берүүчү педагогдор үчүн санариптик билим берүү материалд</w:t>
      </w:r>
      <w:r w:rsidR="007A0453">
        <w:rPr>
          <w:rFonts w:ascii="Times New Roman" w:hAnsi="Times New Roman" w:cs="Times New Roman"/>
          <w:sz w:val="24"/>
          <w:szCs w:val="24"/>
          <w:lang w:val="ky-KG"/>
        </w:rPr>
        <w:t>арын жана мектепке даярдоо прог</w:t>
      </w:r>
      <w:r>
        <w:rPr>
          <w:rFonts w:ascii="Times New Roman" w:hAnsi="Times New Roman" w:cs="Times New Roman"/>
          <w:sz w:val="24"/>
          <w:szCs w:val="24"/>
          <w:lang w:val="ky-KG"/>
        </w:rPr>
        <w:t>раммаларын өнүктүрүү.</w:t>
      </w:r>
    </w:p>
    <w:p w14:paraId="685CC9F7" w14:textId="2213FF23" w:rsidR="00064AFF" w:rsidRPr="00A17365" w:rsidRDefault="00A17365" w:rsidP="0021151B">
      <w:pPr>
        <w:numPr>
          <w:ilvl w:val="0"/>
          <w:numId w:val="5"/>
        </w:numPr>
        <w:spacing w:after="0" w:line="276" w:lineRule="auto"/>
        <w:ind w:hanging="720"/>
        <w:jc w:val="both"/>
        <w:rPr>
          <w:rFonts w:ascii="Times New Roman" w:hAnsi="Times New Roman" w:cs="Times New Roman"/>
          <w:sz w:val="24"/>
          <w:szCs w:val="24"/>
          <w:lang w:val="ky-KG"/>
        </w:rPr>
      </w:pPr>
      <w:r>
        <w:rPr>
          <w:rFonts w:ascii="Times New Roman" w:hAnsi="Times New Roman" w:cs="Times New Roman"/>
          <w:sz w:val="24"/>
          <w:szCs w:val="24"/>
          <w:lang w:val="ky-KG"/>
        </w:rPr>
        <w:t>Мектепке чейинки билим берүү уюмдарынын жана жалпы системанын деңгээлинде программалардын жана ыкмалардын сапатына мониторинг жүргүзүү максатында өнүгүүнүн ар кандай жааттары боюнча (физикалык өнүгүү, социалдык өнүгүү, эмоци</w:t>
      </w:r>
      <w:r w:rsidR="004A2333">
        <w:rPr>
          <w:rFonts w:ascii="Times New Roman" w:hAnsi="Times New Roman" w:cs="Times New Roman"/>
          <w:sz w:val="24"/>
          <w:szCs w:val="24"/>
          <w:lang w:val="ky-KG"/>
        </w:rPr>
        <w:t>оналдык жетилүү, таанып-</w:t>
      </w:r>
      <w:r>
        <w:rPr>
          <w:rFonts w:ascii="Times New Roman" w:hAnsi="Times New Roman" w:cs="Times New Roman"/>
          <w:sz w:val="24"/>
          <w:szCs w:val="24"/>
          <w:lang w:val="ky-KG"/>
        </w:rPr>
        <w:t>сүйлөөнү өнүктүрүү, коммуникативдик көндүмдөр жана жалпы билимдер)  балдардын өнүгүүсүн баалоо системасын киргизүү</w:t>
      </w:r>
      <w:r w:rsidR="00B727A1">
        <w:rPr>
          <w:rFonts w:ascii="Times New Roman" w:hAnsi="Times New Roman" w:cs="Times New Roman"/>
          <w:sz w:val="24"/>
          <w:szCs w:val="24"/>
          <w:lang w:val="ky-KG"/>
        </w:rPr>
        <w:t>.</w:t>
      </w:r>
    </w:p>
    <w:p w14:paraId="36695D5D" w14:textId="3DA86125" w:rsidR="00B311EF" w:rsidRPr="00B64FA9" w:rsidRDefault="00B64FA9" w:rsidP="0021151B">
      <w:pPr>
        <w:numPr>
          <w:ilvl w:val="0"/>
          <w:numId w:val="5"/>
        </w:numPr>
        <w:spacing w:after="0" w:line="276" w:lineRule="auto"/>
        <w:ind w:hanging="720"/>
        <w:jc w:val="both"/>
        <w:rPr>
          <w:rFonts w:ascii="Times New Roman" w:hAnsi="Times New Roman" w:cs="Times New Roman"/>
          <w:sz w:val="24"/>
          <w:szCs w:val="24"/>
          <w:lang w:val="ky-KG"/>
        </w:rPr>
      </w:pPr>
      <w:r>
        <w:rPr>
          <w:rFonts w:ascii="Times New Roman" w:hAnsi="Times New Roman" w:cs="Times New Roman"/>
          <w:sz w:val="24"/>
          <w:szCs w:val="24"/>
          <w:lang w:val="ky-KG"/>
        </w:rPr>
        <w:t>Педагогдорду үзгүлтүсүз өнүктүрүү сист</w:t>
      </w:r>
      <w:r w:rsidR="00B41CF1">
        <w:rPr>
          <w:rFonts w:ascii="Times New Roman" w:hAnsi="Times New Roman" w:cs="Times New Roman"/>
          <w:sz w:val="24"/>
          <w:szCs w:val="24"/>
          <w:lang w:val="ky-KG"/>
        </w:rPr>
        <w:t>емасын киргизүү, ошондой эле ме</w:t>
      </w:r>
      <w:r>
        <w:rPr>
          <w:rFonts w:ascii="Times New Roman" w:hAnsi="Times New Roman" w:cs="Times New Roman"/>
          <w:sz w:val="24"/>
          <w:szCs w:val="24"/>
          <w:lang w:val="ky-KG"/>
        </w:rPr>
        <w:t>к</w:t>
      </w:r>
      <w:r w:rsidR="00B41CF1">
        <w:rPr>
          <w:rFonts w:ascii="Times New Roman" w:hAnsi="Times New Roman" w:cs="Times New Roman"/>
          <w:sz w:val="24"/>
          <w:szCs w:val="24"/>
          <w:lang w:val="ky-KG"/>
        </w:rPr>
        <w:t>тепке чейинки билим берүү сист</w:t>
      </w:r>
      <w:r>
        <w:rPr>
          <w:rFonts w:ascii="Times New Roman" w:hAnsi="Times New Roman" w:cs="Times New Roman"/>
          <w:sz w:val="24"/>
          <w:szCs w:val="24"/>
          <w:lang w:val="ky-KG"/>
        </w:rPr>
        <w:t>е</w:t>
      </w:r>
      <w:r w:rsidR="00B41CF1">
        <w:rPr>
          <w:rFonts w:ascii="Times New Roman" w:hAnsi="Times New Roman" w:cs="Times New Roman"/>
          <w:sz w:val="24"/>
          <w:szCs w:val="24"/>
          <w:lang w:val="ky-KG"/>
        </w:rPr>
        <w:t>м</w:t>
      </w:r>
      <w:r>
        <w:rPr>
          <w:rFonts w:ascii="Times New Roman" w:hAnsi="Times New Roman" w:cs="Times New Roman"/>
          <w:sz w:val="24"/>
          <w:szCs w:val="24"/>
          <w:lang w:val="ky-KG"/>
        </w:rPr>
        <w:t>асы үчүн усулдук кадрларды максаттуу даярдоо.</w:t>
      </w:r>
    </w:p>
    <w:p w14:paraId="2B383AAC" w14:textId="04865A73" w:rsidR="00064AFF" w:rsidRPr="00425E86" w:rsidRDefault="00425E86" w:rsidP="0023324F">
      <w:pPr>
        <w:spacing w:after="0" w:line="276" w:lineRule="auto"/>
        <w:ind w:firstLine="360"/>
        <w:jc w:val="both"/>
        <w:rPr>
          <w:rFonts w:ascii="Times New Roman" w:hAnsi="Times New Roman" w:cs="Times New Roman"/>
          <w:sz w:val="24"/>
          <w:szCs w:val="24"/>
          <w:lang w:val="ky-KG"/>
        </w:rPr>
      </w:pPr>
      <w:r w:rsidRPr="00425E86">
        <w:rPr>
          <w:rFonts w:ascii="Times New Roman" w:hAnsi="Times New Roman" w:cs="Times New Roman"/>
          <w:b/>
          <w:i/>
          <w:sz w:val="24"/>
          <w:szCs w:val="24"/>
          <w:lang w:val="ky-KG"/>
        </w:rPr>
        <w:t>Башкаруу жана каржылоо</w:t>
      </w:r>
      <w:r>
        <w:rPr>
          <w:rFonts w:ascii="Times New Roman" w:hAnsi="Times New Roman" w:cs="Times New Roman"/>
          <w:sz w:val="24"/>
          <w:szCs w:val="24"/>
          <w:lang w:val="ky-KG"/>
        </w:rPr>
        <w:t xml:space="preserve"> системасын жакшыртуу үчүн төм</w:t>
      </w:r>
      <w:r w:rsidR="00C25D93">
        <w:rPr>
          <w:rFonts w:ascii="Times New Roman" w:hAnsi="Times New Roman" w:cs="Times New Roman"/>
          <w:sz w:val="24"/>
          <w:szCs w:val="24"/>
          <w:lang w:val="ky-KG"/>
        </w:rPr>
        <w:t>ө</w:t>
      </w:r>
      <w:r>
        <w:rPr>
          <w:rFonts w:ascii="Times New Roman" w:hAnsi="Times New Roman" w:cs="Times New Roman"/>
          <w:sz w:val="24"/>
          <w:szCs w:val="24"/>
          <w:lang w:val="ky-KG"/>
        </w:rPr>
        <w:t>нкү милдеттер аткарылат:</w:t>
      </w:r>
    </w:p>
    <w:p w14:paraId="16A1AC84" w14:textId="088CC915" w:rsidR="00064AFF" w:rsidRPr="00794ADD" w:rsidRDefault="00836EE1" w:rsidP="001919EB">
      <w:pPr>
        <w:numPr>
          <w:ilvl w:val="0"/>
          <w:numId w:val="5"/>
        </w:numPr>
        <w:spacing w:after="0" w:line="276" w:lineRule="auto"/>
        <w:ind w:hanging="720"/>
        <w:jc w:val="both"/>
        <w:rPr>
          <w:rFonts w:ascii="Times New Roman" w:hAnsi="Times New Roman" w:cs="Times New Roman"/>
          <w:sz w:val="24"/>
          <w:szCs w:val="24"/>
          <w:lang w:val="ky-KG"/>
        </w:rPr>
      </w:pPr>
      <w:r>
        <w:rPr>
          <w:rFonts w:ascii="Times New Roman" w:hAnsi="Times New Roman" w:cs="Times New Roman"/>
          <w:sz w:val="24"/>
          <w:szCs w:val="24"/>
          <w:lang w:val="ky-KG"/>
        </w:rPr>
        <w:t>ББМСтин алкагында мектепке чейинки билим берүү уюмдарынын бардык формалары үчүн адаптацияланган маалыматтарды туруктуу негизде чогултуу</w:t>
      </w:r>
      <w:r w:rsidR="00794ADD">
        <w:rPr>
          <w:rFonts w:ascii="Times New Roman" w:hAnsi="Times New Roman" w:cs="Times New Roman"/>
          <w:sz w:val="24"/>
          <w:szCs w:val="24"/>
          <w:lang w:val="ky-KG"/>
        </w:rPr>
        <w:t>.</w:t>
      </w:r>
    </w:p>
    <w:p w14:paraId="145D1B26" w14:textId="3C426E71" w:rsidR="00D20353" w:rsidRPr="00794ADD" w:rsidRDefault="00794ADD" w:rsidP="001919EB">
      <w:pPr>
        <w:numPr>
          <w:ilvl w:val="0"/>
          <w:numId w:val="5"/>
        </w:numPr>
        <w:spacing w:after="0" w:line="276" w:lineRule="auto"/>
        <w:ind w:hanging="720"/>
        <w:jc w:val="both"/>
        <w:rPr>
          <w:rFonts w:ascii="Times New Roman" w:hAnsi="Times New Roman" w:cs="Times New Roman"/>
          <w:sz w:val="24"/>
          <w:szCs w:val="24"/>
          <w:lang w:val="ky-KG"/>
        </w:rPr>
      </w:pPr>
      <w:r>
        <w:rPr>
          <w:rFonts w:ascii="Times New Roman" w:hAnsi="Times New Roman" w:cs="Times New Roman"/>
          <w:sz w:val="24"/>
          <w:szCs w:val="24"/>
          <w:lang w:val="ky-KG"/>
        </w:rPr>
        <w:t>Коопсуз окутуу чөйрөсүн түзүү</w:t>
      </w:r>
      <w:r w:rsidR="002079A2">
        <w:rPr>
          <w:rFonts w:ascii="Times New Roman" w:hAnsi="Times New Roman" w:cs="Times New Roman"/>
          <w:sz w:val="24"/>
          <w:szCs w:val="24"/>
          <w:lang w:val="ky-KG"/>
        </w:rPr>
        <w:t>, мектепке чейинки балдарды баг</w:t>
      </w:r>
      <w:r>
        <w:rPr>
          <w:rFonts w:ascii="Times New Roman" w:hAnsi="Times New Roman" w:cs="Times New Roman"/>
          <w:sz w:val="24"/>
          <w:szCs w:val="24"/>
          <w:lang w:val="ky-KG"/>
        </w:rPr>
        <w:t>ууну камсыздоо боюнча иштерди күчөтүү аркылуу сергек жашоо мүнөзүн калыптандыруу, анын ичинде тамак-ашты, санитарияны, гигиенаны уюштурууга карата талаптарды иштеп чыгуу үчүн ар түрдүү типтеги бала бакчалардын жабдылышынын стандартын жана мектепке чейинки даярдоо программаларын иштеп чыгуу.</w:t>
      </w:r>
    </w:p>
    <w:p w14:paraId="30C84830" w14:textId="35078F87" w:rsidR="00CF23AA" w:rsidRPr="00891852" w:rsidRDefault="00891852" w:rsidP="001919EB">
      <w:pPr>
        <w:numPr>
          <w:ilvl w:val="0"/>
          <w:numId w:val="5"/>
        </w:numPr>
        <w:spacing w:after="0" w:line="276" w:lineRule="auto"/>
        <w:ind w:hanging="720"/>
        <w:jc w:val="both"/>
        <w:rPr>
          <w:rFonts w:ascii="Times New Roman" w:hAnsi="Times New Roman" w:cs="Times New Roman"/>
          <w:sz w:val="24"/>
          <w:szCs w:val="24"/>
          <w:lang w:val="ky-KG"/>
        </w:rPr>
      </w:pPr>
      <w:r>
        <w:rPr>
          <w:rFonts w:ascii="Times New Roman" w:hAnsi="Times New Roman" w:cs="Times New Roman"/>
          <w:sz w:val="24"/>
          <w:szCs w:val="24"/>
          <w:lang w:val="ky-KG"/>
        </w:rPr>
        <w:t>Мектепке чейинки билим берүүнү ченемдик бюджеттик каржылоо системасын ишке киргизүү, ал каражаттарды бирдей жана ачык-айкын бө</w:t>
      </w:r>
      <w:r w:rsidR="00AF3C83">
        <w:rPr>
          <w:rFonts w:ascii="Times New Roman" w:hAnsi="Times New Roman" w:cs="Times New Roman"/>
          <w:sz w:val="24"/>
          <w:szCs w:val="24"/>
          <w:lang w:val="ky-KG"/>
        </w:rPr>
        <w:t>лүштүрүүгө өбөлгө түзөт жана ме</w:t>
      </w:r>
      <w:r>
        <w:rPr>
          <w:rFonts w:ascii="Times New Roman" w:hAnsi="Times New Roman" w:cs="Times New Roman"/>
          <w:sz w:val="24"/>
          <w:szCs w:val="24"/>
          <w:lang w:val="ky-KG"/>
        </w:rPr>
        <w:t>к</w:t>
      </w:r>
      <w:r w:rsidR="00AF3C83">
        <w:rPr>
          <w:rFonts w:ascii="Times New Roman" w:hAnsi="Times New Roman" w:cs="Times New Roman"/>
          <w:sz w:val="24"/>
          <w:szCs w:val="24"/>
          <w:lang w:val="ky-KG"/>
        </w:rPr>
        <w:t>т</w:t>
      </w:r>
      <w:r>
        <w:rPr>
          <w:rFonts w:ascii="Times New Roman" w:hAnsi="Times New Roman" w:cs="Times New Roman"/>
          <w:sz w:val="24"/>
          <w:szCs w:val="24"/>
          <w:lang w:val="ky-KG"/>
        </w:rPr>
        <w:t>епке чейинки уюмдардын альтернативалык формаларын өнүктүрүү үчүн кошумча мүмкү</w:t>
      </w:r>
      <w:r w:rsidR="0026423B">
        <w:rPr>
          <w:rFonts w:ascii="Times New Roman" w:hAnsi="Times New Roman" w:cs="Times New Roman"/>
          <w:sz w:val="24"/>
          <w:szCs w:val="24"/>
          <w:lang w:val="ky-KG"/>
        </w:rPr>
        <w:t>н</w:t>
      </w:r>
      <w:r>
        <w:rPr>
          <w:rFonts w:ascii="Times New Roman" w:hAnsi="Times New Roman" w:cs="Times New Roman"/>
          <w:sz w:val="24"/>
          <w:szCs w:val="24"/>
          <w:lang w:val="ky-KG"/>
        </w:rPr>
        <w:t>чүлүктөрдү түзөт.</w:t>
      </w:r>
    </w:p>
    <w:p w14:paraId="289386E4" w14:textId="3C16B459" w:rsidR="00BB1DCD" w:rsidRPr="001971C4" w:rsidRDefault="0026423B" w:rsidP="0026423B">
      <w:pPr>
        <w:numPr>
          <w:ilvl w:val="0"/>
          <w:numId w:val="5"/>
        </w:numPr>
        <w:spacing w:after="0" w:line="276" w:lineRule="auto"/>
        <w:ind w:hanging="720"/>
        <w:jc w:val="both"/>
        <w:rPr>
          <w:rFonts w:ascii="Times New Roman" w:hAnsi="Times New Roman" w:cs="Times New Roman"/>
          <w:sz w:val="24"/>
          <w:szCs w:val="24"/>
          <w:lang w:val="ky-KG"/>
        </w:rPr>
      </w:pPr>
      <w:r>
        <w:rPr>
          <w:rFonts w:ascii="Times New Roman" w:hAnsi="Times New Roman" w:cs="Times New Roman"/>
          <w:sz w:val="24"/>
          <w:szCs w:val="24"/>
          <w:lang w:val="ky-KG"/>
        </w:rPr>
        <w:t>Балдардын ар кандай жааттар боюнча (физикалык өнүгүү, социалдык өнүгүү, эмоци</w:t>
      </w:r>
      <w:r w:rsidR="00AF3C83">
        <w:rPr>
          <w:rFonts w:ascii="Times New Roman" w:hAnsi="Times New Roman" w:cs="Times New Roman"/>
          <w:sz w:val="24"/>
          <w:szCs w:val="24"/>
          <w:lang w:val="ky-KG"/>
        </w:rPr>
        <w:t>оналдык жетилүү, таанып-</w:t>
      </w:r>
      <w:r>
        <w:rPr>
          <w:rFonts w:ascii="Times New Roman" w:hAnsi="Times New Roman" w:cs="Times New Roman"/>
          <w:sz w:val="24"/>
          <w:szCs w:val="24"/>
          <w:lang w:val="ky-KG"/>
        </w:rPr>
        <w:t>сүйлөөнү өнүктүрүү, коммуникативдик көндүмдөр жана жалпы билимдер) өнүгүүсүнө мектепке чейинки билим берүү уюмдарынын деңгээлинде да, системанын деңгээлинде да байкоо жүргүзүүнүн натыйжалуу куралдарын колдонуу менен үзгүлтүксүз мониторинг жүргүзүүнү ишке киргизүү.</w:t>
      </w:r>
    </w:p>
    <w:p w14:paraId="07827840" w14:textId="3B9103B2" w:rsidR="005406E1" w:rsidRPr="001971C4" w:rsidRDefault="005406E1">
      <w:pPr>
        <w:rPr>
          <w:rFonts w:ascii="Times New Roman" w:hAnsi="Times New Roman" w:cs="Times New Roman"/>
          <w:b/>
          <w:sz w:val="24"/>
          <w:szCs w:val="24"/>
          <w:lang w:val="ky-KG"/>
        </w:rPr>
      </w:pPr>
    </w:p>
    <w:p w14:paraId="7F9A367F" w14:textId="72E9E93E" w:rsidR="005F4FCC" w:rsidRPr="00940C5A" w:rsidRDefault="00180B18" w:rsidP="00180B18">
      <w:pPr>
        <w:pStyle w:val="3"/>
        <w:jc w:val="center"/>
        <w:rPr>
          <w:rFonts w:ascii="Times New Roman" w:hAnsi="Times New Roman" w:cs="Times New Roman"/>
          <w:b/>
          <w:color w:val="auto"/>
          <w:lang w:val="ky-KG"/>
        </w:rPr>
      </w:pPr>
      <w:bookmarkStart w:id="15" w:name="_Toc39753618"/>
      <w:r>
        <w:rPr>
          <w:rFonts w:ascii="Times New Roman" w:hAnsi="Times New Roman" w:cs="Times New Roman"/>
          <w:b/>
          <w:color w:val="auto"/>
          <w:lang w:val="ky-KG"/>
        </w:rPr>
        <w:lastRenderedPageBreak/>
        <w:t>Мектепке чейинки билим берүү боюнча БӨС 2040 жетишүү</w:t>
      </w:r>
      <w:bookmarkEnd w:id="15"/>
      <w:r w:rsidRPr="00180B18">
        <w:rPr>
          <w:rFonts w:ascii="Times New Roman" w:hAnsi="Times New Roman" w:cs="Times New Roman"/>
          <w:b/>
          <w:color w:val="auto"/>
          <w:lang w:val="ky-KG"/>
        </w:rPr>
        <w:t xml:space="preserve"> </w:t>
      </w:r>
      <w:r>
        <w:rPr>
          <w:rFonts w:ascii="Times New Roman" w:hAnsi="Times New Roman" w:cs="Times New Roman"/>
          <w:b/>
          <w:color w:val="auto"/>
          <w:lang w:val="ky-KG"/>
        </w:rPr>
        <w:t>индикаторлору</w:t>
      </w:r>
    </w:p>
    <w:p w14:paraId="3E34E862" w14:textId="77777777" w:rsidR="00D90F42" w:rsidRPr="00940C5A" w:rsidRDefault="00D90F42" w:rsidP="00D90F42">
      <w:pPr>
        <w:rPr>
          <w:rFonts w:ascii="Times New Roman" w:hAnsi="Times New Roman" w:cs="Times New Roman"/>
          <w:lang w:val="ky-KG"/>
        </w:rPr>
      </w:pPr>
    </w:p>
    <w:tbl>
      <w:tblPr>
        <w:tblpPr w:leftFromText="180" w:rightFromText="180" w:vertAnchor="text" w:tblpY="1"/>
        <w:tblOverlap w:val="neve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1"/>
        <w:gridCol w:w="2596"/>
        <w:gridCol w:w="1276"/>
        <w:gridCol w:w="1446"/>
        <w:gridCol w:w="1275"/>
        <w:gridCol w:w="1276"/>
        <w:gridCol w:w="935"/>
      </w:tblGrid>
      <w:tr w:rsidR="00870C8D" w:rsidRPr="00DA5B11" w14:paraId="6D1017FD" w14:textId="27D2E7A6" w:rsidTr="0059413F">
        <w:trPr>
          <w:tblHeader/>
        </w:trPr>
        <w:tc>
          <w:tcPr>
            <w:tcW w:w="801" w:type="dxa"/>
            <w:tcBorders>
              <w:top w:val="single" w:sz="4" w:space="0" w:color="000000"/>
              <w:left w:val="single" w:sz="4" w:space="0" w:color="000000"/>
              <w:bottom w:val="single" w:sz="4" w:space="0" w:color="000000"/>
              <w:right w:val="single" w:sz="4" w:space="0" w:color="000000"/>
            </w:tcBorders>
          </w:tcPr>
          <w:p w14:paraId="6F2F01BE" w14:textId="77777777" w:rsidR="00145E0A" w:rsidRPr="00940C5A" w:rsidRDefault="00145E0A">
            <w:pPr>
              <w:jc w:val="center"/>
              <w:rPr>
                <w:rFonts w:ascii="Times New Roman" w:hAnsi="Times New Roman" w:cs="Times New Roman"/>
                <w:sz w:val="20"/>
                <w:szCs w:val="20"/>
                <w:lang w:val="ky-KG"/>
              </w:rPr>
            </w:pPr>
          </w:p>
        </w:tc>
        <w:tc>
          <w:tcPr>
            <w:tcW w:w="2596" w:type="dxa"/>
            <w:tcBorders>
              <w:top w:val="single" w:sz="4" w:space="0" w:color="000000"/>
              <w:left w:val="single" w:sz="4" w:space="0" w:color="000000"/>
              <w:bottom w:val="single" w:sz="4" w:space="0" w:color="000000"/>
              <w:right w:val="single" w:sz="4" w:space="0" w:color="000000"/>
            </w:tcBorders>
            <w:hideMark/>
          </w:tcPr>
          <w:p w14:paraId="7962CBBC" w14:textId="5AFBE4B7" w:rsidR="00145E0A" w:rsidRPr="00DA5B11" w:rsidRDefault="00746CDD">
            <w:pPr>
              <w:jc w:val="center"/>
              <w:rPr>
                <w:rFonts w:ascii="Times New Roman" w:hAnsi="Times New Roman" w:cs="Times New Roman"/>
                <w:b/>
                <w:sz w:val="20"/>
                <w:szCs w:val="20"/>
              </w:rPr>
            </w:pPr>
            <w:r>
              <w:rPr>
                <w:rFonts w:ascii="Times New Roman" w:hAnsi="Times New Roman" w:cs="Times New Roman"/>
                <w:b/>
                <w:sz w:val="20"/>
                <w:szCs w:val="20"/>
              </w:rPr>
              <w:t>Индикаторлор</w:t>
            </w:r>
          </w:p>
        </w:tc>
        <w:tc>
          <w:tcPr>
            <w:tcW w:w="1276" w:type="dxa"/>
            <w:tcBorders>
              <w:top w:val="single" w:sz="4" w:space="0" w:color="000000"/>
              <w:left w:val="single" w:sz="4" w:space="0" w:color="000000"/>
              <w:bottom w:val="single" w:sz="4" w:space="0" w:color="000000"/>
              <w:right w:val="single" w:sz="4" w:space="0" w:color="000000"/>
            </w:tcBorders>
            <w:hideMark/>
          </w:tcPr>
          <w:p w14:paraId="5E2ED2EC" w14:textId="5BAED741" w:rsidR="00145E0A" w:rsidRPr="00DA5B11" w:rsidRDefault="00327797">
            <w:pPr>
              <w:jc w:val="center"/>
              <w:rPr>
                <w:rFonts w:ascii="Times New Roman" w:hAnsi="Times New Roman" w:cs="Times New Roman"/>
                <w:b/>
                <w:sz w:val="20"/>
                <w:szCs w:val="20"/>
              </w:rPr>
            </w:pPr>
            <w:r>
              <w:rPr>
                <w:rFonts w:ascii="Times New Roman" w:hAnsi="Times New Roman" w:cs="Times New Roman"/>
                <w:b/>
                <w:sz w:val="20"/>
                <w:szCs w:val="20"/>
                <w:lang w:val="ky-KG"/>
              </w:rPr>
              <w:t>Башт</w:t>
            </w:r>
            <w:r w:rsidR="00746CDD">
              <w:rPr>
                <w:rFonts w:ascii="Times New Roman" w:hAnsi="Times New Roman" w:cs="Times New Roman"/>
                <w:b/>
                <w:sz w:val="20"/>
                <w:szCs w:val="20"/>
                <w:lang w:val="ky-KG"/>
              </w:rPr>
              <w:t>апкы деңгээл</w:t>
            </w:r>
          </w:p>
          <w:p w14:paraId="455E89AA" w14:textId="5350C069" w:rsidR="00145E0A" w:rsidRPr="00DA5B11" w:rsidRDefault="00746CDD">
            <w:pPr>
              <w:jc w:val="center"/>
              <w:rPr>
                <w:rFonts w:ascii="Times New Roman" w:hAnsi="Times New Roman" w:cs="Times New Roman"/>
                <w:b/>
                <w:sz w:val="20"/>
                <w:szCs w:val="20"/>
              </w:rPr>
            </w:pPr>
            <w:r>
              <w:rPr>
                <w:rFonts w:ascii="Times New Roman" w:hAnsi="Times New Roman" w:cs="Times New Roman"/>
                <w:b/>
                <w:sz w:val="20"/>
                <w:szCs w:val="20"/>
              </w:rPr>
              <w:t>(2020-ж</w:t>
            </w:r>
            <w:r w:rsidR="00145E0A" w:rsidRPr="00DA5B11">
              <w:rPr>
                <w:rFonts w:ascii="Times New Roman" w:hAnsi="Times New Roman" w:cs="Times New Roman"/>
                <w:b/>
                <w:sz w:val="20"/>
                <w:szCs w:val="20"/>
              </w:rPr>
              <w:t>.)</w:t>
            </w:r>
          </w:p>
        </w:tc>
        <w:tc>
          <w:tcPr>
            <w:tcW w:w="1446" w:type="dxa"/>
            <w:tcBorders>
              <w:top w:val="single" w:sz="4" w:space="0" w:color="000000"/>
              <w:left w:val="single" w:sz="4" w:space="0" w:color="000000"/>
              <w:bottom w:val="single" w:sz="4" w:space="0" w:color="000000"/>
              <w:right w:val="single" w:sz="4" w:space="0" w:color="000000"/>
            </w:tcBorders>
            <w:hideMark/>
          </w:tcPr>
          <w:p w14:paraId="67FFBE54" w14:textId="1C6FCA15" w:rsidR="00746CDD" w:rsidRDefault="00746CDD">
            <w:pPr>
              <w:jc w:val="center"/>
              <w:rPr>
                <w:rFonts w:ascii="Times New Roman" w:hAnsi="Times New Roman" w:cs="Times New Roman"/>
                <w:b/>
                <w:sz w:val="20"/>
                <w:szCs w:val="20"/>
              </w:rPr>
            </w:pPr>
            <w:r>
              <w:rPr>
                <w:rFonts w:ascii="Times New Roman" w:hAnsi="Times New Roman" w:cs="Times New Roman"/>
                <w:b/>
                <w:sz w:val="20"/>
                <w:szCs w:val="20"/>
              </w:rPr>
              <w:t>Орто мөөнөттүү бо</w:t>
            </w:r>
            <w:r w:rsidRPr="00746CDD">
              <w:rPr>
                <w:rFonts w:ascii="Times New Roman" w:hAnsi="Times New Roman" w:cs="Times New Roman"/>
                <w:b/>
                <w:sz w:val="20"/>
                <w:szCs w:val="20"/>
              </w:rPr>
              <w:t>жо</w:t>
            </w:r>
            <w:r>
              <w:rPr>
                <w:rFonts w:ascii="Times New Roman" w:hAnsi="Times New Roman" w:cs="Times New Roman"/>
                <w:b/>
                <w:sz w:val="20"/>
                <w:szCs w:val="20"/>
                <w:lang w:val="ky-KG"/>
              </w:rPr>
              <w:t>мо</w:t>
            </w:r>
            <w:r w:rsidRPr="00746CDD">
              <w:rPr>
                <w:rFonts w:ascii="Times New Roman" w:hAnsi="Times New Roman" w:cs="Times New Roman"/>
                <w:b/>
                <w:sz w:val="20"/>
                <w:szCs w:val="20"/>
              </w:rPr>
              <w:t>л</w:t>
            </w:r>
          </w:p>
          <w:p w14:paraId="24137C7C" w14:textId="6664A935" w:rsidR="00145E0A" w:rsidRPr="00DA5B11" w:rsidRDefault="00746CDD">
            <w:pPr>
              <w:jc w:val="center"/>
              <w:rPr>
                <w:rFonts w:ascii="Times New Roman" w:hAnsi="Times New Roman" w:cs="Times New Roman"/>
                <w:b/>
                <w:sz w:val="20"/>
                <w:szCs w:val="20"/>
              </w:rPr>
            </w:pPr>
            <w:r>
              <w:rPr>
                <w:rFonts w:ascii="Times New Roman" w:hAnsi="Times New Roman" w:cs="Times New Roman"/>
                <w:b/>
                <w:sz w:val="20"/>
                <w:szCs w:val="20"/>
              </w:rPr>
              <w:t>(2023-ж</w:t>
            </w:r>
            <w:r w:rsidR="00145E0A" w:rsidRPr="00DA5B11">
              <w:rPr>
                <w:rFonts w:ascii="Times New Roman" w:hAnsi="Times New Roman" w:cs="Times New Roman"/>
                <w:b/>
                <w:sz w:val="20"/>
                <w:szCs w:val="20"/>
              </w:rPr>
              <w:t>.)</w:t>
            </w:r>
          </w:p>
        </w:tc>
        <w:tc>
          <w:tcPr>
            <w:tcW w:w="1275" w:type="dxa"/>
            <w:tcBorders>
              <w:top w:val="single" w:sz="4" w:space="0" w:color="000000"/>
              <w:left w:val="single" w:sz="4" w:space="0" w:color="000000"/>
              <w:bottom w:val="single" w:sz="4" w:space="0" w:color="000000"/>
              <w:right w:val="single" w:sz="4" w:space="0" w:color="000000"/>
            </w:tcBorders>
            <w:hideMark/>
          </w:tcPr>
          <w:p w14:paraId="003B5025" w14:textId="77777777" w:rsidR="00746CDD" w:rsidRDefault="00746CDD">
            <w:pPr>
              <w:jc w:val="center"/>
              <w:rPr>
                <w:rFonts w:ascii="Times New Roman" w:hAnsi="Times New Roman" w:cs="Times New Roman"/>
                <w:b/>
                <w:sz w:val="20"/>
                <w:szCs w:val="20"/>
              </w:rPr>
            </w:pPr>
            <w:r w:rsidRPr="00746CDD">
              <w:rPr>
                <w:rFonts w:ascii="Times New Roman" w:hAnsi="Times New Roman" w:cs="Times New Roman"/>
                <w:b/>
                <w:sz w:val="20"/>
                <w:szCs w:val="20"/>
              </w:rPr>
              <w:t>Болжолдуу көрсөткүч</w:t>
            </w:r>
          </w:p>
          <w:p w14:paraId="5859188F" w14:textId="16540CE2" w:rsidR="00145E0A" w:rsidRPr="00DA5B11" w:rsidRDefault="00746CDD">
            <w:pPr>
              <w:jc w:val="center"/>
              <w:rPr>
                <w:rFonts w:ascii="Times New Roman" w:hAnsi="Times New Roman" w:cs="Times New Roman"/>
                <w:b/>
                <w:sz w:val="20"/>
                <w:szCs w:val="20"/>
              </w:rPr>
            </w:pPr>
            <w:r>
              <w:rPr>
                <w:rFonts w:ascii="Times New Roman" w:hAnsi="Times New Roman" w:cs="Times New Roman"/>
                <w:b/>
                <w:sz w:val="20"/>
                <w:szCs w:val="20"/>
              </w:rPr>
              <w:t>(2030-ж</w:t>
            </w:r>
            <w:r w:rsidR="00145E0A" w:rsidRPr="00DA5B11">
              <w:rPr>
                <w:rFonts w:ascii="Times New Roman" w:hAnsi="Times New Roman" w:cs="Times New Roman"/>
                <w:b/>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14:paraId="6333022C" w14:textId="5B1F01B5" w:rsidR="00145E0A" w:rsidRPr="00327797" w:rsidRDefault="00327797" w:rsidP="002E773B">
            <w:pPr>
              <w:jc w:val="center"/>
              <w:rPr>
                <w:rFonts w:ascii="Times New Roman" w:hAnsi="Times New Roman" w:cs="Times New Roman"/>
                <w:b/>
                <w:sz w:val="20"/>
                <w:szCs w:val="20"/>
                <w:lang w:val="ky-KG"/>
              </w:rPr>
            </w:pPr>
            <w:r>
              <w:rPr>
                <w:rFonts w:ascii="Times New Roman" w:hAnsi="Times New Roman" w:cs="Times New Roman"/>
                <w:b/>
                <w:sz w:val="20"/>
                <w:szCs w:val="20"/>
                <w:lang w:val="ky-KG"/>
              </w:rPr>
              <w:t>Болжолдуу көрсөткүч</w:t>
            </w:r>
          </w:p>
          <w:p w14:paraId="11B913EA" w14:textId="62465B52" w:rsidR="00145E0A" w:rsidRPr="00DA5B11" w:rsidRDefault="001971C4" w:rsidP="001971C4">
            <w:pPr>
              <w:jc w:val="center"/>
              <w:rPr>
                <w:rFonts w:ascii="Times New Roman" w:hAnsi="Times New Roman" w:cs="Times New Roman"/>
                <w:b/>
                <w:sz w:val="20"/>
                <w:szCs w:val="20"/>
              </w:rPr>
            </w:pPr>
            <w:r>
              <w:rPr>
                <w:rFonts w:ascii="Times New Roman" w:hAnsi="Times New Roman" w:cs="Times New Roman"/>
                <w:b/>
                <w:sz w:val="20"/>
                <w:szCs w:val="20"/>
              </w:rPr>
              <w:t>(2040</w:t>
            </w:r>
            <w:r>
              <w:rPr>
                <w:rFonts w:ascii="Times New Roman" w:hAnsi="Times New Roman" w:cs="Times New Roman"/>
                <w:b/>
                <w:sz w:val="20"/>
                <w:szCs w:val="20"/>
                <w:lang w:val="ky-KG"/>
              </w:rPr>
              <w:t>-ж</w:t>
            </w:r>
            <w:r w:rsidR="00145E0A" w:rsidRPr="00DA5B11">
              <w:rPr>
                <w:rFonts w:ascii="Times New Roman" w:hAnsi="Times New Roman" w:cs="Times New Roman"/>
                <w:b/>
                <w:sz w:val="20"/>
                <w:szCs w:val="20"/>
              </w:rPr>
              <w:t>.)</w:t>
            </w:r>
          </w:p>
        </w:tc>
        <w:tc>
          <w:tcPr>
            <w:tcW w:w="935" w:type="dxa"/>
            <w:tcBorders>
              <w:top w:val="single" w:sz="4" w:space="0" w:color="000000"/>
              <w:left w:val="single" w:sz="4" w:space="0" w:color="000000"/>
              <w:bottom w:val="single" w:sz="4" w:space="0" w:color="000000"/>
              <w:right w:val="single" w:sz="4" w:space="0" w:color="000000"/>
            </w:tcBorders>
          </w:tcPr>
          <w:p w14:paraId="610D8479" w14:textId="059D854E" w:rsidR="00145E0A" w:rsidRPr="00DA5B11" w:rsidRDefault="008B557F" w:rsidP="008B557F">
            <w:pPr>
              <w:jc w:val="center"/>
              <w:rPr>
                <w:rFonts w:ascii="Times New Roman" w:hAnsi="Times New Roman" w:cs="Times New Roman"/>
                <w:b/>
                <w:sz w:val="20"/>
                <w:szCs w:val="20"/>
              </w:rPr>
            </w:pPr>
            <w:r>
              <w:rPr>
                <w:rFonts w:ascii="Times New Roman" w:hAnsi="Times New Roman" w:cs="Times New Roman"/>
                <w:b/>
                <w:sz w:val="20"/>
                <w:szCs w:val="20"/>
                <w:lang w:val="ky-KG"/>
              </w:rPr>
              <w:t>Маалыматтардын жана верификациялоонун булагы</w:t>
            </w:r>
          </w:p>
        </w:tc>
      </w:tr>
      <w:tr w:rsidR="00870C8D" w:rsidRPr="00DA5B11" w14:paraId="7FFB4C19" w14:textId="5EA0067F" w:rsidTr="0059413F">
        <w:tc>
          <w:tcPr>
            <w:tcW w:w="801" w:type="dxa"/>
            <w:tcBorders>
              <w:top w:val="single" w:sz="4" w:space="0" w:color="000000"/>
              <w:left w:val="single" w:sz="4" w:space="0" w:color="000000"/>
              <w:bottom w:val="single" w:sz="4" w:space="0" w:color="000000"/>
              <w:right w:val="single" w:sz="4" w:space="0" w:color="000000"/>
            </w:tcBorders>
          </w:tcPr>
          <w:p w14:paraId="1D753049" w14:textId="77777777" w:rsidR="00145E0A" w:rsidRPr="00DA5B11"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hideMark/>
          </w:tcPr>
          <w:p w14:paraId="0DE03999" w14:textId="77777777" w:rsidR="00145E0A" w:rsidRDefault="00B65D4C" w:rsidP="00B65D4C">
            <w:pPr>
              <w:rPr>
                <w:rFonts w:ascii="Times New Roman" w:hAnsi="Times New Roman" w:cs="Times New Roman"/>
                <w:sz w:val="20"/>
                <w:szCs w:val="20"/>
                <w:lang w:val="ky-KG"/>
              </w:rPr>
            </w:pPr>
            <w:r>
              <w:rPr>
                <w:rFonts w:ascii="Times New Roman" w:hAnsi="Times New Roman" w:cs="Times New Roman"/>
                <w:sz w:val="20"/>
                <w:szCs w:val="20"/>
                <w:lang w:val="ky-KG"/>
              </w:rPr>
              <w:t>3-7 жаштагы балдарды камтуунун % ылайык мектепке чейинки билим берүүгө карата чыгымдардын суммасы</w:t>
            </w:r>
          </w:p>
          <w:p w14:paraId="33CA1F3C" w14:textId="66539A47" w:rsidR="00D0316B" w:rsidRPr="00DA5B11" w:rsidRDefault="00D0316B" w:rsidP="00B65D4C">
            <w:pPr>
              <w:rPr>
                <w:rFonts w:ascii="Times New Roman" w:hAnsi="Times New Roman" w:cs="Times New Roman"/>
                <w:sz w:val="20"/>
                <w:szCs w:val="20"/>
              </w:rPr>
            </w:pPr>
            <w:r>
              <w:rPr>
                <w:rFonts w:ascii="Times New Roman" w:hAnsi="Times New Roman" w:cs="Times New Roman"/>
                <w:sz w:val="20"/>
                <w:szCs w:val="20"/>
                <w:lang w:val="ky-KG"/>
              </w:rPr>
              <w:t>(ТӨМ 1.а 2)</w:t>
            </w:r>
          </w:p>
        </w:tc>
        <w:tc>
          <w:tcPr>
            <w:tcW w:w="1276" w:type="dxa"/>
            <w:tcBorders>
              <w:top w:val="single" w:sz="4" w:space="0" w:color="000000"/>
              <w:left w:val="single" w:sz="4" w:space="0" w:color="000000"/>
              <w:bottom w:val="single" w:sz="4" w:space="0" w:color="000000"/>
              <w:right w:val="single" w:sz="4" w:space="0" w:color="000000"/>
            </w:tcBorders>
            <w:hideMark/>
          </w:tcPr>
          <w:p w14:paraId="6C1D1BE8" w14:textId="10F22C7E" w:rsidR="00145E0A" w:rsidRPr="00DA5B11" w:rsidRDefault="007B29E4" w:rsidP="007B29E4">
            <w:pPr>
              <w:jc w:val="center"/>
              <w:rPr>
                <w:rFonts w:ascii="Times New Roman" w:hAnsi="Times New Roman" w:cs="Times New Roman"/>
                <w:sz w:val="20"/>
                <w:szCs w:val="20"/>
              </w:rPr>
            </w:pPr>
            <w:r w:rsidRPr="00DA5B11">
              <w:rPr>
                <w:rFonts w:ascii="Times New Roman" w:hAnsi="Times New Roman" w:cs="Times New Roman"/>
                <w:sz w:val="20"/>
                <w:szCs w:val="20"/>
              </w:rPr>
              <w:t>50%</w:t>
            </w:r>
            <w:r>
              <w:rPr>
                <w:rFonts w:ascii="Times New Roman" w:hAnsi="Times New Roman" w:cs="Times New Roman"/>
                <w:sz w:val="20"/>
                <w:szCs w:val="20"/>
                <w:lang w:val="ky-KG"/>
              </w:rPr>
              <w:t>га</w:t>
            </w:r>
            <w:r w:rsidRPr="00DA5B11">
              <w:rPr>
                <w:rFonts w:ascii="Times New Roman" w:hAnsi="Times New Roman" w:cs="Times New Roman"/>
                <w:sz w:val="20"/>
                <w:szCs w:val="20"/>
              </w:rPr>
              <w:t xml:space="preserve"> </w:t>
            </w:r>
            <w:r w:rsidR="008E5AE8" w:rsidRPr="00DA5B11">
              <w:rPr>
                <w:rFonts w:ascii="Times New Roman" w:hAnsi="Times New Roman" w:cs="Times New Roman"/>
                <w:sz w:val="20"/>
                <w:szCs w:val="20"/>
              </w:rPr>
              <w:t xml:space="preserve">3,3 </w:t>
            </w:r>
            <w:r w:rsidR="000E14D4" w:rsidRPr="00DA5B11">
              <w:rPr>
                <w:rFonts w:ascii="Times New Roman" w:hAnsi="Times New Roman" w:cs="Times New Roman"/>
                <w:sz w:val="20"/>
                <w:szCs w:val="20"/>
              </w:rPr>
              <w:t>млрд.</w:t>
            </w:r>
            <w:r>
              <w:rPr>
                <w:rFonts w:ascii="Times New Roman" w:hAnsi="Times New Roman" w:cs="Times New Roman"/>
                <w:sz w:val="20"/>
                <w:szCs w:val="20"/>
              </w:rPr>
              <w:t xml:space="preserve"> сом</w:t>
            </w:r>
          </w:p>
        </w:tc>
        <w:tc>
          <w:tcPr>
            <w:tcW w:w="1446" w:type="dxa"/>
            <w:tcBorders>
              <w:top w:val="single" w:sz="4" w:space="0" w:color="000000"/>
              <w:left w:val="single" w:sz="4" w:space="0" w:color="000000"/>
              <w:bottom w:val="single" w:sz="4" w:space="0" w:color="000000"/>
              <w:right w:val="single" w:sz="4" w:space="0" w:color="000000"/>
            </w:tcBorders>
            <w:hideMark/>
          </w:tcPr>
          <w:p w14:paraId="33C48EB0" w14:textId="42F54273" w:rsidR="00145E0A" w:rsidRPr="00DA5B11" w:rsidRDefault="00B65D4C" w:rsidP="00B65D4C">
            <w:pPr>
              <w:jc w:val="center"/>
              <w:rPr>
                <w:rFonts w:ascii="Times New Roman" w:hAnsi="Times New Roman" w:cs="Times New Roman"/>
                <w:sz w:val="20"/>
                <w:szCs w:val="20"/>
              </w:rPr>
            </w:pPr>
            <w:r w:rsidRPr="00DA5B11">
              <w:rPr>
                <w:rFonts w:ascii="Times New Roman" w:hAnsi="Times New Roman" w:cs="Times New Roman"/>
                <w:sz w:val="20"/>
                <w:szCs w:val="20"/>
              </w:rPr>
              <w:t>80%</w:t>
            </w:r>
            <w:r>
              <w:rPr>
                <w:rFonts w:ascii="Times New Roman" w:hAnsi="Times New Roman" w:cs="Times New Roman"/>
                <w:sz w:val="20"/>
                <w:szCs w:val="20"/>
                <w:lang w:val="ky-KG"/>
              </w:rPr>
              <w:t xml:space="preserve">га </w:t>
            </w:r>
            <w:r w:rsidR="00145E0A" w:rsidRPr="00DA5B11">
              <w:rPr>
                <w:rFonts w:ascii="Times New Roman" w:hAnsi="Times New Roman" w:cs="Times New Roman"/>
                <w:sz w:val="20"/>
                <w:szCs w:val="20"/>
              </w:rPr>
              <w:t>5,4 млрд</w:t>
            </w:r>
            <w:r>
              <w:rPr>
                <w:rFonts w:ascii="Times New Roman" w:hAnsi="Times New Roman" w:cs="Times New Roman"/>
                <w:sz w:val="20"/>
                <w:szCs w:val="20"/>
                <w:lang w:val="ky-KG"/>
              </w:rPr>
              <w:t>.</w:t>
            </w:r>
            <w:r w:rsidR="00145E0A" w:rsidRPr="00DA5B11">
              <w:rPr>
                <w:rFonts w:ascii="Times New Roman" w:hAnsi="Times New Roman" w:cs="Times New Roman"/>
                <w:sz w:val="20"/>
                <w:szCs w:val="20"/>
              </w:rPr>
              <w:t xml:space="preserve"> сом </w:t>
            </w:r>
          </w:p>
        </w:tc>
        <w:tc>
          <w:tcPr>
            <w:tcW w:w="1275" w:type="dxa"/>
            <w:tcBorders>
              <w:top w:val="single" w:sz="4" w:space="0" w:color="000000"/>
              <w:left w:val="single" w:sz="4" w:space="0" w:color="000000"/>
              <w:bottom w:val="single" w:sz="4" w:space="0" w:color="000000"/>
              <w:right w:val="single" w:sz="4" w:space="0" w:color="000000"/>
            </w:tcBorders>
            <w:hideMark/>
          </w:tcPr>
          <w:p w14:paraId="16A2D613" w14:textId="34817550" w:rsidR="00145E0A" w:rsidRPr="00DA5B11" w:rsidRDefault="00B65D4C" w:rsidP="00B65D4C">
            <w:pPr>
              <w:jc w:val="center"/>
              <w:rPr>
                <w:rFonts w:ascii="Times New Roman" w:hAnsi="Times New Roman" w:cs="Times New Roman"/>
                <w:sz w:val="20"/>
                <w:szCs w:val="20"/>
              </w:rPr>
            </w:pPr>
            <w:r w:rsidRPr="00DA5B11">
              <w:rPr>
                <w:rFonts w:ascii="Times New Roman" w:hAnsi="Times New Roman" w:cs="Times New Roman"/>
                <w:sz w:val="20"/>
                <w:szCs w:val="20"/>
              </w:rPr>
              <w:t>100%</w:t>
            </w:r>
            <w:r>
              <w:rPr>
                <w:rFonts w:ascii="Times New Roman" w:hAnsi="Times New Roman" w:cs="Times New Roman"/>
                <w:sz w:val="20"/>
                <w:szCs w:val="20"/>
                <w:lang w:val="ky-KG"/>
              </w:rPr>
              <w:t xml:space="preserve">га </w:t>
            </w:r>
            <w:r>
              <w:rPr>
                <w:rFonts w:ascii="Times New Roman" w:hAnsi="Times New Roman" w:cs="Times New Roman"/>
                <w:sz w:val="20"/>
                <w:szCs w:val="20"/>
              </w:rPr>
              <w:t>6,7 млрд. сом</w:t>
            </w:r>
          </w:p>
        </w:tc>
        <w:tc>
          <w:tcPr>
            <w:tcW w:w="1276" w:type="dxa"/>
            <w:tcBorders>
              <w:top w:val="single" w:sz="4" w:space="0" w:color="000000"/>
              <w:left w:val="single" w:sz="4" w:space="0" w:color="000000"/>
              <w:bottom w:val="single" w:sz="4" w:space="0" w:color="000000"/>
              <w:right w:val="single" w:sz="4" w:space="0" w:color="000000"/>
            </w:tcBorders>
          </w:tcPr>
          <w:p w14:paraId="52213D30" w14:textId="620DDF59" w:rsidR="00145E0A" w:rsidRPr="00DA5B11" w:rsidRDefault="00B65D4C" w:rsidP="001D4CF2">
            <w:pPr>
              <w:jc w:val="center"/>
              <w:rPr>
                <w:rFonts w:ascii="Times New Roman" w:hAnsi="Times New Roman" w:cs="Times New Roman"/>
                <w:sz w:val="20"/>
                <w:szCs w:val="20"/>
              </w:rPr>
            </w:pPr>
            <w:r>
              <w:rPr>
                <w:rFonts w:ascii="Times New Roman" w:hAnsi="Times New Roman" w:cs="Times New Roman"/>
                <w:sz w:val="20"/>
                <w:szCs w:val="20"/>
                <w:lang w:val="ky-KG"/>
              </w:rPr>
              <w:t xml:space="preserve">100%га </w:t>
            </w:r>
            <w:r w:rsidR="00145E0A" w:rsidRPr="00DA5B11">
              <w:rPr>
                <w:rFonts w:ascii="Times New Roman" w:hAnsi="Times New Roman" w:cs="Times New Roman"/>
                <w:sz w:val="20"/>
                <w:szCs w:val="20"/>
              </w:rPr>
              <w:t xml:space="preserve">6,7 </w:t>
            </w:r>
            <w:r>
              <w:rPr>
                <w:rFonts w:ascii="Times New Roman" w:hAnsi="Times New Roman" w:cs="Times New Roman"/>
                <w:sz w:val="20"/>
                <w:szCs w:val="20"/>
              </w:rPr>
              <w:t>млрд. сом</w:t>
            </w:r>
          </w:p>
        </w:tc>
        <w:tc>
          <w:tcPr>
            <w:tcW w:w="935" w:type="dxa"/>
            <w:tcBorders>
              <w:top w:val="single" w:sz="4" w:space="0" w:color="000000"/>
              <w:left w:val="single" w:sz="4" w:space="0" w:color="000000"/>
              <w:bottom w:val="single" w:sz="4" w:space="0" w:color="000000"/>
              <w:right w:val="single" w:sz="4" w:space="0" w:color="000000"/>
            </w:tcBorders>
          </w:tcPr>
          <w:p w14:paraId="3C262F99" w14:textId="4761AA2D" w:rsidR="00145E0A" w:rsidRPr="00DA5B11" w:rsidRDefault="0040723B" w:rsidP="0040723B">
            <w:pPr>
              <w:jc w:val="center"/>
              <w:rPr>
                <w:rFonts w:ascii="Times New Roman" w:hAnsi="Times New Roman" w:cs="Times New Roman"/>
                <w:sz w:val="20"/>
                <w:szCs w:val="20"/>
              </w:rPr>
            </w:pPr>
            <w:r>
              <w:rPr>
                <w:rFonts w:ascii="Times New Roman" w:hAnsi="Times New Roman" w:cs="Times New Roman"/>
                <w:sz w:val="20"/>
                <w:szCs w:val="20"/>
                <w:lang w:val="ky-KG"/>
              </w:rPr>
              <w:t>Ф</w:t>
            </w:r>
            <w:r w:rsidR="00145E0A" w:rsidRPr="00DA5B11">
              <w:rPr>
                <w:rFonts w:ascii="Times New Roman" w:hAnsi="Times New Roman" w:cs="Times New Roman"/>
                <w:sz w:val="20"/>
                <w:szCs w:val="20"/>
              </w:rPr>
              <w:t>М</w:t>
            </w:r>
          </w:p>
        </w:tc>
      </w:tr>
      <w:tr w:rsidR="00870C8D" w:rsidRPr="00DA5B11" w14:paraId="5DAF36A3" w14:textId="1FFCC4EB" w:rsidTr="0059413F">
        <w:tc>
          <w:tcPr>
            <w:tcW w:w="801" w:type="dxa"/>
            <w:tcBorders>
              <w:top w:val="single" w:sz="4" w:space="0" w:color="000000"/>
              <w:left w:val="single" w:sz="4" w:space="0" w:color="000000"/>
              <w:bottom w:val="single" w:sz="4" w:space="0" w:color="000000"/>
              <w:right w:val="single" w:sz="4" w:space="0" w:color="000000"/>
            </w:tcBorders>
          </w:tcPr>
          <w:p w14:paraId="66A359EF" w14:textId="77777777" w:rsidR="00145E0A" w:rsidRPr="00DA5B11"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hideMark/>
          </w:tcPr>
          <w:p w14:paraId="682A45B3" w14:textId="77777777" w:rsidR="00145E0A" w:rsidRDefault="00C136F5" w:rsidP="00C136F5">
            <w:pPr>
              <w:rPr>
                <w:rFonts w:ascii="Times New Roman" w:hAnsi="Times New Roman" w:cs="Times New Roman"/>
                <w:sz w:val="20"/>
                <w:szCs w:val="20"/>
                <w:lang w:val="ky-KG"/>
              </w:rPr>
            </w:pPr>
            <w:r>
              <w:rPr>
                <w:rFonts w:ascii="Times New Roman" w:hAnsi="Times New Roman" w:cs="Times New Roman"/>
                <w:sz w:val="20"/>
                <w:szCs w:val="20"/>
                <w:lang w:val="ky-KG"/>
              </w:rPr>
              <w:t>Эрте өнүктүрүүнүн ар түрдүү формалары менен камтылган 0-3 жаштагы балдардын үлүшү</w:t>
            </w:r>
          </w:p>
          <w:p w14:paraId="23BE1399" w14:textId="52E84DFB" w:rsidR="0027740A" w:rsidRPr="00C136F5" w:rsidRDefault="0027740A" w:rsidP="00C136F5">
            <w:pPr>
              <w:rPr>
                <w:rFonts w:ascii="Times New Roman" w:hAnsi="Times New Roman" w:cs="Times New Roman"/>
                <w:sz w:val="20"/>
                <w:szCs w:val="20"/>
                <w:lang w:val="ky-KG"/>
              </w:rPr>
            </w:pPr>
            <w:r>
              <w:rPr>
                <w:rFonts w:ascii="Times New Roman" w:hAnsi="Times New Roman" w:cs="Times New Roman"/>
                <w:sz w:val="20"/>
                <w:szCs w:val="20"/>
                <w:lang w:val="ky-KG"/>
              </w:rPr>
              <w:t>(ТӨМ 4.2.1)</w:t>
            </w:r>
          </w:p>
        </w:tc>
        <w:tc>
          <w:tcPr>
            <w:tcW w:w="1276" w:type="dxa"/>
            <w:tcBorders>
              <w:top w:val="single" w:sz="4" w:space="0" w:color="000000"/>
              <w:left w:val="single" w:sz="4" w:space="0" w:color="000000"/>
              <w:bottom w:val="single" w:sz="4" w:space="0" w:color="000000"/>
              <w:right w:val="single" w:sz="4" w:space="0" w:color="000000"/>
            </w:tcBorders>
            <w:hideMark/>
          </w:tcPr>
          <w:p w14:paraId="63E48E15" w14:textId="77777777" w:rsidR="00145E0A" w:rsidRPr="00DA5B11" w:rsidRDefault="00145E0A">
            <w:pPr>
              <w:jc w:val="center"/>
              <w:rPr>
                <w:rFonts w:ascii="Times New Roman" w:hAnsi="Times New Roman" w:cs="Times New Roman"/>
                <w:sz w:val="20"/>
                <w:szCs w:val="20"/>
              </w:rPr>
            </w:pPr>
            <w:r w:rsidRPr="00DA5B11">
              <w:rPr>
                <w:rFonts w:ascii="Times New Roman" w:hAnsi="Times New Roman" w:cs="Times New Roman"/>
                <w:sz w:val="20"/>
                <w:szCs w:val="20"/>
              </w:rPr>
              <w:t>4%</w:t>
            </w:r>
          </w:p>
          <w:p w14:paraId="47A47784" w14:textId="77777777" w:rsidR="00F33AC3" w:rsidRPr="00DA5B11" w:rsidRDefault="00F33AC3">
            <w:pPr>
              <w:jc w:val="center"/>
              <w:rPr>
                <w:rFonts w:ascii="Times New Roman" w:hAnsi="Times New Roman" w:cs="Times New Roman"/>
                <w:sz w:val="20"/>
                <w:szCs w:val="20"/>
              </w:rPr>
            </w:pPr>
          </w:p>
          <w:p w14:paraId="4E028C07" w14:textId="4D390597" w:rsidR="00B14DF8" w:rsidRPr="00DA5B11" w:rsidRDefault="00B14DF8">
            <w:pPr>
              <w:jc w:val="center"/>
              <w:rPr>
                <w:rFonts w:ascii="Times New Roman" w:hAnsi="Times New Roman" w:cs="Times New Roman"/>
                <w:sz w:val="20"/>
                <w:szCs w:val="20"/>
              </w:rPr>
            </w:pPr>
          </w:p>
        </w:tc>
        <w:tc>
          <w:tcPr>
            <w:tcW w:w="1446" w:type="dxa"/>
            <w:tcBorders>
              <w:top w:val="single" w:sz="4" w:space="0" w:color="000000"/>
              <w:left w:val="single" w:sz="4" w:space="0" w:color="000000"/>
              <w:bottom w:val="single" w:sz="4" w:space="0" w:color="000000"/>
              <w:right w:val="single" w:sz="4" w:space="0" w:color="000000"/>
            </w:tcBorders>
            <w:hideMark/>
          </w:tcPr>
          <w:p w14:paraId="52C2D244" w14:textId="77777777" w:rsidR="00145E0A" w:rsidRPr="00DA5B11" w:rsidRDefault="00145E0A">
            <w:pPr>
              <w:jc w:val="center"/>
              <w:rPr>
                <w:rFonts w:ascii="Times New Roman" w:hAnsi="Times New Roman" w:cs="Times New Roman"/>
                <w:sz w:val="20"/>
                <w:szCs w:val="20"/>
              </w:rPr>
            </w:pPr>
            <w:r w:rsidRPr="00DA5B11">
              <w:rPr>
                <w:rFonts w:ascii="Times New Roman" w:hAnsi="Times New Roman" w:cs="Times New Roman"/>
                <w:sz w:val="20"/>
                <w:szCs w:val="20"/>
              </w:rPr>
              <w:t>6%</w:t>
            </w:r>
          </w:p>
        </w:tc>
        <w:tc>
          <w:tcPr>
            <w:tcW w:w="1275" w:type="dxa"/>
            <w:tcBorders>
              <w:top w:val="single" w:sz="4" w:space="0" w:color="000000"/>
              <w:left w:val="single" w:sz="4" w:space="0" w:color="000000"/>
              <w:bottom w:val="single" w:sz="4" w:space="0" w:color="000000"/>
              <w:right w:val="single" w:sz="4" w:space="0" w:color="000000"/>
            </w:tcBorders>
            <w:hideMark/>
          </w:tcPr>
          <w:p w14:paraId="17095FDC" w14:textId="77777777" w:rsidR="00145E0A" w:rsidRPr="00DA5B11" w:rsidRDefault="00145E0A">
            <w:pPr>
              <w:jc w:val="center"/>
              <w:rPr>
                <w:rFonts w:ascii="Times New Roman" w:hAnsi="Times New Roman" w:cs="Times New Roman"/>
                <w:sz w:val="20"/>
                <w:szCs w:val="20"/>
              </w:rPr>
            </w:pPr>
            <w:r w:rsidRPr="00DA5B11">
              <w:rPr>
                <w:rFonts w:ascii="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75512BE2" w14:textId="5D6599B8" w:rsidR="00145E0A" w:rsidRPr="00DA5B11" w:rsidRDefault="00145E0A">
            <w:pPr>
              <w:jc w:val="center"/>
              <w:rPr>
                <w:rFonts w:ascii="Times New Roman" w:hAnsi="Times New Roman" w:cs="Times New Roman"/>
                <w:sz w:val="20"/>
                <w:szCs w:val="20"/>
              </w:rPr>
            </w:pPr>
            <w:r w:rsidRPr="00DA5B11">
              <w:rPr>
                <w:rFonts w:ascii="Times New Roman" w:hAnsi="Times New Roman" w:cs="Times New Roman"/>
                <w:sz w:val="20"/>
                <w:szCs w:val="20"/>
              </w:rPr>
              <w:t>15%</w:t>
            </w:r>
          </w:p>
        </w:tc>
        <w:tc>
          <w:tcPr>
            <w:tcW w:w="935" w:type="dxa"/>
            <w:tcBorders>
              <w:top w:val="single" w:sz="4" w:space="0" w:color="000000"/>
              <w:left w:val="single" w:sz="4" w:space="0" w:color="000000"/>
              <w:bottom w:val="single" w:sz="4" w:space="0" w:color="000000"/>
              <w:right w:val="single" w:sz="4" w:space="0" w:color="000000"/>
            </w:tcBorders>
          </w:tcPr>
          <w:p w14:paraId="3F1B3806" w14:textId="25D14FAC" w:rsidR="00145E0A" w:rsidRPr="00DA5B11" w:rsidRDefault="008913AC" w:rsidP="008913AC">
            <w:pPr>
              <w:jc w:val="center"/>
              <w:rPr>
                <w:rFonts w:ascii="Times New Roman" w:hAnsi="Times New Roman" w:cs="Times New Roman"/>
                <w:sz w:val="20"/>
                <w:szCs w:val="20"/>
              </w:rPr>
            </w:pPr>
            <w:r>
              <w:rPr>
                <w:rFonts w:ascii="Times New Roman" w:hAnsi="Times New Roman" w:cs="Times New Roman"/>
                <w:sz w:val="20"/>
                <w:szCs w:val="20"/>
                <w:lang w:val="ky-KG"/>
              </w:rPr>
              <w:t>КИКИ</w:t>
            </w:r>
          </w:p>
        </w:tc>
      </w:tr>
      <w:tr w:rsidR="00870C8D" w:rsidRPr="00DA5B11" w14:paraId="3B2F5345" w14:textId="1241110E" w:rsidTr="0059413F">
        <w:tc>
          <w:tcPr>
            <w:tcW w:w="801" w:type="dxa"/>
            <w:tcBorders>
              <w:top w:val="single" w:sz="4" w:space="0" w:color="000000"/>
              <w:left w:val="single" w:sz="4" w:space="0" w:color="000000"/>
              <w:bottom w:val="single" w:sz="4" w:space="0" w:color="000000"/>
              <w:right w:val="single" w:sz="4" w:space="0" w:color="000000"/>
            </w:tcBorders>
          </w:tcPr>
          <w:p w14:paraId="50C088AF" w14:textId="77777777" w:rsidR="00145E0A" w:rsidRPr="00DA5B11"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1D792BDB" w14:textId="42C15482" w:rsidR="00145E0A" w:rsidRPr="00DA5B11" w:rsidRDefault="002B4948" w:rsidP="00751F3F">
            <w:pPr>
              <w:rPr>
                <w:rFonts w:ascii="Times New Roman" w:hAnsi="Times New Roman" w:cs="Times New Roman"/>
                <w:sz w:val="20"/>
                <w:szCs w:val="20"/>
              </w:rPr>
            </w:pPr>
            <w:r>
              <w:rPr>
                <w:rFonts w:ascii="Times New Roman" w:hAnsi="Times New Roman" w:cs="Times New Roman"/>
                <w:sz w:val="20"/>
                <w:szCs w:val="20"/>
                <w:lang w:val="ky-KG"/>
              </w:rPr>
              <w:t>5,5-7 жаштагы балдарды мектепке даярдоо программалары менен камтуу</w:t>
            </w:r>
          </w:p>
          <w:p w14:paraId="333B83BA" w14:textId="5C52E686" w:rsidR="00145E0A" w:rsidRPr="002B4948" w:rsidRDefault="002B4948" w:rsidP="00751F3F">
            <w:pPr>
              <w:rPr>
                <w:rFonts w:ascii="Times New Roman" w:hAnsi="Times New Roman" w:cs="Times New Roman"/>
                <w:sz w:val="20"/>
                <w:szCs w:val="20"/>
                <w:lang w:val="ky-KG"/>
              </w:rPr>
            </w:pPr>
            <w:r>
              <w:rPr>
                <w:rFonts w:ascii="Times New Roman" w:hAnsi="Times New Roman" w:cs="Times New Roman"/>
                <w:sz w:val="20"/>
                <w:szCs w:val="20"/>
                <w:lang w:val="ky-KG"/>
              </w:rPr>
              <w:t>Эркек балдар</w:t>
            </w:r>
          </w:p>
          <w:p w14:paraId="0251B519" w14:textId="77777777" w:rsidR="00813817" w:rsidRDefault="002B4948" w:rsidP="00751F3F">
            <w:pPr>
              <w:rPr>
                <w:rFonts w:ascii="Times New Roman" w:hAnsi="Times New Roman" w:cs="Times New Roman"/>
                <w:sz w:val="20"/>
                <w:szCs w:val="20"/>
              </w:rPr>
            </w:pPr>
            <w:r>
              <w:rPr>
                <w:rFonts w:ascii="Times New Roman" w:hAnsi="Times New Roman" w:cs="Times New Roman"/>
                <w:sz w:val="20"/>
                <w:szCs w:val="20"/>
                <w:lang w:val="ky-KG"/>
              </w:rPr>
              <w:t>Кыздар</w:t>
            </w:r>
          </w:p>
          <w:p w14:paraId="054890FF" w14:textId="412EDD62" w:rsidR="00400155" w:rsidRPr="00400155" w:rsidRDefault="00400155" w:rsidP="00751F3F">
            <w:pPr>
              <w:rPr>
                <w:rFonts w:ascii="Times New Roman" w:hAnsi="Times New Roman" w:cs="Times New Roman"/>
                <w:sz w:val="20"/>
                <w:szCs w:val="20"/>
                <w:lang w:val="ky-KG"/>
              </w:rPr>
            </w:pPr>
            <w:r>
              <w:rPr>
                <w:rFonts w:ascii="Times New Roman" w:hAnsi="Times New Roman" w:cs="Times New Roman"/>
                <w:sz w:val="20"/>
                <w:szCs w:val="20"/>
                <w:lang w:val="ky-KG"/>
              </w:rPr>
              <w:t>(ТӨМ 4.2.2)</w:t>
            </w:r>
          </w:p>
        </w:tc>
        <w:tc>
          <w:tcPr>
            <w:tcW w:w="1276" w:type="dxa"/>
            <w:tcBorders>
              <w:top w:val="single" w:sz="4" w:space="0" w:color="000000"/>
              <w:left w:val="single" w:sz="4" w:space="0" w:color="000000"/>
              <w:bottom w:val="single" w:sz="4" w:space="0" w:color="000000"/>
              <w:right w:val="single" w:sz="4" w:space="0" w:color="000000"/>
            </w:tcBorders>
          </w:tcPr>
          <w:p w14:paraId="7A64068D" w14:textId="3057EA26" w:rsidR="00145E0A" w:rsidRPr="00DA5B11" w:rsidRDefault="00EE6E64" w:rsidP="003578B6">
            <w:pPr>
              <w:spacing w:after="0"/>
              <w:jc w:val="center"/>
              <w:rPr>
                <w:rFonts w:ascii="Times New Roman" w:hAnsi="Times New Roman" w:cs="Times New Roman"/>
                <w:sz w:val="20"/>
                <w:szCs w:val="20"/>
              </w:rPr>
            </w:pPr>
            <w:r w:rsidRPr="00DA5B11">
              <w:rPr>
                <w:rFonts w:ascii="Times New Roman" w:hAnsi="Times New Roman" w:cs="Times New Roman"/>
                <w:sz w:val="20"/>
                <w:szCs w:val="20"/>
              </w:rPr>
              <w:t>82</w:t>
            </w:r>
            <w:r w:rsidR="00145E0A" w:rsidRPr="00DA5B11">
              <w:rPr>
                <w:rFonts w:ascii="Times New Roman" w:hAnsi="Times New Roman" w:cs="Times New Roman"/>
                <w:sz w:val="20"/>
                <w:szCs w:val="20"/>
              </w:rPr>
              <w:t>%</w:t>
            </w:r>
          </w:p>
          <w:p w14:paraId="7D3F42D4" w14:textId="4AE517BB" w:rsidR="00145E0A" w:rsidRPr="00DA5B11" w:rsidRDefault="00145E0A" w:rsidP="003578B6">
            <w:pPr>
              <w:spacing w:after="0"/>
              <w:jc w:val="center"/>
              <w:rPr>
                <w:rFonts w:ascii="Times New Roman" w:hAnsi="Times New Roman" w:cs="Times New Roman"/>
                <w:sz w:val="20"/>
                <w:szCs w:val="20"/>
              </w:rPr>
            </w:pPr>
          </w:p>
          <w:p w14:paraId="51CC3947" w14:textId="77777777" w:rsidR="00145E0A" w:rsidRPr="00DA5B11" w:rsidRDefault="00145E0A" w:rsidP="003578B6">
            <w:pPr>
              <w:spacing w:after="0"/>
              <w:jc w:val="center"/>
              <w:rPr>
                <w:rFonts w:ascii="Times New Roman" w:hAnsi="Times New Roman" w:cs="Times New Roman"/>
                <w:sz w:val="20"/>
                <w:szCs w:val="20"/>
              </w:rPr>
            </w:pPr>
          </w:p>
          <w:p w14:paraId="1669B598" w14:textId="4D6C06D6" w:rsidR="00145E0A" w:rsidRPr="00DA5B11" w:rsidRDefault="00145E0A" w:rsidP="003578B6">
            <w:pPr>
              <w:spacing w:after="0" w:line="360" w:lineRule="auto"/>
              <w:jc w:val="center"/>
              <w:rPr>
                <w:rFonts w:ascii="Times New Roman" w:hAnsi="Times New Roman" w:cs="Times New Roman"/>
                <w:sz w:val="20"/>
                <w:szCs w:val="20"/>
              </w:rPr>
            </w:pPr>
            <w:r w:rsidRPr="00DA5B11">
              <w:rPr>
                <w:rFonts w:ascii="Times New Roman" w:hAnsi="Times New Roman" w:cs="Times New Roman"/>
                <w:sz w:val="20"/>
                <w:szCs w:val="20"/>
              </w:rPr>
              <w:t>50%</w:t>
            </w:r>
          </w:p>
          <w:p w14:paraId="4BEF3DEF" w14:textId="3C117005" w:rsidR="00145E0A" w:rsidRPr="00DA5B11" w:rsidRDefault="00145E0A" w:rsidP="003578B6">
            <w:pPr>
              <w:spacing w:after="0" w:line="360" w:lineRule="auto"/>
              <w:jc w:val="center"/>
              <w:rPr>
                <w:rFonts w:ascii="Times New Roman" w:hAnsi="Times New Roman" w:cs="Times New Roman"/>
                <w:sz w:val="20"/>
                <w:szCs w:val="20"/>
              </w:rPr>
            </w:pPr>
            <w:r w:rsidRPr="00DA5B11">
              <w:rPr>
                <w:rFonts w:ascii="Times New Roman" w:hAnsi="Times New Roman" w:cs="Times New Roman"/>
                <w:sz w:val="20"/>
                <w:szCs w:val="20"/>
              </w:rPr>
              <w:t>50%</w:t>
            </w:r>
          </w:p>
        </w:tc>
        <w:tc>
          <w:tcPr>
            <w:tcW w:w="1446" w:type="dxa"/>
            <w:tcBorders>
              <w:top w:val="single" w:sz="4" w:space="0" w:color="000000"/>
              <w:left w:val="single" w:sz="4" w:space="0" w:color="000000"/>
              <w:bottom w:val="single" w:sz="4" w:space="0" w:color="000000"/>
              <w:right w:val="single" w:sz="4" w:space="0" w:color="000000"/>
            </w:tcBorders>
          </w:tcPr>
          <w:p w14:paraId="2333FDC9" w14:textId="77777777" w:rsidR="00145E0A" w:rsidRPr="00DA5B11" w:rsidRDefault="00145E0A" w:rsidP="003578B6">
            <w:pPr>
              <w:spacing w:after="0"/>
              <w:jc w:val="center"/>
              <w:rPr>
                <w:rFonts w:ascii="Times New Roman" w:hAnsi="Times New Roman" w:cs="Times New Roman"/>
                <w:sz w:val="20"/>
                <w:szCs w:val="20"/>
              </w:rPr>
            </w:pPr>
            <w:r w:rsidRPr="00DA5B11">
              <w:rPr>
                <w:rFonts w:ascii="Times New Roman" w:hAnsi="Times New Roman" w:cs="Times New Roman"/>
                <w:sz w:val="20"/>
                <w:szCs w:val="20"/>
              </w:rPr>
              <w:t>90%</w:t>
            </w:r>
          </w:p>
          <w:p w14:paraId="0FB90A8F" w14:textId="77777777" w:rsidR="00145E0A" w:rsidRPr="00DA5B11" w:rsidRDefault="00145E0A" w:rsidP="003578B6">
            <w:pPr>
              <w:spacing w:after="0"/>
              <w:jc w:val="center"/>
              <w:rPr>
                <w:rFonts w:ascii="Times New Roman" w:hAnsi="Times New Roman" w:cs="Times New Roman"/>
                <w:sz w:val="20"/>
                <w:szCs w:val="20"/>
              </w:rPr>
            </w:pPr>
          </w:p>
          <w:p w14:paraId="3E5384EA" w14:textId="77777777" w:rsidR="00145E0A" w:rsidRPr="00DA5B11" w:rsidRDefault="00145E0A" w:rsidP="003578B6">
            <w:pPr>
              <w:spacing w:after="0"/>
              <w:jc w:val="center"/>
              <w:rPr>
                <w:rFonts w:ascii="Times New Roman" w:hAnsi="Times New Roman" w:cs="Times New Roman"/>
                <w:sz w:val="20"/>
                <w:szCs w:val="20"/>
              </w:rPr>
            </w:pPr>
          </w:p>
          <w:p w14:paraId="37892352" w14:textId="77777777" w:rsidR="00145E0A" w:rsidRPr="00DA5B11" w:rsidRDefault="00145E0A" w:rsidP="003578B6">
            <w:pPr>
              <w:spacing w:after="0" w:line="360" w:lineRule="auto"/>
              <w:jc w:val="center"/>
              <w:rPr>
                <w:rFonts w:ascii="Times New Roman" w:hAnsi="Times New Roman" w:cs="Times New Roman"/>
                <w:sz w:val="20"/>
                <w:szCs w:val="20"/>
              </w:rPr>
            </w:pPr>
            <w:r w:rsidRPr="00DA5B11">
              <w:rPr>
                <w:rFonts w:ascii="Times New Roman" w:hAnsi="Times New Roman" w:cs="Times New Roman"/>
                <w:sz w:val="20"/>
                <w:szCs w:val="20"/>
              </w:rPr>
              <w:t>50%</w:t>
            </w:r>
          </w:p>
          <w:p w14:paraId="3427D59D" w14:textId="231CC294" w:rsidR="00145E0A" w:rsidRPr="00DA5B11" w:rsidRDefault="00145E0A" w:rsidP="003578B6">
            <w:pPr>
              <w:spacing w:after="0"/>
              <w:jc w:val="center"/>
              <w:rPr>
                <w:rFonts w:ascii="Times New Roman" w:hAnsi="Times New Roman" w:cs="Times New Roman"/>
                <w:sz w:val="20"/>
                <w:szCs w:val="20"/>
              </w:rPr>
            </w:pPr>
            <w:r w:rsidRPr="00DA5B11">
              <w:rPr>
                <w:rFonts w:ascii="Times New Roman" w:hAnsi="Times New Roman" w:cs="Times New Roman"/>
                <w:sz w:val="20"/>
                <w:szCs w:val="20"/>
              </w:rPr>
              <w:t>50%</w:t>
            </w:r>
          </w:p>
        </w:tc>
        <w:tc>
          <w:tcPr>
            <w:tcW w:w="1275" w:type="dxa"/>
            <w:tcBorders>
              <w:top w:val="single" w:sz="4" w:space="0" w:color="000000"/>
              <w:left w:val="single" w:sz="4" w:space="0" w:color="000000"/>
              <w:bottom w:val="single" w:sz="4" w:space="0" w:color="000000"/>
              <w:right w:val="single" w:sz="4" w:space="0" w:color="000000"/>
            </w:tcBorders>
          </w:tcPr>
          <w:p w14:paraId="166024A2" w14:textId="4BF706B1" w:rsidR="00145E0A" w:rsidRPr="00DA5B11" w:rsidRDefault="00145E0A" w:rsidP="003578B6">
            <w:pPr>
              <w:spacing w:after="0"/>
              <w:jc w:val="center"/>
              <w:rPr>
                <w:rFonts w:ascii="Times New Roman" w:hAnsi="Times New Roman" w:cs="Times New Roman"/>
                <w:sz w:val="20"/>
                <w:szCs w:val="20"/>
              </w:rPr>
            </w:pPr>
            <w:r w:rsidRPr="00DA5B11">
              <w:rPr>
                <w:rFonts w:ascii="Times New Roman" w:hAnsi="Times New Roman" w:cs="Times New Roman"/>
                <w:sz w:val="20"/>
                <w:szCs w:val="20"/>
              </w:rPr>
              <w:t>95%</w:t>
            </w:r>
          </w:p>
          <w:p w14:paraId="70E11FC9" w14:textId="77777777" w:rsidR="00145E0A" w:rsidRPr="00DA5B11" w:rsidRDefault="00145E0A" w:rsidP="003578B6">
            <w:pPr>
              <w:spacing w:after="0"/>
              <w:jc w:val="center"/>
              <w:rPr>
                <w:rFonts w:ascii="Times New Roman" w:hAnsi="Times New Roman" w:cs="Times New Roman"/>
                <w:sz w:val="20"/>
                <w:szCs w:val="20"/>
              </w:rPr>
            </w:pPr>
          </w:p>
          <w:p w14:paraId="7D4B863E" w14:textId="77777777" w:rsidR="00145E0A" w:rsidRPr="00DA5B11" w:rsidRDefault="00145E0A" w:rsidP="003578B6">
            <w:pPr>
              <w:spacing w:after="0"/>
              <w:jc w:val="center"/>
              <w:rPr>
                <w:rFonts w:ascii="Times New Roman" w:hAnsi="Times New Roman" w:cs="Times New Roman"/>
                <w:sz w:val="20"/>
                <w:szCs w:val="20"/>
              </w:rPr>
            </w:pPr>
          </w:p>
          <w:p w14:paraId="1F39F03B" w14:textId="77777777" w:rsidR="00145E0A" w:rsidRPr="00DA5B11" w:rsidRDefault="00145E0A" w:rsidP="003578B6">
            <w:pPr>
              <w:spacing w:after="0" w:line="360" w:lineRule="auto"/>
              <w:jc w:val="center"/>
              <w:rPr>
                <w:rFonts w:ascii="Times New Roman" w:hAnsi="Times New Roman" w:cs="Times New Roman"/>
                <w:sz w:val="20"/>
                <w:szCs w:val="20"/>
              </w:rPr>
            </w:pPr>
            <w:r w:rsidRPr="00DA5B11">
              <w:rPr>
                <w:rFonts w:ascii="Times New Roman" w:hAnsi="Times New Roman" w:cs="Times New Roman"/>
                <w:sz w:val="20"/>
                <w:szCs w:val="20"/>
              </w:rPr>
              <w:t>50%</w:t>
            </w:r>
          </w:p>
          <w:p w14:paraId="773AAF10" w14:textId="0CC1D896" w:rsidR="00145E0A" w:rsidRPr="00DA5B11" w:rsidRDefault="00145E0A" w:rsidP="003578B6">
            <w:pPr>
              <w:spacing w:after="0"/>
              <w:jc w:val="center"/>
              <w:rPr>
                <w:rFonts w:ascii="Times New Roman" w:hAnsi="Times New Roman" w:cs="Times New Roman"/>
                <w:sz w:val="20"/>
                <w:szCs w:val="20"/>
              </w:rPr>
            </w:pPr>
            <w:r w:rsidRPr="00DA5B11">
              <w:rPr>
                <w:rFonts w:ascii="Times New Roman" w:hAnsi="Times New Roman" w:cs="Times New Roman"/>
                <w:sz w:val="20"/>
                <w:szCs w:val="20"/>
              </w:rPr>
              <w:t>50%</w:t>
            </w:r>
          </w:p>
        </w:tc>
        <w:tc>
          <w:tcPr>
            <w:tcW w:w="1276" w:type="dxa"/>
            <w:tcBorders>
              <w:top w:val="single" w:sz="4" w:space="0" w:color="000000"/>
              <w:left w:val="single" w:sz="4" w:space="0" w:color="000000"/>
              <w:bottom w:val="single" w:sz="4" w:space="0" w:color="000000"/>
              <w:right w:val="single" w:sz="4" w:space="0" w:color="000000"/>
            </w:tcBorders>
          </w:tcPr>
          <w:p w14:paraId="3EFE9458" w14:textId="518B6F86" w:rsidR="00145E0A" w:rsidRPr="00DA5B11" w:rsidRDefault="00145E0A" w:rsidP="003578B6">
            <w:pPr>
              <w:spacing w:after="0"/>
              <w:jc w:val="center"/>
              <w:rPr>
                <w:rFonts w:ascii="Times New Roman" w:hAnsi="Times New Roman" w:cs="Times New Roman"/>
                <w:sz w:val="20"/>
                <w:szCs w:val="20"/>
              </w:rPr>
            </w:pPr>
            <w:r w:rsidRPr="00DA5B11">
              <w:rPr>
                <w:rFonts w:ascii="Times New Roman" w:hAnsi="Times New Roman" w:cs="Times New Roman"/>
                <w:sz w:val="20"/>
                <w:szCs w:val="20"/>
              </w:rPr>
              <w:t>95%</w:t>
            </w:r>
          </w:p>
          <w:p w14:paraId="1E7CF8FC" w14:textId="77777777" w:rsidR="00145E0A" w:rsidRPr="00DA5B11" w:rsidRDefault="00145E0A" w:rsidP="003578B6">
            <w:pPr>
              <w:spacing w:after="0"/>
              <w:jc w:val="center"/>
              <w:rPr>
                <w:rFonts w:ascii="Times New Roman" w:hAnsi="Times New Roman" w:cs="Times New Roman"/>
                <w:sz w:val="20"/>
                <w:szCs w:val="20"/>
              </w:rPr>
            </w:pPr>
          </w:p>
          <w:p w14:paraId="4B14113E" w14:textId="77777777" w:rsidR="00145E0A" w:rsidRPr="00DA5B11" w:rsidRDefault="00145E0A" w:rsidP="003578B6">
            <w:pPr>
              <w:spacing w:after="0"/>
              <w:jc w:val="center"/>
              <w:rPr>
                <w:rFonts w:ascii="Times New Roman" w:hAnsi="Times New Roman" w:cs="Times New Roman"/>
                <w:sz w:val="20"/>
                <w:szCs w:val="20"/>
              </w:rPr>
            </w:pPr>
          </w:p>
          <w:p w14:paraId="6E3C642F" w14:textId="77777777" w:rsidR="00145E0A" w:rsidRPr="00DA5B11" w:rsidRDefault="00145E0A" w:rsidP="003578B6">
            <w:pPr>
              <w:spacing w:after="0" w:line="360" w:lineRule="auto"/>
              <w:jc w:val="center"/>
              <w:rPr>
                <w:rFonts w:ascii="Times New Roman" w:hAnsi="Times New Roman" w:cs="Times New Roman"/>
                <w:sz w:val="20"/>
                <w:szCs w:val="20"/>
              </w:rPr>
            </w:pPr>
            <w:r w:rsidRPr="00DA5B11">
              <w:rPr>
                <w:rFonts w:ascii="Times New Roman" w:hAnsi="Times New Roman" w:cs="Times New Roman"/>
                <w:sz w:val="20"/>
                <w:szCs w:val="20"/>
              </w:rPr>
              <w:t>50%</w:t>
            </w:r>
          </w:p>
          <w:p w14:paraId="215B0083" w14:textId="1DDC5996" w:rsidR="00145E0A" w:rsidRPr="00DA5B11" w:rsidRDefault="00145E0A" w:rsidP="003578B6">
            <w:pPr>
              <w:spacing w:after="0"/>
              <w:jc w:val="center"/>
              <w:rPr>
                <w:rFonts w:ascii="Times New Roman" w:hAnsi="Times New Roman" w:cs="Times New Roman"/>
                <w:sz w:val="20"/>
                <w:szCs w:val="20"/>
              </w:rPr>
            </w:pPr>
            <w:r w:rsidRPr="00DA5B11">
              <w:rPr>
                <w:rFonts w:ascii="Times New Roman" w:hAnsi="Times New Roman" w:cs="Times New Roman"/>
                <w:sz w:val="20"/>
                <w:szCs w:val="20"/>
              </w:rPr>
              <w:t>50%</w:t>
            </w:r>
          </w:p>
        </w:tc>
        <w:tc>
          <w:tcPr>
            <w:tcW w:w="935" w:type="dxa"/>
            <w:tcBorders>
              <w:top w:val="single" w:sz="4" w:space="0" w:color="000000"/>
              <w:left w:val="single" w:sz="4" w:space="0" w:color="000000"/>
              <w:bottom w:val="single" w:sz="4" w:space="0" w:color="000000"/>
              <w:right w:val="single" w:sz="4" w:space="0" w:color="000000"/>
            </w:tcBorders>
          </w:tcPr>
          <w:p w14:paraId="6537F583" w14:textId="569258BB" w:rsidR="00145E0A" w:rsidRPr="00C136F5" w:rsidRDefault="00C136F5" w:rsidP="003578B6">
            <w:pPr>
              <w:spacing w:after="0"/>
              <w:jc w:val="center"/>
              <w:rPr>
                <w:rFonts w:ascii="Times New Roman" w:hAnsi="Times New Roman" w:cs="Times New Roman"/>
                <w:sz w:val="20"/>
                <w:szCs w:val="20"/>
                <w:lang w:val="ky-KG"/>
              </w:rPr>
            </w:pPr>
            <w:r>
              <w:rPr>
                <w:rFonts w:ascii="Times New Roman" w:hAnsi="Times New Roman" w:cs="Times New Roman"/>
                <w:sz w:val="20"/>
                <w:szCs w:val="20"/>
                <w:lang w:val="ky-KG"/>
              </w:rPr>
              <w:t>УСК</w:t>
            </w:r>
          </w:p>
        </w:tc>
      </w:tr>
      <w:tr w:rsidR="00870C8D" w:rsidRPr="00DA5B11" w14:paraId="016462E0" w14:textId="2ED2A1F8" w:rsidTr="0059413F">
        <w:tc>
          <w:tcPr>
            <w:tcW w:w="801" w:type="dxa"/>
            <w:tcBorders>
              <w:top w:val="single" w:sz="4" w:space="0" w:color="000000"/>
              <w:left w:val="single" w:sz="4" w:space="0" w:color="000000"/>
              <w:bottom w:val="single" w:sz="4" w:space="0" w:color="000000"/>
              <w:right w:val="single" w:sz="4" w:space="0" w:color="000000"/>
            </w:tcBorders>
          </w:tcPr>
          <w:p w14:paraId="64AF842F" w14:textId="77777777" w:rsidR="00145E0A" w:rsidRPr="00DA5B11"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3C6EF696" w14:textId="4C39A417" w:rsidR="00145E0A" w:rsidRPr="00DA5B11" w:rsidRDefault="00766513" w:rsidP="00F60DA7">
            <w:pPr>
              <w:rPr>
                <w:rFonts w:ascii="Times New Roman" w:hAnsi="Times New Roman" w:cs="Times New Roman"/>
                <w:sz w:val="20"/>
                <w:szCs w:val="20"/>
              </w:rPr>
            </w:pPr>
            <w:r>
              <w:rPr>
                <w:rFonts w:ascii="Times New Roman" w:hAnsi="Times New Roman" w:cs="Times New Roman"/>
                <w:sz w:val="20"/>
                <w:szCs w:val="20"/>
                <w:lang w:val="ky-KG"/>
              </w:rPr>
              <w:t>Мектепке даярдоонун саатынын саны</w:t>
            </w:r>
            <w:r w:rsidR="00F60DA7">
              <w:rPr>
                <w:rFonts w:ascii="Times New Roman" w:hAnsi="Times New Roman" w:cs="Times New Roman"/>
                <w:sz w:val="20"/>
                <w:szCs w:val="20"/>
                <w:lang w:val="ky-KG"/>
              </w:rPr>
              <w:t xml:space="preserve"> </w:t>
            </w:r>
            <w:r w:rsidR="00FE0656" w:rsidRPr="00DA5B11">
              <w:rPr>
                <w:rFonts w:ascii="Times New Roman" w:hAnsi="Times New Roman" w:cs="Times New Roman"/>
                <w:sz w:val="20"/>
                <w:szCs w:val="20"/>
              </w:rPr>
              <w:t>(</w:t>
            </w:r>
            <w:r>
              <w:rPr>
                <w:rFonts w:ascii="Times New Roman" w:hAnsi="Times New Roman" w:cs="Times New Roman"/>
                <w:sz w:val="20"/>
                <w:szCs w:val="20"/>
                <w:lang w:val="ky-KG"/>
              </w:rPr>
              <w:t>мектепте окуганга чейин 1 жылдын ичинде</w:t>
            </w:r>
            <w:r w:rsidR="00FE0656" w:rsidRPr="00DA5B11">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14:paraId="07F6BE79" w14:textId="5D08C06C" w:rsidR="00145E0A" w:rsidRPr="00DA5B11" w:rsidRDefault="00145E0A" w:rsidP="00751F3F">
            <w:pPr>
              <w:jc w:val="center"/>
              <w:rPr>
                <w:rFonts w:ascii="Times New Roman" w:hAnsi="Times New Roman" w:cs="Times New Roman"/>
                <w:sz w:val="20"/>
                <w:szCs w:val="20"/>
              </w:rPr>
            </w:pPr>
            <w:r w:rsidRPr="00DA5B11">
              <w:rPr>
                <w:rFonts w:ascii="Times New Roman" w:hAnsi="Times New Roman" w:cs="Times New Roman"/>
                <w:sz w:val="20"/>
                <w:szCs w:val="20"/>
              </w:rPr>
              <w:t>480</w:t>
            </w:r>
          </w:p>
        </w:tc>
        <w:tc>
          <w:tcPr>
            <w:tcW w:w="1446" w:type="dxa"/>
            <w:tcBorders>
              <w:top w:val="single" w:sz="4" w:space="0" w:color="000000"/>
              <w:left w:val="single" w:sz="4" w:space="0" w:color="000000"/>
              <w:bottom w:val="single" w:sz="4" w:space="0" w:color="000000"/>
              <w:right w:val="single" w:sz="4" w:space="0" w:color="000000"/>
            </w:tcBorders>
          </w:tcPr>
          <w:p w14:paraId="1FF5E39A" w14:textId="33CADBCE" w:rsidR="00145E0A" w:rsidRPr="00DA5B11" w:rsidRDefault="00145E0A" w:rsidP="00751F3F">
            <w:pPr>
              <w:jc w:val="center"/>
              <w:rPr>
                <w:rFonts w:ascii="Times New Roman" w:hAnsi="Times New Roman" w:cs="Times New Roman"/>
                <w:sz w:val="20"/>
                <w:szCs w:val="20"/>
              </w:rPr>
            </w:pPr>
            <w:r w:rsidRPr="00DA5B11">
              <w:rPr>
                <w:rFonts w:ascii="Times New Roman" w:hAnsi="Times New Roman" w:cs="Times New Roman"/>
                <w:sz w:val="20"/>
                <w:szCs w:val="20"/>
              </w:rPr>
              <w:t>480</w:t>
            </w:r>
          </w:p>
        </w:tc>
        <w:tc>
          <w:tcPr>
            <w:tcW w:w="1275" w:type="dxa"/>
            <w:tcBorders>
              <w:top w:val="single" w:sz="4" w:space="0" w:color="000000"/>
              <w:left w:val="single" w:sz="4" w:space="0" w:color="000000"/>
              <w:bottom w:val="single" w:sz="4" w:space="0" w:color="000000"/>
              <w:right w:val="single" w:sz="4" w:space="0" w:color="000000"/>
            </w:tcBorders>
          </w:tcPr>
          <w:p w14:paraId="372954E7" w14:textId="6D42366D" w:rsidR="00145E0A" w:rsidRPr="00DA5B11" w:rsidRDefault="00145E0A" w:rsidP="00751F3F">
            <w:pPr>
              <w:jc w:val="center"/>
              <w:rPr>
                <w:rFonts w:ascii="Times New Roman" w:hAnsi="Times New Roman" w:cs="Times New Roman"/>
                <w:sz w:val="20"/>
                <w:szCs w:val="20"/>
              </w:rPr>
            </w:pPr>
            <w:r w:rsidRPr="00DA5B11">
              <w:rPr>
                <w:rFonts w:ascii="Times New Roman" w:hAnsi="Times New Roman" w:cs="Times New Roman"/>
                <w:sz w:val="20"/>
                <w:szCs w:val="20"/>
              </w:rPr>
              <w:t>540</w:t>
            </w:r>
          </w:p>
        </w:tc>
        <w:tc>
          <w:tcPr>
            <w:tcW w:w="1276" w:type="dxa"/>
            <w:tcBorders>
              <w:top w:val="single" w:sz="4" w:space="0" w:color="000000"/>
              <w:left w:val="single" w:sz="4" w:space="0" w:color="000000"/>
              <w:bottom w:val="single" w:sz="4" w:space="0" w:color="000000"/>
              <w:right w:val="single" w:sz="4" w:space="0" w:color="000000"/>
            </w:tcBorders>
          </w:tcPr>
          <w:p w14:paraId="47AAE01C" w14:textId="202EF021" w:rsidR="00145E0A" w:rsidRPr="00DA5B11" w:rsidRDefault="00145E0A" w:rsidP="00751F3F">
            <w:pPr>
              <w:jc w:val="center"/>
              <w:rPr>
                <w:rFonts w:ascii="Times New Roman" w:hAnsi="Times New Roman" w:cs="Times New Roman"/>
                <w:sz w:val="20"/>
                <w:szCs w:val="20"/>
              </w:rPr>
            </w:pPr>
            <w:r w:rsidRPr="00DA5B11">
              <w:rPr>
                <w:rFonts w:ascii="Times New Roman" w:hAnsi="Times New Roman" w:cs="Times New Roman"/>
                <w:sz w:val="20"/>
                <w:szCs w:val="20"/>
              </w:rPr>
              <w:t>540</w:t>
            </w:r>
          </w:p>
        </w:tc>
        <w:tc>
          <w:tcPr>
            <w:tcW w:w="935" w:type="dxa"/>
            <w:tcBorders>
              <w:top w:val="single" w:sz="4" w:space="0" w:color="000000"/>
              <w:left w:val="single" w:sz="4" w:space="0" w:color="000000"/>
              <w:bottom w:val="single" w:sz="4" w:space="0" w:color="000000"/>
              <w:right w:val="single" w:sz="4" w:space="0" w:color="000000"/>
            </w:tcBorders>
          </w:tcPr>
          <w:p w14:paraId="619C78D7" w14:textId="117B6C12" w:rsidR="00145E0A" w:rsidRPr="00C136F5" w:rsidRDefault="00C136F5" w:rsidP="00751F3F">
            <w:pPr>
              <w:jc w:val="center"/>
              <w:rPr>
                <w:rFonts w:ascii="Times New Roman" w:hAnsi="Times New Roman" w:cs="Times New Roman"/>
                <w:sz w:val="20"/>
                <w:szCs w:val="20"/>
                <w:lang w:val="ky-KG"/>
              </w:rPr>
            </w:pPr>
            <w:r>
              <w:rPr>
                <w:rFonts w:ascii="Times New Roman" w:hAnsi="Times New Roman" w:cs="Times New Roman"/>
                <w:sz w:val="20"/>
                <w:szCs w:val="20"/>
                <w:lang w:val="ky-KG"/>
              </w:rPr>
              <w:t>БИМ</w:t>
            </w:r>
          </w:p>
        </w:tc>
      </w:tr>
      <w:tr w:rsidR="00FF4992" w:rsidRPr="00DA5B11" w14:paraId="5AAD4BD2" w14:textId="4AD4B077" w:rsidTr="0059413F">
        <w:tc>
          <w:tcPr>
            <w:tcW w:w="801" w:type="dxa"/>
            <w:tcBorders>
              <w:top w:val="single" w:sz="4" w:space="0" w:color="000000"/>
              <w:left w:val="single" w:sz="4" w:space="0" w:color="000000"/>
              <w:bottom w:val="single" w:sz="4" w:space="0" w:color="000000"/>
              <w:right w:val="single" w:sz="4" w:space="0" w:color="000000"/>
            </w:tcBorders>
          </w:tcPr>
          <w:p w14:paraId="25D00281" w14:textId="77777777" w:rsidR="00FF4992" w:rsidRPr="00DA5B11" w:rsidRDefault="00FF4992" w:rsidP="00FF4992">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hideMark/>
          </w:tcPr>
          <w:p w14:paraId="37FCC8EF" w14:textId="20A12C3F" w:rsidR="00FF4992" w:rsidRPr="00DA5B11" w:rsidRDefault="00AB4102" w:rsidP="00FF4992">
            <w:pPr>
              <w:rPr>
                <w:rFonts w:ascii="Times New Roman" w:hAnsi="Times New Roman" w:cs="Times New Roman"/>
                <w:sz w:val="20"/>
                <w:szCs w:val="20"/>
              </w:rPr>
            </w:pPr>
            <w:r>
              <w:rPr>
                <w:rFonts w:ascii="Times New Roman" w:hAnsi="Times New Roman" w:cs="Times New Roman"/>
                <w:sz w:val="20"/>
                <w:szCs w:val="20"/>
                <w:lang w:val="ky-KG"/>
              </w:rPr>
              <w:t>Мектепке чейинки билим берүүнүн бардык формалары менен камтылган 3-7 жаштагы балдардын үлүшү</w:t>
            </w:r>
            <w:r w:rsidR="00FF4992" w:rsidRPr="00DA5B11">
              <w:rPr>
                <w:rFonts w:ascii="Times New Roman" w:hAnsi="Times New Roman" w:cs="Times New Roman"/>
                <w:sz w:val="20"/>
                <w:szCs w:val="20"/>
              </w:rPr>
              <w:t xml:space="preserve"> </w:t>
            </w:r>
          </w:p>
          <w:p w14:paraId="77B549E5" w14:textId="474C2073" w:rsidR="00FF4992" w:rsidRPr="00AB4102" w:rsidRDefault="00AB4102" w:rsidP="00FF4992">
            <w:pPr>
              <w:rPr>
                <w:rFonts w:ascii="Times New Roman" w:hAnsi="Times New Roman" w:cs="Times New Roman"/>
                <w:sz w:val="20"/>
                <w:szCs w:val="20"/>
                <w:lang w:val="ky-KG"/>
              </w:rPr>
            </w:pPr>
            <w:r>
              <w:rPr>
                <w:rFonts w:ascii="Times New Roman" w:hAnsi="Times New Roman" w:cs="Times New Roman"/>
                <w:sz w:val="20"/>
                <w:szCs w:val="20"/>
                <w:lang w:val="ky-KG"/>
              </w:rPr>
              <w:t>Кыздар</w:t>
            </w:r>
          </w:p>
          <w:p w14:paraId="41B88226" w14:textId="77777777" w:rsidR="00FF4992" w:rsidRDefault="00AB4102" w:rsidP="00FF4992">
            <w:pPr>
              <w:rPr>
                <w:rFonts w:ascii="Times New Roman" w:hAnsi="Times New Roman" w:cs="Times New Roman"/>
                <w:sz w:val="20"/>
                <w:szCs w:val="20"/>
              </w:rPr>
            </w:pPr>
            <w:r>
              <w:rPr>
                <w:rFonts w:ascii="Times New Roman" w:hAnsi="Times New Roman" w:cs="Times New Roman"/>
                <w:sz w:val="20"/>
                <w:szCs w:val="20"/>
                <w:lang w:val="ky-KG"/>
              </w:rPr>
              <w:t>Эркек балдар</w:t>
            </w:r>
          </w:p>
          <w:p w14:paraId="00E0C491" w14:textId="7EB735B0" w:rsidR="00F60DA7" w:rsidRPr="00F60DA7" w:rsidRDefault="00F60DA7" w:rsidP="00FF4992">
            <w:pPr>
              <w:rPr>
                <w:rFonts w:ascii="Times New Roman" w:hAnsi="Times New Roman" w:cs="Times New Roman"/>
                <w:sz w:val="20"/>
                <w:szCs w:val="20"/>
                <w:lang w:val="ky-KG"/>
              </w:rPr>
            </w:pPr>
            <w:r>
              <w:rPr>
                <w:rFonts w:ascii="Times New Roman" w:hAnsi="Times New Roman" w:cs="Times New Roman"/>
                <w:sz w:val="20"/>
                <w:szCs w:val="20"/>
                <w:lang w:val="ky-KG"/>
              </w:rPr>
              <w:t>(ТӨМ 4.2.1)</w:t>
            </w:r>
          </w:p>
        </w:tc>
        <w:tc>
          <w:tcPr>
            <w:tcW w:w="1276" w:type="dxa"/>
            <w:tcBorders>
              <w:top w:val="single" w:sz="4" w:space="0" w:color="000000"/>
              <w:left w:val="single" w:sz="4" w:space="0" w:color="000000"/>
              <w:bottom w:val="single" w:sz="4" w:space="0" w:color="000000"/>
              <w:right w:val="single" w:sz="4" w:space="0" w:color="000000"/>
            </w:tcBorders>
          </w:tcPr>
          <w:p w14:paraId="49E19138" w14:textId="11EF6C6F"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50%</w:t>
            </w:r>
          </w:p>
          <w:p w14:paraId="6D8CE111" w14:textId="77777777" w:rsidR="00FF4992" w:rsidRPr="00DA5B11" w:rsidRDefault="00FF4992" w:rsidP="00FF4992">
            <w:pPr>
              <w:jc w:val="center"/>
              <w:rPr>
                <w:rFonts w:ascii="Times New Roman" w:hAnsi="Times New Roman" w:cs="Times New Roman"/>
                <w:sz w:val="20"/>
                <w:szCs w:val="20"/>
              </w:rPr>
            </w:pPr>
          </w:p>
          <w:p w14:paraId="20C1DCC1" w14:textId="77777777"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49%</w:t>
            </w:r>
          </w:p>
          <w:p w14:paraId="483E896A" w14:textId="77777777"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51%</w:t>
            </w:r>
          </w:p>
        </w:tc>
        <w:tc>
          <w:tcPr>
            <w:tcW w:w="1446" w:type="dxa"/>
            <w:tcBorders>
              <w:top w:val="single" w:sz="4" w:space="0" w:color="000000"/>
              <w:left w:val="single" w:sz="4" w:space="0" w:color="000000"/>
              <w:bottom w:val="single" w:sz="4" w:space="0" w:color="000000"/>
              <w:right w:val="single" w:sz="4" w:space="0" w:color="000000"/>
            </w:tcBorders>
          </w:tcPr>
          <w:p w14:paraId="222A9548" w14:textId="0C0AE7D2"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80%</w:t>
            </w:r>
          </w:p>
          <w:p w14:paraId="56ADA29A" w14:textId="77777777" w:rsidR="00FF4992" w:rsidRPr="00DA5B11" w:rsidRDefault="00FF4992" w:rsidP="00FF4992">
            <w:pPr>
              <w:jc w:val="center"/>
              <w:rPr>
                <w:rFonts w:ascii="Times New Roman" w:hAnsi="Times New Roman" w:cs="Times New Roman"/>
                <w:sz w:val="20"/>
                <w:szCs w:val="20"/>
              </w:rPr>
            </w:pPr>
          </w:p>
          <w:p w14:paraId="6BB5A046" w14:textId="3D1C530F" w:rsidR="00FF4992" w:rsidRPr="00DA5B11" w:rsidRDefault="00F53D51" w:rsidP="007169A7">
            <w:pPr>
              <w:jc w:val="center"/>
              <w:rPr>
                <w:rFonts w:ascii="Times New Roman" w:hAnsi="Times New Roman" w:cs="Times New Roman"/>
                <w:sz w:val="20"/>
                <w:szCs w:val="20"/>
              </w:rPr>
            </w:pPr>
            <w:r>
              <w:rPr>
                <w:rFonts w:ascii="Times New Roman" w:hAnsi="Times New Roman" w:cs="Times New Roman"/>
                <w:sz w:val="20"/>
                <w:szCs w:val="20"/>
                <w:lang w:val="ky-KG"/>
              </w:rPr>
              <w:t xml:space="preserve">Аныктоо </w:t>
            </w:r>
            <w:r w:rsidR="007169A7">
              <w:rPr>
                <w:rFonts w:ascii="Times New Roman" w:hAnsi="Times New Roman" w:cs="Times New Roman"/>
                <w:sz w:val="20"/>
                <w:szCs w:val="20"/>
                <w:lang w:val="ky-KG"/>
              </w:rPr>
              <w:t>зарыл</w:t>
            </w:r>
          </w:p>
        </w:tc>
        <w:tc>
          <w:tcPr>
            <w:tcW w:w="1275" w:type="dxa"/>
            <w:tcBorders>
              <w:top w:val="single" w:sz="4" w:space="0" w:color="000000"/>
              <w:left w:val="single" w:sz="4" w:space="0" w:color="000000"/>
              <w:bottom w:val="single" w:sz="4" w:space="0" w:color="000000"/>
              <w:right w:val="single" w:sz="4" w:space="0" w:color="000000"/>
            </w:tcBorders>
          </w:tcPr>
          <w:p w14:paraId="31D27F83" w14:textId="196C13FF"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100%</w:t>
            </w:r>
          </w:p>
          <w:p w14:paraId="73729596" w14:textId="77777777" w:rsidR="00FF4992" w:rsidRPr="00DA5B11" w:rsidRDefault="00FF4992" w:rsidP="00FF4992">
            <w:pPr>
              <w:jc w:val="center"/>
              <w:rPr>
                <w:rFonts w:ascii="Times New Roman" w:hAnsi="Times New Roman" w:cs="Times New Roman"/>
                <w:sz w:val="20"/>
                <w:szCs w:val="20"/>
              </w:rPr>
            </w:pPr>
          </w:p>
          <w:p w14:paraId="1F675825" w14:textId="61E99619" w:rsidR="00FF4992" w:rsidRPr="00DA5B11" w:rsidRDefault="00F53D51" w:rsidP="007169A7">
            <w:pPr>
              <w:jc w:val="center"/>
              <w:rPr>
                <w:rFonts w:ascii="Times New Roman" w:hAnsi="Times New Roman" w:cs="Times New Roman"/>
                <w:sz w:val="20"/>
                <w:szCs w:val="20"/>
              </w:rPr>
            </w:pPr>
            <w:r>
              <w:rPr>
                <w:rFonts w:ascii="Times New Roman" w:hAnsi="Times New Roman" w:cs="Times New Roman"/>
                <w:sz w:val="20"/>
                <w:szCs w:val="20"/>
                <w:lang w:val="ky-KG"/>
              </w:rPr>
              <w:t xml:space="preserve">Аныктоо </w:t>
            </w:r>
            <w:r w:rsidR="007169A7">
              <w:rPr>
                <w:rFonts w:ascii="Times New Roman" w:hAnsi="Times New Roman" w:cs="Times New Roman"/>
                <w:sz w:val="20"/>
                <w:szCs w:val="20"/>
                <w:lang w:val="ky-KG"/>
              </w:rPr>
              <w:t>зарыл</w:t>
            </w:r>
          </w:p>
        </w:tc>
        <w:tc>
          <w:tcPr>
            <w:tcW w:w="1276" w:type="dxa"/>
            <w:tcBorders>
              <w:top w:val="single" w:sz="4" w:space="0" w:color="000000"/>
              <w:left w:val="single" w:sz="4" w:space="0" w:color="000000"/>
              <w:bottom w:val="single" w:sz="4" w:space="0" w:color="000000"/>
              <w:right w:val="single" w:sz="4" w:space="0" w:color="000000"/>
            </w:tcBorders>
          </w:tcPr>
          <w:p w14:paraId="5ABF9DC3" w14:textId="6247D3A9"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100%</w:t>
            </w:r>
          </w:p>
          <w:p w14:paraId="2925A258" w14:textId="77777777" w:rsidR="00FF4992" w:rsidRPr="00DA5B11" w:rsidRDefault="00FF4992" w:rsidP="00FF4992">
            <w:pPr>
              <w:jc w:val="center"/>
              <w:rPr>
                <w:rFonts w:ascii="Times New Roman" w:hAnsi="Times New Roman" w:cs="Times New Roman"/>
                <w:sz w:val="20"/>
                <w:szCs w:val="20"/>
              </w:rPr>
            </w:pPr>
          </w:p>
          <w:p w14:paraId="0CE09E6E" w14:textId="7C88E8FE" w:rsidR="00FF4992" w:rsidRPr="00DA5B11" w:rsidRDefault="00F53D51" w:rsidP="007169A7">
            <w:pPr>
              <w:jc w:val="center"/>
              <w:rPr>
                <w:rFonts w:ascii="Times New Roman" w:hAnsi="Times New Roman" w:cs="Times New Roman"/>
                <w:sz w:val="20"/>
                <w:szCs w:val="20"/>
              </w:rPr>
            </w:pPr>
            <w:r>
              <w:rPr>
                <w:rFonts w:ascii="Times New Roman" w:hAnsi="Times New Roman" w:cs="Times New Roman"/>
                <w:sz w:val="20"/>
                <w:szCs w:val="20"/>
                <w:lang w:val="ky-KG"/>
              </w:rPr>
              <w:t xml:space="preserve">Аныктоо </w:t>
            </w:r>
            <w:r w:rsidR="007169A7">
              <w:rPr>
                <w:rFonts w:ascii="Times New Roman" w:hAnsi="Times New Roman" w:cs="Times New Roman"/>
                <w:sz w:val="20"/>
                <w:szCs w:val="20"/>
                <w:lang w:val="ky-KG"/>
              </w:rPr>
              <w:t>зарыл</w:t>
            </w:r>
          </w:p>
        </w:tc>
        <w:tc>
          <w:tcPr>
            <w:tcW w:w="935" w:type="dxa"/>
            <w:tcBorders>
              <w:top w:val="single" w:sz="4" w:space="0" w:color="000000"/>
              <w:left w:val="single" w:sz="4" w:space="0" w:color="000000"/>
              <w:bottom w:val="single" w:sz="4" w:space="0" w:color="000000"/>
              <w:right w:val="single" w:sz="4" w:space="0" w:color="000000"/>
            </w:tcBorders>
          </w:tcPr>
          <w:p w14:paraId="5C828F55" w14:textId="43B9ED03" w:rsidR="00FF4992" w:rsidRPr="00DA5B11" w:rsidRDefault="00FF4992" w:rsidP="00FF4992">
            <w:pPr>
              <w:jc w:val="center"/>
              <w:rPr>
                <w:rFonts w:ascii="Times New Roman" w:hAnsi="Times New Roman" w:cs="Times New Roman"/>
                <w:sz w:val="20"/>
                <w:szCs w:val="20"/>
              </w:rPr>
            </w:pPr>
            <w:r w:rsidRPr="00075F36">
              <w:rPr>
                <w:rFonts w:ascii="Times New Roman" w:hAnsi="Times New Roman" w:cs="Times New Roman"/>
                <w:sz w:val="20"/>
                <w:szCs w:val="20"/>
                <w:lang w:val="ky-KG"/>
              </w:rPr>
              <w:t>КИКИ</w:t>
            </w:r>
          </w:p>
        </w:tc>
      </w:tr>
      <w:tr w:rsidR="00FF4992" w:rsidRPr="00DA5B11" w14:paraId="6015EA63" w14:textId="17C1A25F" w:rsidTr="0059413F">
        <w:tc>
          <w:tcPr>
            <w:tcW w:w="801" w:type="dxa"/>
            <w:tcBorders>
              <w:top w:val="single" w:sz="4" w:space="0" w:color="000000"/>
              <w:left w:val="single" w:sz="4" w:space="0" w:color="000000"/>
              <w:bottom w:val="single" w:sz="4" w:space="0" w:color="000000"/>
              <w:right w:val="single" w:sz="4" w:space="0" w:color="000000"/>
            </w:tcBorders>
          </w:tcPr>
          <w:p w14:paraId="7850F223" w14:textId="77777777" w:rsidR="00FF4992" w:rsidRPr="00DA5B11" w:rsidRDefault="00FF4992" w:rsidP="00FF4992">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5466308F" w14:textId="3092C928" w:rsidR="00FF4992" w:rsidRPr="00DA5B11" w:rsidRDefault="00F53D51" w:rsidP="00F53D51">
            <w:pPr>
              <w:rPr>
                <w:rFonts w:ascii="Times New Roman" w:hAnsi="Times New Roman" w:cs="Times New Roman"/>
                <w:sz w:val="20"/>
                <w:szCs w:val="20"/>
              </w:rPr>
            </w:pPr>
            <w:r>
              <w:rPr>
                <w:rFonts w:ascii="Times New Roman" w:hAnsi="Times New Roman" w:cs="Times New Roman"/>
                <w:sz w:val="20"/>
                <w:szCs w:val="20"/>
                <w:lang w:val="ky-KG"/>
              </w:rPr>
              <w:t xml:space="preserve">Үй-чарбачылыгынын жакыр квинтилинен 3-5 </w:t>
            </w:r>
            <w:r>
              <w:rPr>
                <w:rFonts w:ascii="Times New Roman" w:hAnsi="Times New Roman" w:cs="Times New Roman"/>
                <w:sz w:val="20"/>
                <w:szCs w:val="20"/>
                <w:lang w:val="ky-KG"/>
              </w:rPr>
              <w:lastRenderedPageBreak/>
              <w:t>жаштагы балдарды мектепке чейинки билим берүү менен камтуу</w:t>
            </w:r>
          </w:p>
        </w:tc>
        <w:tc>
          <w:tcPr>
            <w:tcW w:w="1276" w:type="dxa"/>
            <w:tcBorders>
              <w:top w:val="single" w:sz="4" w:space="0" w:color="000000"/>
              <w:left w:val="single" w:sz="4" w:space="0" w:color="000000"/>
              <w:bottom w:val="single" w:sz="4" w:space="0" w:color="000000"/>
              <w:right w:val="single" w:sz="4" w:space="0" w:color="000000"/>
            </w:tcBorders>
          </w:tcPr>
          <w:p w14:paraId="6F61C3ED" w14:textId="5A01F830"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lastRenderedPageBreak/>
              <w:t>11,7%</w:t>
            </w:r>
          </w:p>
        </w:tc>
        <w:tc>
          <w:tcPr>
            <w:tcW w:w="1446" w:type="dxa"/>
            <w:tcBorders>
              <w:top w:val="single" w:sz="4" w:space="0" w:color="000000"/>
              <w:left w:val="single" w:sz="4" w:space="0" w:color="000000"/>
              <w:bottom w:val="single" w:sz="4" w:space="0" w:color="000000"/>
              <w:right w:val="single" w:sz="4" w:space="0" w:color="000000"/>
            </w:tcBorders>
          </w:tcPr>
          <w:p w14:paraId="14A63D1B" w14:textId="78CF5B7C"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13,5%</w:t>
            </w:r>
          </w:p>
        </w:tc>
        <w:tc>
          <w:tcPr>
            <w:tcW w:w="1275" w:type="dxa"/>
            <w:tcBorders>
              <w:top w:val="single" w:sz="4" w:space="0" w:color="000000"/>
              <w:left w:val="single" w:sz="4" w:space="0" w:color="000000"/>
              <w:bottom w:val="single" w:sz="4" w:space="0" w:color="000000"/>
              <w:right w:val="single" w:sz="4" w:space="0" w:color="000000"/>
            </w:tcBorders>
          </w:tcPr>
          <w:p w14:paraId="4882FEC3" w14:textId="77174B25"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20%</w:t>
            </w:r>
          </w:p>
        </w:tc>
        <w:tc>
          <w:tcPr>
            <w:tcW w:w="1276" w:type="dxa"/>
            <w:tcBorders>
              <w:top w:val="single" w:sz="4" w:space="0" w:color="000000"/>
              <w:left w:val="single" w:sz="4" w:space="0" w:color="000000"/>
              <w:bottom w:val="single" w:sz="4" w:space="0" w:color="000000"/>
              <w:right w:val="single" w:sz="4" w:space="0" w:color="000000"/>
            </w:tcBorders>
          </w:tcPr>
          <w:p w14:paraId="64746364" w14:textId="759FCB79"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40%</w:t>
            </w:r>
          </w:p>
        </w:tc>
        <w:tc>
          <w:tcPr>
            <w:tcW w:w="935" w:type="dxa"/>
            <w:tcBorders>
              <w:top w:val="single" w:sz="4" w:space="0" w:color="000000"/>
              <w:left w:val="single" w:sz="4" w:space="0" w:color="000000"/>
              <w:bottom w:val="single" w:sz="4" w:space="0" w:color="000000"/>
              <w:right w:val="single" w:sz="4" w:space="0" w:color="000000"/>
            </w:tcBorders>
          </w:tcPr>
          <w:p w14:paraId="7A7EDEF7" w14:textId="2BF9505E" w:rsidR="00FF4992" w:rsidRPr="00DA5B11" w:rsidRDefault="00FF4992" w:rsidP="00FF4992">
            <w:pPr>
              <w:jc w:val="center"/>
              <w:rPr>
                <w:rFonts w:ascii="Times New Roman" w:hAnsi="Times New Roman" w:cs="Times New Roman"/>
                <w:sz w:val="20"/>
                <w:szCs w:val="20"/>
              </w:rPr>
            </w:pPr>
            <w:r w:rsidRPr="00075F36">
              <w:rPr>
                <w:rFonts w:ascii="Times New Roman" w:hAnsi="Times New Roman" w:cs="Times New Roman"/>
                <w:sz w:val="20"/>
                <w:szCs w:val="20"/>
                <w:lang w:val="ky-KG"/>
              </w:rPr>
              <w:t>КИКИ</w:t>
            </w:r>
          </w:p>
        </w:tc>
      </w:tr>
      <w:tr w:rsidR="00FF4992" w:rsidRPr="00DA5B11" w14:paraId="3310C05D" w14:textId="703C9C5E" w:rsidTr="0059413F">
        <w:tc>
          <w:tcPr>
            <w:tcW w:w="801" w:type="dxa"/>
            <w:tcBorders>
              <w:top w:val="single" w:sz="4" w:space="0" w:color="000000"/>
              <w:left w:val="single" w:sz="4" w:space="0" w:color="000000"/>
              <w:bottom w:val="single" w:sz="4" w:space="0" w:color="000000"/>
              <w:right w:val="single" w:sz="4" w:space="0" w:color="000000"/>
            </w:tcBorders>
          </w:tcPr>
          <w:p w14:paraId="4542A2F6" w14:textId="77777777" w:rsidR="00FF4992" w:rsidRPr="00DA5B11" w:rsidRDefault="00FF4992" w:rsidP="00FF4992">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hideMark/>
          </w:tcPr>
          <w:p w14:paraId="287291E2" w14:textId="3E6F9D24" w:rsidR="00FF4992" w:rsidRPr="00DA5B11" w:rsidRDefault="005B6BC9" w:rsidP="005B6BC9">
            <w:pPr>
              <w:rPr>
                <w:rFonts w:ascii="Times New Roman" w:hAnsi="Times New Roman" w:cs="Times New Roman"/>
                <w:sz w:val="20"/>
                <w:szCs w:val="20"/>
              </w:rPr>
            </w:pPr>
            <w:r>
              <w:rPr>
                <w:rFonts w:ascii="Times New Roman" w:hAnsi="Times New Roman" w:cs="Times New Roman"/>
                <w:sz w:val="20"/>
                <w:szCs w:val="20"/>
                <w:lang w:val="ky-KG"/>
              </w:rPr>
              <w:t>Айыл жергесиндеги 3-7 жаштагы балдарды мектепке чейинки билим берүүнүн бардык формалары менен камтуу</w:t>
            </w:r>
          </w:p>
        </w:tc>
        <w:tc>
          <w:tcPr>
            <w:tcW w:w="1276" w:type="dxa"/>
            <w:tcBorders>
              <w:top w:val="single" w:sz="4" w:space="0" w:color="000000"/>
              <w:left w:val="single" w:sz="4" w:space="0" w:color="000000"/>
              <w:bottom w:val="single" w:sz="4" w:space="0" w:color="000000"/>
              <w:right w:val="single" w:sz="4" w:space="0" w:color="000000"/>
            </w:tcBorders>
            <w:hideMark/>
          </w:tcPr>
          <w:p w14:paraId="4E534EC3" w14:textId="21FB2590" w:rsidR="00FF4992" w:rsidRPr="00DA5B11" w:rsidRDefault="00FF4992" w:rsidP="00FF4992">
            <w:pPr>
              <w:jc w:val="center"/>
              <w:rPr>
                <w:rFonts w:ascii="Times New Roman" w:hAnsi="Times New Roman" w:cs="Times New Roman"/>
                <w:b/>
                <w:sz w:val="20"/>
                <w:szCs w:val="20"/>
              </w:rPr>
            </w:pPr>
            <w:r w:rsidRPr="00DA5B11">
              <w:rPr>
                <w:rFonts w:ascii="Times New Roman" w:hAnsi="Times New Roman" w:cs="Times New Roman"/>
                <w:sz w:val="20"/>
                <w:szCs w:val="20"/>
              </w:rPr>
              <w:t>19,5%</w:t>
            </w:r>
          </w:p>
        </w:tc>
        <w:tc>
          <w:tcPr>
            <w:tcW w:w="1446" w:type="dxa"/>
            <w:tcBorders>
              <w:top w:val="single" w:sz="4" w:space="0" w:color="000000"/>
              <w:left w:val="single" w:sz="4" w:space="0" w:color="000000"/>
              <w:bottom w:val="single" w:sz="4" w:space="0" w:color="000000"/>
              <w:right w:val="single" w:sz="4" w:space="0" w:color="000000"/>
            </w:tcBorders>
            <w:hideMark/>
          </w:tcPr>
          <w:p w14:paraId="6D016980" w14:textId="77777777"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21%</w:t>
            </w:r>
          </w:p>
        </w:tc>
        <w:tc>
          <w:tcPr>
            <w:tcW w:w="1275" w:type="dxa"/>
            <w:tcBorders>
              <w:top w:val="single" w:sz="4" w:space="0" w:color="000000"/>
              <w:left w:val="single" w:sz="4" w:space="0" w:color="000000"/>
              <w:bottom w:val="single" w:sz="4" w:space="0" w:color="000000"/>
              <w:right w:val="single" w:sz="4" w:space="0" w:color="000000"/>
            </w:tcBorders>
            <w:hideMark/>
          </w:tcPr>
          <w:p w14:paraId="6A394B75" w14:textId="77777777"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30%</w:t>
            </w:r>
          </w:p>
        </w:tc>
        <w:tc>
          <w:tcPr>
            <w:tcW w:w="1276" w:type="dxa"/>
            <w:tcBorders>
              <w:top w:val="single" w:sz="4" w:space="0" w:color="000000"/>
              <w:left w:val="single" w:sz="4" w:space="0" w:color="000000"/>
              <w:bottom w:val="single" w:sz="4" w:space="0" w:color="000000"/>
              <w:right w:val="single" w:sz="4" w:space="0" w:color="000000"/>
            </w:tcBorders>
          </w:tcPr>
          <w:p w14:paraId="1EC1C3B2" w14:textId="3C0838B5"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40%</w:t>
            </w:r>
          </w:p>
        </w:tc>
        <w:tc>
          <w:tcPr>
            <w:tcW w:w="935" w:type="dxa"/>
            <w:tcBorders>
              <w:top w:val="single" w:sz="4" w:space="0" w:color="000000"/>
              <w:left w:val="single" w:sz="4" w:space="0" w:color="000000"/>
              <w:bottom w:val="single" w:sz="4" w:space="0" w:color="000000"/>
              <w:right w:val="single" w:sz="4" w:space="0" w:color="000000"/>
            </w:tcBorders>
          </w:tcPr>
          <w:p w14:paraId="6047BF0D" w14:textId="3865542E" w:rsidR="00FF4992" w:rsidRPr="00DA5B11" w:rsidRDefault="00FF4992" w:rsidP="00FF4992">
            <w:pPr>
              <w:jc w:val="center"/>
              <w:rPr>
                <w:rFonts w:ascii="Times New Roman" w:hAnsi="Times New Roman" w:cs="Times New Roman"/>
                <w:sz w:val="20"/>
                <w:szCs w:val="20"/>
              </w:rPr>
            </w:pPr>
            <w:r w:rsidRPr="00075F36">
              <w:rPr>
                <w:rFonts w:ascii="Times New Roman" w:hAnsi="Times New Roman" w:cs="Times New Roman"/>
                <w:sz w:val="20"/>
                <w:szCs w:val="20"/>
                <w:lang w:val="ky-KG"/>
              </w:rPr>
              <w:t>КИКИ</w:t>
            </w:r>
          </w:p>
        </w:tc>
      </w:tr>
      <w:tr w:rsidR="00FF4992" w:rsidRPr="00DA5B11" w14:paraId="29D109C9" w14:textId="3B794E22" w:rsidTr="0059413F">
        <w:tc>
          <w:tcPr>
            <w:tcW w:w="801" w:type="dxa"/>
            <w:tcBorders>
              <w:top w:val="single" w:sz="4" w:space="0" w:color="000000"/>
              <w:left w:val="single" w:sz="4" w:space="0" w:color="000000"/>
              <w:bottom w:val="single" w:sz="4" w:space="0" w:color="000000"/>
              <w:right w:val="single" w:sz="4" w:space="0" w:color="000000"/>
            </w:tcBorders>
          </w:tcPr>
          <w:p w14:paraId="24B0891A" w14:textId="77777777" w:rsidR="00FF4992" w:rsidRPr="00DA5B11" w:rsidRDefault="00FF4992" w:rsidP="00FF4992">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hideMark/>
          </w:tcPr>
          <w:p w14:paraId="4418C75C" w14:textId="0164F8EF" w:rsidR="00FF4992" w:rsidRPr="00DA5B11" w:rsidRDefault="00A8432E" w:rsidP="00FF4992">
            <w:pPr>
              <w:spacing w:after="0"/>
              <w:rPr>
                <w:rFonts w:ascii="Times New Roman" w:hAnsi="Times New Roman" w:cs="Times New Roman"/>
                <w:sz w:val="20"/>
                <w:szCs w:val="20"/>
              </w:rPr>
            </w:pPr>
            <w:r>
              <w:rPr>
                <w:rFonts w:ascii="Times New Roman" w:hAnsi="Times New Roman" w:cs="Times New Roman"/>
                <w:sz w:val="20"/>
                <w:szCs w:val="20"/>
                <w:lang w:val="ky-KG"/>
              </w:rPr>
              <w:t>Мектепке чейинки билим берүүгө тартылган 0дон 7 жашка чейинки ДМЧА (майып)  балдардын үлүшү.</w:t>
            </w:r>
          </w:p>
          <w:p w14:paraId="238871B4" w14:textId="26188AFF" w:rsidR="00FF4992" w:rsidRPr="00DA5B11" w:rsidRDefault="00A8432E" w:rsidP="00A8432E">
            <w:pPr>
              <w:spacing w:after="0"/>
              <w:rPr>
                <w:rFonts w:ascii="Times New Roman" w:hAnsi="Times New Roman" w:cs="Times New Roman"/>
                <w:sz w:val="20"/>
                <w:szCs w:val="20"/>
              </w:rPr>
            </w:pPr>
            <w:r>
              <w:rPr>
                <w:rFonts w:ascii="Times New Roman" w:hAnsi="Times New Roman" w:cs="Times New Roman"/>
                <w:sz w:val="20"/>
                <w:szCs w:val="20"/>
              </w:rPr>
              <w:t>(2020-жыл – 1775 б</w:t>
            </w:r>
            <w:r w:rsidR="00FF4992" w:rsidRPr="00DA5B11">
              <w:rPr>
                <w:rFonts w:ascii="Times New Roman" w:hAnsi="Times New Roman" w:cs="Times New Roman"/>
                <w:sz w:val="20"/>
                <w:szCs w:val="20"/>
              </w:rPr>
              <w:t xml:space="preserve">., 19668 </w:t>
            </w:r>
            <w:r>
              <w:rPr>
                <w:rFonts w:ascii="Times New Roman" w:hAnsi="Times New Roman" w:cs="Times New Roman"/>
                <w:sz w:val="20"/>
                <w:szCs w:val="20"/>
                <w:lang w:val="ky-KG"/>
              </w:rPr>
              <w:t>ДМЧА</w:t>
            </w:r>
            <w:r w:rsidR="00FF4992" w:rsidRPr="00DA5B11">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14:paraId="7FB5F265" w14:textId="6E78A073" w:rsidR="00FF4992" w:rsidRPr="00DA5B11" w:rsidRDefault="00FF4992" w:rsidP="00FF4992">
            <w:pPr>
              <w:jc w:val="center"/>
              <w:rPr>
                <w:rFonts w:ascii="Times New Roman" w:eastAsia="Times New Roman" w:hAnsi="Times New Roman" w:cs="Times New Roman"/>
                <w:sz w:val="20"/>
                <w:szCs w:val="20"/>
              </w:rPr>
            </w:pPr>
            <w:r w:rsidRPr="00DA5B11">
              <w:rPr>
                <w:rFonts w:ascii="Times New Roman" w:eastAsia="Times New Roman" w:hAnsi="Times New Roman" w:cs="Times New Roman"/>
                <w:sz w:val="20"/>
                <w:szCs w:val="20"/>
              </w:rPr>
              <w:t>9%</w:t>
            </w:r>
          </w:p>
          <w:p w14:paraId="447ED644" w14:textId="5CCF1110" w:rsidR="00FF4992" w:rsidRPr="00DA5B11" w:rsidRDefault="00FF4992" w:rsidP="00B37183">
            <w:pPr>
              <w:jc w:val="center"/>
              <w:rPr>
                <w:rFonts w:ascii="Times New Roman" w:hAnsi="Times New Roman" w:cs="Times New Roman"/>
                <w:sz w:val="20"/>
                <w:szCs w:val="20"/>
              </w:rPr>
            </w:pPr>
            <w:r w:rsidRPr="00DA5B11">
              <w:rPr>
                <w:rFonts w:ascii="Times New Roman" w:hAnsi="Times New Roman" w:cs="Times New Roman"/>
                <w:sz w:val="20"/>
                <w:szCs w:val="20"/>
              </w:rPr>
              <w:t xml:space="preserve">(19668 </w:t>
            </w:r>
            <w:r w:rsidR="00B37183">
              <w:rPr>
                <w:rFonts w:ascii="Times New Roman" w:hAnsi="Times New Roman" w:cs="Times New Roman"/>
                <w:sz w:val="20"/>
                <w:szCs w:val="20"/>
                <w:lang w:val="ky-KG"/>
              </w:rPr>
              <w:t>адмдан 1775</w:t>
            </w:r>
            <w:r w:rsidRPr="00DA5B11">
              <w:rPr>
                <w:rFonts w:ascii="Times New Roman" w:hAnsi="Times New Roman" w:cs="Times New Roman"/>
                <w:sz w:val="20"/>
                <w:szCs w:val="20"/>
              </w:rPr>
              <w:t>)</w:t>
            </w:r>
          </w:p>
        </w:tc>
        <w:tc>
          <w:tcPr>
            <w:tcW w:w="1446" w:type="dxa"/>
            <w:tcBorders>
              <w:top w:val="single" w:sz="4" w:space="0" w:color="000000"/>
              <w:left w:val="single" w:sz="4" w:space="0" w:color="000000"/>
              <w:bottom w:val="single" w:sz="4" w:space="0" w:color="000000"/>
              <w:right w:val="single" w:sz="4" w:space="0" w:color="000000"/>
            </w:tcBorders>
            <w:hideMark/>
          </w:tcPr>
          <w:p w14:paraId="24372FEB" w14:textId="17E3161D" w:rsidR="00FF4992" w:rsidRPr="00A8432E"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9,6</w:t>
            </w:r>
            <w:r w:rsidRPr="00A8432E">
              <w:rPr>
                <w:rFonts w:ascii="Times New Roman" w:hAnsi="Times New Roman" w:cs="Times New Roman"/>
                <w:sz w:val="20"/>
                <w:szCs w:val="20"/>
              </w:rPr>
              <w:t>%</w:t>
            </w:r>
          </w:p>
          <w:p w14:paraId="50EEBA4E" w14:textId="42CDF478" w:rsidR="00FF4992" w:rsidRPr="00DA5B11" w:rsidRDefault="00FF4992" w:rsidP="00FF4992">
            <w:pPr>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14:paraId="7DE9F9F7" w14:textId="7DD42582" w:rsidR="00FF4992" w:rsidRPr="00A8432E"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11</w:t>
            </w:r>
            <w:r w:rsidRPr="00A8432E">
              <w:rPr>
                <w:rFonts w:ascii="Times New Roman" w:hAnsi="Times New Roman" w:cs="Times New Roman"/>
                <w:sz w:val="20"/>
                <w:szCs w:val="20"/>
              </w:rPr>
              <w:t>%</w:t>
            </w:r>
          </w:p>
          <w:p w14:paraId="716E26BD" w14:textId="7BE308B8" w:rsidR="00FF4992" w:rsidRPr="00DA5B11" w:rsidRDefault="00FF4992" w:rsidP="00FF4992">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29EFBE6" w14:textId="4EAFD74C" w:rsidR="00FF4992" w:rsidRPr="00A8432E"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13</w:t>
            </w:r>
            <w:r w:rsidRPr="00A8432E">
              <w:rPr>
                <w:rFonts w:ascii="Times New Roman" w:hAnsi="Times New Roman" w:cs="Times New Roman"/>
                <w:sz w:val="20"/>
                <w:szCs w:val="20"/>
              </w:rPr>
              <w:t>%</w:t>
            </w:r>
          </w:p>
        </w:tc>
        <w:tc>
          <w:tcPr>
            <w:tcW w:w="935" w:type="dxa"/>
            <w:tcBorders>
              <w:top w:val="single" w:sz="4" w:space="0" w:color="000000"/>
              <w:left w:val="single" w:sz="4" w:space="0" w:color="000000"/>
              <w:bottom w:val="single" w:sz="4" w:space="0" w:color="000000"/>
              <w:right w:val="single" w:sz="4" w:space="0" w:color="000000"/>
            </w:tcBorders>
          </w:tcPr>
          <w:p w14:paraId="37B74438" w14:textId="0DFBA4BA" w:rsidR="00FF4992" w:rsidRPr="00DA5B11" w:rsidRDefault="00FF4992" w:rsidP="00FF4992">
            <w:pPr>
              <w:jc w:val="center"/>
              <w:rPr>
                <w:rFonts w:ascii="Times New Roman" w:hAnsi="Times New Roman" w:cs="Times New Roman"/>
                <w:sz w:val="20"/>
                <w:szCs w:val="20"/>
              </w:rPr>
            </w:pPr>
            <w:r w:rsidRPr="0033022A">
              <w:rPr>
                <w:rFonts w:ascii="Times New Roman" w:hAnsi="Times New Roman" w:cs="Times New Roman"/>
                <w:sz w:val="20"/>
                <w:szCs w:val="20"/>
                <w:lang w:val="ky-KG"/>
              </w:rPr>
              <w:t>БИМ</w:t>
            </w:r>
          </w:p>
        </w:tc>
      </w:tr>
      <w:tr w:rsidR="00FF4992" w:rsidRPr="00DA5B11" w14:paraId="64A84343" w14:textId="0CC0F855" w:rsidTr="0059413F">
        <w:tc>
          <w:tcPr>
            <w:tcW w:w="801" w:type="dxa"/>
            <w:tcBorders>
              <w:top w:val="single" w:sz="4" w:space="0" w:color="000000"/>
              <w:left w:val="single" w:sz="4" w:space="0" w:color="000000"/>
              <w:bottom w:val="single" w:sz="4" w:space="0" w:color="000000"/>
              <w:right w:val="single" w:sz="4" w:space="0" w:color="000000"/>
            </w:tcBorders>
          </w:tcPr>
          <w:p w14:paraId="6099C05F" w14:textId="77777777" w:rsidR="00FF4992" w:rsidRPr="00DA5B11" w:rsidRDefault="00FF4992" w:rsidP="00FF4992">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0575EF3B" w14:textId="29A76B6C" w:rsidR="00E401B3" w:rsidRPr="00E401B3" w:rsidRDefault="00E401B3" w:rsidP="00FF4992">
            <w:pPr>
              <w:rPr>
                <w:rFonts w:ascii="Times New Roman" w:hAnsi="Times New Roman" w:cs="Times New Roman"/>
                <w:sz w:val="20"/>
                <w:szCs w:val="20"/>
                <w:lang w:val="ky-KG"/>
              </w:rPr>
            </w:pPr>
            <w:r>
              <w:rPr>
                <w:rFonts w:ascii="Times New Roman" w:hAnsi="Times New Roman" w:cs="Times New Roman"/>
                <w:sz w:val="20"/>
                <w:szCs w:val="20"/>
                <w:lang w:val="ky-KG"/>
              </w:rPr>
              <w:t>Инклюзия жана эрте аныктоо принциптери боюнча окутуу методикаларына окутулган педагогдордун үлүшү (мектепке чейинки жана мектепте билим берүүгө тартылган педагогдордун жалпы санынан)</w:t>
            </w:r>
          </w:p>
        </w:tc>
        <w:tc>
          <w:tcPr>
            <w:tcW w:w="1276" w:type="dxa"/>
            <w:tcBorders>
              <w:top w:val="single" w:sz="4" w:space="0" w:color="000000"/>
              <w:left w:val="single" w:sz="4" w:space="0" w:color="000000"/>
              <w:bottom w:val="single" w:sz="4" w:space="0" w:color="000000"/>
              <w:right w:val="single" w:sz="4" w:space="0" w:color="000000"/>
            </w:tcBorders>
          </w:tcPr>
          <w:p w14:paraId="42492D38" w14:textId="54E33778" w:rsidR="00FF4992" w:rsidRPr="00DA5B11" w:rsidRDefault="00FF4992" w:rsidP="00FF4992">
            <w:pPr>
              <w:jc w:val="center"/>
              <w:rPr>
                <w:rFonts w:ascii="Times New Roman" w:eastAsia="Times New Roman" w:hAnsi="Times New Roman" w:cs="Times New Roman"/>
                <w:sz w:val="20"/>
                <w:szCs w:val="20"/>
              </w:rPr>
            </w:pPr>
            <w:r w:rsidRPr="00DA5B11">
              <w:rPr>
                <w:rFonts w:ascii="Times New Roman" w:eastAsia="Times New Roman" w:hAnsi="Times New Roman" w:cs="Times New Roman"/>
                <w:sz w:val="20"/>
                <w:szCs w:val="20"/>
              </w:rPr>
              <w:t>8,3%</w:t>
            </w:r>
          </w:p>
          <w:p w14:paraId="1867616F" w14:textId="10B6A3EB" w:rsidR="00FF4992" w:rsidRPr="00DA5B11" w:rsidRDefault="00FF4992" w:rsidP="00390CE1">
            <w:pPr>
              <w:jc w:val="center"/>
              <w:rPr>
                <w:rFonts w:ascii="Times New Roman" w:eastAsia="Times New Roman" w:hAnsi="Times New Roman" w:cs="Times New Roman"/>
                <w:sz w:val="20"/>
                <w:szCs w:val="20"/>
              </w:rPr>
            </w:pPr>
            <w:r w:rsidRPr="00DA5B11">
              <w:rPr>
                <w:rFonts w:ascii="Times New Roman" w:eastAsia="Times New Roman" w:hAnsi="Times New Roman" w:cs="Times New Roman"/>
                <w:sz w:val="20"/>
                <w:szCs w:val="20"/>
              </w:rPr>
              <w:t>(</w:t>
            </w:r>
            <w:r w:rsidR="00390CE1">
              <w:rPr>
                <w:rFonts w:ascii="Times New Roman" w:eastAsia="Times New Roman" w:hAnsi="Times New Roman" w:cs="Times New Roman"/>
                <w:sz w:val="20"/>
                <w:szCs w:val="20"/>
                <w:lang w:val="ky-KG"/>
              </w:rPr>
              <w:t xml:space="preserve">87182 мектептик жана мектепке чейинки педагогдордун ичинен </w:t>
            </w:r>
            <w:r w:rsidRPr="00DA5B11">
              <w:rPr>
                <w:rFonts w:ascii="Times New Roman" w:eastAsia="Times New Roman" w:hAnsi="Times New Roman" w:cs="Times New Roman"/>
                <w:sz w:val="20"/>
                <w:szCs w:val="20"/>
              </w:rPr>
              <w:t xml:space="preserve">7231 </w:t>
            </w:r>
            <w:r w:rsidR="00390CE1">
              <w:rPr>
                <w:rFonts w:ascii="Times New Roman" w:eastAsia="Times New Roman" w:hAnsi="Times New Roman" w:cs="Times New Roman"/>
                <w:sz w:val="20"/>
                <w:szCs w:val="20"/>
                <w:lang w:val="ky-KG"/>
              </w:rPr>
              <w:t>окутулган</w:t>
            </w:r>
            <w:r w:rsidRPr="00DA5B11">
              <w:rPr>
                <w:rFonts w:ascii="Times New Roman" w:eastAsia="Times New Roman" w:hAnsi="Times New Roman" w:cs="Times New Roman"/>
                <w:sz w:val="20"/>
                <w:szCs w:val="20"/>
              </w:rPr>
              <w:t xml:space="preserve"> педагог)</w:t>
            </w:r>
          </w:p>
        </w:tc>
        <w:tc>
          <w:tcPr>
            <w:tcW w:w="1446" w:type="dxa"/>
            <w:tcBorders>
              <w:top w:val="single" w:sz="4" w:space="0" w:color="000000"/>
              <w:left w:val="single" w:sz="4" w:space="0" w:color="000000"/>
              <w:bottom w:val="single" w:sz="4" w:space="0" w:color="000000"/>
              <w:right w:val="single" w:sz="4" w:space="0" w:color="000000"/>
            </w:tcBorders>
          </w:tcPr>
          <w:p w14:paraId="51119F3D" w14:textId="46306E20"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10%</w:t>
            </w:r>
          </w:p>
        </w:tc>
        <w:tc>
          <w:tcPr>
            <w:tcW w:w="1275" w:type="dxa"/>
            <w:tcBorders>
              <w:top w:val="single" w:sz="4" w:space="0" w:color="000000"/>
              <w:left w:val="single" w:sz="4" w:space="0" w:color="000000"/>
              <w:bottom w:val="single" w:sz="4" w:space="0" w:color="000000"/>
              <w:right w:val="single" w:sz="4" w:space="0" w:color="000000"/>
            </w:tcBorders>
          </w:tcPr>
          <w:p w14:paraId="2C16BEAE" w14:textId="2BD3DB86"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30%</w:t>
            </w:r>
          </w:p>
        </w:tc>
        <w:tc>
          <w:tcPr>
            <w:tcW w:w="1276" w:type="dxa"/>
            <w:tcBorders>
              <w:top w:val="single" w:sz="4" w:space="0" w:color="000000"/>
              <w:left w:val="single" w:sz="4" w:space="0" w:color="000000"/>
              <w:bottom w:val="single" w:sz="4" w:space="0" w:color="000000"/>
              <w:right w:val="single" w:sz="4" w:space="0" w:color="000000"/>
            </w:tcBorders>
          </w:tcPr>
          <w:p w14:paraId="7F9DD2AD" w14:textId="799970DA"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50%</w:t>
            </w:r>
          </w:p>
        </w:tc>
        <w:tc>
          <w:tcPr>
            <w:tcW w:w="935" w:type="dxa"/>
            <w:tcBorders>
              <w:top w:val="single" w:sz="4" w:space="0" w:color="000000"/>
              <w:left w:val="single" w:sz="4" w:space="0" w:color="000000"/>
              <w:bottom w:val="single" w:sz="4" w:space="0" w:color="000000"/>
              <w:right w:val="single" w:sz="4" w:space="0" w:color="000000"/>
            </w:tcBorders>
          </w:tcPr>
          <w:p w14:paraId="62037C24" w14:textId="1D45C909" w:rsidR="00FF4992" w:rsidRPr="00DA5B11" w:rsidRDefault="00FF4992" w:rsidP="00FF4992">
            <w:pPr>
              <w:jc w:val="center"/>
              <w:rPr>
                <w:rFonts w:ascii="Times New Roman" w:hAnsi="Times New Roman" w:cs="Times New Roman"/>
                <w:sz w:val="20"/>
                <w:szCs w:val="20"/>
              </w:rPr>
            </w:pPr>
            <w:r w:rsidRPr="0033022A">
              <w:rPr>
                <w:rFonts w:ascii="Times New Roman" w:hAnsi="Times New Roman" w:cs="Times New Roman"/>
                <w:sz w:val="20"/>
                <w:szCs w:val="20"/>
                <w:lang w:val="ky-KG"/>
              </w:rPr>
              <w:t>БИМ</w:t>
            </w:r>
          </w:p>
        </w:tc>
      </w:tr>
      <w:tr w:rsidR="00870C8D" w:rsidRPr="00DA5B11" w14:paraId="5D3F5A99" w14:textId="3ABE51D0" w:rsidTr="0059413F">
        <w:trPr>
          <w:trHeight w:val="1833"/>
        </w:trPr>
        <w:tc>
          <w:tcPr>
            <w:tcW w:w="801" w:type="dxa"/>
            <w:tcBorders>
              <w:top w:val="single" w:sz="4" w:space="0" w:color="000000"/>
              <w:left w:val="single" w:sz="4" w:space="0" w:color="000000"/>
              <w:bottom w:val="single" w:sz="4" w:space="0" w:color="000000"/>
              <w:right w:val="single" w:sz="4" w:space="0" w:color="000000"/>
            </w:tcBorders>
          </w:tcPr>
          <w:p w14:paraId="7D6DCFB6" w14:textId="77777777" w:rsidR="00145E0A" w:rsidRPr="00DA5B11" w:rsidRDefault="00145E0A"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12E1B9DB" w14:textId="185FC26E" w:rsidR="00145E0A" w:rsidRPr="00CD0628" w:rsidRDefault="00CD0628" w:rsidP="00C01D80">
            <w:pPr>
              <w:rPr>
                <w:rFonts w:ascii="Times New Roman" w:hAnsi="Times New Roman" w:cs="Times New Roman"/>
                <w:sz w:val="20"/>
                <w:szCs w:val="20"/>
                <w:lang w:val="ky-KG"/>
              </w:rPr>
            </w:pPr>
            <w:r>
              <w:rPr>
                <w:rFonts w:ascii="Times New Roman" w:hAnsi="Times New Roman" w:cs="Times New Roman"/>
                <w:sz w:val="20"/>
                <w:szCs w:val="20"/>
                <w:lang w:val="ky-KG"/>
              </w:rPr>
              <w:t>Мектепке чейинки билим берүүгө тартылган балдардын ата-энелерин окутуу жана ата-энелерди тартуу  программасы аркылуу камтуу:</w:t>
            </w:r>
          </w:p>
          <w:p w14:paraId="5FF3D4A4" w14:textId="7661E3DD" w:rsidR="00145E0A" w:rsidRPr="00CD0628" w:rsidRDefault="00145E0A" w:rsidP="00C01D80">
            <w:pPr>
              <w:rPr>
                <w:rFonts w:ascii="Times New Roman" w:hAnsi="Times New Roman" w:cs="Times New Roman"/>
                <w:sz w:val="20"/>
                <w:szCs w:val="20"/>
                <w:lang w:val="ky-KG"/>
              </w:rPr>
            </w:pPr>
            <w:r w:rsidRPr="00CD0628">
              <w:rPr>
                <w:rFonts w:ascii="Times New Roman" w:hAnsi="Times New Roman" w:cs="Times New Roman"/>
                <w:sz w:val="20"/>
                <w:szCs w:val="20"/>
                <w:lang w:val="ky-KG"/>
              </w:rPr>
              <w:t xml:space="preserve">1. </w:t>
            </w:r>
            <w:r w:rsidR="00CD0628" w:rsidRPr="00CD0628">
              <w:rPr>
                <w:lang w:val="ky-KG"/>
              </w:rPr>
              <w:t xml:space="preserve"> </w:t>
            </w:r>
            <w:r w:rsidR="00CD0628">
              <w:rPr>
                <w:rFonts w:ascii="Times New Roman" w:hAnsi="Times New Roman" w:cs="Times New Roman"/>
                <w:sz w:val="20"/>
                <w:szCs w:val="20"/>
                <w:lang w:val="ky-KG"/>
              </w:rPr>
              <w:t>МЧ</w:t>
            </w:r>
            <w:r w:rsidR="00CD0628" w:rsidRPr="00CD0628">
              <w:rPr>
                <w:rFonts w:ascii="Times New Roman" w:hAnsi="Times New Roman" w:cs="Times New Roman"/>
                <w:sz w:val="20"/>
                <w:szCs w:val="20"/>
                <w:lang w:val="ky-KG"/>
              </w:rPr>
              <w:t>БУда балдардын чыгармачылык өсүүгө жөндөмдөрүн аныктоо</w:t>
            </w:r>
          </w:p>
          <w:p w14:paraId="78C68528" w14:textId="0903960C" w:rsidR="00CD0628" w:rsidRPr="00DA5B11" w:rsidRDefault="00145E0A" w:rsidP="00CD0628">
            <w:pPr>
              <w:rPr>
                <w:rFonts w:ascii="Times New Roman" w:hAnsi="Times New Roman" w:cs="Times New Roman"/>
                <w:sz w:val="20"/>
                <w:szCs w:val="20"/>
              </w:rPr>
            </w:pPr>
            <w:r w:rsidRPr="00DA5B11">
              <w:rPr>
                <w:rFonts w:ascii="Times New Roman" w:hAnsi="Times New Roman" w:cs="Times New Roman"/>
                <w:sz w:val="20"/>
                <w:szCs w:val="20"/>
              </w:rPr>
              <w:t xml:space="preserve">2. </w:t>
            </w:r>
            <w:r w:rsidR="00CD0628" w:rsidRPr="00CD0628">
              <w:rPr>
                <w:rFonts w:ascii="Times New Roman" w:hAnsi="Times New Roman" w:cs="Times New Roman"/>
                <w:sz w:val="20"/>
                <w:szCs w:val="20"/>
              </w:rPr>
              <w:t>Ата-энелерди наристе куракта балдарды багууга жана тарбиялоого кыйла терең жана аң-сезимдүү тартуу</w:t>
            </w:r>
          </w:p>
        </w:tc>
        <w:tc>
          <w:tcPr>
            <w:tcW w:w="1276" w:type="dxa"/>
            <w:tcBorders>
              <w:top w:val="single" w:sz="4" w:space="0" w:color="000000"/>
              <w:left w:val="single" w:sz="4" w:space="0" w:color="000000"/>
              <w:bottom w:val="single" w:sz="4" w:space="0" w:color="000000"/>
              <w:right w:val="single" w:sz="4" w:space="0" w:color="000000"/>
            </w:tcBorders>
          </w:tcPr>
          <w:p w14:paraId="13ABCF3A" w14:textId="77777777" w:rsidR="00D278E7" w:rsidRDefault="00D278E7" w:rsidP="00D278E7">
            <w:pPr>
              <w:jc w:val="center"/>
              <w:rPr>
                <w:rFonts w:ascii="Times New Roman" w:hAnsi="Times New Roman" w:cs="Times New Roman"/>
                <w:sz w:val="20"/>
                <w:szCs w:val="20"/>
                <w:lang w:val="ky-KG"/>
              </w:rPr>
            </w:pPr>
            <w:r>
              <w:rPr>
                <w:rFonts w:ascii="Times New Roman" w:hAnsi="Times New Roman" w:cs="Times New Roman"/>
                <w:sz w:val="20"/>
                <w:szCs w:val="20"/>
                <w:lang w:val="ky-KG"/>
              </w:rPr>
              <w:t>Маалымат жок</w:t>
            </w:r>
          </w:p>
          <w:p w14:paraId="72EF3C19" w14:textId="401E6627" w:rsidR="00145E0A" w:rsidRPr="00D278E7" w:rsidRDefault="00D278E7" w:rsidP="00D278E7">
            <w:pPr>
              <w:jc w:val="center"/>
              <w:rPr>
                <w:rFonts w:ascii="Times New Roman" w:hAnsi="Times New Roman" w:cs="Times New Roman"/>
                <w:sz w:val="20"/>
                <w:szCs w:val="20"/>
                <w:lang w:val="ky-KG"/>
              </w:rPr>
            </w:pPr>
            <w:r>
              <w:rPr>
                <w:rFonts w:ascii="Times New Roman" w:hAnsi="Times New Roman" w:cs="Times New Roman"/>
                <w:sz w:val="20"/>
                <w:szCs w:val="20"/>
              </w:rPr>
              <w:t>«Балалык»</w:t>
            </w:r>
            <w:r>
              <w:rPr>
                <w:rFonts w:ascii="Times New Roman" w:hAnsi="Times New Roman" w:cs="Times New Roman"/>
                <w:sz w:val="20"/>
                <w:szCs w:val="20"/>
                <w:lang w:val="ky-KG"/>
              </w:rPr>
              <w:t xml:space="preserve"> программасын</w:t>
            </w:r>
            <w:r>
              <w:rPr>
                <w:rFonts w:ascii="Times New Roman" w:hAnsi="Times New Roman" w:cs="Times New Roman"/>
                <w:sz w:val="20"/>
                <w:szCs w:val="20"/>
              </w:rPr>
              <w:t xml:space="preserve"> жана жа</w:t>
            </w:r>
            <w:r>
              <w:rPr>
                <w:rFonts w:ascii="Times New Roman" w:hAnsi="Times New Roman" w:cs="Times New Roman"/>
                <w:sz w:val="20"/>
                <w:szCs w:val="20"/>
                <w:lang w:val="ky-KG"/>
              </w:rPr>
              <w:t>ңы МБСти киргизүү</w:t>
            </w:r>
          </w:p>
        </w:tc>
        <w:tc>
          <w:tcPr>
            <w:tcW w:w="1446" w:type="dxa"/>
            <w:tcBorders>
              <w:top w:val="single" w:sz="4" w:space="0" w:color="000000"/>
              <w:left w:val="single" w:sz="4" w:space="0" w:color="000000"/>
              <w:bottom w:val="single" w:sz="4" w:space="0" w:color="000000"/>
              <w:right w:val="single" w:sz="4" w:space="0" w:color="000000"/>
            </w:tcBorders>
          </w:tcPr>
          <w:p w14:paraId="6B4E1256" w14:textId="53D94130" w:rsidR="00432BBF" w:rsidRPr="00940C5A" w:rsidRDefault="00E25804" w:rsidP="0083594F">
            <w:pPr>
              <w:jc w:val="center"/>
              <w:rPr>
                <w:rFonts w:ascii="Times New Roman" w:hAnsi="Times New Roman" w:cs="Times New Roman"/>
                <w:sz w:val="20"/>
                <w:szCs w:val="20"/>
                <w:lang w:val="ky-KG"/>
              </w:rPr>
            </w:pPr>
            <w:r w:rsidRPr="00940C5A">
              <w:rPr>
                <w:rFonts w:ascii="Times New Roman" w:hAnsi="Times New Roman" w:cs="Times New Roman"/>
                <w:sz w:val="20"/>
                <w:szCs w:val="20"/>
                <w:lang w:val="ky-KG"/>
              </w:rPr>
              <w:t>-</w:t>
            </w:r>
          </w:p>
          <w:p w14:paraId="5EE192ED" w14:textId="3B605525" w:rsidR="00145E0A" w:rsidRPr="00940C5A" w:rsidRDefault="00145E0A" w:rsidP="00A801FF">
            <w:pPr>
              <w:jc w:val="center"/>
              <w:rPr>
                <w:rFonts w:ascii="Times New Roman" w:hAnsi="Times New Roman" w:cs="Times New Roman"/>
                <w:sz w:val="20"/>
                <w:szCs w:val="20"/>
                <w:lang w:val="ky-KG"/>
              </w:rPr>
            </w:pPr>
            <w:r w:rsidRPr="00940C5A">
              <w:rPr>
                <w:rFonts w:ascii="Times New Roman" w:hAnsi="Times New Roman" w:cs="Times New Roman"/>
                <w:sz w:val="20"/>
                <w:szCs w:val="20"/>
                <w:lang w:val="ky-KG"/>
              </w:rPr>
              <w:t>«Балалык»</w:t>
            </w:r>
            <w:r w:rsidR="00A801FF">
              <w:rPr>
                <w:rFonts w:ascii="Times New Roman" w:hAnsi="Times New Roman" w:cs="Times New Roman"/>
                <w:sz w:val="20"/>
                <w:szCs w:val="20"/>
                <w:lang w:val="ky-KG"/>
              </w:rPr>
              <w:t>программасын жана МБСти киргизүүнү талдоо</w:t>
            </w:r>
            <w:r w:rsidRPr="00940C5A">
              <w:rPr>
                <w:rFonts w:ascii="Times New Roman" w:hAnsi="Times New Roman" w:cs="Times New Roman"/>
                <w:sz w:val="20"/>
                <w:szCs w:val="20"/>
                <w:lang w:val="ky-KG"/>
              </w:rPr>
              <w:t xml:space="preserve"> </w:t>
            </w:r>
            <w:r w:rsidR="00A801FF">
              <w:rPr>
                <w:rFonts w:ascii="Times New Roman" w:hAnsi="Times New Roman" w:cs="Times New Roman"/>
                <w:sz w:val="20"/>
                <w:szCs w:val="20"/>
                <w:lang w:val="ky-KG"/>
              </w:rPr>
              <w:t>жана жүргүзүлгөн пилоттун негизинде программаны жаңылоо</w:t>
            </w:r>
          </w:p>
        </w:tc>
        <w:tc>
          <w:tcPr>
            <w:tcW w:w="1275" w:type="dxa"/>
            <w:tcBorders>
              <w:top w:val="single" w:sz="4" w:space="0" w:color="000000"/>
              <w:left w:val="single" w:sz="4" w:space="0" w:color="000000"/>
              <w:bottom w:val="single" w:sz="4" w:space="0" w:color="000000"/>
              <w:right w:val="single" w:sz="4" w:space="0" w:color="000000"/>
            </w:tcBorders>
          </w:tcPr>
          <w:p w14:paraId="2FEFF0D8" w14:textId="0204F4D1" w:rsidR="000A5D63" w:rsidRPr="000A5D63" w:rsidRDefault="000A5D63">
            <w:pPr>
              <w:jc w:val="center"/>
              <w:rPr>
                <w:rFonts w:ascii="Times New Roman" w:hAnsi="Times New Roman" w:cs="Times New Roman"/>
                <w:sz w:val="20"/>
                <w:szCs w:val="20"/>
                <w:lang w:val="ky-KG"/>
              </w:rPr>
            </w:pPr>
            <w:r>
              <w:rPr>
                <w:rFonts w:ascii="Times New Roman" w:hAnsi="Times New Roman" w:cs="Times New Roman"/>
                <w:sz w:val="20"/>
                <w:szCs w:val="20"/>
                <w:lang w:val="ky-KG"/>
              </w:rPr>
              <w:t>Мектепке чейинки билим берүүгө тартылган балдардын ата-энелеринин 20% камтылды</w:t>
            </w:r>
          </w:p>
          <w:p w14:paraId="0ECE7414" w14:textId="416A396E" w:rsidR="00145E0A" w:rsidRPr="00940C5A" w:rsidRDefault="00145E0A">
            <w:pPr>
              <w:jc w:val="center"/>
              <w:rPr>
                <w:rFonts w:ascii="Times New Roman" w:hAnsi="Times New Roman" w:cs="Times New Roman"/>
                <w:sz w:val="20"/>
                <w:szCs w:val="20"/>
                <w:lang w:val="ky-KG"/>
              </w:rPr>
            </w:pPr>
          </w:p>
        </w:tc>
        <w:tc>
          <w:tcPr>
            <w:tcW w:w="1276" w:type="dxa"/>
            <w:tcBorders>
              <w:top w:val="single" w:sz="4" w:space="0" w:color="000000"/>
              <w:left w:val="single" w:sz="4" w:space="0" w:color="000000"/>
              <w:bottom w:val="single" w:sz="4" w:space="0" w:color="000000"/>
              <w:right w:val="single" w:sz="4" w:space="0" w:color="000000"/>
            </w:tcBorders>
          </w:tcPr>
          <w:p w14:paraId="5E520D8F" w14:textId="649439BA" w:rsidR="00301FBC" w:rsidRPr="000A5D63" w:rsidRDefault="00301FBC" w:rsidP="00301FBC">
            <w:pPr>
              <w:jc w:val="center"/>
              <w:rPr>
                <w:rFonts w:ascii="Times New Roman" w:hAnsi="Times New Roman" w:cs="Times New Roman"/>
                <w:sz w:val="20"/>
                <w:szCs w:val="20"/>
                <w:lang w:val="ky-KG"/>
              </w:rPr>
            </w:pPr>
            <w:r>
              <w:rPr>
                <w:rFonts w:ascii="Times New Roman" w:hAnsi="Times New Roman" w:cs="Times New Roman"/>
                <w:sz w:val="20"/>
                <w:szCs w:val="20"/>
                <w:lang w:val="ky-KG"/>
              </w:rPr>
              <w:t>Мектепке чейинки билим берүүгө тартылган балдардын ата-энелеринин 100% камтылды</w:t>
            </w:r>
          </w:p>
          <w:p w14:paraId="2147DEE9" w14:textId="4AB0D1B1" w:rsidR="00145E0A" w:rsidRPr="00301FBC" w:rsidRDefault="00145E0A" w:rsidP="0035325A">
            <w:pPr>
              <w:jc w:val="center"/>
              <w:rPr>
                <w:rFonts w:ascii="Times New Roman" w:hAnsi="Times New Roman" w:cs="Times New Roman"/>
                <w:sz w:val="20"/>
                <w:szCs w:val="20"/>
                <w:lang w:val="ky-KG"/>
              </w:rPr>
            </w:pPr>
          </w:p>
        </w:tc>
        <w:tc>
          <w:tcPr>
            <w:tcW w:w="935" w:type="dxa"/>
            <w:tcBorders>
              <w:top w:val="single" w:sz="4" w:space="0" w:color="000000"/>
              <w:left w:val="single" w:sz="4" w:space="0" w:color="000000"/>
              <w:bottom w:val="single" w:sz="4" w:space="0" w:color="000000"/>
              <w:right w:val="single" w:sz="4" w:space="0" w:color="000000"/>
            </w:tcBorders>
          </w:tcPr>
          <w:p w14:paraId="32555F25" w14:textId="2AC9972F" w:rsidR="00145E0A" w:rsidRPr="00DA5B11" w:rsidRDefault="00FF4992" w:rsidP="0035325A">
            <w:pPr>
              <w:jc w:val="center"/>
              <w:rPr>
                <w:rFonts w:ascii="Times New Roman" w:hAnsi="Times New Roman" w:cs="Times New Roman"/>
                <w:sz w:val="20"/>
                <w:szCs w:val="20"/>
              </w:rPr>
            </w:pPr>
            <w:r>
              <w:rPr>
                <w:rFonts w:ascii="Times New Roman" w:hAnsi="Times New Roman" w:cs="Times New Roman"/>
                <w:sz w:val="20"/>
                <w:szCs w:val="20"/>
                <w:lang w:val="ky-KG"/>
              </w:rPr>
              <w:t>БИМ</w:t>
            </w:r>
          </w:p>
        </w:tc>
      </w:tr>
      <w:tr w:rsidR="00FF4992" w:rsidRPr="00DA5B11" w14:paraId="666E50D7" w14:textId="102FEC54" w:rsidTr="0059413F">
        <w:tc>
          <w:tcPr>
            <w:tcW w:w="801" w:type="dxa"/>
            <w:tcBorders>
              <w:top w:val="single" w:sz="4" w:space="0" w:color="000000"/>
              <w:left w:val="single" w:sz="4" w:space="0" w:color="000000"/>
              <w:bottom w:val="single" w:sz="4" w:space="0" w:color="000000"/>
              <w:right w:val="single" w:sz="4" w:space="0" w:color="000000"/>
            </w:tcBorders>
          </w:tcPr>
          <w:p w14:paraId="77AE81C0" w14:textId="2831820E" w:rsidR="00FF4992" w:rsidRPr="00DA5B11" w:rsidRDefault="00FF4992" w:rsidP="00FF4992">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7CB4A5A5" w14:textId="4850213A" w:rsidR="00372ECE" w:rsidRPr="00DA5B11" w:rsidRDefault="00372ECE" w:rsidP="00372ECE">
            <w:pPr>
              <w:rPr>
                <w:rFonts w:ascii="Times New Roman" w:hAnsi="Times New Roman" w:cs="Times New Roman"/>
                <w:sz w:val="20"/>
                <w:szCs w:val="20"/>
              </w:rPr>
            </w:pPr>
            <w:r>
              <w:rPr>
                <w:rFonts w:ascii="Times New Roman" w:hAnsi="Times New Roman" w:cs="Times New Roman"/>
                <w:sz w:val="20"/>
                <w:szCs w:val="20"/>
                <w:lang w:val="ky-KG"/>
              </w:rPr>
              <w:t>ДМЧ</w:t>
            </w:r>
            <w:r w:rsidRPr="00372ECE">
              <w:rPr>
                <w:rFonts w:ascii="Times New Roman" w:hAnsi="Times New Roman" w:cs="Times New Roman"/>
                <w:sz w:val="20"/>
                <w:szCs w:val="20"/>
              </w:rPr>
              <w:t xml:space="preserve"> балдарды эрте аныктоо жана кийлигишүү модели боюнча окутулган МЧБУнун </w:t>
            </w:r>
            <w:r>
              <w:rPr>
                <w:rFonts w:ascii="Times New Roman" w:hAnsi="Times New Roman" w:cs="Times New Roman"/>
                <w:sz w:val="20"/>
                <w:szCs w:val="20"/>
                <w:lang w:val="ky-KG"/>
              </w:rPr>
              <w:t>персоналынын</w:t>
            </w:r>
            <w:r w:rsidRPr="00372ECE">
              <w:rPr>
                <w:rFonts w:ascii="Times New Roman" w:hAnsi="Times New Roman" w:cs="Times New Roman"/>
                <w:sz w:val="20"/>
                <w:szCs w:val="20"/>
              </w:rPr>
              <w:t xml:space="preserve"> үлүшү</w:t>
            </w:r>
          </w:p>
        </w:tc>
        <w:tc>
          <w:tcPr>
            <w:tcW w:w="1276" w:type="dxa"/>
            <w:tcBorders>
              <w:top w:val="single" w:sz="4" w:space="0" w:color="000000"/>
              <w:left w:val="single" w:sz="4" w:space="0" w:color="000000"/>
              <w:bottom w:val="single" w:sz="4" w:space="0" w:color="000000"/>
              <w:right w:val="single" w:sz="4" w:space="0" w:color="000000"/>
            </w:tcBorders>
          </w:tcPr>
          <w:p w14:paraId="3943B7BB" w14:textId="5810D67F" w:rsidR="00FF4992" w:rsidRPr="00372ECE" w:rsidRDefault="00FF4992" w:rsidP="00372ECE">
            <w:pPr>
              <w:jc w:val="center"/>
              <w:rPr>
                <w:rFonts w:ascii="Times New Roman" w:hAnsi="Times New Roman" w:cs="Times New Roman"/>
                <w:sz w:val="20"/>
                <w:szCs w:val="20"/>
                <w:lang w:val="ky-KG"/>
              </w:rPr>
            </w:pPr>
            <w:r w:rsidRPr="00DA5B11">
              <w:rPr>
                <w:rFonts w:ascii="Times New Roman" w:hAnsi="Times New Roman" w:cs="Times New Roman"/>
                <w:sz w:val="20"/>
                <w:szCs w:val="20"/>
              </w:rPr>
              <w:t xml:space="preserve">% </w:t>
            </w:r>
            <w:r w:rsidR="00372ECE">
              <w:rPr>
                <w:rFonts w:ascii="Times New Roman" w:hAnsi="Times New Roman" w:cs="Times New Roman"/>
                <w:sz w:val="20"/>
                <w:szCs w:val="20"/>
                <w:lang w:val="ky-KG"/>
              </w:rPr>
              <w:t>жок</w:t>
            </w:r>
          </w:p>
        </w:tc>
        <w:tc>
          <w:tcPr>
            <w:tcW w:w="1446" w:type="dxa"/>
            <w:tcBorders>
              <w:top w:val="single" w:sz="4" w:space="0" w:color="000000"/>
              <w:left w:val="single" w:sz="4" w:space="0" w:color="000000"/>
              <w:bottom w:val="single" w:sz="4" w:space="0" w:color="000000"/>
              <w:right w:val="single" w:sz="4" w:space="0" w:color="000000"/>
            </w:tcBorders>
          </w:tcPr>
          <w:p w14:paraId="27861D19" w14:textId="71AB9D45" w:rsidR="00FF4992" w:rsidRPr="00353E85" w:rsidRDefault="00FF4992" w:rsidP="00FF4992">
            <w:pPr>
              <w:jc w:val="center"/>
              <w:rPr>
                <w:rFonts w:ascii="Times New Roman" w:hAnsi="Times New Roman" w:cs="Times New Roman"/>
                <w:sz w:val="20"/>
                <w:szCs w:val="20"/>
                <w:lang w:val="ky-KG"/>
              </w:rPr>
            </w:pPr>
            <w:r w:rsidRPr="00DA5B11">
              <w:rPr>
                <w:rFonts w:ascii="Times New Roman" w:hAnsi="Times New Roman" w:cs="Times New Roman"/>
                <w:sz w:val="20"/>
                <w:szCs w:val="20"/>
              </w:rPr>
              <w:t xml:space="preserve">% </w:t>
            </w:r>
            <w:r w:rsidR="00353E85">
              <w:rPr>
                <w:rFonts w:ascii="Times New Roman" w:hAnsi="Times New Roman" w:cs="Times New Roman"/>
                <w:sz w:val="20"/>
                <w:szCs w:val="20"/>
                <w:lang w:val="ky-KG"/>
              </w:rPr>
              <w:t>жок</w:t>
            </w:r>
          </w:p>
          <w:p w14:paraId="75EC6675" w14:textId="49708847" w:rsidR="00FF4992" w:rsidRPr="00DA5B11" w:rsidRDefault="00DC1091" w:rsidP="00DC1091">
            <w:pPr>
              <w:jc w:val="center"/>
              <w:rPr>
                <w:rFonts w:ascii="Times New Roman" w:hAnsi="Times New Roman" w:cs="Times New Roman"/>
                <w:sz w:val="20"/>
                <w:szCs w:val="20"/>
              </w:rPr>
            </w:pPr>
            <w:r>
              <w:rPr>
                <w:rFonts w:ascii="Times New Roman" w:hAnsi="Times New Roman" w:cs="Times New Roman"/>
                <w:sz w:val="20"/>
                <w:szCs w:val="20"/>
                <w:lang w:val="ky-KG"/>
              </w:rPr>
              <w:t>Иштелип чыкан моделди кеңейтүү</w:t>
            </w:r>
          </w:p>
        </w:tc>
        <w:tc>
          <w:tcPr>
            <w:tcW w:w="1275" w:type="dxa"/>
            <w:tcBorders>
              <w:top w:val="single" w:sz="4" w:space="0" w:color="000000"/>
              <w:left w:val="single" w:sz="4" w:space="0" w:color="000000"/>
              <w:bottom w:val="single" w:sz="4" w:space="0" w:color="000000"/>
              <w:right w:val="single" w:sz="4" w:space="0" w:color="000000"/>
            </w:tcBorders>
          </w:tcPr>
          <w:p w14:paraId="09239B6E" w14:textId="7A6C200D" w:rsidR="00FF4992" w:rsidRPr="00DA5B11" w:rsidRDefault="00DC1091" w:rsidP="00DC1091">
            <w:pPr>
              <w:jc w:val="center"/>
              <w:rPr>
                <w:rFonts w:ascii="Times New Roman" w:hAnsi="Times New Roman" w:cs="Times New Roman"/>
                <w:sz w:val="20"/>
                <w:szCs w:val="20"/>
              </w:rPr>
            </w:pPr>
            <w:r>
              <w:rPr>
                <w:rFonts w:ascii="Times New Roman" w:hAnsi="Times New Roman" w:cs="Times New Roman"/>
                <w:sz w:val="20"/>
                <w:szCs w:val="20"/>
                <w:lang w:val="ky-KG"/>
              </w:rPr>
              <w:t>Пилоттун алкагында 10% окутулду</w:t>
            </w:r>
          </w:p>
        </w:tc>
        <w:tc>
          <w:tcPr>
            <w:tcW w:w="1276" w:type="dxa"/>
            <w:tcBorders>
              <w:top w:val="single" w:sz="4" w:space="0" w:color="000000"/>
              <w:left w:val="single" w:sz="4" w:space="0" w:color="000000"/>
              <w:bottom w:val="single" w:sz="4" w:space="0" w:color="000000"/>
              <w:right w:val="single" w:sz="4" w:space="0" w:color="000000"/>
            </w:tcBorders>
          </w:tcPr>
          <w:p w14:paraId="360E876E" w14:textId="5C3A4877" w:rsidR="00FF4992" w:rsidRPr="00DA5B11" w:rsidRDefault="00BC73C7" w:rsidP="00BC73C7">
            <w:pPr>
              <w:jc w:val="center"/>
              <w:rPr>
                <w:rFonts w:ascii="Times New Roman" w:hAnsi="Times New Roman" w:cs="Times New Roman"/>
                <w:sz w:val="20"/>
                <w:szCs w:val="20"/>
              </w:rPr>
            </w:pPr>
            <w:r>
              <w:rPr>
                <w:rFonts w:ascii="Times New Roman" w:hAnsi="Times New Roman" w:cs="Times New Roman"/>
                <w:sz w:val="20"/>
                <w:szCs w:val="20"/>
                <w:lang w:val="ky-KG"/>
              </w:rPr>
              <w:t xml:space="preserve">Мектепке чейинки билим берүү уюмдарынын </w:t>
            </w:r>
            <w:r w:rsidR="00FF4992" w:rsidRPr="00DA5B11">
              <w:rPr>
                <w:rFonts w:ascii="Times New Roman" w:hAnsi="Times New Roman" w:cs="Times New Roman"/>
                <w:sz w:val="20"/>
                <w:szCs w:val="20"/>
              </w:rPr>
              <w:t xml:space="preserve">100% </w:t>
            </w:r>
            <w:r>
              <w:rPr>
                <w:rFonts w:ascii="Times New Roman" w:hAnsi="Times New Roman" w:cs="Times New Roman"/>
                <w:sz w:val="20"/>
                <w:szCs w:val="20"/>
                <w:lang w:val="ky-KG"/>
              </w:rPr>
              <w:t>персоналы окутулду</w:t>
            </w:r>
          </w:p>
        </w:tc>
        <w:tc>
          <w:tcPr>
            <w:tcW w:w="935" w:type="dxa"/>
            <w:tcBorders>
              <w:top w:val="single" w:sz="4" w:space="0" w:color="000000"/>
              <w:left w:val="single" w:sz="4" w:space="0" w:color="000000"/>
              <w:bottom w:val="single" w:sz="4" w:space="0" w:color="000000"/>
              <w:right w:val="single" w:sz="4" w:space="0" w:color="000000"/>
            </w:tcBorders>
          </w:tcPr>
          <w:p w14:paraId="198A1CD9" w14:textId="07315F9E" w:rsidR="00FF4992" w:rsidRPr="00DA5B11" w:rsidRDefault="00FF4992" w:rsidP="00FF4992">
            <w:pPr>
              <w:jc w:val="center"/>
              <w:rPr>
                <w:rFonts w:ascii="Times New Roman" w:hAnsi="Times New Roman" w:cs="Times New Roman"/>
                <w:sz w:val="20"/>
                <w:szCs w:val="20"/>
              </w:rPr>
            </w:pPr>
            <w:r w:rsidRPr="00B41D36">
              <w:rPr>
                <w:rFonts w:ascii="Times New Roman" w:hAnsi="Times New Roman" w:cs="Times New Roman"/>
                <w:sz w:val="20"/>
                <w:szCs w:val="20"/>
                <w:lang w:val="ky-KG"/>
              </w:rPr>
              <w:t>БИМ</w:t>
            </w:r>
          </w:p>
        </w:tc>
      </w:tr>
      <w:tr w:rsidR="00FF4992" w:rsidRPr="00DA5B11" w14:paraId="3BBFEA7F" w14:textId="77777777" w:rsidTr="0059413F">
        <w:tc>
          <w:tcPr>
            <w:tcW w:w="801" w:type="dxa"/>
            <w:tcBorders>
              <w:top w:val="single" w:sz="4" w:space="0" w:color="000000"/>
              <w:left w:val="single" w:sz="4" w:space="0" w:color="000000"/>
              <w:bottom w:val="single" w:sz="4" w:space="0" w:color="000000"/>
              <w:right w:val="single" w:sz="4" w:space="0" w:color="000000"/>
            </w:tcBorders>
          </w:tcPr>
          <w:p w14:paraId="5E350F69" w14:textId="77777777" w:rsidR="00FF4992" w:rsidRPr="00DA5B11" w:rsidRDefault="00FF4992" w:rsidP="00FF4992">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349D28C1" w14:textId="6E81813B" w:rsidR="00FF4992" w:rsidRPr="00DA5B11" w:rsidRDefault="00AF79DF" w:rsidP="00AF79DF">
            <w:pPr>
              <w:rPr>
                <w:rFonts w:ascii="Times New Roman" w:hAnsi="Times New Roman" w:cs="Times New Roman"/>
                <w:sz w:val="20"/>
                <w:szCs w:val="20"/>
              </w:rPr>
            </w:pPr>
            <w:r w:rsidRPr="00AF79DF">
              <w:rPr>
                <w:rFonts w:ascii="Times New Roman" w:hAnsi="Times New Roman" w:cs="Times New Roman"/>
                <w:sz w:val="20"/>
                <w:szCs w:val="20"/>
              </w:rPr>
              <w:t xml:space="preserve">Акыркы 5 жылдын ичинде аралыктан окутуу технологияларын </w:t>
            </w:r>
            <w:r>
              <w:rPr>
                <w:rFonts w:ascii="Times New Roman" w:hAnsi="Times New Roman" w:cs="Times New Roman"/>
                <w:sz w:val="20"/>
                <w:szCs w:val="20"/>
                <w:lang w:val="ky-KG"/>
              </w:rPr>
              <w:t>колдонуу</w:t>
            </w:r>
            <w:r w:rsidRPr="00AF79DF">
              <w:rPr>
                <w:rFonts w:ascii="Times New Roman" w:hAnsi="Times New Roman" w:cs="Times New Roman"/>
                <w:sz w:val="20"/>
                <w:szCs w:val="20"/>
              </w:rPr>
              <w:t xml:space="preserve"> боюнча квалификацияны жогорулатуу курсунан өткөн мектепке чейинки билим берүү сис</w:t>
            </w:r>
            <w:r w:rsidR="00BB4A02">
              <w:rPr>
                <w:rFonts w:ascii="Times New Roman" w:hAnsi="Times New Roman" w:cs="Times New Roman"/>
                <w:sz w:val="20"/>
                <w:szCs w:val="20"/>
              </w:rPr>
              <w:t>темасындагы педагогдордун үлүшү</w:t>
            </w:r>
          </w:p>
        </w:tc>
        <w:tc>
          <w:tcPr>
            <w:tcW w:w="1276" w:type="dxa"/>
            <w:tcBorders>
              <w:top w:val="single" w:sz="4" w:space="0" w:color="000000"/>
              <w:left w:val="single" w:sz="4" w:space="0" w:color="000000"/>
              <w:bottom w:val="single" w:sz="4" w:space="0" w:color="000000"/>
              <w:right w:val="single" w:sz="4" w:space="0" w:color="000000"/>
            </w:tcBorders>
          </w:tcPr>
          <w:p w14:paraId="0C314663" w14:textId="5AD43197" w:rsidR="00FF4992" w:rsidRPr="00954E16" w:rsidRDefault="00954E16" w:rsidP="00FF4992">
            <w:pPr>
              <w:jc w:val="center"/>
              <w:rPr>
                <w:rFonts w:ascii="Times New Roman" w:hAnsi="Times New Roman" w:cs="Times New Roman"/>
                <w:sz w:val="20"/>
                <w:szCs w:val="20"/>
                <w:lang w:val="ky-KG"/>
              </w:rPr>
            </w:pPr>
            <w:r>
              <w:rPr>
                <w:rFonts w:ascii="Times New Roman" w:hAnsi="Times New Roman" w:cs="Times New Roman"/>
                <w:sz w:val="20"/>
                <w:szCs w:val="20"/>
                <w:lang w:val="ky-KG"/>
              </w:rPr>
              <w:t>Ишке киргизүү</w:t>
            </w:r>
          </w:p>
        </w:tc>
        <w:tc>
          <w:tcPr>
            <w:tcW w:w="1446" w:type="dxa"/>
            <w:tcBorders>
              <w:top w:val="single" w:sz="4" w:space="0" w:color="000000"/>
              <w:left w:val="single" w:sz="4" w:space="0" w:color="000000"/>
              <w:bottom w:val="single" w:sz="4" w:space="0" w:color="000000"/>
              <w:right w:val="single" w:sz="4" w:space="0" w:color="000000"/>
            </w:tcBorders>
          </w:tcPr>
          <w:p w14:paraId="59660860" w14:textId="1AA60AF1"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 xml:space="preserve">10% </w:t>
            </w:r>
          </w:p>
        </w:tc>
        <w:tc>
          <w:tcPr>
            <w:tcW w:w="1275" w:type="dxa"/>
            <w:tcBorders>
              <w:top w:val="single" w:sz="4" w:space="0" w:color="000000"/>
              <w:left w:val="single" w:sz="4" w:space="0" w:color="000000"/>
              <w:bottom w:val="single" w:sz="4" w:space="0" w:color="000000"/>
              <w:right w:val="single" w:sz="4" w:space="0" w:color="000000"/>
            </w:tcBorders>
          </w:tcPr>
          <w:p w14:paraId="3A5C1E7F" w14:textId="6EFE81DC"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20%</w:t>
            </w:r>
          </w:p>
        </w:tc>
        <w:tc>
          <w:tcPr>
            <w:tcW w:w="1276" w:type="dxa"/>
            <w:tcBorders>
              <w:top w:val="single" w:sz="4" w:space="0" w:color="000000"/>
              <w:left w:val="single" w:sz="4" w:space="0" w:color="000000"/>
              <w:bottom w:val="single" w:sz="4" w:space="0" w:color="000000"/>
              <w:right w:val="single" w:sz="4" w:space="0" w:color="000000"/>
            </w:tcBorders>
          </w:tcPr>
          <w:p w14:paraId="7B0ABCE2" w14:textId="34C8CB9C"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20%</w:t>
            </w:r>
          </w:p>
        </w:tc>
        <w:tc>
          <w:tcPr>
            <w:tcW w:w="935" w:type="dxa"/>
            <w:tcBorders>
              <w:top w:val="single" w:sz="4" w:space="0" w:color="000000"/>
              <w:left w:val="single" w:sz="4" w:space="0" w:color="000000"/>
              <w:bottom w:val="single" w:sz="4" w:space="0" w:color="000000"/>
              <w:right w:val="single" w:sz="4" w:space="0" w:color="000000"/>
            </w:tcBorders>
          </w:tcPr>
          <w:p w14:paraId="65FD26A1" w14:textId="592407AE" w:rsidR="00FF4992" w:rsidRPr="00DA5B11" w:rsidRDefault="00FF4992" w:rsidP="00FF4992">
            <w:pPr>
              <w:jc w:val="center"/>
              <w:rPr>
                <w:rFonts w:ascii="Times New Roman" w:hAnsi="Times New Roman" w:cs="Times New Roman"/>
                <w:sz w:val="20"/>
                <w:szCs w:val="20"/>
              </w:rPr>
            </w:pPr>
            <w:r w:rsidRPr="00B41D36">
              <w:rPr>
                <w:rFonts w:ascii="Times New Roman" w:hAnsi="Times New Roman" w:cs="Times New Roman"/>
                <w:sz w:val="20"/>
                <w:szCs w:val="20"/>
                <w:lang w:val="ky-KG"/>
              </w:rPr>
              <w:t>БИМ</w:t>
            </w:r>
          </w:p>
        </w:tc>
      </w:tr>
      <w:tr w:rsidR="00FF4992" w:rsidRPr="00DA5B11" w14:paraId="4858399C" w14:textId="62816B80" w:rsidTr="0059413F">
        <w:tc>
          <w:tcPr>
            <w:tcW w:w="801" w:type="dxa"/>
            <w:tcBorders>
              <w:top w:val="single" w:sz="4" w:space="0" w:color="000000"/>
              <w:left w:val="single" w:sz="4" w:space="0" w:color="000000"/>
              <w:bottom w:val="single" w:sz="4" w:space="0" w:color="000000"/>
              <w:right w:val="single" w:sz="4" w:space="0" w:color="000000"/>
            </w:tcBorders>
          </w:tcPr>
          <w:p w14:paraId="1B32D80A" w14:textId="77777777" w:rsidR="00FF4992" w:rsidRPr="00DA5B11" w:rsidRDefault="00FF4992" w:rsidP="00FF4992">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0896A9C3" w14:textId="1A34C497" w:rsidR="00237AF8" w:rsidRPr="00DA5B11" w:rsidRDefault="00237AF8" w:rsidP="00023CC9">
            <w:pPr>
              <w:rPr>
                <w:rFonts w:ascii="Times New Roman" w:hAnsi="Times New Roman" w:cs="Times New Roman"/>
                <w:sz w:val="20"/>
                <w:szCs w:val="20"/>
              </w:rPr>
            </w:pPr>
            <w:r w:rsidRPr="00237AF8">
              <w:rPr>
                <w:rFonts w:ascii="Times New Roman" w:hAnsi="Times New Roman" w:cs="Times New Roman"/>
                <w:sz w:val="20"/>
                <w:szCs w:val="20"/>
              </w:rPr>
              <w:t>Педагогдордун потенциалын жогор</w:t>
            </w:r>
            <w:r w:rsidR="00A65228">
              <w:rPr>
                <w:rFonts w:ascii="Times New Roman" w:hAnsi="Times New Roman" w:cs="Times New Roman"/>
                <w:sz w:val="20"/>
                <w:szCs w:val="20"/>
              </w:rPr>
              <w:t>улатуу үчүн МКТ –технологияларын</w:t>
            </w:r>
            <w:r w:rsidRPr="00237AF8">
              <w:rPr>
                <w:rFonts w:ascii="Times New Roman" w:hAnsi="Times New Roman" w:cs="Times New Roman"/>
                <w:sz w:val="20"/>
                <w:szCs w:val="20"/>
              </w:rPr>
              <w:t xml:space="preserve"> </w:t>
            </w:r>
            <w:r w:rsidR="00023CC9">
              <w:rPr>
                <w:rFonts w:ascii="Times New Roman" w:hAnsi="Times New Roman" w:cs="Times New Roman"/>
                <w:sz w:val="20"/>
                <w:szCs w:val="20"/>
                <w:lang w:val="ky-KG"/>
              </w:rPr>
              <w:t>колдонууну</w:t>
            </w:r>
            <w:r w:rsidRPr="00237AF8">
              <w:rPr>
                <w:rFonts w:ascii="Times New Roman" w:hAnsi="Times New Roman" w:cs="Times New Roman"/>
                <w:sz w:val="20"/>
                <w:szCs w:val="20"/>
              </w:rPr>
              <w:t xml:space="preserve"> эске алуу менен кесиптик стандарттын талаптарына ылайык стандарттарды, окуу программаларын кайра карап чыгуу</w:t>
            </w:r>
          </w:p>
        </w:tc>
        <w:tc>
          <w:tcPr>
            <w:tcW w:w="1276" w:type="dxa"/>
            <w:tcBorders>
              <w:top w:val="single" w:sz="4" w:space="0" w:color="000000"/>
              <w:left w:val="single" w:sz="4" w:space="0" w:color="000000"/>
              <w:bottom w:val="single" w:sz="4" w:space="0" w:color="000000"/>
              <w:right w:val="single" w:sz="4" w:space="0" w:color="000000"/>
            </w:tcBorders>
          </w:tcPr>
          <w:p w14:paraId="16FB652D" w14:textId="6B7BA830"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w:t>
            </w:r>
          </w:p>
        </w:tc>
        <w:tc>
          <w:tcPr>
            <w:tcW w:w="1446" w:type="dxa"/>
            <w:tcBorders>
              <w:top w:val="single" w:sz="4" w:space="0" w:color="000000"/>
              <w:left w:val="single" w:sz="4" w:space="0" w:color="000000"/>
              <w:bottom w:val="single" w:sz="4" w:space="0" w:color="000000"/>
              <w:right w:val="single" w:sz="4" w:space="0" w:color="000000"/>
            </w:tcBorders>
          </w:tcPr>
          <w:p w14:paraId="45651FD4" w14:textId="7E7E3031" w:rsidR="00FF4992" w:rsidRPr="00DA5B11" w:rsidRDefault="00237AF8" w:rsidP="00FF4992">
            <w:pPr>
              <w:jc w:val="center"/>
              <w:rPr>
                <w:rFonts w:ascii="Times New Roman" w:hAnsi="Times New Roman" w:cs="Times New Roman"/>
                <w:sz w:val="20"/>
                <w:szCs w:val="20"/>
              </w:rPr>
            </w:pPr>
            <w:r>
              <w:rPr>
                <w:rFonts w:ascii="Times New Roman" w:hAnsi="Times New Roman" w:cs="Times New Roman"/>
                <w:sz w:val="20"/>
                <w:szCs w:val="20"/>
                <w:lang w:val="ky-KG"/>
              </w:rPr>
              <w:t>Иштелип чыкты жана апробацияланды</w:t>
            </w:r>
            <w:r w:rsidR="00FF4992" w:rsidRPr="00DA5B11">
              <w:rPr>
                <w:rFonts w:ascii="Times New Roman" w:hAnsi="Times New Roman" w:cs="Times New Roman"/>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382CF7F" w14:textId="688B6654" w:rsidR="00FF4992" w:rsidRPr="00237AF8" w:rsidRDefault="00237AF8" w:rsidP="00FF4992">
            <w:pPr>
              <w:jc w:val="center"/>
              <w:rPr>
                <w:rFonts w:ascii="Times New Roman" w:hAnsi="Times New Roman" w:cs="Times New Roman"/>
                <w:sz w:val="20"/>
                <w:szCs w:val="20"/>
                <w:lang w:val="ky-KG"/>
              </w:rPr>
            </w:pPr>
            <w:r>
              <w:rPr>
                <w:rFonts w:ascii="Times New Roman" w:hAnsi="Times New Roman" w:cs="Times New Roman"/>
                <w:sz w:val="20"/>
                <w:szCs w:val="20"/>
                <w:lang w:val="ky-KG"/>
              </w:rPr>
              <w:t>Ишке киргизилди</w:t>
            </w:r>
          </w:p>
        </w:tc>
        <w:tc>
          <w:tcPr>
            <w:tcW w:w="1276" w:type="dxa"/>
            <w:tcBorders>
              <w:top w:val="single" w:sz="4" w:space="0" w:color="000000"/>
              <w:left w:val="single" w:sz="4" w:space="0" w:color="000000"/>
              <w:bottom w:val="single" w:sz="4" w:space="0" w:color="000000"/>
              <w:right w:val="single" w:sz="4" w:space="0" w:color="000000"/>
            </w:tcBorders>
          </w:tcPr>
          <w:p w14:paraId="5C5F1FEA" w14:textId="22C23B24" w:rsidR="00FF4992" w:rsidRPr="00DA5B11" w:rsidRDefault="00237AF8" w:rsidP="00237AF8">
            <w:pPr>
              <w:jc w:val="center"/>
              <w:rPr>
                <w:rFonts w:ascii="Times New Roman" w:hAnsi="Times New Roman" w:cs="Times New Roman"/>
                <w:sz w:val="20"/>
                <w:szCs w:val="20"/>
              </w:rPr>
            </w:pPr>
            <w:r>
              <w:rPr>
                <w:rFonts w:ascii="Times New Roman" w:hAnsi="Times New Roman" w:cs="Times New Roman"/>
                <w:sz w:val="20"/>
                <w:szCs w:val="20"/>
                <w:lang w:val="ky-KG"/>
              </w:rPr>
              <w:t>Мезгилдин талабын эске алуу менен жакшыртылды</w:t>
            </w:r>
          </w:p>
        </w:tc>
        <w:tc>
          <w:tcPr>
            <w:tcW w:w="935" w:type="dxa"/>
            <w:tcBorders>
              <w:top w:val="single" w:sz="4" w:space="0" w:color="000000"/>
              <w:left w:val="single" w:sz="4" w:space="0" w:color="000000"/>
              <w:bottom w:val="single" w:sz="4" w:space="0" w:color="000000"/>
              <w:right w:val="single" w:sz="4" w:space="0" w:color="000000"/>
            </w:tcBorders>
          </w:tcPr>
          <w:p w14:paraId="1A05EFF5" w14:textId="130E2BC5" w:rsidR="00FF4992" w:rsidRPr="00DA5B11" w:rsidRDefault="00FF4992" w:rsidP="00FF4992">
            <w:pPr>
              <w:jc w:val="center"/>
              <w:rPr>
                <w:rFonts w:ascii="Times New Roman" w:hAnsi="Times New Roman" w:cs="Times New Roman"/>
                <w:sz w:val="20"/>
                <w:szCs w:val="20"/>
              </w:rPr>
            </w:pPr>
            <w:r w:rsidRPr="00B41D36">
              <w:rPr>
                <w:rFonts w:ascii="Times New Roman" w:hAnsi="Times New Roman" w:cs="Times New Roman"/>
                <w:sz w:val="20"/>
                <w:szCs w:val="20"/>
                <w:lang w:val="ky-KG"/>
              </w:rPr>
              <w:t>БИМ</w:t>
            </w:r>
          </w:p>
        </w:tc>
      </w:tr>
      <w:tr w:rsidR="00FF4992" w:rsidRPr="00DA5B11" w14:paraId="7FAF3909" w14:textId="70D35767" w:rsidTr="0059413F">
        <w:tc>
          <w:tcPr>
            <w:tcW w:w="801" w:type="dxa"/>
            <w:tcBorders>
              <w:top w:val="single" w:sz="4" w:space="0" w:color="000000"/>
              <w:left w:val="single" w:sz="4" w:space="0" w:color="000000"/>
              <w:bottom w:val="single" w:sz="4" w:space="0" w:color="000000"/>
              <w:right w:val="single" w:sz="4" w:space="0" w:color="000000"/>
            </w:tcBorders>
          </w:tcPr>
          <w:p w14:paraId="78B843D7" w14:textId="77777777" w:rsidR="00FF4992" w:rsidRPr="00DA5B11" w:rsidRDefault="00FF4992" w:rsidP="00FF4992">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500F8EB5" w14:textId="5F6B411B" w:rsidR="00773F05" w:rsidRPr="00773F05" w:rsidRDefault="00773F05" w:rsidP="00FF4992">
            <w:pPr>
              <w:rPr>
                <w:rFonts w:ascii="Times New Roman" w:hAnsi="Times New Roman" w:cs="Times New Roman"/>
                <w:sz w:val="20"/>
                <w:szCs w:val="20"/>
                <w:lang w:val="ky-KG"/>
              </w:rPr>
            </w:pPr>
            <w:r>
              <w:rPr>
                <w:rFonts w:ascii="Times New Roman" w:hAnsi="Times New Roman" w:cs="Times New Roman"/>
                <w:sz w:val="20"/>
                <w:szCs w:val="20"/>
                <w:lang w:val="ky-KG"/>
              </w:rPr>
              <w:t>Көп тилдүү билим берүү</w:t>
            </w:r>
            <w:r w:rsidR="00717030">
              <w:rPr>
                <w:rFonts w:ascii="Times New Roman" w:hAnsi="Times New Roman" w:cs="Times New Roman"/>
                <w:sz w:val="20"/>
                <w:szCs w:val="20"/>
                <w:lang w:val="ky-KG"/>
              </w:rPr>
              <w:t>нүн инклюзивдүү программасын туруктуу ишке ашыруучу Бишкек ш. МЧБУлардын үлүшү</w:t>
            </w:r>
          </w:p>
        </w:tc>
        <w:tc>
          <w:tcPr>
            <w:tcW w:w="1276" w:type="dxa"/>
            <w:tcBorders>
              <w:top w:val="single" w:sz="4" w:space="0" w:color="000000"/>
              <w:left w:val="single" w:sz="4" w:space="0" w:color="000000"/>
              <w:bottom w:val="single" w:sz="4" w:space="0" w:color="000000"/>
              <w:right w:val="single" w:sz="4" w:space="0" w:color="000000"/>
            </w:tcBorders>
          </w:tcPr>
          <w:p w14:paraId="7FE29C7A" w14:textId="2A47CD03"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35,7%</w:t>
            </w:r>
          </w:p>
        </w:tc>
        <w:tc>
          <w:tcPr>
            <w:tcW w:w="1446" w:type="dxa"/>
            <w:tcBorders>
              <w:top w:val="single" w:sz="4" w:space="0" w:color="000000"/>
              <w:left w:val="single" w:sz="4" w:space="0" w:color="000000"/>
              <w:bottom w:val="single" w:sz="4" w:space="0" w:color="000000"/>
              <w:right w:val="single" w:sz="4" w:space="0" w:color="000000"/>
            </w:tcBorders>
          </w:tcPr>
          <w:p w14:paraId="3399F5A6" w14:textId="2FD571D6"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70%</w:t>
            </w:r>
          </w:p>
        </w:tc>
        <w:tc>
          <w:tcPr>
            <w:tcW w:w="1275" w:type="dxa"/>
            <w:tcBorders>
              <w:top w:val="single" w:sz="4" w:space="0" w:color="000000"/>
              <w:left w:val="single" w:sz="4" w:space="0" w:color="000000"/>
              <w:bottom w:val="single" w:sz="4" w:space="0" w:color="000000"/>
              <w:right w:val="single" w:sz="4" w:space="0" w:color="000000"/>
            </w:tcBorders>
          </w:tcPr>
          <w:p w14:paraId="3471A890" w14:textId="02667E0C"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14:paraId="075C6C31" w14:textId="209D534E"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100%</w:t>
            </w:r>
          </w:p>
        </w:tc>
        <w:tc>
          <w:tcPr>
            <w:tcW w:w="935" w:type="dxa"/>
            <w:tcBorders>
              <w:top w:val="single" w:sz="4" w:space="0" w:color="000000"/>
              <w:left w:val="single" w:sz="4" w:space="0" w:color="000000"/>
              <w:bottom w:val="single" w:sz="4" w:space="0" w:color="000000"/>
              <w:right w:val="single" w:sz="4" w:space="0" w:color="000000"/>
            </w:tcBorders>
          </w:tcPr>
          <w:p w14:paraId="76CCFC9B" w14:textId="2D6AD8DC" w:rsidR="00FF4992" w:rsidRPr="00DA5B11" w:rsidRDefault="00FF4992" w:rsidP="00FF4992">
            <w:pPr>
              <w:jc w:val="center"/>
              <w:rPr>
                <w:rFonts w:ascii="Times New Roman" w:hAnsi="Times New Roman" w:cs="Times New Roman"/>
                <w:sz w:val="20"/>
                <w:szCs w:val="20"/>
              </w:rPr>
            </w:pPr>
            <w:r w:rsidRPr="00B70DD4">
              <w:rPr>
                <w:rFonts w:ascii="Times New Roman" w:hAnsi="Times New Roman" w:cs="Times New Roman"/>
                <w:sz w:val="20"/>
                <w:szCs w:val="20"/>
                <w:lang w:val="ky-KG"/>
              </w:rPr>
              <w:t>БИМ</w:t>
            </w:r>
          </w:p>
        </w:tc>
      </w:tr>
      <w:tr w:rsidR="00FF4992" w:rsidRPr="00DA5B11" w14:paraId="567B2A63" w14:textId="3103BF9E" w:rsidTr="0059413F">
        <w:tc>
          <w:tcPr>
            <w:tcW w:w="801" w:type="dxa"/>
            <w:tcBorders>
              <w:top w:val="single" w:sz="4" w:space="0" w:color="000000"/>
              <w:left w:val="single" w:sz="4" w:space="0" w:color="000000"/>
              <w:bottom w:val="single" w:sz="4" w:space="0" w:color="000000"/>
              <w:right w:val="single" w:sz="4" w:space="0" w:color="000000"/>
            </w:tcBorders>
          </w:tcPr>
          <w:p w14:paraId="12F0393B" w14:textId="77777777" w:rsidR="00FF4992" w:rsidRPr="00DA5B11" w:rsidRDefault="00FF4992" w:rsidP="00FF4992">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24D03C2A" w14:textId="4E5E334A" w:rsidR="001161FE" w:rsidRPr="00C74513" w:rsidRDefault="00544FAF" w:rsidP="00544FAF">
            <w:pPr>
              <w:rPr>
                <w:rFonts w:ascii="Times New Roman" w:hAnsi="Times New Roman" w:cs="Times New Roman"/>
                <w:sz w:val="20"/>
                <w:szCs w:val="20"/>
                <w:lang w:val="ky-KG"/>
              </w:rPr>
            </w:pPr>
            <w:r>
              <w:rPr>
                <w:rFonts w:ascii="Times New Roman" w:hAnsi="Times New Roman" w:cs="Times New Roman"/>
                <w:sz w:val="20"/>
                <w:szCs w:val="20"/>
                <w:lang w:val="ky-KG"/>
              </w:rPr>
              <w:t>Педагогдору б</w:t>
            </w:r>
            <w:r w:rsidR="00C74513">
              <w:rPr>
                <w:rFonts w:ascii="Times New Roman" w:hAnsi="Times New Roman" w:cs="Times New Roman"/>
                <w:sz w:val="20"/>
                <w:szCs w:val="20"/>
                <w:lang w:val="ky-KG"/>
              </w:rPr>
              <w:t>алдарды өнүктүрүү үчүн санариптик билим берүү материалдарын  колдонуучу МЧБУлардын саны</w:t>
            </w:r>
          </w:p>
        </w:tc>
        <w:tc>
          <w:tcPr>
            <w:tcW w:w="1276" w:type="dxa"/>
            <w:tcBorders>
              <w:top w:val="single" w:sz="4" w:space="0" w:color="000000"/>
              <w:left w:val="single" w:sz="4" w:space="0" w:color="000000"/>
              <w:bottom w:val="single" w:sz="4" w:space="0" w:color="000000"/>
              <w:right w:val="single" w:sz="4" w:space="0" w:color="000000"/>
            </w:tcBorders>
          </w:tcPr>
          <w:p w14:paraId="63A0E5C8" w14:textId="4378795A"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w:t>
            </w:r>
          </w:p>
        </w:tc>
        <w:tc>
          <w:tcPr>
            <w:tcW w:w="1446" w:type="dxa"/>
            <w:tcBorders>
              <w:top w:val="single" w:sz="4" w:space="0" w:color="000000"/>
              <w:left w:val="single" w:sz="4" w:space="0" w:color="000000"/>
              <w:bottom w:val="single" w:sz="4" w:space="0" w:color="000000"/>
              <w:right w:val="single" w:sz="4" w:space="0" w:color="000000"/>
            </w:tcBorders>
          </w:tcPr>
          <w:p w14:paraId="275DE823" w14:textId="3DC5D250"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w:t>
            </w:r>
          </w:p>
          <w:p w14:paraId="2E9C1149" w14:textId="232C271E" w:rsidR="00FF4992" w:rsidRPr="00DA5B11" w:rsidRDefault="001161FE" w:rsidP="001161FE">
            <w:pPr>
              <w:jc w:val="center"/>
              <w:rPr>
                <w:rFonts w:ascii="Times New Roman" w:hAnsi="Times New Roman" w:cs="Times New Roman"/>
                <w:sz w:val="20"/>
                <w:szCs w:val="20"/>
              </w:rPr>
            </w:pPr>
            <w:r>
              <w:rPr>
                <w:rFonts w:ascii="Times New Roman" w:hAnsi="Times New Roman" w:cs="Times New Roman"/>
                <w:sz w:val="20"/>
                <w:szCs w:val="20"/>
                <w:lang w:val="ky-KG"/>
              </w:rPr>
              <w:t>Санариптик билим берүү материалдары иштелип чыкты</w:t>
            </w:r>
          </w:p>
        </w:tc>
        <w:tc>
          <w:tcPr>
            <w:tcW w:w="1275" w:type="dxa"/>
            <w:tcBorders>
              <w:top w:val="single" w:sz="4" w:space="0" w:color="000000"/>
              <w:left w:val="single" w:sz="4" w:space="0" w:color="000000"/>
              <w:bottom w:val="single" w:sz="4" w:space="0" w:color="000000"/>
              <w:right w:val="single" w:sz="4" w:space="0" w:color="000000"/>
            </w:tcBorders>
          </w:tcPr>
          <w:p w14:paraId="344FD903" w14:textId="647DA584" w:rsidR="00FF4992" w:rsidRPr="00DA5B11" w:rsidRDefault="001161FE" w:rsidP="001161FE">
            <w:pPr>
              <w:jc w:val="center"/>
              <w:rPr>
                <w:rFonts w:ascii="Times New Roman" w:hAnsi="Times New Roman" w:cs="Times New Roman"/>
                <w:sz w:val="20"/>
                <w:szCs w:val="20"/>
              </w:rPr>
            </w:pPr>
            <w:r>
              <w:rPr>
                <w:rFonts w:ascii="Times New Roman" w:hAnsi="Times New Roman" w:cs="Times New Roman"/>
                <w:sz w:val="20"/>
                <w:szCs w:val="20"/>
                <w:lang w:val="ky-KG"/>
              </w:rPr>
              <w:t xml:space="preserve">Пилоттун алкагында МЧБУлардын </w:t>
            </w:r>
            <w:r w:rsidR="00FF4992" w:rsidRPr="00DA5B11">
              <w:rPr>
                <w:rFonts w:ascii="Times New Roman" w:hAnsi="Times New Roman" w:cs="Times New Roman"/>
                <w:sz w:val="20"/>
                <w:szCs w:val="20"/>
              </w:rPr>
              <w:t xml:space="preserve">15 % </w:t>
            </w:r>
            <w:r>
              <w:rPr>
                <w:rFonts w:ascii="Times New Roman" w:hAnsi="Times New Roman" w:cs="Times New Roman"/>
                <w:sz w:val="20"/>
                <w:szCs w:val="20"/>
                <w:lang w:val="ky-KG"/>
              </w:rPr>
              <w:t>колдонууда</w:t>
            </w:r>
          </w:p>
        </w:tc>
        <w:tc>
          <w:tcPr>
            <w:tcW w:w="1276" w:type="dxa"/>
            <w:tcBorders>
              <w:top w:val="single" w:sz="4" w:space="0" w:color="000000"/>
              <w:left w:val="single" w:sz="4" w:space="0" w:color="000000"/>
              <w:bottom w:val="single" w:sz="4" w:space="0" w:color="000000"/>
              <w:right w:val="single" w:sz="4" w:space="0" w:color="000000"/>
            </w:tcBorders>
          </w:tcPr>
          <w:p w14:paraId="76452A78" w14:textId="20B66327" w:rsidR="00FF4992" w:rsidRPr="00DA5B11" w:rsidRDefault="00FF4992" w:rsidP="00FF4992">
            <w:pPr>
              <w:jc w:val="center"/>
              <w:rPr>
                <w:rFonts w:ascii="Times New Roman" w:hAnsi="Times New Roman" w:cs="Times New Roman"/>
                <w:sz w:val="20"/>
                <w:szCs w:val="20"/>
              </w:rPr>
            </w:pPr>
            <w:r w:rsidRPr="00DA5B11">
              <w:rPr>
                <w:rFonts w:ascii="Times New Roman" w:hAnsi="Times New Roman" w:cs="Times New Roman"/>
                <w:sz w:val="20"/>
                <w:szCs w:val="20"/>
              </w:rPr>
              <w:t>100%</w:t>
            </w:r>
          </w:p>
        </w:tc>
        <w:tc>
          <w:tcPr>
            <w:tcW w:w="935" w:type="dxa"/>
            <w:tcBorders>
              <w:top w:val="single" w:sz="4" w:space="0" w:color="000000"/>
              <w:left w:val="single" w:sz="4" w:space="0" w:color="000000"/>
              <w:bottom w:val="single" w:sz="4" w:space="0" w:color="000000"/>
              <w:right w:val="single" w:sz="4" w:space="0" w:color="000000"/>
            </w:tcBorders>
          </w:tcPr>
          <w:p w14:paraId="77DAED3B" w14:textId="777BCEAD" w:rsidR="00FF4992" w:rsidRPr="00DA5B11" w:rsidRDefault="00FF4992" w:rsidP="00FF4992">
            <w:pPr>
              <w:jc w:val="center"/>
              <w:rPr>
                <w:rFonts w:ascii="Times New Roman" w:hAnsi="Times New Roman" w:cs="Times New Roman"/>
                <w:sz w:val="20"/>
                <w:szCs w:val="20"/>
              </w:rPr>
            </w:pPr>
            <w:r w:rsidRPr="00B70DD4">
              <w:rPr>
                <w:rFonts w:ascii="Times New Roman" w:hAnsi="Times New Roman" w:cs="Times New Roman"/>
                <w:sz w:val="20"/>
                <w:szCs w:val="20"/>
                <w:lang w:val="ky-KG"/>
              </w:rPr>
              <w:t>БИМ</w:t>
            </w:r>
          </w:p>
        </w:tc>
      </w:tr>
      <w:tr w:rsidR="00FF4992" w:rsidRPr="00DA5B11" w14:paraId="704297BC" w14:textId="24CBF2A9" w:rsidTr="0059413F">
        <w:tc>
          <w:tcPr>
            <w:tcW w:w="801" w:type="dxa"/>
            <w:tcBorders>
              <w:top w:val="single" w:sz="4" w:space="0" w:color="000000"/>
              <w:left w:val="single" w:sz="4" w:space="0" w:color="000000"/>
              <w:bottom w:val="single" w:sz="4" w:space="0" w:color="000000"/>
              <w:right w:val="single" w:sz="4" w:space="0" w:color="000000"/>
            </w:tcBorders>
          </w:tcPr>
          <w:p w14:paraId="11476B71" w14:textId="77777777" w:rsidR="00FF4992" w:rsidRPr="00DA5B11" w:rsidRDefault="00FF4992" w:rsidP="00FF4992">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7BF1784F" w14:textId="02A27282" w:rsidR="0009328B" w:rsidRPr="0009328B" w:rsidRDefault="0009328B" w:rsidP="0009328B">
            <w:pPr>
              <w:rPr>
                <w:rFonts w:ascii="Times New Roman" w:hAnsi="Times New Roman" w:cs="Times New Roman"/>
                <w:sz w:val="20"/>
                <w:szCs w:val="20"/>
                <w:lang w:val="ky-KG"/>
              </w:rPr>
            </w:pPr>
            <w:r>
              <w:rPr>
                <w:rFonts w:ascii="Times New Roman" w:hAnsi="Times New Roman" w:cs="Times New Roman"/>
                <w:sz w:val="20"/>
                <w:szCs w:val="20"/>
                <w:lang w:val="ky-KG"/>
              </w:rPr>
              <w:t>Ар кандай типтеги бала бакчалар мектепке чейинки билим берүү программалары үчүн коопсуз билим берүү чөйрөсүн жана сергек жакшоо мүнөзүн түзүү үчүн СанПиндин болушу</w:t>
            </w:r>
          </w:p>
        </w:tc>
        <w:tc>
          <w:tcPr>
            <w:tcW w:w="1276" w:type="dxa"/>
            <w:tcBorders>
              <w:top w:val="single" w:sz="4" w:space="0" w:color="000000"/>
              <w:left w:val="single" w:sz="4" w:space="0" w:color="000000"/>
              <w:bottom w:val="single" w:sz="4" w:space="0" w:color="000000"/>
              <w:right w:val="single" w:sz="4" w:space="0" w:color="000000"/>
            </w:tcBorders>
          </w:tcPr>
          <w:p w14:paraId="79A1599E" w14:textId="6146611F" w:rsidR="00FF4992" w:rsidRPr="00DA5B11" w:rsidRDefault="00AC447C" w:rsidP="00AC447C">
            <w:pPr>
              <w:jc w:val="center"/>
              <w:rPr>
                <w:rFonts w:ascii="Times New Roman" w:hAnsi="Times New Roman" w:cs="Times New Roman"/>
                <w:sz w:val="20"/>
                <w:szCs w:val="20"/>
              </w:rPr>
            </w:pPr>
            <w:r>
              <w:rPr>
                <w:rFonts w:ascii="Times New Roman" w:hAnsi="Times New Roman" w:cs="Times New Roman"/>
                <w:sz w:val="20"/>
                <w:szCs w:val="20"/>
                <w:lang w:val="ky-KG"/>
              </w:rPr>
              <w:t>Иштеп чыгуу стадиясында</w:t>
            </w:r>
          </w:p>
        </w:tc>
        <w:tc>
          <w:tcPr>
            <w:tcW w:w="1446" w:type="dxa"/>
            <w:tcBorders>
              <w:top w:val="single" w:sz="4" w:space="0" w:color="000000"/>
              <w:left w:val="single" w:sz="4" w:space="0" w:color="000000"/>
              <w:bottom w:val="single" w:sz="4" w:space="0" w:color="000000"/>
              <w:right w:val="single" w:sz="4" w:space="0" w:color="000000"/>
            </w:tcBorders>
          </w:tcPr>
          <w:p w14:paraId="3DF80A65" w14:textId="2EEDD6D5" w:rsidR="00FF4992" w:rsidRPr="00AC447C" w:rsidRDefault="00AC447C" w:rsidP="00FF4992">
            <w:pPr>
              <w:jc w:val="center"/>
              <w:rPr>
                <w:rFonts w:ascii="Times New Roman" w:hAnsi="Times New Roman" w:cs="Times New Roman"/>
                <w:sz w:val="20"/>
                <w:szCs w:val="20"/>
                <w:lang w:val="ky-KG"/>
              </w:rPr>
            </w:pPr>
            <w:r>
              <w:rPr>
                <w:rFonts w:ascii="Times New Roman" w:hAnsi="Times New Roman" w:cs="Times New Roman"/>
                <w:sz w:val="20"/>
                <w:szCs w:val="20"/>
                <w:lang w:val="ky-KG"/>
              </w:rPr>
              <w:t>Бекитилди</w:t>
            </w:r>
          </w:p>
        </w:tc>
        <w:tc>
          <w:tcPr>
            <w:tcW w:w="1275" w:type="dxa"/>
            <w:tcBorders>
              <w:top w:val="single" w:sz="4" w:space="0" w:color="000000"/>
              <w:left w:val="single" w:sz="4" w:space="0" w:color="000000"/>
              <w:bottom w:val="single" w:sz="4" w:space="0" w:color="000000"/>
              <w:right w:val="single" w:sz="4" w:space="0" w:color="000000"/>
            </w:tcBorders>
          </w:tcPr>
          <w:p w14:paraId="6FB3923D" w14:textId="5C769414" w:rsidR="00FF4992" w:rsidRPr="00DA5B11" w:rsidRDefault="00AC447C" w:rsidP="00AC447C">
            <w:pPr>
              <w:jc w:val="center"/>
              <w:rPr>
                <w:rFonts w:ascii="Times New Roman" w:hAnsi="Times New Roman" w:cs="Times New Roman"/>
                <w:sz w:val="20"/>
                <w:szCs w:val="20"/>
              </w:rPr>
            </w:pPr>
            <w:r>
              <w:rPr>
                <w:rFonts w:ascii="Times New Roman" w:hAnsi="Times New Roman" w:cs="Times New Roman"/>
                <w:sz w:val="20"/>
                <w:szCs w:val="20"/>
                <w:lang w:val="ky-KG"/>
              </w:rPr>
              <w:t>МЧБУлардын 15% пилот жүргүзүү</w:t>
            </w:r>
          </w:p>
        </w:tc>
        <w:tc>
          <w:tcPr>
            <w:tcW w:w="1276" w:type="dxa"/>
            <w:tcBorders>
              <w:top w:val="single" w:sz="4" w:space="0" w:color="000000"/>
              <w:left w:val="single" w:sz="4" w:space="0" w:color="000000"/>
              <w:bottom w:val="single" w:sz="4" w:space="0" w:color="000000"/>
              <w:right w:val="single" w:sz="4" w:space="0" w:color="000000"/>
            </w:tcBorders>
          </w:tcPr>
          <w:p w14:paraId="56FE2E49" w14:textId="5A6416FB" w:rsidR="00FF4992" w:rsidRPr="00DA5B11" w:rsidRDefault="003E4A8E" w:rsidP="003E4A8E">
            <w:pPr>
              <w:jc w:val="center"/>
              <w:rPr>
                <w:rFonts w:ascii="Times New Roman" w:hAnsi="Times New Roman" w:cs="Times New Roman"/>
                <w:sz w:val="20"/>
                <w:szCs w:val="20"/>
              </w:rPr>
            </w:pPr>
            <w:r>
              <w:rPr>
                <w:rFonts w:ascii="Times New Roman" w:hAnsi="Times New Roman" w:cs="Times New Roman"/>
                <w:sz w:val="20"/>
                <w:szCs w:val="20"/>
                <w:lang w:val="ky-KG"/>
              </w:rPr>
              <w:t xml:space="preserve">МЧБУлардын </w:t>
            </w:r>
            <w:r w:rsidR="00FF4992" w:rsidRPr="00DA5B11">
              <w:rPr>
                <w:rFonts w:ascii="Times New Roman" w:hAnsi="Times New Roman" w:cs="Times New Roman"/>
                <w:sz w:val="20"/>
                <w:szCs w:val="20"/>
              </w:rPr>
              <w:t>50%</w:t>
            </w:r>
          </w:p>
        </w:tc>
        <w:tc>
          <w:tcPr>
            <w:tcW w:w="935" w:type="dxa"/>
            <w:tcBorders>
              <w:top w:val="single" w:sz="4" w:space="0" w:color="000000"/>
              <w:left w:val="single" w:sz="4" w:space="0" w:color="000000"/>
              <w:bottom w:val="single" w:sz="4" w:space="0" w:color="000000"/>
              <w:right w:val="single" w:sz="4" w:space="0" w:color="000000"/>
            </w:tcBorders>
          </w:tcPr>
          <w:p w14:paraId="3F290B8C" w14:textId="27F9637D" w:rsidR="00FF4992" w:rsidRPr="00DA5B11" w:rsidRDefault="00FF4992" w:rsidP="00FF4992">
            <w:pPr>
              <w:jc w:val="center"/>
              <w:rPr>
                <w:rFonts w:ascii="Times New Roman" w:hAnsi="Times New Roman" w:cs="Times New Roman"/>
                <w:sz w:val="20"/>
                <w:szCs w:val="20"/>
              </w:rPr>
            </w:pPr>
            <w:r w:rsidRPr="00B70DD4">
              <w:rPr>
                <w:rFonts w:ascii="Times New Roman" w:hAnsi="Times New Roman" w:cs="Times New Roman"/>
                <w:sz w:val="20"/>
                <w:szCs w:val="20"/>
                <w:lang w:val="ky-KG"/>
              </w:rPr>
              <w:t>БИМ</w:t>
            </w:r>
          </w:p>
        </w:tc>
      </w:tr>
      <w:tr w:rsidR="00870C8D" w:rsidRPr="00DA5B11" w14:paraId="5089FF3B" w14:textId="24ACBEA5" w:rsidTr="0059413F">
        <w:tc>
          <w:tcPr>
            <w:tcW w:w="801" w:type="dxa"/>
            <w:tcBorders>
              <w:top w:val="single" w:sz="4" w:space="0" w:color="000000"/>
              <w:left w:val="single" w:sz="4" w:space="0" w:color="000000"/>
              <w:bottom w:val="single" w:sz="4" w:space="0" w:color="000000"/>
              <w:right w:val="single" w:sz="4" w:space="0" w:color="000000"/>
            </w:tcBorders>
          </w:tcPr>
          <w:p w14:paraId="3EB5AE5F" w14:textId="77777777" w:rsidR="00FF0BA8" w:rsidRPr="00DA5B11" w:rsidRDefault="00FF0BA8"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5AEF4C6D" w14:textId="7931951C" w:rsidR="00FF0BA8" w:rsidRPr="00DA5B11" w:rsidRDefault="00300ED0" w:rsidP="00300ED0">
            <w:pPr>
              <w:rPr>
                <w:rFonts w:ascii="Times New Roman" w:hAnsi="Times New Roman" w:cs="Times New Roman"/>
                <w:sz w:val="20"/>
                <w:szCs w:val="20"/>
              </w:rPr>
            </w:pPr>
            <w:r>
              <w:rPr>
                <w:rFonts w:ascii="Times New Roman" w:hAnsi="Times New Roman" w:cs="Times New Roman"/>
                <w:sz w:val="20"/>
                <w:szCs w:val="20"/>
                <w:lang w:val="ky-KG"/>
              </w:rPr>
              <w:t>Ченемдик бюджетти каржылоону ишке киргизген МЧБУлардын саны</w:t>
            </w:r>
          </w:p>
        </w:tc>
        <w:tc>
          <w:tcPr>
            <w:tcW w:w="1276" w:type="dxa"/>
            <w:tcBorders>
              <w:top w:val="single" w:sz="4" w:space="0" w:color="000000"/>
              <w:left w:val="single" w:sz="4" w:space="0" w:color="000000"/>
              <w:bottom w:val="single" w:sz="4" w:space="0" w:color="000000"/>
              <w:right w:val="single" w:sz="4" w:space="0" w:color="000000"/>
            </w:tcBorders>
          </w:tcPr>
          <w:p w14:paraId="2953CA3D" w14:textId="1DE09D20" w:rsidR="00FF0BA8" w:rsidRPr="004955BF" w:rsidRDefault="00FF0BA8" w:rsidP="004955BF">
            <w:pPr>
              <w:jc w:val="center"/>
              <w:rPr>
                <w:rFonts w:ascii="Times New Roman" w:hAnsi="Times New Roman" w:cs="Times New Roman"/>
                <w:sz w:val="20"/>
                <w:szCs w:val="20"/>
                <w:lang w:val="ky-KG"/>
              </w:rPr>
            </w:pPr>
            <w:r w:rsidRPr="00DA5B11">
              <w:rPr>
                <w:rFonts w:ascii="Times New Roman" w:hAnsi="Times New Roman" w:cs="Times New Roman"/>
                <w:sz w:val="20"/>
                <w:szCs w:val="20"/>
              </w:rPr>
              <w:t xml:space="preserve">40 </w:t>
            </w:r>
            <w:r w:rsidR="004955BF">
              <w:rPr>
                <w:rFonts w:ascii="Times New Roman" w:hAnsi="Times New Roman" w:cs="Times New Roman"/>
                <w:sz w:val="20"/>
                <w:szCs w:val="20"/>
                <w:lang w:val="ky-KG"/>
              </w:rPr>
              <w:t>МЧБУ</w:t>
            </w:r>
          </w:p>
        </w:tc>
        <w:tc>
          <w:tcPr>
            <w:tcW w:w="1446" w:type="dxa"/>
            <w:tcBorders>
              <w:top w:val="single" w:sz="4" w:space="0" w:color="000000"/>
              <w:left w:val="single" w:sz="4" w:space="0" w:color="000000"/>
              <w:bottom w:val="single" w:sz="4" w:space="0" w:color="000000"/>
              <w:right w:val="single" w:sz="4" w:space="0" w:color="000000"/>
            </w:tcBorders>
          </w:tcPr>
          <w:p w14:paraId="0E825B6F" w14:textId="1626BB19" w:rsidR="00FF0BA8" w:rsidRPr="004955BF" w:rsidRDefault="00FF0BA8" w:rsidP="004955BF">
            <w:pPr>
              <w:jc w:val="center"/>
              <w:rPr>
                <w:rFonts w:ascii="Times New Roman" w:hAnsi="Times New Roman" w:cs="Times New Roman"/>
                <w:sz w:val="20"/>
                <w:szCs w:val="20"/>
                <w:lang w:val="ky-KG"/>
              </w:rPr>
            </w:pPr>
            <w:r w:rsidRPr="00DA5B11">
              <w:rPr>
                <w:rFonts w:ascii="Times New Roman" w:hAnsi="Times New Roman" w:cs="Times New Roman"/>
                <w:sz w:val="20"/>
                <w:szCs w:val="20"/>
              </w:rPr>
              <w:t xml:space="preserve">80 </w:t>
            </w:r>
            <w:r w:rsidR="004955BF">
              <w:rPr>
                <w:rFonts w:ascii="Times New Roman" w:hAnsi="Times New Roman" w:cs="Times New Roman"/>
                <w:sz w:val="20"/>
                <w:szCs w:val="20"/>
                <w:lang w:val="ky-KG"/>
              </w:rPr>
              <w:t>МЧБУ</w:t>
            </w:r>
          </w:p>
        </w:tc>
        <w:tc>
          <w:tcPr>
            <w:tcW w:w="1275" w:type="dxa"/>
            <w:tcBorders>
              <w:top w:val="single" w:sz="4" w:space="0" w:color="000000"/>
              <w:left w:val="single" w:sz="4" w:space="0" w:color="000000"/>
              <w:bottom w:val="single" w:sz="4" w:space="0" w:color="000000"/>
              <w:right w:val="single" w:sz="4" w:space="0" w:color="000000"/>
            </w:tcBorders>
          </w:tcPr>
          <w:p w14:paraId="39FA5990" w14:textId="6BBB08D1" w:rsidR="00FF0BA8" w:rsidRPr="004955BF" w:rsidRDefault="004955BF" w:rsidP="00FF0BA8">
            <w:pPr>
              <w:jc w:val="center"/>
              <w:rPr>
                <w:rFonts w:ascii="Times New Roman" w:hAnsi="Times New Roman" w:cs="Times New Roman"/>
                <w:sz w:val="20"/>
                <w:szCs w:val="20"/>
                <w:lang w:val="ky-KG"/>
              </w:rPr>
            </w:pPr>
            <w:r>
              <w:rPr>
                <w:rFonts w:ascii="Times New Roman" w:hAnsi="Times New Roman" w:cs="Times New Roman"/>
                <w:sz w:val="20"/>
                <w:szCs w:val="20"/>
                <w:lang w:val="ky-KG"/>
              </w:rPr>
              <w:t>Бардык МЧБУ</w:t>
            </w:r>
          </w:p>
        </w:tc>
        <w:tc>
          <w:tcPr>
            <w:tcW w:w="1276" w:type="dxa"/>
            <w:tcBorders>
              <w:top w:val="single" w:sz="4" w:space="0" w:color="000000"/>
              <w:left w:val="single" w:sz="4" w:space="0" w:color="000000"/>
              <w:bottom w:val="single" w:sz="4" w:space="0" w:color="000000"/>
              <w:right w:val="single" w:sz="4" w:space="0" w:color="000000"/>
            </w:tcBorders>
          </w:tcPr>
          <w:p w14:paraId="544AB18B" w14:textId="5CE792B5" w:rsidR="00FF0BA8" w:rsidRPr="00DA5B11" w:rsidRDefault="004955BF" w:rsidP="00FF0BA8">
            <w:pPr>
              <w:jc w:val="center"/>
              <w:rPr>
                <w:rFonts w:ascii="Times New Roman" w:hAnsi="Times New Roman" w:cs="Times New Roman"/>
                <w:sz w:val="20"/>
                <w:szCs w:val="20"/>
              </w:rPr>
            </w:pPr>
            <w:r>
              <w:rPr>
                <w:rFonts w:ascii="Times New Roman" w:hAnsi="Times New Roman" w:cs="Times New Roman"/>
                <w:sz w:val="20"/>
                <w:szCs w:val="20"/>
                <w:lang w:val="ky-KG"/>
              </w:rPr>
              <w:t>Бардык МЧБУ</w:t>
            </w:r>
          </w:p>
        </w:tc>
        <w:tc>
          <w:tcPr>
            <w:tcW w:w="935" w:type="dxa"/>
            <w:tcBorders>
              <w:top w:val="single" w:sz="4" w:space="0" w:color="000000"/>
              <w:left w:val="single" w:sz="4" w:space="0" w:color="000000"/>
              <w:bottom w:val="single" w:sz="4" w:space="0" w:color="000000"/>
              <w:right w:val="single" w:sz="4" w:space="0" w:color="000000"/>
            </w:tcBorders>
          </w:tcPr>
          <w:p w14:paraId="121A900B" w14:textId="0E7223E0" w:rsidR="00FF0BA8" w:rsidRPr="006963FB" w:rsidRDefault="006963FB" w:rsidP="00FF0BA8">
            <w:pPr>
              <w:jc w:val="center"/>
              <w:rPr>
                <w:rFonts w:ascii="Times New Roman" w:hAnsi="Times New Roman" w:cs="Times New Roman"/>
                <w:sz w:val="20"/>
                <w:szCs w:val="20"/>
                <w:lang w:val="ky-KG"/>
              </w:rPr>
            </w:pPr>
            <w:r>
              <w:rPr>
                <w:rFonts w:ascii="Times New Roman" w:hAnsi="Times New Roman" w:cs="Times New Roman"/>
                <w:sz w:val="20"/>
                <w:szCs w:val="20"/>
                <w:lang w:val="ky-KG"/>
              </w:rPr>
              <w:t>БИМ</w:t>
            </w:r>
            <w:r>
              <w:rPr>
                <w:rFonts w:ascii="Times New Roman" w:hAnsi="Times New Roman" w:cs="Times New Roman"/>
                <w:sz w:val="20"/>
                <w:szCs w:val="20"/>
              </w:rPr>
              <w:t xml:space="preserve">, </w:t>
            </w:r>
            <w:r w:rsidR="00FF0BA8" w:rsidRPr="00DA5B11">
              <w:rPr>
                <w:rFonts w:ascii="Times New Roman" w:hAnsi="Times New Roman" w:cs="Times New Roman"/>
                <w:sz w:val="20"/>
                <w:szCs w:val="20"/>
              </w:rPr>
              <w:t>Ф</w:t>
            </w:r>
            <w:r>
              <w:rPr>
                <w:rFonts w:ascii="Times New Roman" w:hAnsi="Times New Roman" w:cs="Times New Roman"/>
                <w:sz w:val="20"/>
                <w:szCs w:val="20"/>
                <w:lang w:val="ky-KG"/>
              </w:rPr>
              <w:t>М</w:t>
            </w:r>
          </w:p>
        </w:tc>
      </w:tr>
      <w:tr w:rsidR="00870C8D" w:rsidRPr="00DA5B11" w14:paraId="5D4C8699" w14:textId="77777777" w:rsidTr="0059413F">
        <w:tc>
          <w:tcPr>
            <w:tcW w:w="801" w:type="dxa"/>
            <w:tcBorders>
              <w:top w:val="single" w:sz="4" w:space="0" w:color="000000"/>
              <w:left w:val="single" w:sz="4" w:space="0" w:color="000000"/>
              <w:bottom w:val="single" w:sz="4" w:space="0" w:color="000000"/>
              <w:right w:val="single" w:sz="4" w:space="0" w:color="000000"/>
            </w:tcBorders>
          </w:tcPr>
          <w:p w14:paraId="7F564BAB" w14:textId="77777777" w:rsidR="00FF0BA8" w:rsidRPr="00DA5B11" w:rsidRDefault="00FF0BA8"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2CA1E2B2" w14:textId="297E31F9" w:rsidR="00696966" w:rsidRPr="00696966" w:rsidRDefault="00696966" w:rsidP="00FF0BA8">
            <w:pPr>
              <w:rPr>
                <w:rFonts w:ascii="Times New Roman" w:hAnsi="Times New Roman" w:cs="Times New Roman"/>
                <w:sz w:val="20"/>
                <w:szCs w:val="20"/>
                <w:lang w:val="ky-KG"/>
              </w:rPr>
            </w:pPr>
            <w:r>
              <w:rPr>
                <w:rFonts w:ascii="Times New Roman" w:eastAsia="Times" w:hAnsi="Times New Roman" w:cs="Times New Roman"/>
                <w:sz w:val="20"/>
                <w:szCs w:val="20"/>
                <w:lang w:val="ky-KG" w:eastAsia="ru-RU"/>
              </w:rPr>
              <w:t>“Усулчу” программасынын алкагында мектепке че</w:t>
            </w:r>
            <w:r w:rsidR="004161AA">
              <w:rPr>
                <w:rFonts w:ascii="Times New Roman" w:eastAsia="Times" w:hAnsi="Times New Roman" w:cs="Times New Roman"/>
                <w:sz w:val="20"/>
                <w:szCs w:val="20"/>
                <w:lang w:val="ky-KG" w:eastAsia="ru-RU"/>
              </w:rPr>
              <w:t xml:space="preserve">йинки билим берүү системасынын </w:t>
            </w:r>
            <w:r>
              <w:rPr>
                <w:rFonts w:ascii="Times New Roman" w:eastAsia="Times" w:hAnsi="Times New Roman" w:cs="Times New Roman"/>
                <w:sz w:val="20"/>
                <w:szCs w:val="20"/>
                <w:lang w:val="ky-KG" w:eastAsia="ru-RU"/>
              </w:rPr>
              <w:t xml:space="preserve">усулдук </w:t>
            </w:r>
            <w:r w:rsidR="003F36B7">
              <w:rPr>
                <w:rFonts w:ascii="Times New Roman" w:eastAsia="Times" w:hAnsi="Times New Roman" w:cs="Times New Roman"/>
                <w:sz w:val="20"/>
                <w:szCs w:val="20"/>
                <w:lang w:val="ky-KG" w:eastAsia="ru-RU"/>
              </w:rPr>
              <w:t>к</w:t>
            </w:r>
            <w:r>
              <w:rPr>
                <w:rFonts w:ascii="Times New Roman" w:eastAsia="Times" w:hAnsi="Times New Roman" w:cs="Times New Roman"/>
                <w:sz w:val="20"/>
                <w:szCs w:val="20"/>
                <w:lang w:val="ky-KG" w:eastAsia="ru-RU"/>
              </w:rPr>
              <w:t xml:space="preserve">адрларын системалуу </w:t>
            </w:r>
            <w:r>
              <w:rPr>
                <w:rFonts w:ascii="Times New Roman" w:eastAsia="Times" w:hAnsi="Times New Roman" w:cs="Times New Roman"/>
                <w:sz w:val="20"/>
                <w:szCs w:val="20"/>
                <w:lang w:val="ky-KG" w:eastAsia="ru-RU"/>
              </w:rPr>
              <w:lastRenderedPageBreak/>
              <w:t>жана максаттуу даярдоо жүргүзүлүүдө</w:t>
            </w:r>
          </w:p>
        </w:tc>
        <w:tc>
          <w:tcPr>
            <w:tcW w:w="1276" w:type="dxa"/>
            <w:tcBorders>
              <w:top w:val="single" w:sz="4" w:space="0" w:color="000000"/>
              <w:left w:val="single" w:sz="4" w:space="0" w:color="000000"/>
              <w:bottom w:val="single" w:sz="4" w:space="0" w:color="000000"/>
              <w:right w:val="single" w:sz="4" w:space="0" w:color="000000"/>
            </w:tcBorders>
          </w:tcPr>
          <w:p w14:paraId="59829F01" w14:textId="37FC2B65" w:rsidR="00FF0BA8" w:rsidRPr="00DA5B11" w:rsidRDefault="00724B34" w:rsidP="00FF0BA8">
            <w:pPr>
              <w:jc w:val="center"/>
              <w:rPr>
                <w:rFonts w:ascii="Times New Roman" w:hAnsi="Times New Roman" w:cs="Times New Roman"/>
                <w:sz w:val="20"/>
                <w:szCs w:val="20"/>
              </w:rPr>
            </w:pPr>
            <w:r w:rsidRPr="00DA5B11">
              <w:rPr>
                <w:rFonts w:ascii="Times New Roman" w:eastAsia="Times" w:hAnsi="Times New Roman" w:cs="Times New Roman"/>
                <w:sz w:val="20"/>
                <w:szCs w:val="20"/>
                <w:lang w:eastAsia="ru-RU"/>
              </w:rPr>
              <w:lastRenderedPageBreak/>
              <w:t>-</w:t>
            </w:r>
          </w:p>
        </w:tc>
        <w:tc>
          <w:tcPr>
            <w:tcW w:w="1446" w:type="dxa"/>
            <w:tcBorders>
              <w:top w:val="single" w:sz="4" w:space="0" w:color="000000"/>
              <w:left w:val="single" w:sz="4" w:space="0" w:color="000000"/>
              <w:bottom w:val="single" w:sz="4" w:space="0" w:color="000000"/>
              <w:right w:val="single" w:sz="4" w:space="0" w:color="000000"/>
            </w:tcBorders>
          </w:tcPr>
          <w:p w14:paraId="031AC920" w14:textId="5289DDD3" w:rsidR="00F92F36" w:rsidRPr="00F92F36" w:rsidRDefault="00F92F36" w:rsidP="00F92F36">
            <w:pPr>
              <w:jc w:val="center"/>
              <w:rPr>
                <w:rFonts w:ascii="Times New Roman" w:hAnsi="Times New Roman" w:cs="Times New Roman"/>
                <w:sz w:val="20"/>
                <w:szCs w:val="20"/>
                <w:lang w:val="ky-KG"/>
              </w:rPr>
            </w:pPr>
            <w:r>
              <w:rPr>
                <w:rFonts w:ascii="Times New Roman" w:eastAsia="Times" w:hAnsi="Times New Roman" w:cs="Times New Roman"/>
                <w:sz w:val="20"/>
                <w:szCs w:val="20"/>
                <w:lang w:val="ky-KG" w:eastAsia="ru-RU"/>
              </w:rPr>
              <w:t xml:space="preserve">Концепция жана программанын өзү иштелип </w:t>
            </w:r>
            <w:r>
              <w:rPr>
                <w:rFonts w:ascii="Times New Roman" w:eastAsia="Times" w:hAnsi="Times New Roman" w:cs="Times New Roman"/>
                <w:sz w:val="20"/>
                <w:szCs w:val="20"/>
                <w:lang w:val="ky-KG" w:eastAsia="ru-RU"/>
              </w:rPr>
              <w:lastRenderedPageBreak/>
              <w:t>чыкты, бекитилди, мектепке чейинки билим берүүдөгү усулчуларды максатту жана үзгүлтүксүз даярдоону камтыйт, усулчуларга карата талаптарды аныктоо</w:t>
            </w:r>
          </w:p>
        </w:tc>
        <w:tc>
          <w:tcPr>
            <w:tcW w:w="1275" w:type="dxa"/>
            <w:tcBorders>
              <w:top w:val="single" w:sz="4" w:space="0" w:color="000000"/>
              <w:left w:val="single" w:sz="4" w:space="0" w:color="000000"/>
              <w:bottom w:val="single" w:sz="4" w:space="0" w:color="000000"/>
              <w:right w:val="single" w:sz="4" w:space="0" w:color="000000"/>
            </w:tcBorders>
          </w:tcPr>
          <w:p w14:paraId="35A28959" w14:textId="21E31BC3" w:rsidR="00AC10FD" w:rsidRPr="00AC10FD" w:rsidRDefault="00AC10FD" w:rsidP="00FF0BA8">
            <w:pPr>
              <w:jc w:val="center"/>
              <w:rPr>
                <w:rFonts w:ascii="Times New Roman" w:hAnsi="Times New Roman" w:cs="Times New Roman"/>
                <w:sz w:val="20"/>
                <w:szCs w:val="20"/>
                <w:lang w:val="ky-KG"/>
              </w:rPr>
            </w:pPr>
            <w:r>
              <w:rPr>
                <w:rFonts w:ascii="Times New Roman" w:eastAsia="Times" w:hAnsi="Times New Roman" w:cs="Times New Roman"/>
                <w:sz w:val="20"/>
                <w:szCs w:val="20"/>
                <w:lang w:val="ky-KG" w:eastAsia="ru-RU"/>
              </w:rPr>
              <w:lastRenderedPageBreak/>
              <w:t xml:space="preserve">Программаны пилоттоо. Мыйзамдарга жана </w:t>
            </w:r>
            <w:r>
              <w:rPr>
                <w:rFonts w:ascii="Times New Roman" w:eastAsia="Times" w:hAnsi="Times New Roman" w:cs="Times New Roman"/>
                <w:sz w:val="20"/>
                <w:szCs w:val="20"/>
                <w:lang w:val="ky-KG" w:eastAsia="ru-RU"/>
              </w:rPr>
              <w:lastRenderedPageBreak/>
              <w:t>ченемдик базага керектүү өзгөртүүлө</w:t>
            </w:r>
            <w:r w:rsidR="003F36B7">
              <w:rPr>
                <w:rFonts w:ascii="Times New Roman" w:eastAsia="Times" w:hAnsi="Times New Roman" w:cs="Times New Roman"/>
                <w:sz w:val="20"/>
                <w:szCs w:val="20"/>
                <w:lang w:val="ky-KG" w:eastAsia="ru-RU"/>
              </w:rPr>
              <w:t>р</w:t>
            </w:r>
            <w:r>
              <w:rPr>
                <w:rFonts w:ascii="Times New Roman" w:eastAsia="Times" w:hAnsi="Times New Roman" w:cs="Times New Roman"/>
                <w:sz w:val="20"/>
                <w:szCs w:val="20"/>
                <w:lang w:val="ky-KG" w:eastAsia="ru-RU"/>
              </w:rPr>
              <w:t xml:space="preserve"> киргизилди</w:t>
            </w:r>
          </w:p>
        </w:tc>
        <w:tc>
          <w:tcPr>
            <w:tcW w:w="1276" w:type="dxa"/>
            <w:tcBorders>
              <w:top w:val="single" w:sz="4" w:space="0" w:color="000000"/>
              <w:left w:val="single" w:sz="4" w:space="0" w:color="000000"/>
              <w:bottom w:val="single" w:sz="4" w:space="0" w:color="000000"/>
              <w:right w:val="single" w:sz="4" w:space="0" w:color="000000"/>
            </w:tcBorders>
          </w:tcPr>
          <w:p w14:paraId="377BE211" w14:textId="47FE5EF2" w:rsidR="00544F53" w:rsidRPr="00544F53" w:rsidRDefault="00544F53" w:rsidP="00FF0BA8">
            <w:pPr>
              <w:jc w:val="center"/>
              <w:rPr>
                <w:rFonts w:ascii="Times New Roman" w:hAnsi="Times New Roman" w:cs="Times New Roman"/>
                <w:sz w:val="20"/>
                <w:szCs w:val="20"/>
                <w:lang w:val="ky-KG"/>
              </w:rPr>
            </w:pPr>
            <w:r>
              <w:rPr>
                <w:rFonts w:ascii="Times New Roman" w:hAnsi="Times New Roman" w:cs="Times New Roman"/>
                <w:sz w:val="20"/>
                <w:szCs w:val="20"/>
                <w:lang w:val="ky-KG"/>
              </w:rPr>
              <w:lastRenderedPageBreak/>
              <w:t xml:space="preserve">Программа билим берүүнүн бардык деңгээлинде </w:t>
            </w:r>
            <w:r>
              <w:rPr>
                <w:rFonts w:ascii="Times New Roman" w:hAnsi="Times New Roman" w:cs="Times New Roman"/>
                <w:sz w:val="20"/>
                <w:szCs w:val="20"/>
                <w:lang w:val="ky-KG"/>
              </w:rPr>
              <w:lastRenderedPageBreak/>
              <w:t>ийгиликтүү ишке ашырылууда, өлкөдө заманбап Кыргызстан үчүн суроо-талапка ээ билим берүүнүн мазмунун иштеп чыгууга катышуучу жаңы муундун комп</w:t>
            </w:r>
            <w:r w:rsidR="003F36B7">
              <w:rPr>
                <w:rFonts w:ascii="Times New Roman" w:hAnsi="Times New Roman" w:cs="Times New Roman"/>
                <w:sz w:val="20"/>
                <w:szCs w:val="20"/>
                <w:lang w:val="ky-KG"/>
              </w:rPr>
              <w:t>енеттүү усулчулар тобу түзүлдү</w:t>
            </w:r>
          </w:p>
        </w:tc>
        <w:tc>
          <w:tcPr>
            <w:tcW w:w="935" w:type="dxa"/>
            <w:tcBorders>
              <w:top w:val="single" w:sz="4" w:space="0" w:color="000000"/>
              <w:left w:val="single" w:sz="4" w:space="0" w:color="000000"/>
              <w:bottom w:val="single" w:sz="4" w:space="0" w:color="000000"/>
              <w:right w:val="single" w:sz="4" w:space="0" w:color="000000"/>
            </w:tcBorders>
          </w:tcPr>
          <w:p w14:paraId="269C82A4" w14:textId="107F2FC4" w:rsidR="00FF0BA8" w:rsidRPr="00300ED0" w:rsidRDefault="00300ED0" w:rsidP="00FF0BA8">
            <w:pPr>
              <w:jc w:val="center"/>
              <w:rPr>
                <w:rFonts w:ascii="Times New Roman" w:hAnsi="Times New Roman" w:cs="Times New Roman"/>
                <w:sz w:val="20"/>
                <w:szCs w:val="20"/>
                <w:lang w:val="ky-KG"/>
              </w:rPr>
            </w:pPr>
            <w:r>
              <w:rPr>
                <w:rFonts w:ascii="Times New Roman" w:eastAsia="Times" w:hAnsi="Times New Roman" w:cs="Times New Roman"/>
                <w:sz w:val="20"/>
                <w:szCs w:val="20"/>
                <w:lang w:val="ky-KG" w:eastAsia="ru-RU"/>
              </w:rPr>
              <w:lastRenderedPageBreak/>
              <w:t>БИМ</w:t>
            </w:r>
          </w:p>
        </w:tc>
      </w:tr>
      <w:tr w:rsidR="00870C8D" w:rsidRPr="00DA5B11" w14:paraId="7A3E8F7A" w14:textId="77777777" w:rsidTr="0059413F">
        <w:tc>
          <w:tcPr>
            <w:tcW w:w="801" w:type="dxa"/>
            <w:tcBorders>
              <w:top w:val="single" w:sz="4" w:space="0" w:color="000000"/>
              <w:left w:val="single" w:sz="4" w:space="0" w:color="000000"/>
              <w:bottom w:val="single" w:sz="4" w:space="0" w:color="000000"/>
              <w:right w:val="single" w:sz="4" w:space="0" w:color="000000"/>
            </w:tcBorders>
          </w:tcPr>
          <w:p w14:paraId="6C700518" w14:textId="77777777" w:rsidR="00B311EF" w:rsidRPr="00DA5B11" w:rsidRDefault="00B311EF" w:rsidP="00C96708">
            <w:pPr>
              <w:numPr>
                <w:ilvl w:val="0"/>
                <w:numId w:val="10"/>
              </w:numPr>
              <w:spacing w:after="0" w:line="240" w:lineRule="auto"/>
              <w:jc w:val="center"/>
              <w:rPr>
                <w:rFonts w:ascii="Times New Roman" w:hAnsi="Times New Roman" w:cs="Times New Roman"/>
                <w:sz w:val="20"/>
                <w:szCs w:val="20"/>
              </w:rPr>
            </w:pPr>
          </w:p>
        </w:tc>
        <w:tc>
          <w:tcPr>
            <w:tcW w:w="2596" w:type="dxa"/>
            <w:tcBorders>
              <w:top w:val="single" w:sz="4" w:space="0" w:color="000000"/>
              <w:left w:val="single" w:sz="4" w:space="0" w:color="000000"/>
              <w:bottom w:val="single" w:sz="4" w:space="0" w:color="000000"/>
              <w:right w:val="single" w:sz="4" w:space="0" w:color="000000"/>
            </w:tcBorders>
          </w:tcPr>
          <w:p w14:paraId="2080607B" w14:textId="2210BB67" w:rsidR="00B311EF" w:rsidRPr="00DA5B11" w:rsidRDefault="00AE7801" w:rsidP="00AE7801">
            <w:pPr>
              <w:rPr>
                <w:rFonts w:ascii="Times New Roman" w:eastAsia="Times" w:hAnsi="Times New Roman" w:cs="Times New Roman"/>
                <w:sz w:val="20"/>
                <w:szCs w:val="20"/>
                <w:lang w:eastAsia="ru-RU"/>
              </w:rPr>
            </w:pPr>
            <w:r>
              <w:rPr>
                <w:rFonts w:ascii="Times New Roman" w:eastAsia="Times" w:hAnsi="Times New Roman" w:cs="Times New Roman"/>
                <w:sz w:val="20"/>
                <w:szCs w:val="20"/>
                <w:lang w:val="ky-KG" w:eastAsia="ru-RU"/>
              </w:rPr>
              <w:t>Педагогдордун ишмердүүлүгүнүн сапатын баалоо системасынын болушу</w:t>
            </w:r>
          </w:p>
        </w:tc>
        <w:tc>
          <w:tcPr>
            <w:tcW w:w="1276" w:type="dxa"/>
            <w:tcBorders>
              <w:top w:val="single" w:sz="4" w:space="0" w:color="000000"/>
              <w:left w:val="single" w:sz="4" w:space="0" w:color="000000"/>
              <w:bottom w:val="single" w:sz="4" w:space="0" w:color="000000"/>
              <w:right w:val="single" w:sz="4" w:space="0" w:color="000000"/>
            </w:tcBorders>
          </w:tcPr>
          <w:p w14:paraId="780224C6" w14:textId="4C66DDF0" w:rsidR="00B311EF" w:rsidRPr="00DA5B11" w:rsidRDefault="00B311EF" w:rsidP="00B311EF">
            <w:pPr>
              <w:jc w:val="center"/>
              <w:rPr>
                <w:rFonts w:ascii="Times New Roman" w:eastAsia="Times" w:hAnsi="Times New Roman" w:cs="Times New Roman"/>
                <w:sz w:val="20"/>
                <w:szCs w:val="20"/>
                <w:lang w:eastAsia="ru-RU"/>
              </w:rPr>
            </w:pPr>
            <w:r w:rsidRPr="00DA5B11">
              <w:rPr>
                <w:rFonts w:ascii="Times New Roman" w:eastAsia="Times" w:hAnsi="Times New Roman" w:cs="Times New Roman"/>
                <w:sz w:val="20"/>
                <w:szCs w:val="20"/>
                <w:lang w:eastAsia="ru-RU"/>
              </w:rPr>
              <w:t>-</w:t>
            </w:r>
          </w:p>
        </w:tc>
        <w:tc>
          <w:tcPr>
            <w:tcW w:w="1446" w:type="dxa"/>
            <w:tcBorders>
              <w:top w:val="single" w:sz="4" w:space="0" w:color="000000"/>
              <w:left w:val="single" w:sz="4" w:space="0" w:color="000000"/>
              <w:bottom w:val="single" w:sz="4" w:space="0" w:color="000000"/>
              <w:right w:val="single" w:sz="4" w:space="0" w:color="000000"/>
            </w:tcBorders>
          </w:tcPr>
          <w:p w14:paraId="0549B4D2" w14:textId="79F0A681" w:rsidR="00524199" w:rsidRPr="00524199" w:rsidRDefault="005B06CA" w:rsidP="00524199">
            <w:pPr>
              <w:jc w:val="center"/>
              <w:rPr>
                <w:rFonts w:ascii="Times New Roman" w:eastAsia="Times" w:hAnsi="Times New Roman" w:cs="Times New Roman"/>
                <w:sz w:val="20"/>
                <w:szCs w:val="20"/>
                <w:lang w:val="ky-KG" w:eastAsia="ru-RU"/>
              </w:rPr>
            </w:pPr>
            <w:r>
              <w:rPr>
                <w:rFonts w:ascii="Times New Roman" w:eastAsia="Times" w:hAnsi="Times New Roman" w:cs="Times New Roman"/>
                <w:sz w:val="20"/>
                <w:szCs w:val="20"/>
                <w:lang w:val="ky-KG" w:eastAsia="ru-RU"/>
              </w:rPr>
              <w:t>С</w:t>
            </w:r>
            <w:r w:rsidR="00524199">
              <w:rPr>
                <w:rFonts w:ascii="Times New Roman" w:eastAsia="Times" w:hAnsi="Times New Roman" w:cs="Times New Roman"/>
                <w:sz w:val="20"/>
                <w:szCs w:val="20"/>
                <w:lang w:val="ky-KG" w:eastAsia="ru-RU"/>
              </w:rPr>
              <w:t xml:space="preserve">андык, сапаттык көрсөткүчтөрү жана куралдары менен </w:t>
            </w:r>
            <w:r>
              <w:rPr>
                <w:rFonts w:ascii="Times New Roman" w:eastAsia="Times" w:hAnsi="Times New Roman" w:cs="Times New Roman"/>
                <w:sz w:val="20"/>
                <w:szCs w:val="20"/>
                <w:lang w:val="ky-KG" w:eastAsia="ru-RU"/>
              </w:rPr>
              <w:t xml:space="preserve"> педагогдорду баалоонун </w:t>
            </w:r>
            <w:r w:rsidR="00524199">
              <w:rPr>
                <w:rFonts w:ascii="Times New Roman" w:eastAsia="Times" w:hAnsi="Times New Roman" w:cs="Times New Roman"/>
                <w:sz w:val="20"/>
                <w:szCs w:val="20"/>
                <w:lang w:val="ky-KG" w:eastAsia="ru-RU"/>
              </w:rPr>
              <w:t>натыйжалуу система</w:t>
            </w:r>
            <w:r>
              <w:rPr>
                <w:rFonts w:ascii="Times New Roman" w:eastAsia="Times" w:hAnsi="Times New Roman" w:cs="Times New Roman"/>
                <w:sz w:val="20"/>
                <w:szCs w:val="20"/>
                <w:lang w:val="ky-KG" w:eastAsia="ru-RU"/>
              </w:rPr>
              <w:t>сы</w:t>
            </w:r>
            <w:r w:rsidR="00524199">
              <w:rPr>
                <w:rFonts w:ascii="Times New Roman" w:eastAsia="Times" w:hAnsi="Times New Roman" w:cs="Times New Roman"/>
                <w:sz w:val="20"/>
                <w:szCs w:val="20"/>
                <w:lang w:val="ky-KG" w:eastAsia="ru-RU"/>
              </w:rPr>
              <w:t xml:space="preserve"> иштелип чыкты</w:t>
            </w:r>
          </w:p>
        </w:tc>
        <w:tc>
          <w:tcPr>
            <w:tcW w:w="1275" w:type="dxa"/>
            <w:tcBorders>
              <w:top w:val="single" w:sz="4" w:space="0" w:color="000000"/>
              <w:left w:val="single" w:sz="4" w:space="0" w:color="000000"/>
              <w:bottom w:val="single" w:sz="4" w:space="0" w:color="000000"/>
              <w:right w:val="single" w:sz="4" w:space="0" w:color="000000"/>
            </w:tcBorders>
          </w:tcPr>
          <w:p w14:paraId="77AA9D8C" w14:textId="3FB39F73" w:rsidR="005B06CA" w:rsidRPr="005B06CA" w:rsidRDefault="005B06CA" w:rsidP="00B311EF">
            <w:pPr>
              <w:jc w:val="center"/>
              <w:rPr>
                <w:rFonts w:ascii="Times New Roman" w:eastAsia="Times" w:hAnsi="Times New Roman" w:cs="Times New Roman"/>
                <w:sz w:val="20"/>
                <w:szCs w:val="20"/>
                <w:lang w:val="ky-KG" w:eastAsia="ru-RU"/>
              </w:rPr>
            </w:pPr>
            <w:r>
              <w:rPr>
                <w:rFonts w:ascii="Times New Roman" w:eastAsia="Times" w:hAnsi="Times New Roman" w:cs="Times New Roman"/>
                <w:sz w:val="20"/>
                <w:szCs w:val="20"/>
                <w:lang w:val="ky-KG" w:eastAsia="ru-RU"/>
              </w:rPr>
              <w:t>Педагогдорду баалоо системасын апробациялоо аягына чыгарылды. Апробациянын жыйынтыгы боюнча системага өзгөртүүлөрдү</w:t>
            </w:r>
            <w:r w:rsidR="009E1499">
              <w:rPr>
                <w:rFonts w:ascii="Times New Roman" w:eastAsia="Times" w:hAnsi="Times New Roman" w:cs="Times New Roman"/>
                <w:sz w:val="20"/>
                <w:szCs w:val="20"/>
                <w:lang w:val="ky-KG" w:eastAsia="ru-RU"/>
              </w:rPr>
              <w:t xml:space="preserve"> киргизүү</w:t>
            </w:r>
          </w:p>
        </w:tc>
        <w:tc>
          <w:tcPr>
            <w:tcW w:w="1276" w:type="dxa"/>
            <w:tcBorders>
              <w:top w:val="single" w:sz="4" w:space="0" w:color="000000"/>
              <w:left w:val="single" w:sz="4" w:space="0" w:color="000000"/>
              <w:bottom w:val="single" w:sz="4" w:space="0" w:color="000000"/>
              <w:right w:val="single" w:sz="4" w:space="0" w:color="000000"/>
            </w:tcBorders>
          </w:tcPr>
          <w:p w14:paraId="676B0C14" w14:textId="01AE381A" w:rsidR="00B311EF" w:rsidRPr="00DA5B11" w:rsidRDefault="00B311EF" w:rsidP="005B06CA">
            <w:pPr>
              <w:jc w:val="center"/>
              <w:rPr>
                <w:rFonts w:ascii="Times New Roman" w:eastAsia="Times" w:hAnsi="Times New Roman" w:cs="Times New Roman"/>
                <w:sz w:val="20"/>
                <w:szCs w:val="20"/>
                <w:lang w:eastAsia="ru-RU"/>
              </w:rPr>
            </w:pPr>
            <w:r w:rsidRPr="00DA5B11">
              <w:rPr>
                <w:rFonts w:ascii="Times New Roman" w:eastAsia="Times" w:hAnsi="Times New Roman" w:cs="Times New Roman"/>
                <w:sz w:val="20"/>
                <w:szCs w:val="20"/>
                <w:lang w:eastAsia="ru-RU"/>
              </w:rPr>
              <w:t xml:space="preserve">100% </w:t>
            </w:r>
            <w:r w:rsidR="005B06CA">
              <w:rPr>
                <w:rFonts w:ascii="Times New Roman" w:eastAsia="Times" w:hAnsi="Times New Roman" w:cs="Times New Roman"/>
                <w:sz w:val="20"/>
                <w:szCs w:val="20"/>
                <w:lang w:val="ky-KG" w:eastAsia="ru-RU"/>
              </w:rPr>
              <w:t>ишке киргизүү</w:t>
            </w:r>
          </w:p>
        </w:tc>
        <w:tc>
          <w:tcPr>
            <w:tcW w:w="935" w:type="dxa"/>
            <w:tcBorders>
              <w:top w:val="single" w:sz="4" w:space="0" w:color="000000"/>
              <w:left w:val="single" w:sz="4" w:space="0" w:color="000000"/>
              <w:bottom w:val="single" w:sz="4" w:space="0" w:color="000000"/>
              <w:right w:val="single" w:sz="4" w:space="0" w:color="000000"/>
            </w:tcBorders>
          </w:tcPr>
          <w:p w14:paraId="10BB3DCD" w14:textId="0D593869" w:rsidR="00B311EF" w:rsidRPr="005B06CA" w:rsidRDefault="005B06CA" w:rsidP="00B311EF">
            <w:pPr>
              <w:jc w:val="center"/>
              <w:rPr>
                <w:rFonts w:ascii="Times New Roman" w:eastAsia="Times" w:hAnsi="Times New Roman" w:cs="Times New Roman"/>
                <w:sz w:val="20"/>
                <w:szCs w:val="20"/>
                <w:lang w:val="ky-KG" w:eastAsia="ru-RU"/>
              </w:rPr>
            </w:pPr>
            <w:r>
              <w:rPr>
                <w:rFonts w:ascii="Times New Roman" w:eastAsia="Times" w:hAnsi="Times New Roman" w:cs="Times New Roman"/>
                <w:sz w:val="20"/>
                <w:szCs w:val="20"/>
                <w:lang w:val="ky-KG" w:eastAsia="ru-RU"/>
              </w:rPr>
              <w:t>БИМ</w:t>
            </w:r>
          </w:p>
        </w:tc>
      </w:tr>
    </w:tbl>
    <w:p w14:paraId="19CEEA23" w14:textId="09805D35" w:rsidR="00544FAF" w:rsidRDefault="00544FAF" w:rsidP="00A0729A">
      <w:pPr>
        <w:pStyle w:val="2"/>
        <w:rPr>
          <w:rFonts w:ascii="Times New Roman" w:hAnsi="Times New Roman" w:cs="Times New Roman"/>
          <w:b/>
          <w:color w:val="auto"/>
          <w:sz w:val="24"/>
          <w:szCs w:val="24"/>
        </w:rPr>
      </w:pPr>
      <w:bookmarkStart w:id="16" w:name="_Toc39753619"/>
    </w:p>
    <w:p w14:paraId="23989162" w14:textId="009F87FC" w:rsidR="00CF23AA" w:rsidRPr="00DA5B11" w:rsidRDefault="00CF23AA" w:rsidP="00A0729A">
      <w:pPr>
        <w:pStyle w:val="2"/>
        <w:rPr>
          <w:rFonts w:ascii="Times New Roman" w:hAnsi="Times New Roman" w:cs="Times New Roman"/>
          <w:b/>
          <w:color w:val="auto"/>
          <w:sz w:val="24"/>
          <w:szCs w:val="24"/>
        </w:rPr>
      </w:pPr>
      <w:r w:rsidRPr="00DA5B11">
        <w:rPr>
          <w:rFonts w:ascii="Times New Roman" w:hAnsi="Times New Roman" w:cs="Times New Roman"/>
          <w:b/>
          <w:color w:val="auto"/>
          <w:sz w:val="24"/>
          <w:szCs w:val="24"/>
        </w:rPr>
        <w:t xml:space="preserve">3.2 </w:t>
      </w:r>
      <w:r w:rsidR="008247B9">
        <w:rPr>
          <w:rFonts w:ascii="Times New Roman" w:hAnsi="Times New Roman" w:cs="Times New Roman"/>
          <w:b/>
          <w:color w:val="auto"/>
          <w:sz w:val="24"/>
          <w:szCs w:val="24"/>
          <w:lang w:val="ky-KG"/>
        </w:rPr>
        <w:t>Мектептик билим берүү</w:t>
      </w:r>
      <w:bookmarkEnd w:id="16"/>
    </w:p>
    <w:p w14:paraId="2F0E1805" w14:textId="77777777" w:rsidR="00CF23AA" w:rsidRPr="00DA5B11" w:rsidRDefault="00CF23AA" w:rsidP="00CF23AA">
      <w:pPr>
        <w:spacing w:after="0" w:line="276" w:lineRule="auto"/>
        <w:rPr>
          <w:rFonts w:ascii="Times New Roman" w:hAnsi="Times New Roman" w:cs="Times New Roman"/>
          <w:sz w:val="24"/>
          <w:szCs w:val="24"/>
        </w:rPr>
      </w:pPr>
    </w:p>
    <w:p w14:paraId="4ABC533B" w14:textId="40DC92D5" w:rsidR="00CF23AA" w:rsidRPr="00D96BE4" w:rsidRDefault="00D96BE4" w:rsidP="00CF23AA">
      <w:pPr>
        <w:spacing w:after="0" w:line="276" w:lineRule="auto"/>
        <w:ind w:firstLine="709"/>
        <w:jc w:val="both"/>
        <w:rPr>
          <w:rFonts w:ascii="Times New Roman" w:hAnsi="Times New Roman" w:cs="Times New Roman"/>
          <w:sz w:val="24"/>
          <w:szCs w:val="24"/>
          <w:lang w:val="ky-KG"/>
        </w:rPr>
      </w:pPr>
      <w:r w:rsidRPr="00D96BE4">
        <w:rPr>
          <w:rFonts w:ascii="Times New Roman" w:hAnsi="Times New Roman" w:cs="Times New Roman"/>
          <w:b/>
          <w:sz w:val="24"/>
          <w:szCs w:val="24"/>
          <w:lang w:val="ky-KG"/>
        </w:rPr>
        <w:t>БӨС 2040 көз карашына жана алдыга койгон максаттарына жетишүү үчүн мектептик билим</w:t>
      </w:r>
      <w:r>
        <w:rPr>
          <w:rFonts w:ascii="Times New Roman" w:hAnsi="Times New Roman" w:cs="Times New Roman"/>
          <w:sz w:val="24"/>
          <w:szCs w:val="24"/>
          <w:lang w:val="ky-KG"/>
        </w:rPr>
        <w:t xml:space="preserve"> </w:t>
      </w:r>
      <w:r w:rsidRPr="00D96BE4">
        <w:rPr>
          <w:rFonts w:ascii="Times New Roman" w:hAnsi="Times New Roman" w:cs="Times New Roman"/>
          <w:b/>
          <w:sz w:val="24"/>
          <w:szCs w:val="24"/>
          <w:lang w:val="ky-KG"/>
        </w:rPr>
        <w:t>берүүнү</w:t>
      </w:r>
      <w:r>
        <w:rPr>
          <w:rFonts w:ascii="Times New Roman" w:hAnsi="Times New Roman" w:cs="Times New Roman"/>
          <w:sz w:val="24"/>
          <w:szCs w:val="24"/>
          <w:lang w:val="ky-KG"/>
        </w:rPr>
        <w:t xml:space="preserve"> өнүктүрүүнүн багыты өнүгүп жаткан экономиканын талаптарына ылайык келүүчү сапатты жогорулатуу жана мектептик билим берүүнүн кеңири жеткиликтүүлүгүн сактоо болот.</w:t>
      </w:r>
    </w:p>
    <w:p w14:paraId="694E95EE" w14:textId="77777777" w:rsidR="00796239" w:rsidRPr="00D96BE4" w:rsidRDefault="00796239" w:rsidP="00CF23AA">
      <w:pPr>
        <w:spacing w:after="0" w:line="276" w:lineRule="auto"/>
        <w:ind w:firstLine="709"/>
        <w:jc w:val="both"/>
        <w:rPr>
          <w:rFonts w:ascii="Times New Roman" w:hAnsi="Times New Roman" w:cs="Times New Roman"/>
          <w:b/>
          <w:sz w:val="24"/>
          <w:szCs w:val="24"/>
          <w:lang w:val="ky-KG"/>
        </w:rPr>
      </w:pPr>
    </w:p>
    <w:p w14:paraId="378A91E6" w14:textId="01904050" w:rsidR="00796239" w:rsidRPr="0049605A" w:rsidRDefault="0049605A" w:rsidP="006343ED">
      <w:pPr>
        <w:pStyle w:val="3"/>
        <w:rPr>
          <w:rFonts w:ascii="Times New Roman" w:hAnsi="Times New Roman" w:cs="Times New Roman"/>
          <w:b/>
          <w:color w:val="auto"/>
          <w:lang w:val="ky-KG"/>
        </w:rPr>
      </w:pPr>
      <w:r>
        <w:rPr>
          <w:rFonts w:ascii="Times New Roman" w:hAnsi="Times New Roman" w:cs="Times New Roman"/>
          <w:b/>
          <w:color w:val="auto"/>
          <w:lang w:val="ky-KG"/>
        </w:rPr>
        <w:t>Көйгө</w:t>
      </w:r>
      <w:r w:rsidR="00685E79">
        <w:rPr>
          <w:rFonts w:ascii="Times New Roman" w:hAnsi="Times New Roman" w:cs="Times New Roman"/>
          <w:b/>
          <w:color w:val="auto"/>
          <w:lang w:val="ky-KG"/>
        </w:rPr>
        <w:t>й</w:t>
      </w:r>
      <w:r>
        <w:rPr>
          <w:rFonts w:ascii="Times New Roman" w:hAnsi="Times New Roman" w:cs="Times New Roman"/>
          <w:b/>
          <w:color w:val="auto"/>
          <w:lang w:val="ky-KG"/>
        </w:rPr>
        <w:t>лөр</w:t>
      </w:r>
    </w:p>
    <w:p w14:paraId="4373F7A0" w14:textId="3865A8C4" w:rsidR="001C55B6" w:rsidRPr="00E72234" w:rsidRDefault="00121E75" w:rsidP="005F0554">
      <w:pPr>
        <w:spacing w:after="0" w:line="276" w:lineRule="auto"/>
        <w:ind w:firstLine="360"/>
        <w:jc w:val="both"/>
        <w:rPr>
          <w:rFonts w:ascii="Times New Roman" w:hAnsi="Times New Roman" w:cs="Times New Roman"/>
          <w:sz w:val="24"/>
          <w:szCs w:val="24"/>
          <w:lang w:val="ky-KG"/>
        </w:rPr>
      </w:pPr>
      <w:r>
        <w:rPr>
          <w:rFonts w:ascii="Times New Roman" w:hAnsi="Times New Roman" w:cs="Times New Roman"/>
          <w:sz w:val="24"/>
          <w:szCs w:val="24"/>
          <w:lang w:val="ky-KG"/>
        </w:rPr>
        <w:t>Жалпысынан мектептик билим берүүнү өнүктүрүү боюнча ишке ашырылып жаткан чараларга жана бөлүнүүч</w:t>
      </w:r>
      <w:r w:rsidR="00026446">
        <w:rPr>
          <w:rFonts w:ascii="Times New Roman" w:hAnsi="Times New Roman" w:cs="Times New Roman"/>
          <w:sz w:val="24"/>
          <w:szCs w:val="24"/>
          <w:lang w:val="ky-KG"/>
        </w:rPr>
        <w:t>ү</w:t>
      </w:r>
      <w:r>
        <w:rPr>
          <w:rFonts w:ascii="Times New Roman" w:hAnsi="Times New Roman" w:cs="Times New Roman"/>
          <w:sz w:val="24"/>
          <w:szCs w:val="24"/>
          <w:lang w:val="ky-KG"/>
        </w:rPr>
        <w:t xml:space="preserve"> ресурстардын өсүүсүнө карабастан, коомдун</w:t>
      </w:r>
      <w:r w:rsidRPr="00121E75">
        <w:rPr>
          <w:rFonts w:ascii="Times New Roman" w:hAnsi="Times New Roman" w:cs="Times New Roman"/>
          <w:sz w:val="24"/>
          <w:szCs w:val="24"/>
          <w:lang w:val="ky-KG"/>
        </w:rPr>
        <w:t xml:space="preserve"> ан</w:t>
      </w:r>
      <w:r>
        <w:rPr>
          <w:rFonts w:ascii="Times New Roman" w:hAnsi="Times New Roman" w:cs="Times New Roman"/>
          <w:sz w:val="24"/>
          <w:szCs w:val="24"/>
          <w:lang w:val="ky-KG"/>
        </w:rPr>
        <w:t>ын сапатына канааттанбагандыгы сакталууда, анткени</w:t>
      </w:r>
      <w:r w:rsidRPr="00121E75">
        <w:rPr>
          <w:rFonts w:ascii="Times New Roman" w:hAnsi="Times New Roman" w:cs="Times New Roman"/>
          <w:sz w:val="24"/>
          <w:szCs w:val="24"/>
          <w:lang w:val="ky-KG"/>
        </w:rPr>
        <w:t xml:space="preserve"> азыркы экономиканын талаптарынан артта </w:t>
      </w:r>
      <w:r w:rsidRPr="00E72234">
        <w:rPr>
          <w:rFonts w:ascii="Times New Roman" w:hAnsi="Times New Roman" w:cs="Times New Roman"/>
          <w:sz w:val="24"/>
          <w:szCs w:val="24"/>
          <w:lang w:val="ky-KG"/>
        </w:rPr>
        <w:t>калууда.</w:t>
      </w:r>
    </w:p>
    <w:p w14:paraId="474F55F9" w14:textId="57F54BBB" w:rsidR="00AF5F9D" w:rsidRPr="00E72234" w:rsidRDefault="00042ABE" w:rsidP="00C96708">
      <w:pPr>
        <w:pStyle w:val="a3"/>
        <w:numPr>
          <w:ilvl w:val="0"/>
          <w:numId w:val="25"/>
        </w:numPr>
        <w:spacing w:after="0" w:line="276" w:lineRule="auto"/>
        <w:jc w:val="both"/>
        <w:rPr>
          <w:rFonts w:ascii="Times New Roman" w:hAnsi="Times New Roman" w:cs="Times New Roman"/>
          <w:sz w:val="24"/>
          <w:szCs w:val="24"/>
          <w:lang w:val="ky-KG"/>
        </w:rPr>
      </w:pPr>
      <w:r w:rsidRPr="00E72234">
        <w:rPr>
          <w:rFonts w:ascii="Times New Roman" w:hAnsi="Times New Roman" w:cs="Times New Roman"/>
          <w:sz w:val="24"/>
          <w:szCs w:val="24"/>
          <w:lang w:val="ky-KG"/>
        </w:rPr>
        <w:lastRenderedPageBreak/>
        <w:t>ОБЖУБ, ЖРТ жана аккредитациянын жыйынтыктарын</w:t>
      </w:r>
      <w:r w:rsidR="00E72234" w:rsidRPr="00E72234">
        <w:rPr>
          <w:rFonts w:ascii="Times New Roman" w:hAnsi="Times New Roman" w:cs="Times New Roman"/>
          <w:sz w:val="24"/>
          <w:szCs w:val="24"/>
          <w:lang w:val="ky-KG"/>
        </w:rPr>
        <w:t>ын</w:t>
      </w:r>
      <w:r w:rsidRPr="00E72234">
        <w:rPr>
          <w:rFonts w:ascii="Times New Roman" w:hAnsi="Times New Roman" w:cs="Times New Roman"/>
          <w:sz w:val="24"/>
          <w:szCs w:val="24"/>
          <w:lang w:val="ky-KG"/>
        </w:rPr>
        <w:t xml:space="preserve"> талдоо</w:t>
      </w:r>
      <w:r w:rsidR="00E72234" w:rsidRPr="00E72234">
        <w:rPr>
          <w:rFonts w:ascii="Times New Roman" w:hAnsi="Times New Roman" w:cs="Times New Roman"/>
          <w:sz w:val="24"/>
          <w:szCs w:val="24"/>
          <w:lang w:val="ky-KG"/>
        </w:rPr>
        <w:t>суна</w:t>
      </w:r>
      <w:r w:rsidRPr="00E72234">
        <w:rPr>
          <w:rFonts w:ascii="Times New Roman" w:hAnsi="Times New Roman" w:cs="Times New Roman"/>
          <w:sz w:val="24"/>
          <w:szCs w:val="24"/>
          <w:lang w:val="ky-KG"/>
        </w:rPr>
        <w:t xml:space="preserve"> ылайык шаардагы жана айыл жергесиндеги жалпы билим берүү</w:t>
      </w:r>
      <w:r w:rsidR="00FF52E9" w:rsidRPr="00E72234">
        <w:rPr>
          <w:rFonts w:ascii="Times New Roman" w:hAnsi="Times New Roman" w:cs="Times New Roman"/>
          <w:sz w:val="24"/>
          <w:szCs w:val="24"/>
          <w:lang w:val="ky-KG"/>
        </w:rPr>
        <w:t xml:space="preserve"> уюмдарында окутуунун, окутуу ар кандай тилдерде жүргүзүлгөн мектептердин</w:t>
      </w:r>
      <w:r w:rsidRPr="00E72234">
        <w:rPr>
          <w:rFonts w:ascii="Times New Roman" w:hAnsi="Times New Roman" w:cs="Times New Roman"/>
          <w:sz w:val="24"/>
          <w:szCs w:val="24"/>
          <w:lang w:val="ky-KG"/>
        </w:rPr>
        <w:t xml:space="preserve"> </w:t>
      </w:r>
      <w:r w:rsidR="00FF52E9" w:rsidRPr="00E72234">
        <w:rPr>
          <w:rFonts w:ascii="Times New Roman" w:hAnsi="Times New Roman" w:cs="Times New Roman"/>
          <w:sz w:val="24"/>
          <w:szCs w:val="24"/>
          <w:lang w:val="ky-KG"/>
        </w:rPr>
        <w:t xml:space="preserve">ортосундагы окутуунун сапатынын </w:t>
      </w:r>
      <w:r w:rsidR="00E72234" w:rsidRPr="00E72234">
        <w:rPr>
          <w:rFonts w:ascii="Times New Roman" w:hAnsi="Times New Roman" w:cs="Times New Roman"/>
          <w:sz w:val="24"/>
          <w:szCs w:val="24"/>
          <w:lang w:val="ky-KG"/>
        </w:rPr>
        <w:t>олуттуу айырмасы байкалууда. Мисалы, 2017-жылы ОБЖУБ боюнча базалык деңгээлден төмөн балл алган 4-класстын окуучуларынын пайызы Бишкекте 43%дан областтык борборлордо жана кичи шаарларда 60%дан айыл жергесиндеги мектептер 70%га чейин түзгөн.</w:t>
      </w:r>
    </w:p>
    <w:p w14:paraId="4C18617C" w14:textId="30FCB36B" w:rsidR="00CF23AA" w:rsidRPr="00FF52E9" w:rsidRDefault="00FF52E9" w:rsidP="00FF52E9">
      <w:pPr>
        <w:pStyle w:val="a3"/>
        <w:numPr>
          <w:ilvl w:val="0"/>
          <w:numId w:val="25"/>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Билим берүүдөгү жетишкендиктердин эң төмөн деңгээли т</w:t>
      </w:r>
      <w:r w:rsidRPr="00FF52E9">
        <w:rPr>
          <w:rFonts w:ascii="Times New Roman" w:hAnsi="Times New Roman" w:cs="Times New Roman"/>
          <w:sz w:val="24"/>
          <w:szCs w:val="24"/>
          <w:lang w:val="ky-KG"/>
        </w:rPr>
        <w:t>абигый-математикалык цик</w:t>
      </w:r>
      <w:r>
        <w:rPr>
          <w:rFonts w:ascii="Times New Roman" w:hAnsi="Times New Roman" w:cs="Times New Roman"/>
          <w:sz w:val="24"/>
          <w:szCs w:val="24"/>
          <w:lang w:val="ky-KG"/>
        </w:rPr>
        <w:t>лдин</w:t>
      </w:r>
      <w:r w:rsidRPr="00FF52E9">
        <w:rPr>
          <w:rFonts w:ascii="Times New Roman" w:hAnsi="Times New Roman" w:cs="Times New Roman"/>
          <w:sz w:val="24"/>
          <w:szCs w:val="24"/>
          <w:lang w:val="ky-KG"/>
        </w:rPr>
        <w:t xml:space="preserve"> (ошондой эле аккредитациялоо</w:t>
      </w:r>
      <w:r>
        <w:rPr>
          <w:rFonts w:ascii="Times New Roman" w:hAnsi="Times New Roman" w:cs="Times New Roman"/>
          <w:sz w:val="24"/>
          <w:szCs w:val="24"/>
          <w:lang w:val="ky-KG"/>
        </w:rPr>
        <w:t>нун,</w:t>
      </w:r>
      <w:r w:rsidRPr="00FF52E9">
        <w:rPr>
          <w:rFonts w:ascii="Times New Roman" w:hAnsi="Times New Roman" w:cs="Times New Roman"/>
          <w:sz w:val="24"/>
          <w:szCs w:val="24"/>
          <w:lang w:val="ky-KG"/>
        </w:rPr>
        <w:t xml:space="preserve"> ЖРТ жана ОБЖ</w:t>
      </w:r>
      <w:r>
        <w:rPr>
          <w:rFonts w:ascii="Times New Roman" w:hAnsi="Times New Roman" w:cs="Times New Roman"/>
          <w:sz w:val="24"/>
          <w:szCs w:val="24"/>
          <w:lang w:val="ky-KG"/>
        </w:rPr>
        <w:t>УБ</w:t>
      </w:r>
      <w:r w:rsidRPr="00FF52E9">
        <w:rPr>
          <w:rFonts w:ascii="Times New Roman" w:hAnsi="Times New Roman" w:cs="Times New Roman"/>
          <w:sz w:val="24"/>
          <w:szCs w:val="24"/>
          <w:lang w:val="ky-KG"/>
        </w:rPr>
        <w:t xml:space="preserve"> жыйынтыктары боюнча) предметтер</w:t>
      </w:r>
      <w:r>
        <w:rPr>
          <w:rFonts w:ascii="Times New Roman" w:hAnsi="Times New Roman" w:cs="Times New Roman"/>
          <w:sz w:val="24"/>
          <w:szCs w:val="24"/>
          <w:lang w:val="ky-KG"/>
        </w:rPr>
        <w:t>и</w:t>
      </w:r>
      <w:r w:rsidRPr="00FF52E9">
        <w:rPr>
          <w:rFonts w:ascii="Times New Roman" w:hAnsi="Times New Roman" w:cs="Times New Roman"/>
          <w:sz w:val="24"/>
          <w:szCs w:val="24"/>
          <w:lang w:val="ky-KG"/>
        </w:rPr>
        <w:t xml:space="preserve"> боюнча байкалууда.</w:t>
      </w:r>
    </w:p>
    <w:p w14:paraId="700BC9FB" w14:textId="0544719B" w:rsidR="00081573" w:rsidRPr="00C35E22" w:rsidRDefault="00C35E22" w:rsidP="00C35E22">
      <w:pPr>
        <w:pStyle w:val="a3"/>
        <w:numPr>
          <w:ilvl w:val="0"/>
          <w:numId w:val="25"/>
        </w:numPr>
        <w:spacing w:after="0" w:line="276" w:lineRule="auto"/>
        <w:jc w:val="both"/>
        <w:rPr>
          <w:rFonts w:ascii="Times New Roman" w:hAnsi="Times New Roman" w:cs="Times New Roman"/>
          <w:sz w:val="24"/>
          <w:szCs w:val="24"/>
          <w:lang w:val="ky-KG"/>
        </w:rPr>
      </w:pPr>
      <w:r w:rsidRPr="00C35E22">
        <w:rPr>
          <w:rFonts w:ascii="Times New Roman" w:hAnsi="Times New Roman" w:cs="Times New Roman"/>
          <w:sz w:val="24"/>
          <w:szCs w:val="24"/>
          <w:lang w:val="ky-KG"/>
        </w:rPr>
        <w:t>Окутуу п</w:t>
      </w:r>
      <w:r>
        <w:rPr>
          <w:rFonts w:ascii="Times New Roman" w:hAnsi="Times New Roman" w:cs="Times New Roman"/>
          <w:sz w:val="24"/>
          <w:szCs w:val="24"/>
          <w:lang w:val="ky-KG"/>
        </w:rPr>
        <w:t>рактикасын, окутуунун жыйынтыктарын</w:t>
      </w:r>
      <w:r w:rsidRPr="00C35E22">
        <w:rPr>
          <w:rFonts w:ascii="Times New Roman" w:hAnsi="Times New Roman" w:cs="Times New Roman"/>
          <w:sz w:val="24"/>
          <w:szCs w:val="24"/>
          <w:lang w:val="ky-KG"/>
        </w:rPr>
        <w:t xml:space="preserve"> ж</w:t>
      </w:r>
      <w:r>
        <w:rPr>
          <w:rFonts w:ascii="Times New Roman" w:hAnsi="Times New Roman" w:cs="Times New Roman"/>
          <w:sz w:val="24"/>
          <w:szCs w:val="24"/>
          <w:lang w:val="ky-KG"/>
        </w:rPr>
        <w:t>ана окуу материалдарын баалоо</w:t>
      </w:r>
      <w:r w:rsidRPr="00C35E22">
        <w:rPr>
          <w:rFonts w:ascii="Times New Roman" w:hAnsi="Times New Roman" w:cs="Times New Roman"/>
          <w:sz w:val="24"/>
          <w:szCs w:val="24"/>
          <w:lang w:val="ky-KG"/>
        </w:rPr>
        <w:t xml:space="preserve"> системасын жана практикасын теориялык билимди гана эмес, окуучулардын компете</w:t>
      </w:r>
      <w:r>
        <w:rPr>
          <w:rFonts w:ascii="Times New Roman" w:hAnsi="Times New Roman" w:cs="Times New Roman"/>
          <w:sz w:val="24"/>
          <w:szCs w:val="24"/>
          <w:lang w:val="ky-KG"/>
        </w:rPr>
        <w:t xml:space="preserve">нциясын өнүктүрүүгө багытталган </w:t>
      </w:r>
      <w:r w:rsidRPr="00C35E22">
        <w:rPr>
          <w:rFonts w:ascii="Times New Roman" w:hAnsi="Times New Roman" w:cs="Times New Roman"/>
          <w:sz w:val="24"/>
          <w:szCs w:val="24"/>
          <w:lang w:val="ky-KG"/>
        </w:rPr>
        <w:t>жаңы билим берүү стандарттарынын жана окутуу программасыны</w:t>
      </w:r>
      <w:r>
        <w:rPr>
          <w:rFonts w:ascii="Times New Roman" w:hAnsi="Times New Roman" w:cs="Times New Roman"/>
          <w:sz w:val="24"/>
          <w:szCs w:val="24"/>
          <w:lang w:val="ky-KG"/>
        </w:rPr>
        <w:t>н талаптарына шайкеш келтирүү</w:t>
      </w:r>
      <w:r w:rsidRPr="00C35E22">
        <w:rPr>
          <w:rFonts w:ascii="Times New Roman" w:hAnsi="Times New Roman" w:cs="Times New Roman"/>
          <w:sz w:val="24"/>
          <w:szCs w:val="24"/>
          <w:lang w:val="ky-KG"/>
        </w:rPr>
        <w:t xml:space="preserve"> зарылдыгы </w:t>
      </w:r>
      <w:r>
        <w:rPr>
          <w:rFonts w:ascii="Times New Roman" w:hAnsi="Times New Roman" w:cs="Times New Roman"/>
          <w:sz w:val="24"/>
          <w:szCs w:val="24"/>
          <w:lang w:val="ky-KG"/>
        </w:rPr>
        <w:t>көйгөй бойдон калууда.</w:t>
      </w:r>
    </w:p>
    <w:p w14:paraId="4D8871AA" w14:textId="0FE27FAF" w:rsidR="001C55B6" w:rsidRPr="00FC312F" w:rsidRDefault="00E974DB" w:rsidP="00C96708">
      <w:pPr>
        <w:pStyle w:val="a3"/>
        <w:numPr>
          <w:ilvl w:val="0"/>
          <w:numId w:val="25"/>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Окутуу менен камтууну да жогорулатууга жана окутуунун натыйжаларын жакшыртууга да өбөлгө түзө турган мек</w:t>
      </w:r>
      <w:r w:rsidR="002A0C88">
        <w:rPr>
          <w:rFonts w:ascii="Times New Roman" w:hAnsi="Times New Roman" w:cs="Times New Roman"/>
          <w:sz w:val="24"/>
          <w:szCs w:val="24"/>
          <w:lang w:val="ky-KG"/>
        </w:rPr>
        <w:t>тептердин компьютердик жабдуулар</w:t>
      </w:r>
      <w:r>
        <w:rPr>
          <w:rFonts w:ascii="Times New Roman" w:hAnsi="Times New Roman" w:cs="Times New Roman"/>
          <w:sz w:val="24"/>
          <w:szCs w:val="24"/>
          <w:lang w:val="ky-KG"/>
        </w:rPr>
        <w:t xml:space="preserve"> менен камсыздалышынын начардыгы жана педагогдорду санариптик көндүмдөргө окутуу программаларынын</w:t>
      </w:r>
      <w:r w:rsidR="001200D9">
        <w:rPr>
          <w:rFonts w:ascii="Times New Roman" w:hAnsi="Times New Roman" w:cs="Times New Roman"/>
          <w:sz w:val="24"/>
          <w:szCs w:val="24"/>
          <w:lang w:val="ky-KG"/>
        </w:rPr>
        <w:t>,</w:t>
      </w:r>
      <w:r>
        <w:rPr>
          <w:rFonts w:ascii="Times New Roman" w:hAnsi="Times New Roman" w:cs="Times New Roman"/>
          <w:sz w:val="24"/>
          <w:szCs w:val="24"/>
          <w:lang w:val="ky-KG"/>
        </w:rPr>
        <w:t xml:space="preserve"> санариптик материалдардын, аралыктан билим берүү платформаларынын жетишсиздиги окутуу процессин санариптештирүү жолунда олуттуу тоскоолдук болуп саналат. </w:t>
      </w:r>
    </w:p>
    <w:p w14:paraId="513BEBE2" w14:textId="1F810D74" w:rsidR="00FE76F1" w:rsidRPr="005A5C80" w:rsidRDefault="005A5C80" w:rsidP="005A5C80">
      <w:pPr>
        <w:pStyle w:val="a3"/>
        <w:numPr>
          <w:ilvl w:val="0"/>
          <w:numId w:val="25"/>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Расмий маалыматтарга ылайык</w:t>
      </w:r>
      <w:r w:rsidRPr="005A5C80">
        <w:rPr>
          <w:rFonts w:ascii="Times New Roman" w:hAnsi="Times New Roman" w:cs="Times New Roman"/>
          <w:sz w:val="24"/>
          <w:szCs w:val="24"/>
          <w:lang w:val="ky-KG"/>
        </w:rPr>
        <w:t xml:space="preserve"> жыл сайын орто</w:t>
      </w:r>
      <w:r w:rsidR="006332C6">
        <w:rPr>
          <w:rFonts w:ascii="Times New Roman" w:hAnsi="Times New Roman" w:cs="Times New Roman"/>
          <w:sz w:val="24"/>
          <w:szCs w:val="24"/>
          <w:lang w:val="ky-KG"/>
        </w:rPr>
        <w:t>чо</w:t>
      </w:r>
      <w:r w:rsidRPr="005A5C80">
        <w:rPr>
          <w:rFonts w:ascii="Times New Roman" w:hAnsi="Times New Roman" w:cs="Times New Roman"/>
          <w:sz w:val="24"/>
          <w:szCs w:val="24"/>
          <w:lang w:val="ky-KG"/>
        </w:rPr>
        <w:t xml:space="preserve"> эсеп м</w:t>
      </w:r>
      <w:r>
        <w:rPr>
          <w:rFonts w:ascii="Times New Roman" w:hAnsi="Times New Roman" w:cs="Times New Roman"/>
          <w:sz w:val="24"/>
          <w:szCs w:val="24"/>
          <w:lang w:val="ky-KG"/>
        </w:rPr>
        <w:t>енен 3 миңге жакын бала мектепке</w:t>
      </w:r>
      <w:r w:rsidRPr="005A5C80">
        <w:rPr>
          <w:rFonts w:ascii="Times New Roman" w:hAnsi="Times New Roman" w:cs="Times New Roman"/>
          <w:sz w:val="24"/>
          <w:szCs w:val="24"/>
          <w:lang w:val="ky-KG"/>
        </w:rPr>
        <w:t xml:space="preserve"> </w:t>
      </w:r>
      <w:r>
        <w:rPr>
          <w:rFonts w:ascii="Times New Roman" w:hAnsi="Times New Roman" w:cs="Times New Roman"/>
          <w:sz w:val="24"/>
          <w:szCs w:val="24"/>
          <w:lang w:val="ky-KG"/>
        </w:rPr>
        <w:t>келбейт</w:t>
      </w:r>
      <w:r w:rsidRPr="005A5C80">
        <w:rPr>
          <w:rFonts w:ascii="Times New Roman" w:hAnsi="Times New Roman" w:cs="Times New Roman"/>
          <w:sz w:val="24"/>
          <w:szCs w:val="24"/>
          <w:lang w:val="ky-KG"/>
        </w:rPr>
        <w:t>.</w:t>
      </w:r>
      <w:r>
        <w:rPr>
          <w:rFonts w:ascii="Times New Roman" w:hAnsi="Times New Roman" w:cs="Times New Roman"/>
          <w:sz w:val="24"/>
          <w:szCs w:val="24"/>
          <w:lang w:val="ky-KG"/>
        </w:rPr>
        <w:t xml:space="preserve"> Бирок, коомдук жана эл аралык уюмдар тарабынан жүргүзүлгөн изилдөөлөр мектеп курагындагы балдардын 6%дан 11%га чейин мектепке барбагандыгын же окуудагы олуттуу тыныгуулар болгондугун көрсөтүүдө</w:t>
      </w:r>
      <w:r w:rsidR="00DC3F52">
        <w:rPr>
          <w:rFonts w:ascii="Times New Roman" w:hAnsi="Times New Roman" w:cs="Times New Roman"/>
          <w:sz w:val="24"/>
          <w:szCs w:val="24"/>
          <w:lang w:val="ky-KG"/>
        </w:rPr>
        <w:t>.</w:t>
      </w:r>
      <w:r w:rsidR="00E47E88">
        <w:rPr>
          <w:rFonts w:ascii="Times New Roman" w:hAnsi="Times New Roman" w:cs="Times New Roman"/>
          <w:sz w:val="24"/>
          <w:szCs w:val="24"/>
          <w:lang w:val="ky-KG"/>
        </w:rPr>
        <w:t xml:space="preserve"> </w:t>
      </w:r>
      <w:r w:rsidR="00E20F58">
        <w:rPr>
          <w:rFonts w:ascii="Times New Roman" w:hAnsi="Times New Roman" w:cs="Times New Roman"/>
          <w:sz w:val="24"/>
          <w:szCs w:val="24"/>
          <w:lang w:val="ky-KG"/>
        </w:rPr>
        <w:t>Б</w:t>
      </w:r>
      <w:r w:rsidR="00E47E88">
        <w:rPr>
          <w:rFonts w:ascii="Times New Roman" w:hAnsi="Times New Roman" w:cs="Times New Roman"/>
          <w:sz w:val="24"/>
          <w:szCs w:val="24"/>
          <w:lang w:val="ky-KG"/>
        </w:rPr>
        <w:t>алдардын</w:t>
      </w:r>
      <w:r w:rsidR="005A27E8">
        <w:rPr>
          <w:rFonts w:ascii="Times New Roman" w:hAnsi="Times New Roman" w:cs="Times New Roman"/>
          <w:sz w:val="24"/>
          <w:szCs w:val="24"/>
          <w:lang w:val="ky-KG"/>
        </w:rPr>
        <w:t xml:space="preserve"> мектепке барбагандыгын</w:t>
      </w:r>
      <w:r w:rsidR="00E20F58">
        <w:rPr>
          <w:rFonts w:ascii="Times New Roman" w:hAnsi="Times New Roman" w:cs="Times New Roman"/>
          <w:sz w:val="24"/>
          <w:szCs w:val="24"/>
          <w:lang w:val="ky-KG"/>
        </w:rPr>
        <w:t>ын</w:t>
      </w:r>
      <w:r w:rsidR="00E47E88">
        <w:rPr>
          <w:rFonts w:ascii="Times New Roman" w:hAnsi="Times New Roman" w:cs="Times New Roman"/>
          <w:sz w:val="24"/>
          <w:szCs w:val="24"/>
          <w:lang w:val="ky-KG"/>
        </w:rPr>
        <w:t xml:space="preserve"> </w:t>
      </w:r>
      <w:r w:rsidR="00E20F58">
        <w:rPr>
          <w:rFonts w:ascii="Times New Roman" w:hAnsi="Times New Roman" w:cs="Times New Roman"/>
          <w:sz w:val="24"/>
          <w:szCs w:val="24"/>
          <w:lang w:val="ky-KG"/>
        </w:rPr>
        <w:t>негизги</w:t>
      </w:r>
      <w:r w:rsidR="00E47E88">
        <w:rPr>
          <w:rFonts w:ascii="Times New Roman" w:hAnsi="Times New Roman" w:cs="Times New Roman"/>
          <w:sz w:val="24"/>
          <w:szCs w:val="24"/>
          <w:lang w:val="ky-KG"/>
        </w:rPr>
        <w:t xml:space="preserve"> </w:t>
      </w:r>
      <w:r w:rsidR="00E20F58">
        <w:rPr>
          <w:rFonts w:ascii="Times New Roman" w:hAnsi="Times New Roman" w:cs="Times New Roman"/>
          <w:sz w:val="24"/>
          <w:szCs w:val="24"/>
          <w:lang w:val="ky-KG"/>
        </w:rPr>
        <w:t>себептери</w:t>
      </w:r>
      <w:r w:rsidR="00CB2F91">
        <w:rPr>
          <w:rFonts w:ascii="Times New Roman" w:hAnsi="Times New Roman" w:cs="Times New Roman"/>
          <w:sz w:val="24"/>
          <w:szCs w:val="24"/>
          <w:lang w:val="ky-KG"/>
        </w:rPr>
        <w:t xml:space="preserve"> к</w:t>
      </w:r>
      <w:r w:rsidR="00E20F58">
        <w:rPr>
          <w:rFonts w:ascii="Times New Roman" w:hAnsi="Times New Roman" w:cs="Times New Roman"/>
          <w:sz w:val="24"/>
          <w:szCs w:val="24"/>
          <w:lang w:val="ky-KG"/>
        </w:rPr>
        <w:t>атары майыптуулук, үй-бүлөдөгү материалдык</w:t>
      </w:r>
      <w:r w:rsidR="00CB2F91">
        <w:rPr>
          <w:rFonts w:ascii="Times New Roman" w:hAnsi="Times New Roman" w:cs="Times New Roman"/>
          <w:sz w:val="24"/>
          <w:szCs w:val="24"/>
          <w:lang w:val="ky-KG"/>
        </w:rPr>
        <w:t xml:space="preserve"> </w:t>
      </w:r>
      <w:r w:rsidR="00E20F58">
        <w:rPr>
          <w:rFonts w:ascii="Times New Roman" w:hAnsi="Times New Roman" w:cs="Times New Roman"/>
          <w:sz w:val="24"/>
          <w:szCs w:val="24"/>
          <w:lang w:val="ky-KG"/>
        </w:rPr>
        <w:t>кыйынчылыктар, иштөө зарылдыгы, үй-бүлөдөгү</w:t>
      </w:r>
      <w:r w:rsidR="000A528F">
        <w:rPr>
          <w:rFonts w:ascii="Times New Roman" w:hAnsi="Times New Roman" w:cs="Times New Roman"/>
          <w:sz w:val="24"/>
          <w:szCs w:val="24"/>
          <w:lang w:val="ky-KG"/>
        </w:rPr>
        <w:t xml:space="preserve"> жа</w:t>
      </w:r>
      <w:r w:rsidR="00E20F58">
        <w:rPr>
          <w:rFonts w:ascii="Times New Roman" w:hAnsi="Times New Roman" w:cs="Times New Roman"/>
          <w:sz w:val="24"/>
          <w:szCs w:val="24"/>
          <w:lang w:val="ky-KG"/>
        </w:rPr>
        <w:t>гдайлар</w:t>
      </w:r>
      <w:r w:rsidR="00CB2F91">
        <w:rPr>
          <w:rFonts w:ascii="Times New Roman" w:hAnsi="Times New Roman" w:cs="Times New Roman"/>
          <w:sz w:val="24"/>
          <w:szCs w:val="24"/>
          <w:lang w:val="ky-KG"/>
        </w:rPr>
        <w:t xml:space="preserve"> </w:t>
      </w:r>
      <w:r w:rsidR="00E20F58">
        <w:rPr>
          <w:rFonts w:ascii="Times New Roman" w:hAnsi="Times New Roman" w:cs="Times New Roman"/>
          <w:sz w:val="24"/>
          <w:szCs w:val="24"/>
          <w:lang w:val="ky-KG"/>
        </w:rPr>
        <w:t>белгиленүүдө.</w:t>
      </w:r>
      <w:r w:rsidR="000A528F">
        <w:rPr>
          <w:rFonts w:ascii="Times New Roman" w:hAnsi="Times New Roman" w:cs="Times New Roman"/>
          <w:sz w:val="24"/>
          <w:szCs w:val="24"/>
          <w:lang w:val="ky-KG"/>
        </w:rPr>
        <w:t xml:space="preserve"> </w:t>
      </w:r>
      <w:r w:rsidR="00572590">
        <w:rPr>
          <w:rFonts w:ascii="Times New Roman" w:hAnsi="Times New Roman" w:cs="Times New Roman"/>
          <w:sz w:val="24"/>
          <w:szCs w:val="24"/>
          <w:lang w:val="ky-KG"/>
        </w:rPr>
        <w:t>Балдардын ата-энелеринин физикалык жактан жанында болбогондугу баланын мектепке барбай калышы коркунучун туудурат. Алсак, ЮНИСЕФтин маалыматы боюнча Кыргызстандагы балдардын 12% атасы же энеси эмгек мигранттарынын катарына</w:t>
      </w:r>
      <w:r w:rsidR="000A528F">
        <w:rPr>
          <w:rFonts w:ascii="Times New Roman" w:hAnsi="Times New Roman" w:cs="Times New Roman"/>
          <w:sz w:val="24"/>
          <w:szCs w:val="24"/>
          <w:lang w:val="ky-KG"/>
        </w:rPr>
        <w:t xml:space="preserve"> кирет жана</w:t>
      </w:r>
      <w:r w:rsidR="00572590">
        <w:rPr>
          <w:rFonts w:ascii="Times New Roman" w:hAnsi="Times New Roman" w:cs="Times New Roman"/>
          <w:sz w:val="24"/>
          <w:szCs w:val="24"/>
          <w:lang w:val="ky-KG"/>
        </w:rPr>
        <w:t xml:space="preserve"> чет өлкөдө</w:t>
      </w:r>
      <w:r w:rsidR="000A528F">
        <w:rPr>
          <w:rFonts w:ascii="Times New Roman" w:hAnsi="Times New Roman" w:cs="Times New Roman"/>
          <w:sz w:val="24"/>
          <w:szCs w:val="24"/>
          <w:lang w:val="ky-KG"/>
        </w:rPr>
        <w:t xml:space="preserve"> болууда</w:t>
      </w:r>
      <w:r w:rsidR="00572590">
        <w:rPr>
          <w:rFonts w:ascii="Times New Roman" w:hAnsi="Times New Roman" w:cs="Times New Roman"/>
          <w:sz w:val="24"/>
          <w:szCs w:val="24"/>
          <w:lang w:val="ky-KG"/>
        </w:rPr>
        <w:t>. Орто мектептин жогорку класстарынын деңгээлинде окутуу менен камтуунун таза коэффициенти төмөндөөдө жана орто</w:t>
      </w:r>
      <w:r w:rsidR="00FE40B6">
        <w:rPr>
          <w:rFonts w:ascii="Times New Roman" w:hAnsi="Times New Roman" w:cs="Times New Roman"/>
          <w:sz w:val="24"/>
          <w:szCs w:val="24"/>
          <w:lang w:val="ky-KG"/>
        </w:rPr>
        <w:t>чо</w:t>
      </w:r>
      <w:r w:rsidR="00572590">
        <w:rPr>
          <w:rFonts w:ascii="Times New Roman" w:hAnsi="Times New Roman" w:cs="Times New Roman"/>
          <w:sz w:val="24"/>
          <w:szCs w:val="24"/>
          <w:lang w:val="ky-KG"/>
        </w:rPr>
        <w:t xml:space="preserve"> эсеп менен 87% түзөт.</w:t>
      </w:r>
      <w:r w:rsidR="00FF7FB1">
        <w:rPr>
          <w:rFonts w:ascii="Times New Roman" w:hAnsi="Times New Roman" w:cs="Times New Roman"/>
          <w:sz w:val="24"/>
          <w:szCs w:val="24"/>
          <w:lang w:val="ky-KG"/>
        </w:rPr>
        <w:t xml:space="preserve"> Бул көрсөткүч эркек балдардын арасында 87,4% түзөт, кыздардын арасында – 86,5%. Жаштардын бир бөлүгү кесип берүүчү окуу жайларда билим алууга өтөт, дагы бир бөлүгү – эмгек рыногуна чыгат.</w:t>
      </w:r>
    </w:p>
    <w:p w14:paraId="1BB1AF6D" w14:textId="379CC798" w:rsidR="006C333E" w:rsidRPr="0059204E" w:rsidRDefault="0059204E" w:rsidP="00C96708">
      <w:pPr>
        <w:pStyle w:val="a3"/>
        <w:numPr>
          <w:ilvl w:val="0"/>
          <w:numId w:val="25"/>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Бир окуучуга карата чыгымдар сапаттуу билим берүүнү камсыздоо жана ар бир мектепте заманбап билим берүү чөйрөсүн түзүү үчүн дагы да болсо жетишсиз бойдон калууда. Өлкө боюнча орточо эсеп менен 1 балага жылына мектептик билим берүү системасында 2019-жылга карата маалыматтар боюнча мамлекет тарабынан 16000 сом болүнөт, бирок чыныгы керектөө 18000 сом өлчөмүндө аныкталууда, </w:t>
      </w:r>
      <w:r>
        <w:rPr>
          <w:rFonts w:ascii="Times New Roman" w:hAnsi="Times New Roman" w:cs="Times New Roman"/>
          <w:sz w:val="24"/>
          <w:szCs w:val="24"/>
          <w:lang w:val="ky-KG"/>
        </w:rPr>
        <w:lastRenderedPageBreak/>
        <w:t xml:space="preserve">мында </w:t>
      </w:r>
      <w:r w:rsidR="00EB3BCA">
        <w:rPr>
          <w:rFonts w:ascii="Times New Roman" w:hAnsi="Times New Roman" w:cs="Times New Roman"/>
          <w:sz w:val="24"/>
          <w:szCs w:val="24"/>
          <w:lang w:val="ky-KG"/>
        </w:rPr>
        <w:t xml:space="preserve">мектептик билим берүү системасын камтуунун дефицити 2 млрд. сомду түзөт. Каражаттардын 86% </w:t>
      </w:r>
      <w:r w:rsidR="001200D9">
        <w:rPr>
          <w:rFonts w:ascii="Times New Roman" w:hAnsi="Times New Roman" w:cs="Times New Roman"/>
          <w:sz w:val="24"/>
          <w:szCs w:val="24"/>
          <w:lang w:val="ky-KG"/>
        </w:rPr>
        <w:t>мектептердин тармагынын ишмердүүлүгү</w:t>
      </w:r>
      <w:r w:rsidR="005C4017">
        <w:rPr>
          <w:rFonts w:ascii="Times New Roman" w:hAnsi="Times New Roman" w:cs="Times New Roman"/>
          <w:sz w:val="24"/>
          <w:szCs w:val="24"/>
          <w:lang w:val="ky-KG"/>
        </w:rPr>
        <w:t>н колдоого багытталат</w:t>
      </w:r>
      <w:r w:rsidR="001200D9">
        <w:rPr>
          <w:rFonts w:ascii="Times New Roman" w:hAnsi="Times New Roman" w:cs="Times New Roman"/>
          <w:sz w:val="24"/>
          <w:szCs w:val="24"/>
          <w:lang w:val="ky-KG"/>
        </w:rPr>
        <w:t xml:space="preserve"> (</w:t>
      </w:r>
      <w:r w:rsidR="005C4017">
        <w:rPr>
          <w:rFonts w:ascii="Times New Roman" w:hAnsi="Times New Roman" w:cs="Times New Roman"/>
          <w:sz w:val="24"/>
          <w:szCs w:val="24"/>
          <w:lang w:val="ky-KG"/>
        </w:rPr>
        <w:t>кадрларды кошуу менен) жана 14% гана өнүктүрүүгө багытталат.</w:t>
      </w:r>
    </w:p>
    <w:p w14:paraId="6EFC659D" w14:textId="1BBB9D75" w:rsidR="00026446" w:rsidRPr="00026446" w:rsidRDefault="00E54190" w:rsidP="00026446">
      <w:pPr>
        <w:pStyle w:val="a3"/>
        <w:numPr>
          <w:ilvl w:val="0"/>
          <w:numId w:val="25"/>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Мектептерге базалык ресурстарды</w:t>
      </w:r>
      <w:r w:rsidR="00651A37">
        <w:rPr>
          <w:rFonts w:ascii="Times New Roman" w:hAnsi="Times New Roman" w:cs="Times New Roman"/>
          <w:sz w:val="24"/>
          <w:szCs w:val="24"/>
          <w:lang w:val="ky-KG"/>
        </w:rPr>
        <w:t>н</w:t>
      </w:r>
      <w:r>
        <w:rPr>
          <w:rFonts w:ascii="Times New Roman" w:hAnsi="Times New Roman" w:cs="Times New Roman"/>
          <w:sz w:val="24"/>
          <w:szCs w:val="24"/>
          <w:lang w:val="ky-KG"/>
        </w:rPr>
        <w:t xml:space="preserve"> жеткиликтүү болуусу боюнча көйгөй бар: компьютер менен камсыз болуу минималдуу керектөөдөн 42,1% түзөт; мектептердин 25,7% таза суу жеткиликтүү эмес; мектептердин 74,4% ички санитардык түйүндөр (ажатканалар) жок;</w:t>
      </w:r>
      <w:r w:rsidR="00651A37">
        <w:rPr>
          <w:rFonts w:ascii="Times New Roman" w:hAnsi="Times New Roman" w:cs="Times New Roman"/>
          <w:sz w:val="24"/>
          <w:szCs w:val="24"/>
          <w:lang w:val="ky-KG"/>
        </w:rPr>
        <w:t xml:space="preserve"> ме</w:t>
      </w:r>
      <w:r>
        <w:rPr>
          <w:rFonts w:ascii="Times New Roman" w:hAnsi="Times New Roman" w:cs="Times New Roman"/>
          <w:sz w:val="24"/>
          <w:szCs w:val="24"/>
          <w:lang w:val="ky-KG"/>
        </w:rPr>
        <w:t>к</w:t>
      </w:r>
      <w:r w:rsidR="00651A37">
        <w:rPr>
          <w:rFonts w:ascii="Times New Roman" w:hAnsi="Times New Roman" w:cs="Times New Roman"/>
          <w:sz w:val="24"/>
          <w:szCs w:val="24"/>
          <w:lang w:val="ky-KG"/>
        </w:rPr>
        <w:t>т</w:t>
      </w:r>
      <w:r>
        <w:rPr>
          <w:rFonts w:ascii="Times New Roman" w:hAnsi="Times New Roman" w:cs="Times New Roman"/>
          <w:sz w:val="24"/>
          <w:szCs w:val="24"/>
          <w:lang w:val="ky-KG"/>
        </w:rPr>
        <w:t>ептердин 68,2% ысык суу менен камсыздоо системасына кошулган эмес. Акыркы маселе 1-4-класстардын окуучуларын ысык тамак менен толук эмес камтуу көйгөйүн жаратууда.</w:t>
      </w:r>
    </w:p>
    <w:p w14:paraId="5F5EF676" w14:textId="359F091A" w:rsidR="00026446" w:rsidRPr="00026446" w:rsidRDefault="00651A37" w:rsidP="00026446">
      <w:pPr>
        <w:pStyle w:val="a3"/>
        <w:numPr>
          <w:ilvl w:val="0"/>
          <w:numId w:val="25"/>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Көптөгөн мектептерде инфраструктуранын абалы окуучулардын өмүрүнө жана ден соолугуна коркунуч алып келүүдө – республиканын 385 мектеби капиталдык оңдоп-түзөө</w:t>
      </w:r>
      <w:r w:rsidR="00E43025">
        <w:rPr>
          <w:rFonts w:ascii="Times New Roman" w:hAnsi="Times New Roman" w:cs="Times New Roman"/>
          <w:sz w:val="24"/>
          <w:szCs w:val="24"/>
          <w:lang w:val="ky-KG"/>
        </w:rPr>
        <w:t>г</w:t>
      </w:r>
      <w:r>
        <w:rPr>
          <w:rFonts w:ascii="Times New Roman" w:hAnsi="Times New Roman" w:cs="Times New Roman"/>
          <w:sz w:val="24"/>
          <w:szCs w:val="24"/>
          <w:lang w:val="ky-KG"/>
        </w:rPr>
        <w:t xml:space="preserve">ө муктаж, </w:t>
      </w:r>
      <w:r w:rsidR="00E43025">
        <w:rPr>
          <w:rFonts w:ascii="Times New Roman" w:hAnsi="Times New Roman" w:cs="Times New Roman"/>
          <w:sz w:val="24"/>
          <w:szCs w:val="24"/>
          <w:lang w:val="ky-KG"/>
        </w:rPr>
        <w:t xml:space="preserve">ал эми </w:t>
      </w:r>
      <w:r>
        <w:rPr>
          <w:rFonts w:ascii="Times New Roman" w:hAnsi="Times New Roman" w:cs="Times New Roman"/>
          <w:sz w:val="24"/>
          <w:szCs w:val="24"/>
          <w:lang w:val="ky-KG"/>
        </w:rPr>
        <w:t>242 мектеп авариялык абалда деп таанылып, жаңы курууну талап кылууда.</w:t>
      </w:r>
    </w:p>
    <w:p w14:paraId="79403605" w14:textId="2ECE0318" w:rsidR="00C711C4" w:rsidRPr="007072B6" w:rsidRDefault="00EF71E8" w:rsidP="00C96708">
      <w:pPr>
        <w:pStyle w:val="a3"/>
        <w:numPr>
          <w:ilvl w:val="0"/>
          <w:numId w:val="25"/>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Ички миграциянын кесепети катары шаардагы мектептердин </w:t>
      </w:r>
      <w:r w:rsidR="007072B6">
        <w:rPr>
          <w:rFonts w:ascii="Times New Roman" w:hAnsi="Times New Roman" w:cs="Times New Roman"/>
          <w:sz w:val="24"/>
          <w:szCs w:val="24"/>
          <w:lang w:val="ky-KG"/>
        </w:rPr>
        <w:t xml:space="preserve">ашыкча толушу </w:t>
      </w:r>
      <w:r w:rsidR="00E96E2F">
        <w:rPr>
          <w:rFonts w:ascii="Times New Roman" w:hAnsi="Times New Roman" w:cs="Times New Roman"/>
          <w:sz w:val="24"/>
          <w:szCs w:val="24"/>
          <w:lang w:val="ky-KG"/>
        </w:rPr>
        <w:t>олуттуу</w:t>
      </w:r>
      <w:r w:rsidR="007072B6">
        <w:rPr>
          <w:rFonts w:ascii="Times New Roman" w:hAnsi="Times New Roman" w:cs="Times New Roman"/>
          <w:sz w:val="24"/>
          <w:szCs w:val="24"/>
          <w:lang w:val="ky-KG"/>
        </w:rPr>
        <w:t xml:space="preserve"> көйгөй болуп саналат.</w:t>
      </w:r>
    </w:p>
    <w:p w14:paraId="72B67F4A" w14:textId="5D130919" w:rsidR="00DF2023" w:rsidRPr="00B3151A" w:rsidRDefault="00B3151A" w:rsidP="00B3151A">
      <w:pPr>
        <w:pStyle w:val="a3"/>
        <w:numPr>
          <w:ilvl w:val="0"/>
          <w:numId w:val="25"/>
        </w:numPr>
        <w:spacing w:after="0" w:line="276" w:lineRule="auto"/>
        <w:jc w:val="both"/>
        <w:rPr>
          <w:rFonts w:ascii="Times New Roman" w:hAnsi="Times New Roman" w:cs="Times New Roman"/>
          <w:sz w:val="24"/>
          <w:szCs w:val="24"/>
          <w:lang w:val="ky-KG"/>
        </w:rPr>
      </w:pPr>
      <w:r w:rsidRPr="00B3151A">
        <w:rPr>
          <w:rFonts w:ascii="Times New Roman" w:hAnsi="Times New Roman" w:cs="Times New Roman"/>
          <w:sz w:val="24"/>
          <w:szCs w:val="24"/>
          <w:lang w:val="ky-KG"/>
        </w:rPr>
        <w:t xml:space="preserve">Педагогикалык кесиптин жагымдуулугунун жетишсиздиги жана анын натыйжасы катары билим берүү системасына потенциалдуу алсыз кадрларды </w:t>
      </w:r>
      <w:r>
        <w:rPr>
          <w:rFonts w:ascii="Times New Roman" w:hAnsi="Times New Roman" w:cs="Times New Roman"/>
          <w:sz w:val="24"/>
          <w:szCs w:val="24"/>
          <w:lang w:val="ky-KG"/>
        </w:rPr>
        <w:t>топтоо</w:t>
      </w:r>
      <w:r w:rsidRPr="00B3151A">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00EC6B78">
        <w:rPr>
          <w:rFonts w:ascii="Times New Roman" w:hAnsi="Times New Roman" w:cs="Times New Roman"/>
          <w:sz w:val="24"/>
          <w:szCs w:val="24"/>
          <w:lang w:val="ky-KG"/>
        </w:rPr>
        <w:t xml:space="preserve">педагогдорду даярдоо программаларынын мазмуну мектепте окутуудагы өзгөрүүлөргө ылайык келбейт; </w:t>
      </w:r>
      <w:r w:rsidR="00AE6CC4">
        <w:rPr>
          <w:rFonts w:ascii="Times New Roman" w:hAnsi="Times New Roman" w:cs="Times New Roman"/>
          <w:sz w:val="24"/>
          <w:szCs w:val="24"/>
          <w:lang w:val="ky-KG"/>
        </w:rPr>
        <w:t>кесиптик өнүгүү системасынын жана педагогдорду кесиптик колдоонун ийкемдүү системасынын жоктугу; усулчуларды максаттуу даярдоонун жоктугу.</w:t>
      </w:r>
    </w:p>
    <w:p w14:paraId="167356C7" w14:textId="14AA3BFB" w:rsidR="001C55B6" w:rsidRPr="008750C2" w:rsidRDefault="00020638" w:rsidP="00C96708">
      <w:pPr>
        <w:pStyle w:val="a3"/>
        <w:numPr>
          <w:ilvl w:val="0"/>
          <w:numId w:val="25"/>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Мектептик билим берүү систе</w:t>
      </w:r>
      <w:r w:rsidR="0000422B">
        <w:rPr>
          <w:rFonts w:ascii="Times New Roman" w:hAnsi="Times New Roman" w:cs="Times New Roman"/>
          <w:sz w:val="24"/>
          <w:szCs w:val="24"/>
          <w:lang w:val="ky-KG"/>
        </w:rPr>
        <w:t>м</w:t>
      </w:r>
      <w:r>
        <w:rPr>
          <w:rFonts w:ascii="Times New Roman" w:hAnsi="Times New Roman" w:cs="Times New Roman"/>
          <w:sz w:val="24"/>
          <w:szCs w:val="24"/>
          <w:lang w:val="ky-KG"/>
        </w:rPr>
        <w:t>асы үчүн усулчуларды максаттуу даярдоонун жоктугу.</w:t>
      </w:r>
    </w:p>
    <w:p w14:paraId="6EDBEFE9" w14:textId="11A598DC" w:rsidR="00DF2023" w:rsidRPr="00DA5B11" w:rsidRDefault="008750C2" w:rsidP="00C96708">
      <w:pPr>
        <w:pStyle w:val="a3"/>
        <w:numPr>
          <w:ilvl w:val="0"/>
          <w:numId w:val="25"/>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ky-KG"/>
        </w:rPr>
        <w:t>Педагогдордун ишмердигине мониторинг жүргүзүү жана баалоо системасы начар.</w:t>
      </w:r>
    </w:p>
    <w:p w14:paraId="725A8D9E" w14:textId="77777777" w:rsidR="00CF23AA" w:rsidRPr="00DA5B11" w:rsidRDefault="00CF23AA" w:rsidP="00CF23AA">
      <w:pPr>
        <w:spacing w:after="0" w:line="276" w:lineRule="auto"/>
        <w:rPr>
          <w:rFonts w:ascii="Times New Roman" w:hAnsi="Times New Roman" w:cs="Times New Roman"/>
          <w:sz w:val="24"/>
          <w:szCs w:val="24"/>
        </w:rPr>
      </w:pPr>
    </w:p>
    <w:p w14:paraId="16F7EE06" w14:textId="48B0DDB5" w:rsidR="00CF23AA" w:rsidRDefault="00722007" w:rsidP="006343ED">
      <w:pPr>
        <w:pStyle w:val="3"/>
        <w:rPr>
          <w:rFonts w:ascii="Times New Roman" w:hAnsi="Times New Roman" w:cs="Times New Roman"/>
          <w:b/>
          <w:color w:val="auto"/>
        </w:rPr>
      </w:pPr>
      <w:r>
        <w:rPr>
          <w:rFonts w:ascii="Times New Roman" w:hAnsi="Times New Roman" w:cs="Times New Roman"/>
          <w:b/>
          <w:color w:val="auto"/>
        </w:rPr>
        <w:t>2040-жылга чейин мектептик</w:t>
      </w:r>
      <w:r w:rsidR="00BC3991">
        <w:rPr>
          <w:rFonts w:ascii="Times New Roman" w:hAnsi="Times New Roman" w:cs="Times New Roman"/>
          <w:b/>
          <w:color w:val="auto"/>
        </w:rPr>
        <w:t xml:space="preserve"> </w:t>
      </w:r>
      <w:r w:rsidR="00BC3991" w:rsidRPr="00BC3991">
        <w:rPr>
          <w:rFonts w:ascii="Times New Roman" w:hAnsi="Times New Roman" w:cs="Times New Roman"/>
          <w:b/>
          <w:color w:val="auto"/>
        </w:rPr>
        <w:t>билим берүүнү өнүктүрүүнү</w:t>
      </w:r>
      <w:r w:rsidR="00BC3991">
        <w:rPr>
          <w:rFonts w:ascii="Times New Roman" w:hAnsi="Times New Roman" w:cs="Times New Roman"/>
          <w:b/>
          <w:color w:val="auto"/>
        </w:rPr>
        <w:t>н милдеттери жана чечүү жолдору</w:t>
      </w:r>
    </w:p>
    <w:p w14:paraId="4E68A855" w14:textId="20A7FDAF" w:rsidR="00085492" w:rsidRDefault="00085492" w:rsidP="00085492">
      <w:pPr>
        <w:jc w:val="center"/>
        <w:rPr>
          <w:rFonts w:ascii="Times New Roman" w:hAnsi="Times New Roman" w:cs="Times New Roman"/>
          <w:b/>
          <w:lang w:val="ky-KG"/>
        </w:rPr>
      </w:pPr>
    </w:p>
    <w:p w14:paraId="67BBF8D1" w14:textId="7EA47C36" w:rsidR="003C1C8F" w:rsidRDefault="003C1C8F" w:rsidP="00085492">
      <w:pPr>
        <w:jc w:val="center"/>
        <w:rPr>
          <w:rFonts w:ascii="Times New Roman" w:hAnsi="Times New Roman" w:cs="Times New Roman"/>
          <w:b/>
          <w:lang w:val="ky-KG"/>
        </w:rPr>
      </w:pPr>
    </w:p>
    <w:p w14:paraId="073E10A4" w14:textId="0CF1431F" w:rsidR="003C1C8F" w:rsidRDefault="003C1C8F" w:rsidP="00085492">
      <w:pPr>
        <w:jc w:val="center"/>
        <w:rPr>
          <w:rFonts w:ascii="Times New Roman" w:hAnsi="Times New Roman" w:cs="Times New Roman"/>
          <w:b/>
          <w:lang w:val="ky-KG"/>
        </w:rPr>
      </w:pPr>
    </w:p>
    <w:p w14:paraId="1EA8A3D4" w14:textId="7992A150" w:rsidR="003C1C8F" w:rsidRDefault="003C1C8F" w:rsidP="00085492">
      <w:pPr>
        <w:jc w:val="center"/>
        <w:rPr>
          <w:rFonts w:ascii="Times New Roman" w:hAnsi="Times New Roman" w:cs="Times New Roman"/>
          <w:b/>
          <w:lang w:val="ky-KG"/>
        </w:rPr>
      </w:pPr>
    </w:p>
    <w:p w14:paraId="094385A8" w14:textId="3F1DD1B6" w:rsidR="003C1C8F" w:rsidRDefault="003C1C8F" w:rsidP="00085492">
      <w:pPr>
        <w:jc w:val="center"/>
        <w:rPr>
          <w:rFonts w:ascii="Times New Roman" w:hAnsi="Times New Roman" w:cs="Times New Roman"/>
          <w:b/>
          <w:lang w:val="ky-KG"/>
        </w:rPr>
      </w:pPr>
    </w:p>
    <w:p w14:paraId="76031A97" w14:textId="0905EADF" w:rsidR="003C1C8F" w:rsidRDefault="003C1C8F" w:rsidP="00085492">
      <w:pPr>
        <w:jc w:val="center"/>
        <w:rPr>
          <w:rFonts w:ascii="Times New Roman" w:hAnsi="Times New Roman" w:cs="Times New Roman"/>
          <w:b/>
          <w:lang w:val="ky-KG"/>
        </w:rPr>
      </w:pPr>
    </w:p>
    <w:p w14:paraId="43102489" w14:textId="3C2A0D4A" w:rsidR="003C1C8F" w:rsidRDefault="003C1C8F" w:rsidP="00085492">
      <w:pPr>
        <w:jc w:val="center"/>
        <w:rPr>
          <w:rFonts w:ascii="Times New Roman" w:hAnsi="Times New Roman" w:cs="Times New Roman"/>
          <w:b/>
          <w:lang w:val="ky-KG"/>
        </w:rPr>
      </w:pPr>
    </w:p>
    <w:p w14:paraId="344C939E" w14:textId="12A63C1F" w:rsidR="003C1C8F" w:rsidRDefault="003C1C8F" w:rsidP="00085492">
      <w:pPr>
        <w:jc w:val="center"/>
        <w:rPr>
          <w:rFonts w:ascii="Times New Roman" w:hAnsi="Times New Roman" w:cs="Times New Roman"/>
          <w:b/>
          <w:lang w:val="ky-KG"/>
        </w:rPr>
      </w:pPr>
    </w:p>
    <w:p w14:paraId="0E5D20B2" w14:textId="3F6CA4FB" w:rsidR="003C1C8F" w:rsidRDefault="003C1C8F" w:rsidP="00085492">
      <w:pPr>
        <w:jc w:val="center"/>
        <w:rPr>
          <w:rFonts w:ascii="Times New Roman" w:hAnsi="Times New Roman" w:cs="Times New Roman"/>
          <w:b/>
          <w:lang w:val="ky-KG"/>
        </w:rPr>
      </w:pPr>
    </w:p>
    <w:p w14:paraId="4602033B" w14:textId="77777777" w:rsidR="003C1C8F" w:rsidRDefault="003C1C8F" w:rsidP="00085492">
      <w:pPr>
        <w:jc w:val="center"/>
        <w:rPr>
          <w:rFonts w:ascii="Times New Roman" w:hAnsi="Times New Roman" w:cs="Times New Roman"/>
          <w:b/>
          <w:lang w:val="ky-KG"/>
        </w:rPr>
      </w:pPr>
    </w:p>
    <w:p w14:paraId="4436401F" w14:textId="77777777" w:rsidR="00866B82" w:rsidRPr="00085492" w:rsidRDefault="00085492" w:rsidP="00085492">
      <w:pPr>
        <w:jc w:val="center"/>
        <w:rPr>
          <w:rFonts w:ascii="Times New Roman" w:hAnsi="Times New Roman" w:cs="Times New Roman"/>
          <w:b/>
          <w:lang w:val="ky-KG"/>
        </w:rPr>
      </w:pPr>
      <w:r w:rsidRPr="00085492">
        <w:rPr>
          <w:rFonts w:ascii="Times New Roman" w:hAnsi="Times New Roman" w:cs="Times New Roman"/>
          <w:b/>
          <w:noProof/>
          <w:lang w:eastAsia="ru-RU"/>
        </w:rPr>
        <w:lastRenderedPageBreak/>
        <mc:AlternateContent>
          <mc:Choice Requires="wps">
            <w:drawing>
              <wp:anchor distT="0" distB="0" distL="114300" distR="114300" simplePos="0" relativeHeight="251671552" behindDoc="0" locked="0" layoutInCell="1" allowOverlap="1" wp14:anchorId="0404A9B8" wp14:editId="4625B927">
                <wp:simplePos x="0" y="0"/>
                <wp:positionH relativeFrom="column">
                  <wp:posOffset>756616</wp:posOffset>
                </wp:positionH>
                <wp:positionV relativeFrom="paragraph">
                  <wp:posOffset>208501</wp:posOffset>
                </wp:positionV>
                <wp:extent cx="4245610" cy="938254"/>
                <wp:effectExtent l="0" t="0" r="21590" b="14605"/>
                <wp:wrapNone/>
                <wp:docPr id="11" name="Прямоугольник 11"/>
                <wp:cNvGraphicFramePr/>
                <a:graphic xmlns:a="http://schemas.openxmlformats.org/drawingml/2006/main">
                  <a:graphicData uri="http://schemas.microsoft.com/office/word/2010/wordprocessingShape">
                    <wps:wsp>
                      <wps:cNvSpPr/>
                      <wps:spPr>
                        <a:xfrm>
                          <a:off x="0" y="0"/>
                          <a:ext cx="4245610" cy="938254"/>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B1A71" w14:textId="570C9A4C" w:rsidR="00EF7C80" w:rsidRDefault="00EF7C80" w:rsidP="00085492">
                            <w:pPr>
                              <w:jc w:val="center"/>
                              <w:rPr>
                                <w:b/>
                                <w:color w:val="000000" w:themeColor="text1"/>
                                <w:lang w:val="ky-KG"/>
                              </w:rPr>
                            </w:pPr>
                            <w:r w:rsidRPr="00085492">
                              <w:rPr>
                                <w:b/>
                                <w:color w:val="000000" w:themeColor="text1"/>
                                <w:lang w:val="ky-KG"/>
                              </w:rPr>
                              <w:t>МЕКТЕПТИК БИЛИМ БЕРҮҮ</w:t>
                            </w:r>
                          </w:p>
                          <w:p w14:paraId="198842B5" w14:textId="5FAC0825" w:rsidR="00EF7C80" w:rsidRDefault="00EF7C80" w:rsidP="00085492">
                            <w:pPr>
                              <w:jc w:val="center"/>
                              <w:rPr>
                                <w:i/>
                                <w:color w:val="000000" w:themeColor="text1"/>
                                <w:lang w:val="ky-KG"/>
                              </w:rPr>
                            </w:pPr>
                            <w:r w:rsidRPr="00085492">
                              <w:rPr>
                                <w:i/>
                                <w:color w:val="000000" w:themeColor="text1"/>
                                <w:lang w:val="ky-KG"/>
                              </w:rPr>
                              <w:t>2040-жылга карата мектептик билим берүүнүн кеңири жеткиликтүүлүгүн сактоо менен өнүгүп жаткан экономиканын талаптарына ылайык келүүчү сапат жогорулатылат.</w:t>
                            </w:r>
                          </w:p>
                          <w:p w14:paraId="65C1640F" w14:textId="77777777" w:rsidR="00EF7C80" w:rsidRPr="00085492" w:rsidRDefault="00EF7C80" w:rsidP="00085492">
                            <w:pPr>
                              <w:jc w:val="center"/>
                              <w:rPr>
                                <w:i/>
                                <w:color w:val="000000" w:themeColor="text1"/>
                                <w:lang w:val="ky-K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4A9B8" id="Прямоугольник 11" o:spid="_x0000_s1050" style="position:absolute;left:0;text-align:left;margin-left:59.6pt;margin-top:16.4pt;width:334.3pt;height:73.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" fillcolor="#a8d08d [1945]" strokecolor="#a8d08d [1945]" strokeweight="1pt">
                <v:textbox>
                  <w:txbxContent>
                    <w:p w14:paraId="069B1A71" w14:textId="570C9A4C" w:rsidR="00EF7C80" w:rsidRDefault="00EF7C80" w:rsidP="00085492">
                      <w:pPr>
                        <w:jc w:val="center"/>
                        <w:rPr>
                          <w:b/>
                          <w:color w:val="000000" w:themeColor="text1"/>
                          <w:lang w:val="ky-KG"/>
                        </w:rPr>
                      </w:pPr>
                      <w:r w:rsidRPr="00085492">
                        <w:rPr>
                          <w:b/>
                          <w:color w:val="000000" w:themeColor="text1"/>
                          <w:lang w:val="ky-KG"/>
                        </w:rPr>
                        <w:t>МЕКТЕПТИК БИЛИМ БЕРҮҮ</w:t>
                      </w:r>
                    </w:p>
                    <w:p w14:paraId="198842B5" w14:textId="5FAC0825" w:rsidR="00EF7C80" w:rsidRDefault="00EF7C80" w:rsidP="00085492">
                      <w:pPr>
                        <w:jc w:val="center"/>
                        <w:rPr>
                          <w:i/>
                          <w:color w:val="000000" w:themeColor="text1"/>
                          <w:lang w:val="ky-KG"/>
                        </w:rPr>
                      </w:pPr>
                      <w:r w:rsidRPr="00085492">
                        <w:rPr>
                          <w:i/>
                          <w:color w:val="000000" w:themeColor="text1"/>
                          <w:lang w:val="ky-KG"/>
                        </w:rPr>
                        <w:t>2040-жылга карата мектептик билим берүүнүн кеңири жеткиликтүүлүгүн сактоо менен өнүгүп жаткан экономиканын талаптарына ылайык келүүчү сапат жогорулатылат.</w:t>
                      </w:r>
                    </w:p>
                    <w:p w14:paraId="65C1640F" w14:textId="77777777" w:rsidR="00EF7C80" w:rsidRPr="00085492" w:rsidRDefault="00EF7C80" w:rsidP="00085492">
                      <w:pPr>
                        <w:jc w:val="center"/>
                        <w:rPr>
                          <w:i/>
                          <w:color w:val="000000" w:themeColor="text1"/>
                          <w:lang w:val="ky-KG"/>
                        </w:rPr>
                      </w:pPr>
                    </w:p>
                  </w:txbxContent>
                </v:textbox>
              </v:rect>
            </w:pict>
          </mc:Fallback>
        </mc:AlternateContent>
      </w:r>
      <w:r w:rsidRPr="00085492">
        <w:rPr>
          <w:rFonts w:ascii="Times New Roman" w:hAnsi="Times New Roman" w:cs="Times New Roman"/>
          <w:b/>
          <w:lang w:val="ky-KG"/>
        </w:rPr>
        <w:t>Мектептик билим берүү системасындагы өзгөрүүлөр теориясы</w:t>
      </w:r>
    </w:p>
    <w:p w14:paraId="6DC529C3" w14:textId="5230E2D2" w:rsidR="00866B82" w:rsidRPr="00085492" w:rsidRDefault="00866B82" w:rsidP="00866B82">
      <w:pPr>
        <w:rPr>
          <w:lang w:val="ky-KG"/>
        </w:rPr>
      </w:pPr>
    </w:p>
    <w:p w14:paraId="3C242954" w14:textId="5FAA15C7" w:rsidR="0023324F" w:rsidRPr="00085492" w:rsidRDefault="00D35FBE" w:rsidP="007D0F09">
      <w:pPr>
        <w:jc w:val="both"/>
        <w:rPr>
          <w:rFonts w:ascii="Times New Roman" w:hAnsi="Times New Roman" w:cs="Times New Roman"/>
          <w:sz w:val="24"/>
          <w:szCs w:val="24"/>
          <w:lang w:val="ky-KG"/>
        </w:rPr>
      </w:pPr>
      <w:r w:rsidRPr="00085492">
        <w:rPr>
          <w:rFonts w:ascii="Times New Roman" w:hAnsi="Times New Roman" w:cs="Times New Roman"/>
          <w:lang w:val="ky-KG"/>
        </w:rPr>
        <w:t xml:space="preserve">  </w:t>
      </w:r>
    </w:p>
    <w:p w14:paraId="10E6E0BA" w14:textId="77777777" w:rsidR="00252AFE" w:rsidRPr="00085492" w:rsidRDefault="00252AFE" w:rsidP="007D0F09">
      <w:pPr>
        <w:spacing w:after="0"/>
        <w:ind w:firstLine="357"/>
        <w:jc w:val="both"/>
        <w:rPr>
          <w:rFonts w:ascii="Times New Roman" w:hAnsi="Times New Roman" w:cs="Times New Roman"/>
          <w:sz w:val="24"/>
          <w:szCs w:val="24"/>
          <w:lang w:val="ky-KG"/>
        </w:rPr>
      </w:pPr>
    </w:p>
    <w:p w14:paraId="3FB272FB" w14:textId="4D459876" w:rsidR="00252AFE" w:rsidRPr="00085492" w:rsidRDefault="003C1C8F" w:rsidP="007D0F09">
      <w:pPr>
        <w:spacing w:after="0"/>
        <w:ind w:firstLine="357"/>
        <w:jc w:val="both"/>
        <w:rPr>
          <w:rFonts w:ascii="Times New Roman" w:hAnsi="Times New Roman" w:cs="Times New Roman"/>
          <w:sz w:val="24"/>
          <w:szCs w:val="24"/>
          <w:lang w:val="ky-KG"/>
        </w:rPr>
      </w:pP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1F6B9E4" wp14:editId="1783A850">
                <wp:simplePos x="0" y="0"/>
                <wp:positionH relativeFrom="column">
                  <wp:posOffset>2831907</wp:posOffset>
                </wp:positionH>
                <wp:positionV relativeFrom="paragraph">
                  <wp:posOffset>105631</wp:posOffset>
                </wp:positionV>
                <wp:extent cx="0" cy="127580"/>
                <wp:effectExtent l="0" t="0" r="19050" b="2540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2758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5669EFA6" id="Прямая соединительная линия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3pt,8.3pt" to="22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" strokecolor="#5b9bd5 [3204]" strokeweight="1.5pt">
                <v:stroke joinstyle="miter"/>
              </v:line>
            </w:pict>
          </mc:Fallback>
        </mc:AlternateContent>
      </w:r>
    </w:p>
    <w:p w14:paraId="1A851058" w14:textId="3B842F6E" w:rsidR="00252AFE" w:rsidRPr="00085492" w:rsidRDefault="003C1C8F" w:rsidP="007D0F09">
      <w:pPr>
        <w:spacing w:after="0"/>
        <w:ind w:firstLine="357"/>
        <w:jc w:val="both"/>
        <w:rPr>
          <w:rFonts w:ascii="Times New Roman" w:hAnsi="Times New Roman" w:cs="Times New Roman"/>
          <w:sz w:val="24"/>
          <w:szCs w:val="24"/>
          <w:lang w:val="ky-KG"/>
        </w:rPr>
      </w:pP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93F0716" wp14:editId="2E6C7A7F">
                <wp:simplePos x="0" y="0"/>
                <wp:positionH relativeFrom="column">
                  <wp:posOffset>2831907</wp:posOffset>
                </wp:positionH>
                <wp:positionV relativeFrom="paragraph">
                  <wp:posOffset>43981</wp:posOffset>
                </wp:positionV>
                <wp:extent cx="0" cy="166370"/>
                <wp:effectExtent l="0" t="0" r="19050" b="2413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16637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5F4EF9E0" id="Прямая соединительная линия 15"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pt,3.45pt" to="22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" strokecolor="#5b9bd5 [3204]" strokeweight="1.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6C985FFE" wp14:editId="3A943B0A">
                <wp:simplePos x="0" y="0"/>
                <wp:positionH relativeFrom="column">
                  <wp:posOffset>4636853</wp:posOffset>
                </wp:positionH>
                <wp:positionV relativeFrom="paragraph">
                  <wp:posOffset>43981</wp:posOffset>
                </wp:positionV>
                <wp:extent cx="0" cy="166370"/>
                <wp:effectExtent l="0" t="0" r="19050" b="2413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16637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11664D97" id="Прямая соединительная линия 16"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1pt,3.45pt" to="365.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" strokecolor="#5b9bd5 [3204]" strokeweight="1.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45D10C9" wp14:editId="17F2932D">
                <wp:simplePos x="0" y="0"/>
                <wp:positionH relativeFrom="column">
                  <wp:posOffset>987204</wp:posOffset>
                </wp:positionH>
                <wp:positionV relativeFrom="paragraph">
                  <wp:posOffset>43981</wp:posOffset>
                </wp:positionV>
                <wp:extent cx="0" cy="166977"/>
                <wp:effectExtent l="0" t="0" r="19050" b="2413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166977"/>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5BA11194" id="Прямая соединительная линия 14"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75pt,3.45pt" to="77.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" strokecolor="#5b9bd5 [3204]" strokeweight="1.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7444AAE" wp14:editId="20BE0DF1">
                <wp:simplePos x="0" y="0"/>
                <wp:positionH relativeFrom="column">
                  <wp:posOffset>987203</wp:posOffset>
                </wp:positionH>
                <wp:positionV relativeFrom="paragraph">
                  <wp:posOffset>43760</wp:posOffset>
                </wp:positionV>
                <wp:extent cx="3649649" cy="0"/>
                <wp:effectExtent l="0" t="0" r="2730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3649649"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7922392C" id="Прямая соединительная линия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7.75pt,3.45pt" to="365.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" strokecolor="#5b9bd5 [3204]" strokeweight="1.5pt">
                <v:stroke joinstyle="miter"/>
              </v:line>
            </w:pict>
          </mc:Fallback>
        </mc:AlternateContent>
      </w:r>
    </w:p>
    <w:p w14:paraId="513F5135" w14:textId="48E772C3" w:rsidR="00252AFE" w:rsidRPr="00085492" w:rsidRDefault="0084683C" w:rsidP="007D0F09">
      <w:pPr>
        <w:spacing w:after="0"/>
        <w:ind w:firstLine="357"/>
        <w:jc w:val="both"/>
        <w:rPr>
          <w:rFonts w:ascii="Times New Roman" w:hAnsi="Times New Roman" w:cs="Times New Roman"/>
          <w:sz w:val="24"/>
          <w:szCs w:val="24"/>
          <w:lang w:val="ky-KG"/>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1019F81D" wp14:editId="203A03A2">
                <wp:simplePos x="0" y="0"/>
                <wp:positionH relativeFrom="column">
                  <wp:posOffset>3942241</wp:posOffset>
                </wp:positionH>
                <wp:positionV relativeFrom="paragraph">
                  <wp:posOffset>24490</wp:posOffset>
                </wp:positionV>
                <wp:extent cx="1558290" cy="4196080"/>
                <wp:effectExtent l="0" t="0" r="22860" b="13970"/>
                <wp:wrapNone/>
                <wp:docPr id="18" name="Прямоугольник 18"/>
                <wp:cNvGraphicFramePr/>
                <a:graphic xmlns:a="http://schemas.openxmlformats.org/drawingml/2006/main">
                  <a:graphicData uri="http://schemas.microsoft.com/office/word/2010/wordprocessingShape">
                    <wps:wsp>
                      <wps:cNvSpPr/>
                      <wps:spPr>
                        <a:xfrm>
                          <a:off x="0" y="0"/>
                          <a:ext cx="1558290" cy="4196080"/>
                        </a:xfrm>
                        <a:prstGeom prst="rect">
                          <a:avLst/>
                        </a:prstGeom>
                        <a:solidFill>
                          <a:schemeClr val="accent6">
                            <a:lumMod val="40000"/>
                            <a:lumOff val="60000"/>
                          </a:schemeClr>
                        </a:solidFill>
                        <a:ln w="12700" cap="flat" cmpd="sng" algn="ctr">
                          <a:solidFill>
                            <a:schemeClr val="accent6">
                              <a:lumMod val="40000"/>
                              <a:lumOff val="60000"/>
                            </a:schemeClr>
                          </a:solidFill>
                          <a:prstDash val="solid"/>
                          <a:miter lim="800000"/>
                        </a:ln>
                        <a:effectLst/>
                      </wps:spPr>
                      <wps:txbx>
                        <w:txbxContent>
                          <w:p w14:paraId="405E1EEB" w14:textId="62D645BB" w:rsidR="00EF7C80" w:rsidRPr="003C6A7D" w:rsidRDefault="00EF7C80" w:rsidP="003C6A7D">
                            <w:pPr>
                              <w:jc w:val="center"/>
                              <w:rPr>
                                <w:b/>
                                <w:sz w:val="18"/>
                                <w:szCs w:val="18"/>
                                <w:lang w:val="ky-KG"/>
                              </w:rPr>
                            </w:pPr>
                            <w:r w:rsidRPr="003C6A7D">
                              <w:rPr>
                                <w:b/>
                                <w:sz w:val="18"/>
                                <w:szCs w:val="18"/>
                                <w:lang w:val="ky-KG"/>
                              </w:rPr>
                              <w:t>НАТЫЙЖАЛУУ БАШКАРУУ ЖАНА КАРЖЫЛОО</w:t>
                            </w:r>
                          </w:p>
                          <w:p w14:paraId="513DFAE3" w14:textId="19511A7A" w:rsidR="00EF7C80" w:rsidRPr="003C6A7D" w:rsidRDefault="00EF7C80" w:rsidP="003C6A7D">
                            <w:pPr>
                              <w:rPr>
                                <w:i/>
                                <w:sz w:val="18"/>
                                <w:szCs w:val="18"/>
                                <w:lang w:val="ky-KG"/>
                              </w:rPr>
                            </w:pPr>
                            <w:r w:rsidRPr="003C6A7D">
                              <w:rPr>
                                <w:i/>
                                <w:sz w:val="18"/>
                                <w:szCs w:val="18"/>
                                <w:lang w:val="ky-KG"/>
                              </w:rPr>
                              <w:t>- билим берүү уюмдарынын автономиялуулугу;</w:t>
                            </w:r>
                          </w:p>
                          <w:p w14:paraId="57718147" w14:textId="153EE336" w:rsidR="00EF7C80" w:rsidRPr="003C6A7D" w:rsidRDefault="00EF7C80" w:rsidP="003C6A7D">
                            <w:pPr>
                              <w:rPr>
                                <w:i/>
                                <w:sz w:val="18"/>
                                <w:szCs w:val="18"/>
                                <w:lang w:val="ky-KG"/>
                              </w:rPr>
                            </w:pPr>
                            <w:r w:rsidRPr="003C6A7D">
                              <w:rPr>
                                <w:i/>
                                <w:sz w:val="18"/>
                                <w:szCs w:val="18"/>
                                <w:lang w:val="ky-KG"/>
                              </w:rPr>
                              <w:t>- бюджеттик каржылоонун минималдуу стандарттарын жогорулатуу;</w:t>
                            </w:r>
                          </w:p>
                          <w:p w14:paraId="289F5B32" w14:textId="1F455721" w:rsidR="00EF7C80" w:rsidRPr="003C6A7D" w:rsidRDefault="00EF7C80" w:rsidP="003C6A7D">
                            <w:pPr>
                              <w:rPr>
                                <w:i/>
                                <w:sz w:val="18"/>
                                <w:szCs w:val="18"/>
                                <w:lang w:val="ky-KG"/>
                              </w:rPr>
                            </w:pPr>
                            <w:r w:rsidRPr="003C6A7D">
                              <w:rPr>
                                <w:i/>
                                <w:sz w:val="18"/>
                                <w:szCs w:val="18"/>
                                <w:lang w:val="ky-KG"/>
                              </w:rPr>
                              <w:t>- жетекчилердин ишинин натыйжалуулугун баалоону киргизүү;</w:t>
                            </w:r>
                          </w:p>
                          <w:p w14:paraId="422C622F" w14:textId="290FBC28" w:rsidR="00EF7C80" w:rsidRDefault="00EF7C80" w:rsidP="003C6A7D">
                            <w:pPr>
                              <w:rPr>
                                <w:i/>
                                <w:sz w:val="18"/>
                                <w:szCs w:val="18"/>
                                <w:lang w:val="ky-KG"/>
                              </w:rPr>
                            </w:pPr>
                            <w:r w:rsidRPr="003C6A7D">
                              <w:rPr>
                                <w:i/>
                                <w:sz w:val="18"/>
                                <w:szCs w:val="18"/>
                                <w:lang w:val="ky-KG"/>
                              </w:rPr>
                              <w:t xml:space="preserve">- </w:t>
                            </w:r>
                            <w:r>
                              <w:rPr>
                                <w:i/>
                                <w:sz w:val="18"/>
                                <w:szCs w:val="18"/>
                                <w:lang w:val="ky-KG"/>
                              </w:rPr>
                              <w:t>ББМСтеги маалыматтарды системалуу түрдө актуалдаштыруу жана аларды талдоо;</w:t>
                            </w:r>
                          </w:p>
                          <w:p w14:paraId="5BB206FF" w14:textId="4AB1A68C" w:rsidR="00EF7C80" w:rsidRDefault="00EF7C80" w:rsidP="003C6A7D">
                            <w:pPr>
                              <w:rPr>
                                <w:i/>
                                <w:sz w:val="18"/>
                                <w:szCs w:val="18"/>
                                <w:lang w:val="ky-KG"/>
                              </w:rPr>
                            </w:pPr>
                            <w:r>
                              <w:rPr>
                                <w:i/>
                                <w:sz w:val="18"/>
                                <w:szCs w:val="18"/>
                                <w:lang w:val="ky-KG"/>
                              </w:rPr>
                              <w:t>- “Мектепти профилдештирүүнү” киргизүү;</w:t>
                            </w:r>
                          </w:p>
                          <w:p w14:paraId="1C4F2014" w14:textId="22B67059" w:rsidR="00EF7C80" w:rsidRDefault="00EF7C80" w:rsidP="003C6A7D">
                            <w:pPr>
                              <w:rPr>
                                <w:i/>
                                <w:sz w:val="18"/>
                                <w:szCs w:val="18"/>
                                <w:lang w:val="ky-KG"/>
                              </w:rPr>
                            </w:pPr>
                          </w:p>
                          <w:p w14:paraId="4C00C605" w14:textId="45F88382" w:rsidR="00EF7C80" w:rsidRDefault="00EF7C80" w:rsidP="003C6A7D">
                            <w:pPr>
                              <w:rPr>
                                <w:i/>
                                <w:sz w:val="18"/>
                                <w:szCs w:val="18"/>
                                <w:lang w:val="ky-KG"/>
                              </w:rPr>
                            </w:pPr>
                          </w:p>
                          <w:p w14:paraId="69D9E492" w14:textId="4EA3A9FA" w:rsidR="00EF7C80" w:rsidRDefault="00EF7C80" w:rsidP="003C6A7D">
                            <w:pPr>
                              <w:rPr>
                                <w:i/>
                                <w:sz w:val="18"/>
                                <w:szCs w:val="18"/>
                                <w:lang w:val="ky-KG"/>
                              </w:rPr>
                            </w:pPr>
                          </w:p>
                          <w:p w14:paraId="77BCB4AF" w14:textId="77777777" w:rsidR="00EF7C80" w:rsidRPr="003C6A7D" w:rsidRDefault="00EF7C80" w:rsidP="003C6A7D">
                            <w:pPr>
                              <w:rPr>
                                <w:i/>
                                <w:sz w:val="18"/>
                                <w:szCs w:val="18"/>
                                <w:lang w:val="ky-K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9F81D" id="Прямоугольник 18" o:spid="_x0000_s1051" style="position:absolute;left:0;text-align:left;margin-left:310.4pt;margin-top:1.95pt;width:122.7pt;height:33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" fillcolor="#c5e0b3 [1305]" strokecolor="#c5e0b3 [1305]" strokeweight="1pt">
                <v:textbox>
                  <w:txbxContent>
                    <w:p w14:paraId="405E1EEB" w14:textId="62D645BB" w:rsidR="00EF7C80" w:rsidRPr="003C6A7D" w:rsidRDefault="00EF7C80" w:rsidP="003C6A7D">
                      <w:pPr>
                        <w:jc w:val="center"/>
                        <w:rPr>
                          <w:b/>
                          <w:sz w:val="18"/>
                          <w:szCs w:val="18"/>
                          <w:lang w:val="ky-KG"/>
                        </w:rPr>
                      </w:pPr>
                      <w:r w:rsidRPr="003C6A7D">
                        <w:rPr>
                          <w:b/>
                          <w:sz w:val="18"/>
                          <w:szCs w:val="18"/>
                          <w:lang w:val="ky-KG"/>
                        </w:rPr>
                        <w:t>НАТЫЙЖАЛУУ БАШКАРУУ ЖАНА КАРЖЫЛОО</w:t>
                      </w:r>
                    </w:p>
                    <w:p w14:paraId="513DFAE3" w14:textId="19511A7A" w:rsidR="00EF7C80" w:rsidRPr="003C6A7D" w:rsidRDefault="00EF7C80" w:rsidP="003C6A7D">
                      <w:pPr>
                        <w:rPr>
                          <w:i/>
                          <w:sz w:val="18"/>
                          <w:szCs w:val="18"/>
                          <w:lang w:val="ky-KG"/>
                        </w:rPr>
                      </w:pPr>
                      <w:r w:rsidRPr="003C6A7D">
                        <w:rPr>
                          <w:i/>
                          <w:sz w:val="18"/>
                          <w:szCs w:val="18"/>
                          <w:lang w:val="ky-KG"/>
                        </w:rPr>
                        <w:t>- билим берүү уюмдарынын автономиялуулугу;</w:t>
                      </w:r>
                    </w:p>
                    <w:p w14:paraId="57718147" w14:textId="153EE336" w:rsidR="00EF7C80" w:rsidRPr="003C6A7D" w:rsidRDefault="00EF7C80" w:rsidP="003C6A7D">
                      <w:pPr>
                        <w:rPr>
                          <w:i/>
                          <w:sz w:val="18"/>
                          <w:szCs w:val="18"/>
                          <w:lang w:val="ky-KG"/>
                        </w:rPr>
                      </w:pPr>
                      <w:r w:rsidRPr="003C6A7D">
                        <w:rPr>
                          <w:i/>
                          <w:sz w:val="18"/>
                          <w:szCs w:val="18"/>
                          <w:lang w:val="ky-KG"/>
                        </w:rPr>
                        <w:t>- бюджеттик каржылоонун минималдуу стандарттарын жогорулатуу;</w:t>
                      </w:r>
                    </w:p>
                    <w:p w14:paraId="289F5B32" w14:textId="1F455721" w:rsidR="00EF7C80" w:rsidRPr="003C6A7D" w:rsidRDefault="00EF7C80" w:rsidP="003C6A7D">
                      <w:pPr>
                        <w:rPr>
                          <w:i/>
                          <w:sz w:val="18"/>
                          <w:szCs w:val="18"/>
                          <w:lang w:val="ky-KG"/>
                        </w:rPr>
                      </w:pPr>
                      <w:r w:rsidRPr="003C6A7D">
                        <w:rPr>
                          <w:i/>
                          <w:sz w:val="18"/>
                          <w:szCs w:val="18"/>
                          <w:lang w:val="ky-KG"/>
                        </w:rPr>
                        <w:t>- жетекчилердин ишинин натыйжалуулугун баалоону киргизүү;</w:t>
                      </w:r>
                    </w:p>
                    <w:p w14:paraId="422C622F" w14:textId="290FBC28" w:rsidR="00EF7C80" w:rsidRDefault="00EF7C80" w:rsidP="003C6A7D">
                      <w:pPr>
                        <w:rPr>
                          <w:i/>
                          <w:sz w:val="18"/>
                          <w:szCs w:val="18"/>
                          <w:lang w:val="ky-KG"/>
                        </w:rPr>
                      </w:pPr>
                      <w:r w:rsidRPr="003C6A7D">
                        <w:rPr>
                          <w:i/>
                          <w:sz w:val="18"/>
                          <w:szCs w:val="18"/>
                          <w:lang w:val="ky-KG"/>
                        </w:rPr>
                        <w:t xml:space="preserve">- </w:t>
                      </w:r>
                      <w:r>
                        <w:rPr>
                          <w:i/>
                          <w:sz w:val="18"/>
                          <w:szCs w:val="18"/>
                          <w:lang w:val="ky-KG"/>
                        </w:rPr>
                        <w:t>ББМСтеги маалыматтарды системалуу түрдө актуалдаштыруу жана аларды талдоо;</w:t>
                      </w:r>
                    </w:p>
                    <w:p w14:paraId="5BB206FF" w14:textId="4AB1A68C" w:rsidR="00EF7C80" w:rsidRDefault="00EF7C80" w:rsidP="003C6A7D">
                      <w:pPr>
                        <w:rPr>
                          <w:i/>
                          <w:sz w:val="18"/>
                          <w:szCs w:val="18"/>
                          <w:lang w:val="ky-KG"/>
                        </w:rPr>
                      </w:pPr>
                      <w:r>
                        <w:rPr>
                          <w:i/>
                          <w:sz w:val="18"/>
                          <w:szCs w:val="18"/>
                          <w:lang w:val="ky-KG"/>
                        </w:rPr>
                        <w:t>- “Мектепти профилдештирүүнү” киргизүү;</w:t>
                      </w:r>
                    </w:p>
                    <w:p w14:paraId="1C4F2014" w14:textId="22B67059" w:rsidR="00EF7C80" w:rsidRDefault="00EF7C80" w:rsidP="003C6A7D">
                      <w:pPr>
                        <w:rPr>
                          <w:i/>
                          <w:sz w:val="18"/>
                          <w:szCs w:val="18"/>
                          <w:lang w:val="ky-KG"/>
                        </w:rPr>
                      </w:pPr>
                    </w:p>
                    <w:p w14:paraId="4C00C605" w14:textId="45F88382" w:rsidR="00EF7C80" w:rsidRDefault="00EF7C80" w:rsidP="003C6A7D">
                      <w:pPr>
                        <w:rPr>
                          <w:i/>
                          <w:sz w:val="18"/>
                          <w:szCs w:val="18"/>
                          <w:lang w:val="ky-KG"/>
                        </w:rPr>
                      </w:pPr>
                    </w:p>
                    <w:p w14:paraId="69D9E492" w14:textId="4EA3A9FA" w:rsidR="00EF7C80" w:rsidRDefault="00EF7C80" w:rsidP="003C6A7D">
                      <w:pPr>
                        <w:rPr>
                          <w:i/>
                          <w:sz w:val="18"/>
                          <w:szCs w:val="18"/>
                          <w:lang w:val="ky-KG"/>
                        </w:rPr>
                      </w:pPr>
                    </w:p>
                    <w:p w14:paraId="77BCB4AF" w14:textId="77777777" w:rsidR="00EF7C80" w:rsidRPr="003C6A7D" w:rsidRDefault="00EF7C80" w:rsidP="003C6A7D">
                      <w:pPr>
                        <w:rPr>
                          <w:i/>
                          <w:sz w:val="18"/>
                          <w:szCs w:val="18"/>
                          <w:lang w:val="ky-KG"/>
                        </w:rPr>
                      </w:pP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ED09248" wp14:editId="5E7133CD">
                <wp:simplePos x="0" y="0"/>
                <wp:positionH relativeFrom="column">
                  <wp:posOffset>141340</wp:posOffset>
                </wp:positionH>
                <wp:positionV relativeFrom="paragraph">
                  <wp:posOffset>24490</wp:posOffset>
                </wp:positionV>
                <wp:extent cx="1510665" cy="4196080"/>
                <wp:effectExtent l="0" t="0" r="13335" b="13970"/>
                <wp:wrapNone/>
                <wp:docPr id="20" name="Прямоугольник 20"/>
                <wp:cNvGraphicFramePr/>
                <a:graphic xmlns:a="http://schemas.openxmlformats.org/drawingml/2006/main">
                  <a:graphicData uri="http://schemas.microsoft.com/office/word/2010/wordprocessingShape">
                    <wps:wsp>
                      <wps:cNvSpPr/>
                      <wps:spPr>
                        <a:xfrm>
                          <a:off x="0" y="0"/>
                          <a:ext cx="1510665" cy="4196080"/>
                        </a:xfrm>
                        <a:prstGeom prst="rect">
                          <a:avLst/>
                        </a:prstGeom>
                        <a:solidFill>
                          <a:schemeClr val="accent6">
                            <a:lumMod val="40000"/>
                            <a:lumOff val="60000"/>
                          </a:schemeClr>
                        </a:solidFill>
                        <a:ln w="12700" cap="flat" cmpd="sng" algn="ctr">
                          <a:solidFill>
                            <a:schemeClr val="accent6">
                              <a:lumMod val="40000"/>
                              <a:lumOff val="60000"/>
                            </a:schemeClr>
                          </a:solidFill>
                          <a:prstDash val="solid"/>
                          <a:miter lim="800000"/>
                        </a:ln>
                        <a:effectLst/>
                      </wps:spPr>
                      <wps:txbx>
                        <w:txbxContent>
                          <w:p w14:paraId="6DF366F3" w14:textId="085E73B3" w:rsidR="00EF7C80" w:rsidRPr="003C1C8F" w:rsidRDefault="00EF7C80" w:rsidP="003C1C8F">
                            <w:pPr>
                              <w:jc w:val="center"/>
                              <w:rPr>
                                <w:b/>
                                <w:sz w:val="18"/>
                                <w:szCs w:val="18"/>
                                <w:lang w:val="ky-KG"/>
                              </w:rPr>
                            </w:pPr>
                            <w:r w:rsidRPr="003C1C8F">
                              <w:rPr>
                                <w:b/>
                                <w:sz w:val="18"/>
                                <w:szCs w:val="18"/>
                                <w:lang w:val="ky-KG"/>
                              </w:rPr>
                              <w:t>АДИЛЕТТҮҮ ЖАНА БИРДЕЙ ЖЕТКИЛИКТҮҮЛҮК</w:t>
                            </w:r>
                          </w:p>
                          <w:p w14:paraId="2A89488F" w14:textId="46F28B7E" w:rsidR="00EF7C80" w:rsidRPr="003C1C8F" w:rsidRDefault="00EF7C80" w:rsidP="003C1C8F">
                            <w:pPr>
                              <w:rPr>
                                <w:i/>
                                <w:sz w:val="18"/>
                                <w:szCs w:val="18"/>
                                <w:lang w:val="ky-KG"/>
                              </w:rPr>
                            </w:pPr>
                            <w:r w:rsidRPr="003C1C8F">
                              <w:rPr>
                                <w:i/>
                                <w:sz w:val="18"/>
                                <w:szCs w:val="18"/>
                                <w:lang w:val="ky-KG"/>
                              </w:rPr>
                              <w:t>- милдеттүү 11</w:t>
                            </w:r>
                            <w:r>
                              <w:rPr>
                                <w:i/>
                                <w:sz w:val="18"/>
                                <w:szCs w:val="18"/>
                                <w:lang w:val="ky-KG"/>
                              </w:rPr>
                              <w:t xml:space="preserve"> </w:t>
                            </w:r>
                            <w:r w:rsidRPr="003C1C8F">
                              <w:rPr>
                                <w:i/>
                                <w:sz w:val="18"/>
                                <w:szCs w:val="18"/>
                                <w:lang w:val="ky-KG"/>
                              </w:rPr>
                              <w:t>классты</w:t>
                            </w:r>
                            <w:r>
                              <w:rPr>
                                <w:i/>
                                <w:sz w:val="18"/>
                                <w:szCs w:val="18"/>
                                <w:lang w:val="ky-KG"/>
                              </w:rPr>
                              <w:t>к</w:t>
                            </w:r>
                            <w:r w:rsidRPr="003C1C8F">
                              <w:rPr>
                                <w:i/>
                                <w:sz w:val="18"/>
                                <w:szCs w:val="18"/>
                                <w:lang w:val="ky-KG"/>
                              </w:rPr>
                              <w:t xml:space="preserve"> билим берүүгө өтүү;</w:t>
                            </w:r>
                          </w:p>
                          <w:p w14:paraId="6A0CC2ED" w14:textId="1EA345AB" w:rsidR="00EF7C80" w:rsidRPr="003C1C8F" w:rsidRDefault="00EF7C80" w:rsidP="003C1C8F">
                            <w:pPr>
                              <w:rPr>
                                <w:i/>
                                <w:sz w:val="18"/>
                                <w:szCs w:val="18"/>
                                <w:lang w:val="ky-KG"/>
                              </w:rPr>
                            </w:pPr>
                            <w:r w:rsidRPr="003C1C8F">
                              <w:rPr>
                                <w:i/>
                                <w:sz w:val="18"/>
                                <w:szCs w:val="18"/>
                                <w:lang w:val="ky-KG"/>
                              </w:rPr>
                              <w:t>- инфраструктураны жакшыртуу;</w:t>
                            </w:r>
                          </w:p>
                          <w:p w14:paraId="78B46E1C" w14:textId="4A1F0C6F" w:rsidR="00EF7C80" w:rsidRPr="003C1C8F" w:rsidRDefault="00EF7C80" w:rsidP="003C1C8F">
                            <w:pPr>
                              <w:rPr>
                                <w:i/>
                                <w:sz w:val="18"/>
                                <w:szCs w:val="18"/>
                                <w:lang w:val="ky-KG"/>
                              </w:rPr>
                            </w:pPr>
                            <w:r w:rsidRPr="003C1C8F">
                              <w:rPr>
                                <w:i/>
                                <w:sz w:val="18"/>
                                <w:szCs w:val="18"/>
                                <w:lang w:val="ky-KG"/>
                              </w:rPr>
                              <w:t>- натыйжалуу жана коопсуз окутуу чөйрөсүн түзүү;</w:t>
                            </w:r>
                          </w:p>
                          <w:p w14:paraId="242CCC07" w14:textId="1821BBF7" w:rsidR="00EF7C80" w:rsidRPr="003C1C8F" w:rsidRDefault="00EF7C80" w:rsidP="003C1C8F">
                            <w:pPr>
                              <w:rPr>
                                <w:i/>
                                <w:sz w:val="18"/>
                                <w:szCs w:val="18"/>
                                <w:lang w:val="ky-KG"/>
                              </w:rPr>
                            </w:pPr>
                            <w:r w:rsidRPr="003C1C8F">
                              <w:rPr>
                                <w:i/>
                                <w:sz w:val="18"/>
                                <w:szCs w:val="18"/>
                                <w:lang w:val="ky-KG"/>
                              </w:rPr>
                              <w:t>- ысык тамак менен камсыздоо үчүн шарттарды жакшыртуу;</w:t>
                            </w:r>
                          </w:p>
                          <w:p w14:paraId="6134BDBB" w14:textId="0AFCC84B" w:rsidR="00EF7C80" w:rsidRPr="003C1C8F" w:rsidRDefault="00EF7C80" w:rsidP="003C1C8F">
                            <w:pPr>
                              <w:rPr>
                                <w:i/>
                                <w:sz w:val="18"/>
                                <w:szCs w:val="18"/>
                                <w:lang w:val="ky-KG"/>
                              </w:rPr>
                            </w:pPr>
                            <w:r w:rsidRPr="003C1C8F">
                              <w:rPr>
                                <w:i/>
                                <w:sz w:val="18"/>
                                <w:szCs w:val="18"/>
                                <w:lang w:val="ky-KG"/>
                              </w:rPr>
                              <w:t>- инклюзивдүү билим берүүнү өнүктүрүү;</w:t>
                            </w:r>
                          </w:p>
                          <w:p w14:paraId="1E9CAD54" w14:textId="05AA0DBA" w:rsidR="00EF7C80" w:rsidRPr="003C1C8F" w:rsidRDefault="00EF7C80" w:rsidP="003C1C8F">
                            <w:pPr>
                              <w:rPr>
                                <w:i/>
                                <w:sz w:val="18"/>
                                <w:szCs w:val="18"/>
                                <w:lang w:val="ky-KG"/>
                              </w:rPr>
                            </w:pPr>
                            <w:r w:rsidRPr="003C1C8F">
                              <w:rPr>
                                <w:i/>
                                <w:sz w:val="18"/>
                                <w:szCs w:val="18"/>
                                <w:lang w:val="ky-KG"/>
                              </w:rPr>
                              <w:t>- санариптик чөйрөнү өнүктүрүү;</w:t>
                            </w:r>
                          </w:p>
                          <w:p w14:paraId="67DD4BE5" w14:textId="34231A24" w:rsidR="00EF7C80" w:rsidRPr="003C1C8F" w:rsidRDefault="00EF7C80" w:rsidP="003C1C8F">
                            <w:pPr>
                              <w:rPr>
                                <w:i/>
                                <w:sz w:val="18"/>
                                <w:szCs w:val="18"/>
                                <w:lang w:val="ky-KG"/>
                              </w:rPr>
                            </w:pPr>
                            <w:r w:rsidRPr="003C1C8F">
                              <w:rPr>
                                <w:i/>
                                <w:sz w:val="18"/>
                                <w:szCs w:val="18"/>
                                <w:lang w:val="ky-KG"/>
                              </w:rPr>
                              <w:t>- ата-энелерди жана коомчулукту окутуу процессине тартуу</w:t>
                            </w:r>
                          </w:p>
                          <w:p w14:paraId="5A761ADB" w14:textId="20B7AB87" w:rsidR="00EF7C80" w:rsidRDefault="00EF7C80" w:rsidP="003C1C8F">
                            <w:pPr>
                              <w:jc w:val="center"/>
                              <w:rPr>
                                <w:lang w:val="ky-KG"/>
                              </w:rPr>
                            </w:pPr>
                          </w:p>
                          <w:p w14:paraId="413C0D72" w14:textId="3FAE360D" w:rsidR="00EF7C80" w:rsidRDefault="00EF7C80" w:rsidP="003C1C8F">
                            <w:pPr>
                              <w:jc w:val="center"/>
                              <w:rPr>
                                <w:lang w:val="ky-KG"/>
                              </w:rPr>
                            </w:pPr>
                          </w:p>
                          <w:p w14:paraId="195C785A" w14:textId="77777777" w:rsidR="00EF7C80" w:rsidRPr="003C1C8F" w:rsidRDefault="00EF7C80" w:rsidP="003C1C8F">
                            <w:pPr>
                              <w:jc w:val="center"/>
                              <w:rPr>
                                <w:lang w:val="ky-K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09248" id="Прямоугольник 20" o:spid="_x0000_s1052" style="position:absolute;left:0;text-align:left;margin-left:11.15pt;margin-top:1.95pt;width:118.95pt;height:33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" fillcolor="#c5e0b3 [1305]" strokecolor="#c5e0b3 [1305]" strokeweight="1pt">
                <v:textbox>
                  <w:txbxContent>
                    <w:p w14:paraId="6DF366F3" w14:textId="085E73B3" w:rsidR="00EF7C80" w:rsidRPr="003C1C8F" w:rsidRDefault="00EF7C80" w:rsidP="003C1C8F">
                      <w:pPr>
                        <w:jc w:val="center"/>
                        <w:rPr>
                          <w:b/>
                          <w:sz w:val="18"/>
                          <w:szCs w:val="18"/>
                          <w:lang w:val="ky-KG"/>
                        </w:rPr>
                      </w:pPr>
                      <w:r w:rsidRPr="003C1C8F">
                        <w:rPr>
                          <w:b/>
                          <w:sz w:val="18"/>
                          <w:szCs w:val="18"/>
                          <w:lang w:val="ky-KG"/>
                        </w:rPr>
                        <w:t>АДИЛЕТТҮҮ ЖАНА БИРДЕЙ ЖЕТКИЛИКТҮҮЛҮК</w:t>
                      </w:r>
                    </w:p>
                    <w:p w14:paraId="2A89488F" w14:textId="46F28B7E" w:rsidR="00EF7C80" w:rsidRPr="003C1C8F" w:rsidRDefault="00EF7C80" w:rsidP="003C1C8F">
                      <w:pPr>
                        <w:rPr>
                          <w:i/>
                          <w:sz w:val="18"/>
                          <w:szCs w:val="18"/>
                          <w:lang w:val="ky-KG"/>
                        </w:rPr>
                      </w:pPr>
                      <w:r w:rsidRPr="003C1C8F">
                        <w:rPr>
                          <w:i/>
                          <w:sz w:val="18"/>
                          <w:szCs w:val="18"/>
                          <w:lang w:val="ky-KG"/>
                        </w:rPr>
                        <w:t>- милдеттүү 11</w:t>
                      </w:r>
                      <w:r>
                        <w:rPr>
                          <w:i/>
                          <w:sz w:val="18"/>
                          <w:szCs w:val="18"/>
                          <w:lang w:val="ky-KG"/>
                        </w:rPr>
                        <w:t xml:space="preserve"> </w:t>
                      </w:r>
                      <w:r w:rsidRPr="003C1C8F">
                        <w:rPr>
                          <w:i/>
                          <w:sz w:val="18"/>
                          <w:szCs w:val="18"/>
                          <w:lang w:val="ky-KG"/>
                        </w:rPr>
                        <w:t>классты</w:t>
                      </w:r>
                      <w:r>
                        <w:rPr>
                          <w:i/>
                          <w:sz w:val="18"/>
                          <w:szCs w:val="18"/>
                          <w:lang w:val="ky-KG"/>
                        </w:rPr>
                        <w:t>к</w:t>
                      </w:r>
                      <w:r w:rsidRPr="003C1C8F">
                        <w:rPr>
                          <w:i/>
                          <w:sz w:val="18"/>
                          <w:szCs w:val="18"/>
                          <w:lang w:val="ky-KG"/>
                        </w:rPr>
                        <w:t xml:space="preserve"> билим берүүгө өтүү;</w:t>
                      </w:r>
                    </w:p>
                    <w:p w14:paraId="6A0CC2ED" w14:textId="1EA345AB" w:rsidR="00EF7C80" w:rsidRPr="003C1C8F" w:rsidRDefault="00EF7C80" w:rsidP="003C1C8F">
                      <w:pPr>
                        <w:rPr>
                          <w:i/>
                          <w:sz w:val="18"/>
                          <w:szCs w:val="18"/>
                          <w:lang w:val="ky-KG"/>
                        </w:rPr>
                      </w:pPr>
                      <w:r w:rsidRPr="003C1C8F">
                        <w:rPr>
                          <w:i/>
                          <w:sz w:val="18"/>
                          <w:szCs w:val="18"/>
                          <w:lang w:val="ky-KG"/>
                        </w:rPr>
                        <w:t>- инфраструктураны жакшыртуу;</w:t>
                      </w:r>
                    </w:p>
                    <w:p w14:paraId="78B46E1C" w14:textId="4A1F0C6F" w:rsidR="00EF7C80" w:rsidRPr="003C1C8F" w:rsidRDefault="00EF7C80" w:rsidP="003C1C8F">
                      <w:pPr>
                        <w:rPr>
                          <w:i/>
                          <w:sz w:val="18"/>
                          <w:szCs w:val="18"/>
                          <w:lang w:val="ky-KG"/>
                        </w:rPr>
                      </w:pPr>
                      <w:r w:rsidRPr="003C1C8F">
                        <w:rPr>
                          <w:i/>
                          <w:sz w:val="18"/>
                          <w:szCs w:val="18"/>
                          <w:lang w:val="ky-KG"/>
                        </w:rPr>
                        <w:t>- натыйжалуу жана коопсуз окутуу чөйрөсүн түзүү;</w:t>
                      </w:r>
                    </w:p>
                    <w:p w14:paraId="242CCC07" w14:textId="1821BBF7" w:rsidR="00EF7C80" w:rsidRPr="003C1C8F" w:rsidRDefault="00EF7C80" w:rsidP="003C1C8F">
                      <w:pPr>
                        <w:rPr>
                          <w:i/>
                          <w:sz w:val="18"/>
                          <w:szCs w:val="18"/>
                          <w:lang w:val="ky-KG"/>
                        </w:rPr>
                      </w:pPr>
                      <w:r w:rsidRPr="003C1C8F">
                        <w:rPr>
                          <w:i/>
                          <w:sz w:val="18"/>
                          <w:szCs w:val="18"/>
                          <w:lang w:val="ky-KG"/>
                        </w:rPr>
                        <w:t>- ысык тамак менен камсыздоо үчүн шарттарды жакшыртуу;</w:t>
                      </w:r>
                    </w:p>
                    <w:p w14:paraId="6134BDBB" w14:textId="0AFCC84B" w:rsidR="00EF7C80" w:rsidRPr="003C1C8F" w:rsidRDefault="00EF7C80" w:rsidP="003C1C8F">
                      <w:pPr>
                        <w:rPr>
                          <w:i/>
                          <w:sz w:val="18"/>
                          <w:szCs w:val="18"/>
                          <w:lang w:val="ky-KG"/>
                        </w:rPr>
                      </w:pPr>
                      <w:r w:rsidRPr="003C1C8F">
                        <w:rPr>
                          <w:i/>
                          <w:sz w:val="18"/>
                          <w:szCs w:val="18"/>
                          <w:lang w:val="ky-KG"/>
                        </w:rPr>
                        <w:t>- инклюзивдүү билим берүүнү өнүктүрүү;</w:t>
                      </w:r>
                    </w:p>
                    <w:p w14:paraId="1E9CAD54" w14:textId="05AA0DBA" w:rsidR="00EF7C80" w:rsidRPr="003C1C8F" w:rsidRDefault="00EF7C80" w:rsidP="003C1C8F">
                      <w:pPr>
                        <w:rPr>
                          <w:i/>
                          <w:sz w:val="18"/>
                          <w:szCs w:val="18"/>
                          <w:lang w:val="ky-KG"/>
                        </w:rPr>
                      </w:pPr>
                      <w:r w:rsidRPr="003C1C8F">
                        <w:rPr>
                          <w:i/>
                          <w:sz w:val="18"/>
                          <w:szCs w:val="18"/>
                          <w:lang w:val="ky-KG"/>
                        </w:rPr>
                        <w:t>- санариптик чөйрөнү өнүктүрүү;</w:t>
                      </w:r>
                    </w:p>
                    <w:p w14:paraId="67DD4BE5" w14:textId="34231A24" w:rsidR="00EF7C80" w:rsidRPr="003C1C8F" w:rsidRDefault="00EF7C80" w:rsidP="003C1C8F">
                      <w:pPr>
                        <w:rPr>
                          <w:i/>
                          <w:sz w:val="18"/>
                          <w:szCs w:val="18"/>
                          <w:lang w:val="ky-KG"/>
                        </w:rPr>
                      </w:pPr>
                      <w:r w:rsidRPr="003C1C8F">
                        <w:rPr>
                          <w:i/>
                          <w:sz w:val="18"/>
                          <w:szCs w:val="18"/>
                          <w:lang w:val="ky-KG"/>
                        </w:rPr>
                        <w:t>- ата-энелерди жана коомчулукту окутуу процессине тартуу</w:t>
                      </w:r>
                    </w:p>
                    <w:p w14:paraId="5A761ADB" w14:textId="20B7AB87" w:rsidR="00EF7C80" w:rsidRDefault="00EF7C80" w:rsidP="003C1C8F">
                      <w:pPr>
                        <w:jc w:val="center"/>
                        <w:rPr>
                          <w:lang w:val="ky-KG"/>
                        </w:rPr>
                      </w:pPr>
                    </w:p>
                    <w:p w14:paraId="413C0D72" w14:textId="3FAE360D" w:rsidR="00EF7C80" w:rsidRDefault="00EF7C80" w:rsidP="003C1C8F">
                      <w:pPr>
                        <w:jc w:val="center"/>
                        <w:rPr>
                          <w:lang w:val="ky-KG"/>
                        </w:rPr>
                      </w:pPr>
                    </w:p>
                    <w:p w14:paraId="195C785A" w14:textId="77777777" w:rsidR="00EF7C80" w:rsidRPr="003C1C8F" w:rsidRDefault="00EF7C80" w:rsidP="003C1C8F">
                      <w:pPr>
                        <w:jc w:val="center"/>
                        <w:rPr>
                          <w:lang w:val="ky-KG"/>
                        </w:rPr>
                      </w:pP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7CDFF78A" wp14:editId="451D0E78">
                <wp:simplePos x="0" y="0"/>
                <wp:positionH relativeFrom="column">
                  <wp:posOffset>1997435</wp:posOffset>
                </wp:positionH>
                <wp:positionV relativeFrom="paragraph">
                  <wp:posOffset>24490</wp:posOffset>
                </wp:positionV>
                <wp:extent cx="1581150" cy="4196687"/>
                <wp:effectExtent l="0" t="0" r="19050" b="13970"/>
                <wp:wrapNone/>
                <wp:docPr id="17" name="Прямоугольник 17"/>
                <wp:cNvGraphicFramePr/>
                <a:graphic xmlns:a="http://schemas.openxmlformats.org/drawingml/2006/main">
                  <a:graphicData uri="http://schemas.microsoft.com/office/word/2010/wordprocessingShape">
                    <wps:wsp>
                      <wps:cNvSpPr/>
                      <wps:spPr>
                        <a:xfrm>
                          <a:off x="0" y="0"/>
                          <a:ext cx="1581150" cy="4196687"/>
                        </a:xfrm>
                        <a:prstGeom prst="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94FD3E" w14:textId="61002295" w:rsidR="00EF7C80" w:rsidRPr="003C6A7D" w:rsidRDefault="00EF7C80" w:rsidP="003C1C8F">
                            <w:pPr>
                              <w:jc w:val="center"/>
                              <w:rPr>
                                <w:b/>
                                <w:color w:val="000000" w:themeColor="text1"/>
                                <w:sz w:val="18"/>
                                <w:szCs w:val="18"/>
                                <w:lang w:val="ky-KG"/>
                              </w:rPr>
                            </w:pPr>
                            <w:r w:rsidRPr="003C6A7D">
                              <w:rPr>
                                <w:b/>
                                <w:color w:val="000000" w:themeColor="text1"/>
                                <w:sz w:val="18"/>
                                <w:szCs w:val="18"/>
                                <w:lang w:val="ky-KG"/>
                              </w:rPr>
                              <w:t>САПАТТЫ КАМСЫЗДОО</w:t>
                            </w:r>
                          </w:p>
                          <w:p w14:paraId="5D3BA4D0" w14:textId="1E8FFA6F" w:rsidR="00EF7C80" w:rsidRPr="003C6A7D" w:rsidRDefault="00EF7C80" w:rsidP="003C6A7D">
                            <w:pPr>
                              <w:rPr>
                                <w:i/>
                                <w:color w:val="000000" w:themeColor="text1"/>
                                <w:sz w:val="18"/>
                                <w:szCs w:val="18"/>
                                <w:lang w:val="ky-KG"/>
                              </w:rPr>
                            </w:pPr>
                            <w:r w:rsidRPr="003C6A7D">
                              <w:rPr>
                                <w:i/>
                                <w:color w:val="000000" w:themeColor="text1"/>
                                <w:sz w:val="18"/>
                                <w:szCs w:val="18"/>
                                <w:lang w:val="ky-KG"/>
                              </w:rPr>
                              <w:t>- жашоодогу көндүмдөргө жана туруктуу өнүгүүгө басым жасоо менен мазмунду модернизациялоо;</w:t>
                            </w:r>
                          </w:p>
                          <w:p w14:paraId="148736A4" w14:textId="46FD5805" w:rsidR="00EF7C80" w:rsidRPr="003C6A7D" w:rsidRDefault="00EF7C80" w:rsidP="003C6A7D">
                            <w:pPr>
                              <w:rPr>
                                <w:i/>
                                <w:color w:val="000000" w:themeColor="text1"/>
                                <w:sz w:val="18"/>
                                <w:szCs w:val="18"/>
                                <w:lang w:val="ky-KG"/>
                              </w:rPr>
                            </w:pPr>
                            <w:r w:rsidRPr="003C6A7D">
                              <w:rPr>
                                <w:i/>
                                <w:color w:val="000000" w:themeColor="text1"/>
                                <w:sz w:val="18"/>
                                <w:szCs w:val="18"/>
                                <w:lang w:val="ky-KG"/>
                              </w:rPr>
                              <w:t>- көп тилдүү билим берүүнү өнү</w:t>
                            </w:r>
                            <w:r>
                              <w:rPr>
                                <w:i/>
                                <w:color w:val="000000" w:themeColor="text1"/>
                                <w:sz w:val="18"/>
                                <w:szCs w:val="18"/>
                                <w:lang w:val="ky-KG"/>
                              </w:rPr>
                              <w:t>к</w:t>
                            </w:r>
                            <w:r w:rsidRPr="003C6A7D">
                              <w:rPr>
                                <w:i/>
                                <w:color w:val="000000" w:themeColor="text1"/>
                                <w:sz w:val="18"/>
                                <w:szCs w:val="18"/>
                                <w:lang w:val="ky-KG"/>
                              </w:rPr>
                              <w:t>түрүү;</w:t>
                            </w:r>
                          </w:p>
                          <w:p w14:paraId="7E1847A2" w14:textId="07677CF1" w:rsidR="00EF7C80" w:rsidRPr="003C6A7D" w:rsidRDefault="00EF7C80" w:rsidP="003C6A7D">
                            <w:pPr>
                              <w:rPr>
                                <w:i/>
                                <w:color w:val="000000" w:themeColor="text1"/>
                                <w:sz w:val="18"/>
                                <w:szCs w:val="18"/>
                                <w:lang w:val="ky-KG"/>
                              </w:rPr>
                            </w:pPr>
                            <w:r w:rsidRPr="003C6A7D">
                              <w:rPr>
                                <w:i/>
                                <w:color w:val="000000" w:themeColor="text1"/>
                                <w:sz w:val="18"/>
                                <w:szCs w:val="18"/>
                                <w:lang w:val="ky-KG"/>
                              </w:rPr>
                              <w:t>- санариптик билим берүү ресурстарын иштеп чыгуу;</w:t>
                            </w:r>
                          </w:p>
                          <w:p w14:paraId="2830E8DE" w14:textId="59C33910" w:rsidR="00EF7C80" w:rsidRPr="003C6A7D" w:rsidRDefault="00EF7C80" w:rsidP="003C6A7D">
                            <w:pPr>
                              <w:rPr>
                                <w:i/>
                                <w:color w:val="000000" w:themeColor="text1"/>
                                <w:sz w:val="18"/>
                                <w:szCs w:val="18"/>
                                <w:lang w:val="ky-KG"/>
                              </w:rPr>
                            </w:pPr>
                            <w:r w:rsidRPr="003C6A7D">
                              <w:rPr>
                                <w:i/>
                                <w:color w:val="000000" w:themeColor="text1"/>
                                <w:sz w:val="18"/>
                                <w:szCs w:val="18"/>
                                <w:lang w:val="ky-KG"/>
                              </w:rPr>
                              <w:t>- окуу китептеринин сапатын жакшыртуу;</w:t>
                            </w:r>
                          </w:p>
                          <w:p w14:paraId="237E93EF" w14:textId="00A6681A" w:rsidR="00EF7C80" w:rsidRPr="003C6A7D" w:rsidRDefault="00EF7C80" w:rsidP="003C6A7D">
                            <w:pPr>
                              <w:rPr>
                                <w:i/>
                                <w:color w:val="000000" w:themeColor="text1"/>
                                <w:sz w:val="18"/>
                                <w:szCs w:val="18"/>
                                <w:lang w:val="ky-KG"/>
                              </w:rPr>
                            </w:pPr>
                            <w:r w:rsidRPr="003C6A7D">
                              <w:rPr>
                                <w:i/>
                                <w:color w:val="000000" w:themeColor="text1"/>
                                <w:sz w:val="18"/>
                                <w:szCs w:val="18"/>
                                <w:lang w:val="ky-KG"/>
                              </w:rPr>
                              <w:t>- педагогдорду өнүктүрүү;</w:t>
                            </w:r>
                          </w:p>
                          <w:p w14:paraId="0AF46EC9" w14:textId="56020D4F" w:rsidR="00EF7C80" w:rsidRPr="003C6A7D" w:rsidRDefault="00EF7C80" w:rsidP="003C6A7D">
                            <w:pPr>
                              <w:rPr>
                                <w:i/>
                                <w:color w:val="000000" w:themeColor="text1"/>
                                <w:sz w:val="18"/>
                                <w:szCs w:val="18"/>
                                <w:lang w:val="ky-KG"/>
                              </w:rPr>
                            </w:pPr>
                            <w:r w:rsidRPr="003C6A7D">
                              <w:rPr>
                                <w:i/>
                                <w:color w:val="000000" w:themeColor="text1"/>
                                <w:sz w:val="18"/>
                                <w:szCs w:val="18"/>
                                <w:lang w:val="ky-KG"/>
                              </w:rPr>
                              <w:t>- кадрларды башкаруу системасын жакшыртуу;</w:t>
                            </w:r>
                          </w:p>
                          <w:p w14:paraId="27C56C76" w14:textId="359B1054" w:rsidR="00EF7C80" w:rsidRPr="003C6A7D" w:rsidRDefault="00EF7C80" w:rsidP="003C6A7D">
                            <w:pPr>
                              <w:rPr>
                                <w:i/>
                                <w:color w:val="000000" w:themeColor="text1"/>
                                <w:sz w:val="18"/>
                                <w:szCs w:val="18"/>
                                <w:lang w:val="ky-KG"/>
                              </w:rPr>
                            </w:pPr>
                            <w:r w:rsidRPr="003C6A7D">
                              <w:rPr>
                                <w:i/>
                                <w:color w:val="000000" w:themeColor="text1"/>
                                <w:sz w:val="18"/>
                                <w:szCs w:val="18"/>
                                <w:lang w:val="ky-KG"/>
                              </w:rPr>
                              <w:t>- “Усулчу” программасын ишке киргизүү;</w:t>
                            </w:r>
                          </w:p>
                          <w:p w14:paraId="18CE3AE3" w14:textId="5565919F" w:rsidR="00EF7C80" w:rsidRPr="003C6A7D" w:rsidRDefault="00EF7C80" w:rsidP="003C6A7D">
                            <w:pPr>
                              <w:rPr>
                                <w:i/>
                                <w:color w:val="000000" w:themeColor="text1"/>
                                <w:sz w:val="18"/>
                                <w:szCs w:val="18"/>
                                <w:lang w:val="ky-KG"/>
                              </w:rPr>
                            </w:pPr>
                            <w:r w:rsidRPr="003C6A7D">
                              <w:rPr>
                                <w:i/>
                                <w:color w:val="000000" w:themeColor="text1"/>
                                <w:sz w:val="18"/>
                                <w:szCs w:val="18"/>
                                <w:lang w:val="ky-KG"/>
                              </w:rPr>
                              <w:t>- бирдиктүү баалоо системасын түзүү;</w:t>
                            </w:r>
                          </w:p>
                          <w:p w14:paraId="34906850" w14:textId="0C6E9D9C" w:rsidR="00EF7C80" w:rsidRPr="003C6A7D" w:rsidRDefault="00EF7C80" w:rsidP="003C6A7D">
                            <w:pPr>
                              <w:rPr>
                                <w:i/>
                                <w:color w:val="000000" w:themeColor="text1"/>
                                <w:sz w:val="18"/>
                                <w:szCs w:val="18"/>
                                <w:lang w:val="ky-KG"/>
                              </w:rPr>
                            </w:pPr>
                            <w:r w:rsidRPr="003C6A7D">
                              <w:rPr>
                                <w:i/>
                                <w:color w:val="000000" w:themeColor="text1"/>
                                <w:sz w:val="18"/>
                                <w:szCs w:val="18"/>
                                <w:lang w:val="ky-KG"/>
                              </w:rPr>
                              <w:t>- PISAга даярдануу жана катышуу;</w:t>
                            </w:r>
                          </w:p>
                          <w:p w14:paraId="0AA115CF" w14:textId="3E6EEC81" w:rsidR="00EF7C80" w:rsidRDefault="00EF7C80" w:rsidP="003C1C8F">
                            <w:pPr>
                              <w:rPr>
                                <w:color w:val="000000" w:themeColor="text1"/>
                                <w:sz w:val="18"/>
                                <w:szCs w:val="18"/>
                                <w:lang w:val="ky-KG"/>
                              </w:rPr>
                            </w:pPr>
                          </w:p>
                          <w:p w14:paraId="4073F6B1" w14:textId="3972B7AA" w:rsidR="00EF7C80" w:rsidRDefault="00EF7C80" w:rsidP="003C1C8F">
                            <w:pPr>
                              <w:rPr>
                                <w:color w:val="000000" w:themeColor="text1"/>
                                <w:sz w:val="18"/>
                                <w:szCs w:val="18"/>
                                <w:lang w:val="ky-KG"/>
                              </w:rPr>
                            </w:pPr>
                          </w:p>
                          <w:p w14:paraId="00FCC336" w14:textId="77777777" w:rsidR="00EF7C80" w:rsidRPr="003C6A7D" w:rsidRDefault="00EF7C80" w:rsidP="003C1C8F">
                            <w:pPr>
                              <w:rPr>
                                <w:color w:val="000000" w:themeColor="text1"/>
                                <w:sz w:val="18"/>
                                <w:szCs w:val="18"/>
                                <w:lang w:val="ky-KG"/>
                              </w:rPr>
                            </w:pPr>
                          </w:p>
                          <w:p w14:paraId="78F753A1" w14:textId="77777777" w:rsidR="00EF7C80" w:rsidRPr="003C6A7D" w:rsidRDefault="00EF7C80" w:rsidP="003C1C8F">
                            <w:pPr>
                              <w:rPr>
                                <w:color w:val="000000" w:themeColor="text1"/>
                                <w:lang w:val="ky-K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FF78A" id="Прямоугольник 17" o:spid="_x0000_s1053" style="position:absolute;left:0;text-align:left;margin-left:157.3pt;margin-top:1.95pt;width:124.5pt;height:33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" fillcolor="#c5e0b3 [1305]" strokecolor="#c5e0b3 [1305]" strokeweight="1pt">
                <v:textbox>
                  <w:txbxContent>
                    <w:p w14:paraId="3994FD3E" w14:textId="61002295" w:rsidR="00EF7C80" w:rsidRPr="003C6A7D" w:rsidRDefault="00EF7C80" w:rsidP="003C1C8F">
                      <w:pPr>
                        <w:jc w:val="center"/>
                        <w:rPr>
                          <w:b/>
                          <w:color w:val="000000" w:themeColor="text1"/>
                          <w:sz w:val="18"/>
                          <w:szCs w:val="18"/>
                          <w:lang w:val="ky-KG"/>
                        </w:rPr>
                      </w:pPr>
                      <w:r w:rsidRPr="003C6A7D">
                        <w:rPr>
                          <w:b/>
                          <w:color w:val="000000" w:themeColor="text1"/>
                          <w:sz w:val="18"/>
                          <w:szCs w:val="18"/>
                          <w:lang w:val="ky-KG"/>
                        </w:rPr>
                        <w:t>САПАТТЫ КАМСЫЗДОО</w:t>
                      </w:r>
                    </w:p>
                    <w:p w14:paraId="5D3BA4D0" w14:textId="1E8FFA6F" w:rsidR="00EF7C80" w:rsidRPr="003C6A7D" w:rsidRDefault="00EF7C80" w:rsidP="003C6A7D">
                      <w:pPr>
                        <w:rPr>
                          <w:i/>
                          <w:color w:val="000000" w:themeColor="text1"/>
                          <w:sz w:val="18"/>
                          <w:szCs w:val="18"/>
                          <w:lang w:val="ky-KG"/>
                        </w:rPr>
                      </w:pPr>
                      <w:r w:rsidRPr="003C6A7D">
                        <w:rPr>
                          <w:i/>
                          <w:color w:val="000000" w:themeColor="text1"/>
                          <w:sz w:val="18"/>
                          <w:szCs w:val="18"/>
                          <w:lang w:val="ky-KG"/>
                        </w:rPr>
                        <w:t>- жашоодогу көндүмдөргө жана туруктуу өнүгүүгө басым жасоо менен мазмунду модернизациялоо;</w:t>
                      </w:r>
                    </w:p>
                    <w:p w14:paraId="148736A4" w14:textId="46FD5805" w:rsidR="00EF7C80" w:rsidRPr="003C6A7D" w:rsidRDefault="00EF7C80" w:rsidP="003C6A7D">
                      <w:pPr>
                        <w:rPr>
                          <w:i/>
                          <w:color w:val="000000" w:themeColor="text1"/>
                          <w:sz w:val="18"/>
                          <w:szCs w:val="18"/>
                          <w:lang w:val="ky-KG"/>
                        </w:rPr>
                      </w:pPr>
                      <w:r w:rsidRPr="003C6A7D">
                        <w:rPr>
                          <w:i/>
                          <w:color w:val="000000" w:themeColor="text1"/>
                          <w:sz w:val="18"/>
                          <w:szCs w:val="18"/>
                          <w:lang w:val="ky-KG"/>
                        </w:rPr>
                        <w:t>- көп тилдүү билим берүүнү өнү</w:t>
                      </w:r>
                      <w:r>
                        <w:rPr>
                          <w:i/>
                          <w:color w:val="000000" w:themeColor="text1"/>
                          <w:sz w:val="18"/>
                          <w:szCs w:val="18"/>
                          <w:lang w:val="ky-KG"/>
                        </w:rPr>
                        <w:t>к</w:t>
                      </w:r>
                      <w:r w:rsidRPr="003C6A7D">
                        <w:rPr>
                          <w:i/>
                          <w:color w:val="000000" w:themeColor="text1"/>
                          <w:sz w:val="18"/>
                          <w:szCs w:val="18"/>
                          <w:lang w:val="ky-KG"/>
                        </w:rPr>
                        <w:t>түрүү;</w:t>
                      </w:r>
                    </w:p>
                    <w:p w14:paraId="7E1847A2" w14:textId="07677CF1" w:rsidR="00EF7C80" w:rsidRPr="003C6A7D" w:rsidRDefault="00EF7C80" w:rsidP="003C6A7D">
                      <w:pPr>
                        <w:rPr>
                          <w:i/>
                          <w:color w:val="000000" w:themeColor="text1"/>
                          <w:sz w:val="18"/>
                          <w:szCs w:val="18"/>
                          <w:lang w:val="ky-KG"/>
                        </w:rPr>
                      </w:pPr>
                      <w:r w:rsidRPr="003C6A7D">
                        <w:rPr>
                          <w:i/>
                          <w:color w:val="000000" w:themeColor="text1"/>
                          <w:sz w:val="18"/>
                          <w:szCs w:val="18"/>
                          <w:lang w:val="ky-KG"/>
                        </w:rPr>
                        <w:t>- санариптик билим берүү ресурстарын иштеп чыгуу;</w:t>
                      </w:r>
                    </w:p>
                    <w:p w14:paraId="2830E8DE" w14:textId="59C33910" w:rsidR="00EF7C80" w:rsidRPr="003C6A7D" w:rsidRDefault="00EF7C80" w:rsidP="003C6A7D">
                      <w:pPr>
                        <w:rPr>
                          <w:i/>
                          <w:color w:val="000000" w:themeColor="text1"/>
                          <w:sz w:val="18"/>
                          <w:szCs w:val="18"/>
                          <w:lang w:val="ky-KG"/>
                        </w:rPr>
                      </w:pPr>
                      <w:r w:rsidRPr="003C6A7D">
                        <w:rPr>
                          <w:i/>
                          <w:color w:val="000000" w:themeColor="text1"/>
                          <w:sz w:val="18"/>
                          <w:szCs w:val="18"/>
                          <w:lang w:val="ky-KG"/>
                        </w:rPr>
                        <w:t>- окуу китептеринин сапатын жакшыртуу;</w:t>
                      </w:r>
                    </w:p>
                    <w:p w14:paraId="237E93EF" w14:textId="00A6681A" w:rsidR="00EF7C80" w:rsidRPr="003C6A7D" w:rsidRDefault="00EF7C80" w:rsidP="003C6A7D">
                      <w:pPr>
                        <w:rPr>
                          <w:i/>
                          <w:color w:val="000000" w:themeColor="text1"/>
                          <w:sz w:val="18"/>
                          <w:szCs w:val="18"/>
                          <w:lang w:val="ky-KG"/>
                        </w:rPr>
                      </w:pPr>
                      <w:r w:rsidRPr="003C6A7D">
                        <w:rPr>
                          <w:i/>
                          <w:color w:val="000000" w:themeColor="text1"/>
                          <w:sz w:val="18"/>
                          <w:szCs w:val="18"/>
                          <w:lang w:val="ky-KG"/>
                        </w:rPr>
                        <w:t>- педагогдорду өнүктүрүү;</w:t>
                      </w:r>
                    </w:p>
                    <w:p w14:paraId="0AF46EC9" w14:textId="56020D4F" w:rsidR="00EF7C80" w:rsidRPr="003C6A7D" w:rsidRDefault="00EF7C80" w:rsidP="003C6A7D">
                      <w:pPr>
                        <w:rPr>
                          <w:i/>
                          <w:color w:val="000000" w:themeColor="text1"/>
                          <w:sz w:val="18"/>
                          <w:szCs w:val="18"/>
                          <w:lang w:val="ky-KG"/>
                        </w:rPr>
                      </w:pPr>
                      <w:r w:rsidRPr="003C6A7D">
                        <w:rPr>
                          <w:i/>
                          <w:color w:val="000000" w:themeColor="text1"/>
                          <w:sz w:val="18"/>
                          <w:szCs w:val="18"/>
                          <w:lang w:val="ky-KG"/>
                        </w:rPr>
                        <w:t>- кадрларды башкаруу системасын жакшыртуу;</w:t>
                      </w:r>
                    </w:p>
                    <w:p w14:paraId="27C56C76" w14:textId="359B1054" w:rsidR="00EF7C80" w:rsidRPr="003C6A7D" w:rsidRDefault="00EF7C80" w:rsidP="003C6A7D">
                      <w:pPr>
                        <w:rPr>
                          <w:i/>
                          <w:color w:val="000000" w:themeColor="text1"/>
                          <w:sz w:val="18"/>
                          <w:szCs w:val="18"/>
                          <w:lang w:val="ky-KG"/>
                        </w:rPr>
                      </w:pPr>
                      <w:r w:rsidRPr="003C6A7D">
                        <w:rPr>
                          <w:i/>
                          <w:color w:val="000000" w:themeColor="text1"/>
                          <w:sz w:val="18"/>
                          <w:szCs w:val="18"/>
                          <w:lang w:val="ky-KG"/>
                        </w:rPr>
                        <w:t>- “Усулчу” программасын ишке киргизүү;</w:t>
                      </w:r>
                    </w:p>
                    <w:p w14:paraId="18CE3AE3" w14:textId="5565919F" w:rsidR="00EF7C80" w:rsidRPr="003C6A7D" w:rsidRDefault="00EF7C80" w:rsidP="003C6A7D">
                      <w:pPr>
                        <w:rPr>
                          <w:i/>
                          <w:color w:val="000000" w:themeColor="text1"/>
                          <w:sz w:val="18"/>
                          <w:szCs w:val="18"/>
                          <w:lang w:val="ky-KG"/>
                        </w:rPr>
                      </w:pPr>
                      <w:r w:rsidRPr="003C6A7D">
                        <w:rPr>
                          <w:i/>
                          <w:color w:val="000000" w:themeColor="text1"/>
                          <w:sz w:val="18"/>
                          <w:szCs w:val="18"/>
                          <w:lang w:val="ky-KG"/>
                        </w:rPr>
                        <w:t>- бирдиктүү баалоо системасын түзүү;</w:t>
                      </w:r>
                    </w:p>
                    <w:p w14:paraId="34906850" w14:textId="0C6E9D9C" w:rsidR="00EF7C80" w:rsidRPr="003C6A7D" w:rsidRDefault="00EF7C80" w:rsidP="003C6A7D">
                      <w:pPr>
                        <w:rPr>
                          <w:i/>
                          <w:color w:val="000000" w:themeColor="text1"/>
                          <w:sz w:val="18"/>
                          <w:szCs w:val="18"/>
                          <w:lang w:val="ky-KG"/>
                        </w:rPr>
                      </w:pPr>
                      <w:r w:rsidRPr="003C6A7D">
                        <w:rPr>
                          <w:i/>
                          <w:color w:val="000000" w:themeColor="text1"/>
                          <w:sz w:val="18"/>
                          <w:szCs w:val="18"/>
                          <w:lang w:val="ky-KG"/>
                        </w:rPr>
                        <w:t>- PISAга даярдануу жана катышуу;</w:t>
                      </w:r>
                    </w:p>
                    <w:p w14:paraId="0AA115CF" w14:textId="3E6EEC81" w:rsidR="00EF7C80" w:rsidRDefault="00EF7C80" w:rsidP="003C1C8F">
                      <w:pPr>
                        <w:rPr>
                          <w:color w:val="000000" w:themeColor="text1"/>
                          <w:sz w:val="18"/>
                          <w:szCs w:val="18"/>
                          <w:lang w:val="ky-KG"/>
                        </w:rPr>
                      </w:pPr>
                    </w:p>
                    <w:p w14:paraId="4073F6B1" w14:textId="3972B7AA" w:rsidR="00EF7C80" w:rsidRDefault="00EF7C80" w:rsidP="003C1C8F">
                      <w:pPr>
                        <w:rPr>
                          <w:color w:val="000000" w:themeColor="text1"/>
                          <w:sz w:val="18"/>
                          <w:szCs w:val="18"/>
                          <w:lang w:val="ky-KG"/>
                        </w:rPr>
                      </w:pPr>
                    </w:p>
                    <w:p w14:paraId="00FCC336" w14:textId="77777777" w:rsidR="00EF7C80" w:rsidRPr="003C6A7D" w:rsidRDefault="00EF7C80" w:rsidP="003C1C8F">
                      <w:pPr>
                        <w:rPr>
                          <w:color w:val="000000" w:themeColor="text1"/>
                          <w:sz w:val="18"/>
                          <w:szCs w:val="18"/>
                          <w:lang w:val="ky-KG"/>
                        </w:rPr>
                      </w:pPr>
                    </w:p>
                    <w:p w14:paraId="78F753A1" w14:textId="77777777" w:rsidR="00EF7C80" w:rsidRPr="003C6A7D" w:rsidRDefault="00EF7C80" w:rsidP="003C1C8F">
                      <w:pPr>
                        <w:rPr>
                          <w:color w:val="000000" w:themeColor="text1"/>
                          <w:lang w:val="ky-KG"/>
                        </w:rPr>
                      </w:pPr>
                    </w:p>
                  </w:txbxContent>
                </v:textbox>
              </v:rect>
            </w:pict>
          </mc:Fallback>
        </mc:AlternateContent>
      </w:r>
    </w:p>
    <w:p w14:paraId="77CE6F72" w14:textId="77777777" w:rsidR="00252AFE" w:rsidRPr="00085492" w:rsidRDefault="00252AFE" w:rsidP="007D0F09">
      <w:pPr>
        <w:spacing w:after="0"/>
        <w:ind w:firstLine="357"/>
        <w:jc w:val="both"/>
        <w:rPr>
          <w:rFonts w:ascii="Times New Roman" w:hAnsi="Times New Roman" w:cs="Times New Roman"/>
          <w:sz w:val="24"/>
          <w:szCs w:val="24"/>
          <w:lang w:val="ky-KG"/>
        </w:rPr>
      </w:pPr>
    </w:p>
    <w:p w14:paraId="461873B5" w14:textId="77777777" w:rsidR="00252AFE" w:rsidRPr="00085492" w:rsidRDefault="00252AFE" w:rsidP="007D0F09">
      <w:pPr>
        <w:spacing w:after="0"/>
        <w:ind w:firstLine="357"/>
        <w:jc w:val="both"/>
        <w:rPr>
          <w:rFonts w:ascii="Times New Roman" w:hAnsi="Times New Roman" w:cs="Times New Roman"/>
          <w:sz w:val="24"/>
          <w:szCs w:val="24"/>
          <w:lang w:val="ky-KG"/>
        </w:rPr>
      </w:pPr>
    </w:p>
    <w:p w14:paraId="5FDB6372" w14:textId="77777777" w:rsidR="00252AFE" w:rsidRPr="00085492" w:rsidRDefault="00252AFE" w:rsidP="007D0F09">
      <w:pPr>
        <w:spacing w:after="0"/>
        <w:ind w:firstLine="357"/>
        <w:jc w:val="both"/>
        <w:rPr>
          <w:rFonts w:ascii="Times New Roman" w:hAnsi="Times New Roman" w:cs="Times New Roman"/>
          <w:sz w:val="24"/>
          <w:szCs w:val="24"/>
          <w:lang w:val="ky-KG"/>
        </w:rPr>
      </w:pPr>
    </w:p>
    <w:p w14:paraId="12A3F30B" w14:textId="10970B95" w:rsidR="00252AFE" w:rsidRPr="00085492" w:rsidRDefault="00252AFE" w:rsidP="007D0F09">
      <w:pPr>
        <w:spacing w:after="0"/>
        <w:ind w:firstLine="357"/>
        <w:jc w:val="both"/>
        <w:rPr>
          <w:rFonts w:ascii="Times New Roman" w:hAnsi="Times New Roman" w:cs="Times New Roman"/>
          <w:sz w:val="24"/>
          <w:szCs w:val="24"/>
          <w:lang w:val="ky-KG"/>
        </w:rPr>
      </w:pPr>
    </w:p>
    <w:p w14:paraId="23D649ED" w14:textId="77777777" w:rsidR="003C1C8F" w:rsidRDefault="003C1C8F" w:rsidP="007D0F09">
      <w:pPr>
        <w:spacing w:after="0"/>
        <w:ind w:firstLine="357"/>
        <w:jc w:val="both"/>
        <w:rPr>
          <w:rFonts w:ascii="Times New Roman" w:hAnsi="Times New Roman" w:cs="Times New Roman"/>
          <w:sz w:val="24"/>
          <w:szCs w:val="24"/>
          <w:lang w:val="ky-KG"/>
        </w:rPr>
      </w:pPr>
    </w:p>
    <w:p w14:paraId="4D29EE23" w14:textId="77777777" w:rsidR="003C1C8F" w:rsidRDefault="003C1C8F" w:rsidP="007D0F09">
      <w:pPr>
        <w:spacing w:after="0"/>
        <w:ind w:firstLine="357"/>
        <w:jc w:val="both"/>
        <w:rPr>
          <w:rFonts w:ascii="Times New Roman" w:hAnsi="Times New Roman" w:cs="Times New Roman"/>
          <w:sz w:val="24"/>
          <w:szCs w:val="24"/>
          <w:lang w:val="ky-KG"/>
        </w:rPr>
      </w:pPr>
    </w:p>
    <w:p w14:paraId="0586F0FE" w14:textId="77777777" w:rsidR="003C1C8F" w:rsidRDefault="003C1C8F" w:rsidP="007D0F09">
      <w:pPr>
        <w:spacing w:after="0"/>
        <w:ind w:firstLine="357"/>
        <w:jc w:val="both"/>
        <w:rPr>
          <w:rFonts w:ascii="Times New Roman" w:hAnsi="Times New Roman" w:cs="Times New Roman"/>
          <w:sz w:val="24"/>
          <w:szCs w:val="24"/>
          <w:lang w:val="ky-KG"/>
        </w:rPr>
      </w:pPr>
    </w:p>
    <w:p w14:paraId="17D0E973" w14:textId="77777777" w:rsidR="003C1C8F" w:rsidRDefault="003C1C8F" w:rsidP="007D0F09">
      <w:pPr>
        <w:spacing w:after="0"/>
        <w:ind w:firstLine="357"/>
        <w:jc w:val="both"/>
        <w:rPr>
          <w:rFonts w:ascii="Times New Roman" w:hAnsi="Times New Roman" w:cs="Times New Roman"/>
          <w:sz w:val="24"/>
          <w:szCs w:val="24"/>
          <w:lang w:val="ky-KG"/>
        </w:rPr>
      </w:pPr>
    </w:p>
    <w:p w14:paraId="188E3A60" w14:textId="77777777" w:rsidR="003C1C8F" w:rsidRDefault="003C1C8F" w:rsidP="007D0F09">
      <w:pPr>
        <w:spacing w:after="0"/>
        <w:ind w:firstLine="357"/>
        <w:jc w:val="both"/>
        <w:rPr>
          <w:rFonts w:ascii="Times New Roman" w:hAnsi="Times New Roman" w:cs="Times New Roman"/>
          <w:sz w:val="24"/>
          <w:szCs w:val="24"/>
          <w:lang w:val="ky-KG"/>
        </w:rPr>
      </w:pPr>
    </w:p>
    <w:p w14:paraId="177A5B48" w14:textId="77777777" w:rsidR="003C1C8F" w:rsidRDefault="003C1C8F" w:rsidP="007D0F09">
      <w:pPr>
        <w:spacing w:after="0"/>
        <w:ind w:firstLine="357"/>
        <w:jc w:val="both"/>
        <w:rPr>
          <w:rFonts w:ascii="Times New Roman" w:hAnsi="Times New Roman" w:cs="Times New Roman"/>
          <w:sz w:val="24"/>
          <w:szCs w:val="24"/>
          <w:lang w:val="ky-KG"/>
        </w:rPr>
      </w:pPr>
    </w:p>
    <w:p w14:paraId="20806B5E" w14:textId="77777777" w:rsidR="003C1C8F" w:rsidRDefault="003C1C8F" w:rsidP="007D0F09">
      <w:pPr>
        <w:spacing w:after="0"/>
        <w:ind w:firstLine="357"/>
        <w:jc w:val="both"/>
        <w:rPr>
          <w:rFonts w:ascii="Times New Roman" w:hAnsi="Times New Roman" w:cs="Times New Roman"/>
          <w:sz w:val="24"/>
          <w:szCs w:val="24"/>
          <w:lang w:val="ky-KG"/>
        </w:rPr>
      </w:pPr>
    </w:p>
    <w:p w14:paraId="66A01B20" w14:textId="77777777" w:rsidR="003C1C8F" w:rsidRDefault="003C1C8F" w:rsidP="007D0F09">
      <w:pPr>
        <w:spacing w:after="0"/>
        <w:ind w:firstLine="357"/>
        <w:jc w:val="both"/>
        <w:rPr>
          <w:rFonts w:ascii="Times New Roman" w:hAnsi="Times New Roman" w:cs="Times New Roman"/>
          <w:sz w:val="24"/>
          <w:szCs w:val="24"/>
          <w:lang w:val="ky-KG"/>
        </w:rPr>
      </w:pPr>
    </w:p>
    <w:p w14:paraId="49383828" w14:textId="77777777" w:rsidR="003C1C8F" w:rsidRDefault="003C1C8F" w:rsidP="007D0F09">
      <w:pPr>
        <w:spacing w:after="0"/>
        <w:ind w:firstLine="357"/>
        <w:jc w:val="both"/>
        <w:rPr>
          <w:rFonts w:ascii="Times New Roman" w:hAnsi="Times New Roman" w:cs="Times New Roman"/>
          <w:sz w:val="24"/>
          <w:szCs w:val="24"/>
          <w:lang w:val="ky-KG"/>
        </w:rPr>
      </w:pPr>
    </w:p>
    <w:p w14:paraId="00BB7023" w14:textId="77777777" w:rsidR="003C1C8F" w:rsidRDefault="003C1C8F" w:rsidP="007D0F09">
      <w:pPr>
        <w:spacing w:after="0"/>
        <w:ind w:firstLine="357"/>
        <w:jc w:val="both"/>
        <w:rPr>
          <w:rFonts w:ascii="Times New Roman" w:hAnsi="Times New Roman" w:cs="Times New Roman"/>
          <w:sz w:val="24"/>
          <w:szCs w:val="24"/>
          <w:lang w:val="ky-KG"/>
        </w:rPr>
      </w:pPr>
    </w:p>
    <w:p w14:paraId="462BAF96" w14:textId="77777777" w:rsidR="003C1C8F" w:rsidRDefault="003C1C8F" w:rsidP="007D0F09">
      <w:pPr>
        <w:spacing w:after="0"/>
        <w:ind w:firstLine="357"/>
        <w:jc w:val="both"/>
        <w:rPr>
          <w:rFonts w:ascii="Times New Roman" w:hAnsi="Times New Roman" w:cs="Times New Roman"/>
          <w:sz w:val="24"/>
          <w:szCs w:val="24"/>
          <w:lang w:val="ky-KG"/>
        </w:rPr>
      </w:pPr>
    </w:p>
    <w:p w14:paraId="20A4C77A" w14:textId="77777777" w:rsidR="003C1C8F" w:rsidRDefault="003C1C8F" w:rsidP="007D0F09">
      <w:pPr>
        <w:spacing w:after="0"/>
        <w:ind w:firstLine="357"/>
        <w:jc w:val="both"/>
        <w:rPr>
          <w:rFonts w:ascii="Times New Roman" w:hAnsi="Times New Roman" w:cs="Times New Roman"/>
          <w:sz w:val="24"/>
          <w:szCs w:val="24"/>
          <w:lang w:val="ky-KG"/>
        </w:rPr>
      </w:pPr>
    </w:p>
    <w:p w14:paraId="307CA1FC" w14:textId="77777777" w:rsidR="003C1C8F" w:rsidRDefault="003C1C8F" w:rsidP="007D0F09">
      <w:pPr>
        <w:spacing w:after="0"/>
        <w:ind w:firstLine="357"/>
        <w:jc w:val="both"/>
        <w:rPr>
          <w:rFonts w:ascii="Times New Roman" w:hAnsi="Times New Roman" w:cs="Times New Roman"/>
          <w:sz w:val="24"/>
          <w:szCs w:val="24"/>
          <w:lang w:val="ky-KG"/>
        </w:rPr>
      </w:pPr>
    </w:p>
    <w:p w14:paraId="6CD61D49" w14:textId="77777777" w:rsidR="003C1C8F" w:rsidRDefault="003C1C8F" w:rsidP="007D0F09">
      <w:pPr>
        <w:spacing w:after="0"/>
        <w:ind w:firstLine="357"/>
        <w:jc w:val="both"/>
        <w:rPr>
          <w:rFonts w:ascii="Times New Roman" w:hAnsi="Times New Roman" w:cs="Times New Roman"/>
          <w:sz w:val="24"/>
          <w:szCs w:val="24"/>
          <w:lang w:val="ky-KG"/>
        </w:rPr>
      </w:pPr>
    </w:p>
    <w:p w14:paraId="16744126" w14:textId="77777777" w:rsidR="003C1C8F" w:rsidRDefault="003C1C8F" w:rsidP="007D0F09">
      <w:pPr>
        <w:spacing w:after="0"/>
        <w:ind w:firstLine="357"/>
        <w:jc w:val="both"/>
        <w:rPr>
          <w:rFonts w:ascii="Times New Roman" w:hAnsi="Times New Roman" w:cs="Times New Roman"/>
          <w:sz w:val="24"/>
          <w:szCs w:val="24"/>
          <w:lang w:val="ky-KG"/>
        </w:rPr>
      </w:pPr>
    </w:p>
    <w:p w14:paraId="205D7A0F" w14:textId="77777777" w:rsidR="003C1C8F" w:rsidRDefault="003C1C8F" w:rsidP="007D0F09">
      <w:pPr>
        <w:spacing w:after="0"/>
        <w:ind w:firstLine="357"/>
        <w:jc w:val="both"/>
        <w:rPr>
          <w:rFonts w:ascii="Times New Roman" w:hAnsi="Times New Roman" w:cs="Times New Roman"/>
          <w:sz w:val="24"/>
          <w:szCs w:val="24"/>
          <w:lang w:val="ky-KG"/>
        </w:rPr>
      </w:pPr>
    </w:p>
    <w:p w14:paraId="547B96F5" w14:textId="77777777" w:rsidR="003C1C8F" w:rsidRDefault="003C1C8F" w:rsidP="007D0F09">
      <w:pPr>
        <w:spacing w:after="0"/>
        <w:ind w:firstLine="357"/>
        <w:jc w:val="both"/>
        <w:rPr>
          <w:rFonts w:ascii="Times New Roman" w:hAnsi="Times New Roman" w:cs="Times New Roman"/>
          <w:sz w:val="24"/>
          <w:szCs w:val="24"/>
          <w:lang w:val="ky-KG"/>
        </w:rPr>
      </w:pPr>
    </w:p>
    <w:p w14:paraId="7357330C" w14:textId="77777777" w:rsidR="003C1C8F" w:rsidRDefault="003C1C8F" w:rsidP="007D0F09">
      <w:pPr>
        <w:spacing w:after="0"/>
        <w:ind w:firstLine="357"/>
        <w:jc w:val="both"/>
        <w:rPr>
          <w:rFonts w:ascii="Times New Roman" w:hAnsi="Times New Roman" w:cs="Times New Roman"/>
          <w:sz w:val="24"/>
          <w:szCs w:val="24"/>
          <w:lang w:val="ky-KG"/>
        </w:rPr>
      </w:pPr>
    </w:p>
    <w:p w14:paraId="34F3DC5A" w14:textId="77777777" w:rsidR="003C1C8F" w:rsidRDefault="003C1C8F" w:rsidP="007D0F09">
      <w:pPr>
        <w:spacing w:after="0"/>
        <w:ind w:firstLine="357"/>
        <w:jc w:val="both"/>
        <w:rPr>
          <w:rFonts w:ascii="Times New Roman" w:hAnsi="Times New Roman" w:cs="Times New Roman"/>
          <w:sz w:val="24"/>
          <w:szCs w:val="24"/>
          <w:lang w:val="ky-KG"/>
        </w:rPr>
      </w:pPr>
    </w:p>
    <w:p w14:paraId="1B125AC6" w14:textId="36C13768" w:rsidR="00D35FBE" w:rsidRPr="003C1C8F" w:rsidRDefault="00665371" w:rsidP="007D0F09">
      <w:pPr>
        <w:spacing w:after="0"/>
        <w:ind w:firstLine="357"/>
        <w:jc w:val="both"/>
        <w:rPr>
          <w:rFonts w:ascii="Times New Roman" w:hAnsi="Times New Roman" w:cs="Times New Roman"/>
          <w:sz w:val="24"/>
          <w:szCs w:val="24"/>
          <w:lang w:val="ky-KG"/>
        </w:rPr>
      </w:pPr>
      <w:r w:rsidRPr="003C1C8F">
        <w:rPr>
          <w:rFonts w:ascii="Times New Roman" w:hAnsi="Times New Roman" w:cs="Times New Roman"/>
          <w:sz w:val="24"/>
          <w:szCs w:val="24"/>
          <w:lang w:val="ky-KG"/>
        </w:rPr>
        <w:t xml:space="preserve">Мектептик билим берүү деңгээлинде </w:t>
      </w:r>
      <w:r w:rsidR="0049156F" w:rsidRPr="003C1C8F">
        <w:rPr>
          <w:rFonts w:ascii="Times New Roman" w:hAnsi="Times New Roman" w:cs="Times New Roman"/>
          <w:sz w:val="24"/>
          <w:szCs w:val="24"/>
          <w:lang w:val="ky-KG"/>
        </w:rPr>
        <w:t xml:space="preserve">БӨС 2040 </w:t>
      </w:r>
      <w:r w:rsidR="0049156F">
        <w:rPr>
          <w:rFonts w:ascii="Times New Roman" w:hAnsi="Times New Roman" w:cs="Times New Roman"/>
          <w:sz w:val="24"/>
          <w:szCs w:val="24"/>
          <w:lang w:val="ky-KG"/>
        </w:rPr>
        <w:t>белгиленген</w:t>
      </w:r>
      <w:r w:rsidRPr="003C1C8F">
        <w:rPr>
          <w:rFonts w:ascii="Times New Roman" w:hAnsi="Times New Roman" w:cs="Times New Roman"/>
          <w:sz w:val="24"/>
          <w:szCs w:val="24"/>
          <w:lang w:val="ky-KG"/>
        </w:rPr>
        <w:t xml:space="preserve"> кө</w:t>
      </w:r>
      <w:r w:rsidR="0049156F">
        <w:rPr>
          <w:rFonts w:ascii="Times New Roman" w:hAnsi="Times New Roman" w:cs="Times New Roman"/>
          <w:sz w:val="24"/>
          <w:szCs w:val="24"/>
          <w:lang w:val="ky-KG"/>
        </w:rPr>
        <w:t xml:space="preserve">з караштарга </w:t>
      </w:r>
      <w:r w:rsidRPr="003C1C8F">
        <w:rPr>
          <w:rFonts w:ascii="Times New Roman" w:hAnsi="Times New Roman" w:cs="Times New Roman"/>
          <w:sz w:val="24"/>
          <w:szCs w:val="24"/>
          <w:lang w:val="ky-KG"/>
        </w:rPr>
        <w:t>жана максаттар</w:t>
      </w:r>
      <w:r w:rsidR="0049156F">
        <w:rPr>
          <w:rFonts w:ascii="Times New Roman" w:hAnsi="Times New Roman" w:cs="Times New Roman"/>
          <w:sz w:val="24"/>
          <w:szCs w:val="24"/>
          <w:lang w:val="ky-KG"/>
        </w:rPr>
        <w:t>г</w:t>
      </w:r>
      <w:r w:rsidRPr="003C1C8F">
        <w:rPr>
          <w:rFonts w:ascii="Times New Roman" w:hAnsi="Times New Roman" w:cs="Times New Roman"/>
          <w:sz w:val="24"/>
          <w:szCs w:val="24"/>
          <w:lang w:val="ky-KG"/>
        </w:rPr>
        <w:t>а жетишүү үчүн төмөнкүдөй орто мөөнөттүү жана узак мөөнөттүү милдеттер чечилет.</w:t>
      </w:r>
    </w:p>
    <w:p w14:paraId="3E2519BC" w14:textId="79732607" w:rsidR="00DF2023" w:rsidRPr="00BF7F17" w:rsidRDefault="00D35FBE" w:rsidP="00CD2B34">
      <w:pPr>
        <w:spacing w:after="0" w:line="276" w:lineRule="auto"/>
        <w:ind w:firstLine="357"/>
        <w:jc w:val="both"/>
        <w:rPr>
          <w:rFonts w:ascii="Times New Roman" w:hAnsi="Times New Roman" w:cs="Times New Roman"/>
          <w:sz w:val="24"/>
          <w:szCs w:val="24"/>
          <w:lang w:val="ky-KG"/>
        </w:rPr>
      </w:pPr>
      <w:r w:rsidRPr="003C1C8F">
        <w:rPr>
          <w:rFonts w:ascii="Times New Roman" w:hAnsi="Times New Roman" w:cs="Times New Roman"/>
          <w:sz w:val="24"/>
          <w:szCs w:val="24"/>
          <w:lang w:val="ky-KG"/>
        </w:rPr>
        <w:t xml:space="preserve"> </w:t>
      </w:r>
      <w:r w:rsidR="00A07B6F">
        <w:rPr>
          <w:rFonts w:ascii="Times New Roman" w:hAnsi="Times New Roman" w:cs="Times New Roman"/>
          <w:sz w:val="24"/>
          <w:szCs w:val="24"/>
          <w:lang w:val="ky-KG"/>
        </w:rPr>
        <w:t xml:space="preserve">Төмөндө белгиленген милдеттер </w:t>
      </w:r>
      <w:r w:rsidR="00EB3C98">
        <w:rPr>
          <w:rFonts w:ascii="Times New Roman" w:hAnsi="Times New Roman" w:cs="Times New Roman"/>
          <w:sz w:val="24"/>
          <w:szCs w:val="24"/>
          <w:lang w:val="ky-KG"/>
        </w:rPr>
        <w:t>мектептик дең</w:t>
      </w:r>
      <w:r w:rsidR="00212C51">
        <w:rPr>
          <w:rFonts w:ascii="Times New Roman" w:hAnsi="Times New Roman" w:cs="Times New Roman"/>
          <w:sz w:val="24"/>
          <w:szCs w:val="24"/>
          <w:lang w:val="ky-KG"/>
        </w:rPr>
        <w:t>гээлди реформалоонун</w:t>
      </w:r>
      <w:r w:rsidR="00EB3C98">
        <w:rPr>
          <w:rFonts w:ascii="Times New Roman" w:hAnsi="Times New Roman" w:cs="Times New Roman"/>
          <w:sz w:val="24"/>
          <w:szCs w:val="24"/>
          <w:lang w:val="ky-KG"/>
        </w:rPr>
        <w:t xml:space="preserve"> бардык аспекттерин </w:t>
      </w:r>
      <w:r w:rsidR="00CD2B34">
        <w:rPr>
          <w:rFonts w:ascii="Times New Roman" w:hAnsi="Times New Roman" w:cs="Times New Roman"/>
          <w:sz w:val="24"/>
          <w:szCs w:val="24"/>
          <w:lang w:val="ky-KG"/>
        </w:rPr>
        <w:t>камтуучу жана мамлекеттик жана донордук негизги ресурстарды</w:t>
      </w:r>
      <w:r w:rsidR="003C3AD8" w:rsidRPr="00DA5B11">
        <w:rPr>
          <w:rStyle w:val="a7"/>
          <w:rFonts w:ascii="Times New Roman" w:hAnsi="Times New Roman" w:cs="Times New Roman"/>
          <w:sz w:val="24"/>
          <w:szCs w:val="24"/>
        </w:rPr>
        <w:footnoteReference w:id="3"/>
      </w:r>
      <w:r w:rsidR="00CD2B34">
        <w:rPr>
          <w:rFonts w:ascii="Times New Roman" w:hAnsi="Times New Roman" w:cs="Times New Roman"/>
          <w:sz w:val="24"/>
          <w:szCs w:val="24"/>
          <w:lang w:val="ky-KG"/>
        </w:rPr>
        <w:t xml:space="preserve"> бир жерге топтоочу улуттук долбоор катары </w:t>
      </w:r>
      <w:r w:rsidR="00212C51">
        <w:rPr>
          <w:rFonts w:ascii="Times New Roman" w:hAnsi="Times New Roman" w:cs="Times New Roman"/>
          <w:sz w:val="24"/>
          <w:szCs w:val="24"/>
          <w:lang w:val="ky-KG"/>
        </w:rPr>
        <w:t xml:space="preserve">“Жаңы мектеп – келечектин мектеби” Улуттук </w:t>
      </w:r>
      <w:r w:rsidR="00212C51">
        <w:rPr>
          <w:rFonts w:ascii="Times New Roman" w:hAnsi="Times New Roman" w:cs="Times New Roman"/>
          <w:sz w:val="24"/>
          <w:szCs w:val="24"/>
          <w:lang w:val="ky-KG"/>
        </w:rPr>
        <w:lastRenderedPageBreak/>
        <w:t xml:space="preserve">программасынын алкагында ишке ашырылат. Аталган улуттук программадагы иш-чаралардын бардыгы үч стратегиялык </w:t>
      </w:r>
      <w:r w:rsidR="0046682E">
        <w:rPr>
          <w:rFonts w:ascii="Times New Roman" w:hAnsi="Times New Roman" w:cs="Times New Roman"/>
          <w:sz w:val="24"/>
          <w:szCs w:val="24"/>
          <w:lang w:val="ky-KG"/>
        </w:rPr>
        <w:t>багыт</w:t>
      </w:r>
      <w:r w:rsidR="00A70FCD">
        <w:rPr>
          <w:rFonts w:ascii="Times New Roman" w:hAnsi="Times New Roman" w:cs="Times New Roman"/>
          <w:sz w:val="24"/>
          <w:szCs w:val="24"/>
          <w:lang w:val="ky-KG"/>
        </w:rPr>
        <w:t>т</w:t>
      </w:r>
      <w:r w:rsidR="0046682E">
        <w:rPr>
          <w:rFonts w:ascii="Times New Roman" w:hAnsi="Times New Roman" w:cs="Times New Roman"/>
          <w:sz w:val="24"/>
          <w:szCs w:val="24"/>
          <w:lang w:val="ky-KG"/>
        </w:rPr>
        <w:t>ы камтуучу чаралардын топтому аркылуу ишке ашырылат.</w:t>
      </w:r>
    </w:p>
    <w:p w14:paraId="3059130C" w14:textId="2CBB2FAC" w:rsidR="00DF2023" w:rsidRPr="005D4EB5" w:rsidRDefault="00DF2023" w:rsidP="00DF2023">
      <w:pPr>
        <w:spacing w:after="0" w:line="276" w:lineRule="auto"/>
        <w:jc w:val="both"/>
        <w:rPr>
          <w:rFonts w:ascii="Times New Roman" w:hAnsi="Times New Roman" w:cs="Times New Roman"/>
          <w:sz w:val="24"/>
          <w:szCs w:val="24"/>
          <w:lang w:val="ky-KG"/>
        </w:rPr>
      </w:pPr>
      <w:r w:rsidRPr="00CD2B34">
        <w:rPr>
          <w:rFonts w:ascii="Times New Roman" w:hAnsi="Times New Roman" w:cs="Times New Roman"/>
          <w:sz w:val="24"/>
          <w:szCs w:val="24"/>
          <w:lang w:val="ky-KG"/>
        </w:rPr>
        <w:tab/>
      </w:r>
      <w:r w:rsidR="005D4EB5">
        <w:rPr>
          <w:rFonts w:ascii="Times New Roman" w:hAnsi="Times New Roman" w:cs="Times New Roman"/>
          <w:sz w:val="24"/>
          <w:szCs w:val="24"/>
          <w:lang w:val="ky-KG"/>
        </w:rPr>
        <w:t xml:space="preserve">Мектептик билим берүүнүн </w:t>
      </w:r>
      <w:r w:rsidR="005D4EB5" w:rsidRPr="005D4EB5">
        <w:rPr>
          <w:rFonts w:ascii="Times New Roman" w:hAnsi="Times New Roman" w:cs="Times New Roman"/>
          <w:b/>
          <w:i/>
          <w:sz w:val="24"/>
          <w:szCs w:val="24"/>
          <w:lang w:val="ky-KG"/>
        </w:rPr>
        <w:t>максималдуу кеңири, бирдей жана адилеттүү жеткиликтүүлүгүн</w:t>
      </w:r>
      <w:r w:rsidR="005D4EB5">
        <w:rPr>
          <w:rFonts w:ascii="Times New Roman" w:hAnsi="Times New Roman" w:cs="Times New Roman"/>
          <w:sz w:val="24"/>
          <w:szCs w:val="24"/>
          <w:lang w:val="ky-KG"/>
        </w:rPr>
        <w:t xml:space="preserve"> камсыздоо максатында төмөнкүлөр ишке ашырылат:</w:t>
      </w:r>
    </w:p>
    <w:p w14:paraId="643C6D5A" w14:textId="7D30F3B2" w:rsidR="00DF2023" w:rsidRPr="00D743A3" w:rsidRDefault="0082657E" w:rsidP="00DF2023">
      <w:pPr>
        <w:pStyle w:val="a3"/>
        <w:numPr>
          <w:ilvl w:val="0"/>
          <w:numId w:val="3"/>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“Билим берүү жөнүндө” м</w:t>
      </w:r>
      <w:r w:rsidR="00A814DA">
        <w:rPr>
          <w:rFonts w:ascii="Times New Roman" w:hAnsi="Times New Roman" w:cs="Times New Roman"/>
          <w:sz w:val="24"/>
          <w:szCs w:val="24"/>
          <w:lang w:val="ky-KG"/>
        </w:rPr>
        <w:t>ыйзам 2022-жылдан тартып күчүнө киргенде жалпы би</w:t>
      </w:r>
      <w:r w:rsidR="00FE48C1">
        <w:rPr>
          <w:rFonts w:ascii="Times New Roman" w:hAnsi="Times New Roman" w:cs="Times New Roman"/>
          <w:sz w:val="24"/>
          <w:szCs w:val="24"/>
          <w:lang w:val="ky-KG"/>
        </w:rPr>
        <w:t>л</w:t>
      </w:r>
      <w:r w:rsidR="00A814DA">
        <w:rPr>
          <w:rFonts w:ascii="Times New Roman" w:hAnsi="Times New Roman" w:cs="Times New Roman"/>
          <w:sz w:val="24"/>
          <w:szCs w:val="24"/>
          <w:lang w:val="ky-KG"/>
        </w:rPr>
        <w:t xml:space="preserve">им берүүчү мектептер, кесиптик лицейлер жана колледждер аркылуу үчөө бириккен системанын алкагында </w:t>
      </w:r>
      <w:r w:rsidR="00A814DA" w:rsidRPr="00A814DA">
        <w:rPr>
          <w:rFonts w:ascii="Times New Roman" w:hAnsi="Times New Roman" w:cs="Times New Roman"/>
          <w:i/>
          <w:sz w:val="24"/>
          <w:szCs w:val="24"/>
          <w:lang w:val="ky-KG"/>
        </w:rPr>
        <w:t>милдеттүү орто жалпы билим берүүгө</w:t>
      </w:r>
      <w:r w:rsidR="00A814DA">
        <w:rPr>
          <w:rFonts w:ascii="Times New Roman" w:hAnsi="Times New Roman" w:cs="Times New Roman"/>
          <w:sz w:val="24"/>
          <w:szCs w:val="24"/>
          <w:lang w:val="ky-KG"/>
        </w:rPr>
        <w:t xml:space="preserve"> өтүү.</w:t>
      </w:r>
    </w:p>
    <w:p w14:paraId="7D3C0629" w14:textId="0ED9BB49" w:rsidR="00DF2023" w:rsidRPr="00D743A3" w:rsidRDefault="00DF2023" w:rsidP="00C96708">
      <w:pPr>
        <w:pStyle w:val="a3"/>
        <w:numPr>
          <w:ilvl w:val="0"/>
          <w:numId w:val="19"/>
        </w:numPr>
        <w:spacing w:after="0" w:line="276" w:lineRule="auto"/>
        <w:ind w:left="2410" w:hanging="425"/>
        <w:jc w:val="both"/>
        <w:rPr>
          <w:rFonts w:ascii="Times New Roman" w:hAnsi="Times New Roman" w:cs="Times New Roman"/>
          <w:sz w:val="24"/>
          <w:szCs w:val="24"/>
          <w:lang w:val="ky-KG"/>
        </w:rPr>
      </w:pPr>
      <w:r w:rsidRPr="00D743A3">
        <w:rPr>
          <w:rFonts w:ascii="Times New Roman" w:hAnsi="Times New Roman" w:cs="Times New Roman"/>
          <w:sz w:val="24"/>
          <w:szCs w:val="24"/>
          <w:lang w:val="ky-KG"/>
        </w:rPr>
        <w:t>гимназия, лицей (</w:t>
      </w:r>
      <w:r w:rsidR="00D743A3">
        <w:rPr>
          <w:rFonts w:ascii="Times New Roman" w:hAnsi="Times New Roman" w:cs="Times New Roman"/>
          <w:sz w:val="24"/>
          <w:szCs w:val="24"/>
          <w:lang w:val="ky-KG"/>
        </w:rPr>
        <w:t>табигый – илимдер багыты үчүн лицей, гуманитардык багыттар үчүн гимназия) же жалпы билим берүүч</w:t>
      </w:r>
      <w:r w:rsidR="00B34965">
        <w:rPr>
          <w:rFonts w:ascii="Times New Roman" w:hAnsi="Times New Roman" w:cs="Times New Roman"/>
          <w:sz w:val="24"/>
          <w:szCs w:val="24"/>
          <w:lang w:val="ky-KG"/>
        </w:rPr>
        <w:t>ү</w:t>
      </w:r>
      <w:r w:rsidR="00D743A3">
        <w:rPr>
          <w:rFonts w:ascii="Times New Roman" w:hAnsi="Times New Roman" w:cs="Times New Roman"/>
          <w:sz w:val="24"/>
          <w:szCs w:val="24"/>
          <w:lang w:val="ky-KG"/>
        </w:rPr>
        <w:t xml:space="preserve"> мектеп,</w:t>
      </w:r>
    </w:p>
    <w:p w14:paraId="02C54564" w14:textId="25C0AAB1" w:rsidR="00DF2023" w:rsidRPr="00DA5B11" w:rsidRDefault="003176E1" w:rsidP="00C96708">
      <w:pPr>
        <w:pStyle w:val="a3"/>
        <w:numPr>
          <w:ilvl w:val="0"/>
          <w:numId w:val="19"/>
        </w:numPr>
        <w:spacing w:after="0" w:line="276" w:lineRule="auto"/>
        <w:ind w:left="2334"/>
        <w:jc w:val="both"/>
        <w:rPr>
          <w:rFonts w:ascii="Times New Roman" w:hAnsi="Times New Roman" w:cs="Times New Roman"/>
          <w:sz w:val="24"/>
          <w:szCs w:val="24"/>
        </w:rPr>
      </w:pPr>
      <w:r>
        <w:rPr>
          <w:rFonts w:ascii="Times New Roman" w:hAnsi="Times New Roman" w:cs="Times New Roman"/>
          <w:sz w:val="24"/>
          <w:szCs w:val="24"/>
          <w:lang w:val="ky-KG"/>
        </w:rPr>
        <w:t>кесиптик</w:t>
      </w:r>
      <w:r w:rsidR="00DF2023" w:rsidRPr="00DA5B11">
        <w:rPr>
          <w:rFonts w:ascii="Times New Roman" w:hAnsi="Times New Roman" w:cs="Times New Roman"/>
          <w:sz w:val="24"/>
          <w:szCs w:val="24"/>
        </w:rPr>
        <w:t xml:space="preserve"> лицей</w:t>
      </w:r>
      <w:r>
        <w:rPr>
          <w:rFonts w:ascii="Times New Roman" w:hAnsi="Times New Roman" w:cs="Times New Roman"/>
          <w:sz w:val="24"/>
          <w:szCs w:val="24"/>
          <w:lang w:val="ky-KG"/>
        </w:rPr>
        <w:t>лер</w:t>
      </w:r>
      <w:r w:rsidR="00DF2023" w:rsidRPr="00DA5B11">
        <w:rPr>
          <w:rFonts w:ascii="Times New Roman" w:hAnsi="Times New Roman" w:cs="Times New Roman"/>
          <w:sz w:val="24"/>
          <w:szCs w:val="24"/>
        </w:rPr>
        <w:t xml:space="preserve">,  </w:t>
      </w:r>
    </w:p>
    <w:p w14:paraId="6503AF6B" w14:textId="6BF0C579" w:rsidR="00DF2023" w:rsidRDefault="00DF2023" w:rsidP="00C96708">
      <w:pPr>
        <w:pStyle w:val="a3"/>
        <w:numPr>
          <w:ilvl w:val="0"/>
          <w:numId w:val="19"/>
        </w:numPr>
        <w:spacing w:after="0" w:line="276" w:lineRule="auto"/>
        <w:ind w:left="2334"/>
        <w:jc w:val="both"/>
        <w:rPr>
          <w:rFonts w:ascii="Times New Roman" w:hAnsi="Times New Roman" w:cs="Times New Roman"/>
          <w:sz w:val="24"/>
          <w:szCs w:val="24"/>
        </w:rPr>
      </w:pPr>
      <w:r w:rsidRPr="00DA5B11">
        <w:rPr>
          <w:rFonts w:ascii="Times New Roman" w:hAnsi="Times New Roman" w:cs="Times New Roman"/>
          <w:sz w:val="24"/>
          <w:szCs w:val="24"/>
        </w:rPr>
        <w:t xml:space="preserve">техникум </w:t>
      </w:r>
      <w:r w:rsidR="00A644B6">
        <w:rPr>
          <w:rFonts w:ascii="Times New Roman" w:hAnsi="Times New Roman" w:cs="Times New Roman"/>
          <w:sz w:val="24"/>
          <w:szCs w:val="24"/>
          <w:lang w:val="ky-KG"/>
        </w:rPr>
        <w:t>же</w:t>
      </w:r>
      <w:r w:rsidRPr="00DA5B11">
        <w:rPr>
          <w:rFonts w:ascii="Times New Roman" w:hAnsi="Times New Roman" w:cs="Times New Roman"/>
          <w:sz w:val="24"/>
          <w:szCs w:val="24"/>
        </w:rPr>
        <w:t xml:space="preserve"> колледж.</w:t>
      </w:r>
    </w:p>
    <w:p w14:paraId="0ED4A035" w14:textId="57E0EE97" w:rsidR="00137000" w:rsidRPr="00137000" w:rsidRDefault="00137000" w:rsidP="00137000">
      <w:pPr>
        <w:spacing w:after="0" w:line="276" w:lineRule="auto"/>
        <w:ind w:left="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Мында кесиптик лицейлердин деңгээлиндеги долбоордук кубаттуулук дээрлик 8 миң </w:t>
      </w:r>
      <w:r w:rsidR="00C12CCC">
        <w:rPr>
          <w:rFonts w:ascii="Times New Roman" w:hAnsi="Times New Roman" w:cs="Times New Roman"/>
          <w:sz w:val="24"/>
          <w:szCs w:val="24"/>
          <w:lang w:val="ky-KG"/>
        </w:rPr>
        <w:t xml:space="preserve">мектеп </w:t>
      </w:r>
      <w:r>
        <w:rPr>
          <w:rFonts w:ascii="Times New Roman" w:hAnsi="Times New Roman" w:cs="Times New Roman"/>
          <w:sz w:val="24"/>
          <w:szCs w:val="24"/>
          <w:lang w:val="ky-KG"/>
        </w:rPr>
        <w:t>бүтүрүүчүсүн кабыл алууга, ал эми техникум жана колледждердин деңгээлинде –</w:t>
      </w:r>
      <w:r w:rsidR="00D34EC1">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30 миң </w:t>
      </w:r>
      <w:r w:rsidR="00C12CCC">
        <w:rPr>
          <w:rFonts w:ascii="Times New Roman" w:hAnsi="Times New Roman" w:cs="Times New Roman"/>
          <w:sz w:val="24"/>
          <w:szCs w:val="24"/>
          <w:lang w:val="ky-KG"/>
        </w:rPr>
        <w:t xml:space="preserve">мектеп </w:t>
      </w:r>
      <w:r>
        <w:rPr>
          <w:rFonts w:ascii="Times New Roman" w:hAnsi="Times New Roman" w:cs="Times New Roman"/>
          <w:sz w:val="24"/>
          <w:szCs w:val="24"/>
          <w:lang w:val="ky-KG"/>
        </w:rPr>
        <w:t>бүтүрүүчүсүн кабыл алууга мүмкүндүк берет.</w:t>
      </w:r>
    </w:p>
    <w:p w14:paraId="596D8E83" w14:textId="1A4D832B" w:rsidR="00DF2023" w:rsidRPr="00137000" w:rsidRDefault="00695566" w:rsidP="00695566">
      <w:pPr>
        <w:pStyle w:val="a3"/>
        <w:numPr>
          <w:ilvl w:val="0"/>
          <w:numId w:val="3"/>
        </w:numPr>
        <w:spacing w:after="0" w:line="276" w:lineRule="auto"/>
        <w:jc w:val="both"/>
        <w:rPr>
          <w:rFonts w:ascii="Times New Roman" w:hAnsi="Times New Roman" w:cs="Times New Roman"/>
          <w:sz w:val="24"/>
          <w:szCs w:val="24"/>
          <w:lang w:val="ky-KG"/>
        </w:rPr>
      </w:pPr>
      <w:r w:rsidRPr="00137000">
        <w:rPr>
          <w:rFonts w:ascii="Times New Roman" w:hAnsi="Times New Roman" w:cs="Times New Roman"/>
          <w:sz w:val="24"/>
          <w:szCs w:val="24"/>
          <w:lang w:val="ky-KG"/>
        </w:rPr>
        <w:t xml:space="preserve">Жаңы </w:t>
      </w:r>
      <w:r>
        <w:rPr>
          <w:rFonts w:ascii="Times New Roman" w:hAnsi="Times New Roman" w:cs="Times New Roman"/>
          <w:sz w:val="24"/>
          <w:szCs w:val="24"/>
          <w:lang w:val="ky-KG"/>
        </w:rPr>
        <w:t>мектептерди</w:t>
      </w:r>
      <w:r w:rsidRPr="00137000">
        <w:rPr>
          <w:rFonts w:ascii="Times New Roman" w:hAnsi="Times New Roman" w:cs="Times New Roman"/>
          <w:sz w:val="24"/>
          <w:szCs w:val="24"/>
          <w:lang w:val="ky-KG"/>
        </w:rPr>
        <w:t xml:space="preserve"> куруу, иштеп жаткандарды капиталдык оңдоо жана иштеп жаткан мектептерге кошумча имараттарды куруу аркылуу </w:t>
      </w:r>
      <w:r w:rsidRPr="00137000">
        <w:rPr>
          <w:rFonts w:ascii="Times New Roman" w:hAnsi="Times New Roman" w:cs="Times New Roman"/>
          <w:i/>
          <w:sz w:val="24"/>
          <w:szCs w:val="24"/>
          <w:lang w:val="ky-KG"/>
        </w:rPr>
        <w:t xml:space="preserve">мектептердин инфраструктурасын </w:t>
      </w:r>
      <w:r w:rsidRPr="00137000">
        <w:rPr>
          <w:rFonts w:ascii="Times New Roman" w:hAnsi="Times New Roman" w:cs="Times New Roman"/>
          <w:sz w:val="24"/>
          <w:szCs w:val="24"/>
          <w:lang w:val="ky-KG"/>
        </w:rPr>
        <w:t>жакшыртуу;</w:t>
      </w:r>
    </w:p>
    <w:p w14:paraId="76E00045" w14:textId="3D27B91C" w:rsidR="00F04898" w:rsidRPr="00C204BB" w:rsidRDefault="00242105" w:rsidP="00C204BB">
      <w:pPr>
        <w:pStyle w:val="a3"/>
        <w:numPr>
          <w:ilvl w:val="0"/>
          <w:numId w:val="3"/>
        </w:numPr>
        <w:jc w:val="both"/>
        <w:rPr>
          <w:rFonts w:ascii="Times New Roman" w:hAnsi="Times New Roman" w:cs="Times New Roman"/>
          <w:sz w:val="24"/>
          <w:szCs w:val="24"/>
          <w:lang w:val="ky-KG"/>
        </w:rPr>
      </w:pPr>
      <w:r w:rsidRPr="00C204BB">
        <w:rPr>
          <w:rFonts w:ascii="Times New Roman" w:hAnsi="Times New Roman" w:cs="Times New Roman"/>
          <w:sz w:val="24"/>
          <w:szCs w:val="24"/>
          <w:lang w:val="ky-KG"/>
        </w:rPr>
        <w:t xml:space="preserve">Физикалык, психологиялык/социалдык (басмырлоосуз, зомбулуксуз жана толеранттуу чөйрө), маалыматтык (ден соолукка зыян келтирбеген маалыматты топтоо жана аны менен иштөө) жана экологиялык коопсуздукту (таза аба, суу, канализация, туура тамактануу, </w:t>
      </w:r>
      <w:r w:rsidR="00C7766B" w:rsidRPr="00C204BB">
        <w:rPr>
          <w:rFonts w:ascii="Times New Roman" w:hAnsi="Times New Roman" w:cs="Times New Roman"/>
          <w:sz w:val="24"/>
          <w:szCs w:val="24"/>
          <w:lang w:val="ky-KG"/>
        </w:rPr>
        <w:t xml:space="preserve">жогорку сапаттагы </w:t>
      </w:r>
      <w:r w:rsidR="00940C5A" w:rsidRPr="00C204BB">
        <w:rPr>
          <w:rFonts w:ascii="Times New Roman" w:hAnsi="Times New Roman" w:cs="Times New Roman"/>
          <w:sz w:val="24"/>
          <w:szCs w:val="24"/>
          <w:lang w:val="ky-KG"/>
        </w:rPr>
        <w:t>жарыктандыруу</w:t>
      </w:r>
      <w:r w:rsidR="00C7766B" w:rsidRPr="00C204BB">
        <w:rPr>
          <w:rFonts w:ascii="Times New Roman" w:hAnsi="Times New Roman" w:cs="Times New Roman"/>
          <w:sz w:val="24"/>
          <w:szCs w:val="24"/>
          <w:lang w:val="ky-KG"/>
        </w:rPr>
        <w:t>, туура температура, желдетүү, энергиялык майнаптуулук, бакчылык ж.б.)</w:t>
      </w:r>
      <w:r w:rsidR="002C511B" w:rsidRPr="00C204BB">
        <w:rPr>
          <w:rFonts w:ascii="Times New Roman" w:hAnsi="Times New Roman" w:cs="Times New Roman"/>
          <w:sz w:val="24"/>
          <w:szCs w:val="24"/>
          <w:lang w:val="ky-KG"/>
        </w:rPr>
        <w:t xml:space="preserve"> камтуучу </w:t>
      </w:r>
      <w:r w:rsidR="002C511B" w:rsidRPr="00C204BB">
        <w:rPr>
          <w:rFonts w:ascii="Times New Roman" w:hAnsi="Times New Roman" w:cs="Times New Roman"/>
          <w:i/>
          <w:sz w:val="24"/>
          <w:szCs w:val="24"/>
          <w:lang w:val="ky-KG"/>
        </w:rPr>
        <w:t>натыйжалуу жана коопсуз билим берүү</w:t>
      </w:r>
      <w:r w:rsidR="002C511B" w:rsidRPr="00C204BB">
        <w:rPr>
          <w:rFonts w:ascii="Times New Roman" w:hAnsi="Times New Roman" w:cs="Times New Roman"/>
          <w:sz w:val="24"/>
          <w:szCs w:val="24"/>
          <w:lang w:val="ky-KG"/>
        </w:rPr>
        <w:t xml:space="preserve"> чөйрөсүн түзүү.</w:t>
      </w:r>
      <w:r w:rsidR="002A1D5E" w:rsidRPr="00C204BB">
        <w:rPr>
          <w:rFonts w:ascii="Times New Roman" w:hAnsi="Times New Roman" w:cs="Times New Roman"/>
          <w:sz w:val="24"/>
          <w:szCs w:val="24"/>
          <w:lang w:val="ky-KG"/>
        </w:rPr>
        <w:t xml:space="preserve"> </w:t>
      </w:r>
      <w:r w:rsidR="00C204BB" w:rsidRPr="00C204BB">
        <w:rPr>
          <w:rFonts w:ascii="Times New Roman" w:hAnsi="Times New Roman" w:cs="Times New Roman"/>
          <w:sz w:val="24"/>
          <w:szCs w:val="24"/>
          <w:lang w:val="ky-KG"/>
        </w:rPr>
        <w:t>Окутуунун мындай чөйрөсү окуучунун керектөөлөрүнө багыт алууга мүмкүндүк берет жана коопсуздуктун, ыңгайлуулуктун, өнүгүүнүн, боорукердиктин толук болушун, тобокелдиктердин бардык түрүн минималдаштырууну камсыз кылат.</w:t>
      </w:r>
    </w:p>
    <w:p w14:paraId="0A5B973B" w14:textId="45E943F6" w:rsidR="00FE48C1" w:rsidRPr="00FE48C1" w:rsidRDefault="007D62B7" w:rsidP="007D62B7">
      <w:pPr>
        <w:pStyle w:val="a3"/>
        <w:numPr>
          <w:ilvl w:val="0"/>
          <w:numId w:val="3"/>
        </w:numPr>
        <w:jc w:val="both"/>
        <w:rPr>
          <w:rFonts w:ascii="Times New Roman" w:hAnsi="Times New Roman" w:cs="Times New Roman"/>
          <w:sz w:val="24"/>
          <w:szCs w:val="24"/>
          <w:lang w:val="ky-KG"/>
        </w:rPr>
      </w:pPr>
      <w:r>
        <w:rPr>
          <w:rFonts w:ascii="Times New Roman" w:hAnsi="Times New Roman" w:cs="Times New Roman"/>
          <w:sz w:val="24"/>
          <w:szCs w:val="24"/>
          <w:lang w:val="ky-KG"/>
        </w:rPr>
        <w:t>100% мектепте 1-4-класстардын окуучулары үчүн ысык тамак менен камсыздоо үчүн шарттарды жакшыртуу, бардык мектептерде гигиенаны жана сергек жашоо мүнөзүн сактоо, анын ичинде мектептик ашпозчулардын, ашкана кызматкерлеринин жана ысык тамакты уюштурууга жооптуу башка адамдардын квалификациясын жогорулатуу.</w:t>
      </w:r>
    </w:p>
    <w:p w14:paraId="5B0124FC" w14:textId="671BBA33" w:rsidR="00DF2023" w:rsidRPr="000E1745" w:rsidRDefault="000E1745" w:rsidP="00DF2023">
      <w:pPr>
        <w:pStyle w:val="a3"/>
        <w:numPr>
          <w:ilvl w:val="0"/>
          <w:numId w:val="3"/>
        </w:numPr>
        <w:spacing w:after="0" w:line="276" w:lineRule="auto"/>
        <w:jc w:val="both"/>
        <w:rPr>
          <w:rFonts w:ascii="Times New Roman" w:hAnsi="Times New Roman" w:cs="Times New Roman"/>
          <w:sz w:val="24"/>
          <w:szCs w:val="24"/>
          <w:lang w:val="ky-KG"/>
        </w:rPr>
      </w:pPr>
      <w:r w:rsidRPr="00D21E27">
        <w:rPr>
          <w:rFonts w:ascii="Times New Roman" w:hAnsi="Times New Roman" w:cs="Times New Roman"/>
          <w:sz w:val="24"/>
          <w:szCs w:val="24"/>
          <w:lang w:val="ky-KG"/>
        </w:rPr>
        <w:t>Мектептик билим</w:t>
      </w:r>
      <w:r>
        <w:rPr>
          <w:rFonts w:ascii="Times New Roman" w:hAnsi="Times New Roman" w:cs="Times New Roman"/>
          <w:sz w:val="24"/>
          <w:szCs w:val="24"/>
          <w:lang w:val="ky-KG"/>
        </w:rPr>
        <w:t xml:space="preserve"> берүү системасында </w:t>
      </w:r>
      <w:r w:rsidR="00D15158">
        <w:rPr>
          <w:rFonts w:ascii="Times New Roman" w:hAnsi="Times New Roman" w:cs="Times New Roman"/>
          <w:sz w:val="24"/>
          <w:szCs w:val="24"/>
          <w:lang w:val="ky-KG"/>
        </w:rPr>
        <w:t xml:space="preserve">майыптуулугу бар балдардын керектөөлөрүн, </w:t>
      </w:r>
      <w:r w:rsidR="00AD6F2E">
        <w:rPr>
          <w:rFonts w:ascii="Times New Roman" w:hAnsi="Times New Roman" w:cs="Times New Roman"/>
          <w:sz w:val="24"/>
          <w:szCs w:val="24"/>
          <w:lang w:val="ky-KG"/>
        </w:rPr>
        <w:t xml:space="preserve">педагогдорду </w:t>
      </w:r>
      <w:r w:rsidR="00CA38C6">
        <w:rPr>
          <w:rFonts w:ascii="Times New Roman" w:hAnsi="Times New Roman" w:cs="Times New Roman"/>
          <w:sz w:val="24"/>
          <w:szCs w:val="24"/>
          <w:lang w:val="ky-KG"/>
        </w:rPr>
        <w:t>инклюзивдүү билим берүү принциптерине даярдоо деңгээлинде да, ошондой эле квалификацияны жогорулатуу системасында да окутуу</w:t>
      </w:r>
      <w:r w:rsidR="00BA7C86">
        <w:rPr>
          <w:rFonts w:ascii="Times New Roman" w:hAnsi="Times New Roman" w:cs="Times New Roman"/>
          <w:sz w:val="24"/>
          <w:szCs w:val="24"/>
          <w:lang w:val="ky-KG"/>
        </w:rPr>
        <w:t xml:space="preserve">ну эске алуу менен мектептердин </w:t>
      </w:r>
      <w:r w:rsidR="00C84DF7">
        <w:rPr>
          <w:rFonts w:ascii="Times New Roman" w:hAnsi="Times New Roman" w:cs="Times New Roman"/>
          <w:sz w:val="24"/>
          <w:szCs w:val="24"/>
          <w:lang w:val="ky-KG"/>
        </w:rPr>
        <w:t xml:space="preserve">жабдылышынын стандартын, ДМЧ балдарды тартуу үчүн педагогдор жана мектептер үчүн </w:t>
      </w:r>
      <w:r w:rsidR="00AA5036">
        <w:rPr>
          <w:rFonts w:ascii="Times New Roman" w:hAnsi="Times New Roman" w:cs="Times New Roman"/>
          <w:sz w:val="24"/>
          <w:szCs w:val="24"/>
          <w:lang w:val="ky-KG"/>
        </w:rPr>
        <w:t>стимул берүү</w:t>
      </w:r>
      <w:r w:rsidR="00F3318C">
        <w:rPr>
          <w:rFonts w:ascii="Times New Roman" w:hAnsi="Times New Roman" w:cs="Times New Roman"/>
          <w:sz w:val="24"/>
          <w:szCs w:val="24"/>
          <w:lang w:val="ky-KG"/>
        </w:rPr>
        <w:t>нү</w:t>
      </w:r>
      <w:r w:rsidR="00C84DF7">
        <w:rPr>
          <w:rFonts w:ascii="Times New Roman" w:hAnsi="Times New Roman" w:cs="Times New Roman"/>
          <w:sz w:val="24"/>
          <w:szCs w:val="24"/>
          <w:lang w:val="ky-KG"/>
        </w:rPr>
        <w:t xml:space="preserve"> ишке киргизүү аркылуу </w:t>
      </w:r>
      <w:r>
        <w:rPr>
          <w:rFonts w:ascii="Times New Roman" w:hAnsi="Times New Roman" w:cs="Times New Roman"/>
          <w:sz w:val="24"/>
          <w:szCs w:val="24"/>
          <w:lang w:val="ky-KG"/>
        </w:rPr>
        <w:t xml:space="preserve">ДМЧ балдар үчүн билим берүүнүн жеткиликтүүлүгүн камсыздоо үчүн </w:t>
      </w:r>
      <w:r w:rsidRPr="008D68B0">
        <w:rPr>
          <w:rFonts w:ascii="Times New Roman" w:hAnsi="Times New Roman" w:cs="Times New Roman"/>
          <w:i/>
          <w:sz w:val="24"/>
          <w:szCs w:val="24"/>
          <w:lang w:val="ky-KG"/>
        </w:rPr>
        <w:t xml:space="preserve">инклюзивдүү билим берүү принциптерин </w:t>
      </w:r>
      <w:r>
        <w:rPr>
          <w:rFonts w:ascii="Times New Roman" w:hAnsi="Times New Roman" w:cs="Times New Roman"/>
          <w:sz w:val="24"/>
          <w:szCs w:val="24"/>
          <w:lang w:val="ky-KG"/>
        </w:rPr>
        <w:t xml:space="preserve">ишке киргизүү </w:t>
      </w:r>
      <w:r w:rsidR="00F3318C">
        <w:rPr>
          <w:rFonts w:ascii="Times New Roman" w:hAnsi="Times New Roman" w:cs="Times New Roman"/>
          <w:sz w:val="24"/>
          <w:szCs w:val="24"/>
          <w:lang w:val="ky-KG"/>
        </w:rPr>
        <w:t xml:space="preserve">жана </w:t>
      </w:r>
      <w:r w:rsidR="00C537BC">
        <w:rPr>
          <w:rFonts w:ascii="Times New Roman" w:hAnsi="Times New Roman" w:cs="Times New Roman"/>
          <w:sz w:val="24"/>
          <w:szCs w:val="24"/>
          <w:lang w:val="ky-KG"/>
        </w:rPr>
        <w:t>ДМЧ балдарды окутуу процессине ата-</w:t>
      </w:r>
      <w:r w:rsidR="00C537BC">
        <w:rPr>
          <w:rFonts w:ascii="Times New Roman" w:hAnsi="Times New Roman" w:cs="Times New Roman"/>
          <w:sz w:val="24"/>
          <w:szCs w:val="24"/>
          <w:lang w:val="ky-KG"/>
        </w:rPr>
        <w:lastRenderedPageBreak/>
        <w:t xml:space="preserve">энелерди кеңири тартуу максатында </w:t>
      </w:r>
      <w:r w:rsidR="000976C7">
        <w:rPr>
          <w:rFonts w:ascii="Times New Roman" w:hAnsi="Times New Roman" w:cs="Times New Roman"/>
          <w:sz w:val="24"/>
          <w:szCs w:val="24"/>
          <w:lang w:val="ky-KG"/>
        </w:rPr>
        <w:t xml:space="preserve">инклюзивдүү билим берүүнүн маанилүүлүгү жөнүндө кеңири </w:t>
      </w:r>
      <w:r w:rsidR="000B597E">
        <w:rPr>
          <w:rFonts w:ascii="Times New Roman" w:hAnsi="Times New Roman" w:cs="Times New Roman"/>
          <w:sz w:val="24"/>
          <w:szCs w:val="24"/>
          <w:lang w:val="ky-KG"/>
        </w:rPr>
        <w:t>маалыматтык кампания жүргүзүү.</w:t>
      </w:r>
    </w:p>
    <w:p w14:paraId="286567B5" w14:textId="7D0E1BBB" w:rsidR="00DF2023" w:rsidRPr="00E63A83" w:rsidRDefault="005F4465" w:rsidP="007D0F09">
      <w:pPr>
        <w:spacing w:after="0" w:line="276" w:lineRule="auto"/>
        <w:ind w:left="72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Ар кандай категориядагы балдарды (социалдык инклюзия), анын ичинде таланттуу балдарды, аз камсыз болгон үй-бүлөлөрдөн балдарды колдоо үчүн, ошондой эле билим берүүнүн жеткиликтүүлүгүндө гендердик теңдик </w:t>
      </w:r>
      <w:r w:rsidR="00232DE3">
        <w:rPr>
          <w:rFonts w:ascii="Times New Roman" w:hAnsi="Times New Roman" w:cs="Times New Roman"/>
          <w:sz w:val="24"/>
          <w:szCs w:val="24"/>
          <w:lang w:val="ky-KG"/>
        </w:rPr>
        <w:t>принциптерин сактоо үчүн концеп</w:t>
      </w:r>
      <w:r>
        <w:rPr>
          <w:rFonts w:ascii="Times New Roman" w:hAnsi="Times New Roman" w:cs="Times New Roman"/>
          <w:sz w:val="24"/>
          <w:szCs w:val="24"/>
          <w:lang w:val="ky-KG"/>
        </w:rPr>
        <w:t>туалдык документтерди иштеп чыгуу жана ченемдик документтерге өзгөртүүлөрдү киргизүү.</w:t>
      </w:r>
    </w:p>
    <w:p w14:paraId="50F25ECF" w14:textId="3E1B5794" w:rsidR="00DF2023" w:rsidRPr="00081258" w:rsidRDefault="00072678" w:rsidP="009458B6">
      <w:pPr>
        <w:pStyle w:val="a3"/>
        <w:numPr>
          <w:ilvl w:val="0"/>
          <w:numId w:val="3"/>
        </w:numPr>
        <w:spacing w:after="0" w:line="276" w:lineRule="auto"/>
        <w:jc w:val="both"/>
        <w:rPr>
          <w:rFonts w:ascii="Times New Roman" w:hAnsi="Times New Roman" w:cs="Times New Roman"/>
          <w:sz w:val="24"/>
          <w:szCs w:val="24"/>
          <w:lang w:val="ky-KG"/>
        </w:rPr>
      </w:pPr>
      <w:r w:rsidRPr="00072678">
        <w:rPr>
          <w:rFonts w:ascii="Times New Roman" w:hAnsi="Times New Roman" w:cs="Times New Roman"/>
          <w:sz w:val="24"/>
          <w:szCs w:val="24"/>
          <w:lang w:val="ky-KG"/>
        </w:rPr>
        <w:t xml:space="preserve">Санариптик окутууну уюштуруу үчүн жана мектептен, ошондой эле үй шартында </w:t>
      </w:r>
      <w:r>
        <w:rPr>
          <w:rFonts w:ascii="Times New Roman" w:hAnsi="Times New Roman" w:cs="Times New Roman"/>
          <w:sz w:val="24"/>
          <w:szCs w:val="24"/>
          <w:lang w:val="ky-KG"/>
        </w:rPr>
        <w:t>билим берүү ресурстарына жеткиликтүүлүктү</w:t>
      </w:r>
      <w:r w:rsidRPr="00072678">
        <w:rPr>
          <w:rFonts w:ascii="Times New Roman" w:hAnsi="Times New Roman" w:cs="Times New Roman"/>
          <w:sz w:val="24"/>
          <w:szCs w:val="24"/>
          <w:lang w:val="ky-KG"/>
        </w:rPr>
        <w:t xml:space="preserve"> кеңейтүү үчүн </w:t>
      </w:r>
      <w:r w:rsidRPr="00072678">
        <w:rPr>
          <w:rFonts w:ascii="Times New Roman" w:hAnsi="Times New Roman" w:cs="Times New Roman"/>
          <w:i/>
          <w:sz w:val="24"/>
          <w:szCs w:val="24"/>
          <w:lang w:val="ky-KG"/>
        </w:rPr>
        <w:t>санариптик чөйрөнү</w:t>
      </w:r>
      <w:r w:rsidRPr="00072678">
        <w:rPr>
          <w:rFonts w:ascii="Times New Roman" w:hAnsi="Times New Roman" w:cs="Times New Roman"/>
          <w:sz w:val="24"/>
          <w:szCs w:val="24"/>
          <w:lang w:val="ky-KG"/>
        </w:rPr>
        <w:t xml:space="preserve"> өнүктүрүү.</w:t>
      </w:r>
      <w:r w:rsidR="00081258">
        <w:rPr>
          <w:rFonts w:ascii="Times New Roman" w:hAnsi="Times New Roman" w:cs="Times New Roman"/>
          <w:sz w:val="24"/>
          <w:szCs w:val="24"/>
          <w:lang w:val="ky-KG"/>
        </w:rPr>
        <w:t xml:space="preserve"> Ал үчүн билим берүү уюмдары интернеттин үзгүлтүсүз жеткиликтүү болуусу, аралыктан билим берүү үчүн тиешелүү компьютердик жана башка жабдуулар, санариптик окутуу материалдары жана платформалар менен камсыздалат. </w:t>
      </w:r>
      <w:r w:rsidR="00050DA3">
        <w:rPr>
          <w:rFonts w:ascii="Times New Roman" w:hAnsi="Times New Roman" w:cs="Times New Roman"/>
          <w:sz w:val="24"/>
          <w:szCs w:val="24"/>
          <w:lang w:val="ky-KG"/>
        </w:rPr>
        <w:t xml:space="preserve">БӨС 2040 </w:t>
      </w:r>
      <w:r w:rsidR="000536D0">
        <w:rPr>
          <w:rFonts w:ascii="Times New Roman" w:hAnsi="Times New Roman" w:cs="Times New Roman"/>
          <w:sz w:val="24"/>
          <w:szCs w:val="24"/>
          <w:lang w:val="ky-KG"/>
        </w:rPr>
        <w:t xml:space="preserve">билим берүү уюмдарында </w:t>
      </w:r>
      <w:r w:rsidR="000536D0" w:rsidRPr="000536D0">
        <w:rPr>
          <w:rFonts w:ascii="Times New Roman" w:hAnsi="Times New Roman" w:cs="Times New Roman"/>
          <w:i/>
          <w:sz w:val="24"/>
          <w:szCs w:val="24"/>
          <w:lang w:val="ky-KG"/>
        </w:rPr>
        <w:t>балдардын ден соолугу жана жайлуулугу үчүн</w:t>
      </w:r>
      <w:r w:rsidR="00050DA3" w:rsidRPr="000536D0">
        <w:rPr>
          <w:rFonts w:ascii="Times New Roman" w:hAnsi="Times New Roman" w:cs="Times New Roman"/>
          <w:i/>
          <w:sz w:val="24"/>
          <w:szCs w:val="24"/>
          <w:lang w:val="ky-KG"/>
        </w:rPr>
        <w:t xml:space="preserve"> өнү</w:t>
      </w:r>
      <w:r w:rsidR="000536D0" w:rsidRPr="000536D0">
        <w:rPr>
          <w:rFonts w:ascii="Times New Roman" w:hAnsi="Times New Roman" w:cs="Times New Roman"/>
          <w:i/>
          <w:sz w:val="24"/>
          <w:szCs w:val="24"/>
          <w:lang w:val="ky-KG"/>
        </w:rPr>
        <w:t>ктүрүүчү, коопсуз, инновациялык, жагымдуу, кызыктуу чөйрөнү</w:t>
      </w:r>
      <w:r w:rsidR="000536D0">
        <w:rPr>
          <w:rFonts w:ascii="Times New Roman" w:hAnsi="Times New Roman" w:cs="Times New Roman"/>
          <w:sz w:val="24"/>
          <w:szCs w:val="24"/>
          <w:lang w:val="ky-KG"/>
        </w:rPr>
        <w:t xml:space="preserve"> түзүүгө өзгөчө көңүл бурулат, </w:t>
      </w:r>
      <w:r w:rsidR="009458B6">
        <w:rPr>
          <w:rFonts w:ascii="Times New Roman" w:hAnsi="Times New Roman" w:cs="Times New Roman"/>
          <w:sz w:val="24"/>
          <w:szCs w:val="24"/>
          <w:lang w:val="ky-KG"/>
        </w:rPr>
        <w:t>ал эмпатияны, толеранттуулукту, глобалдык жарандуулук жүрүм-турумун жана туруктуу өнүгүү максатында</w:t>
      </w:r>
      <w:r w:rsidR="00C94E81">
        <w:rPr>
          <w:rFonts w:ascii="Times New Roman" w:hAnsi="Times New Roman" w:cs="Times New Roman"/>
          <w:sz w:val="24"/>
          <w:szCs w:val="24"/>
          <w:lang w:val="ky-KG"/>
        </w:rPr>
        <w:t>гы</w:t>
      </w:r>
      <w:r w:rsidR="009458B6">
        <w:rPr>
          <w:rFonts w:ascii="Times New Roman" w:hAnsi="Times New Roman" w:cs="Times New Roman"/>
          <w:sz w:val="24"/>
          <w:szCs w:val="24"/>
          <w:lang w:val="ky-KG"/>
        </w:rPr>
        <w:t xml:space="preserve"> жүрүм-турумду көрсөтүүчү</w:t>
      </w:r>
      <w:r w:rsidR="009458B6" w:rsidRPr="009458B6">
        <w:rPr>
          <w:rFonts w:ascii="Times New Roman" w:hAnsi="Times New Roman" w:cs="Times New Roman"/>
          <w:sz w:val="24"/>
          <w:szCs w:val="24"/>
          <w:lang w:val="ky-KG"/>
        </w:rPr>
        <w:t xml:space="preserve"> </w:t>
      </w:r>
      <w:r w:rsidR="009458B6">
        <w:rPr>
          <w:rFonts w:ascii="Times New Roman" w:hAnsi="Times New Roman" w:cs="Times New Roman"/>
          <w:sz w:val="24"/>
          <w:szCs w:val="24"/>
          <w:lang w:val="ky-KG"/>
        </w:rPr>
        <w:t xml:space="preserve">так жарандык позициясы менен </w:t>
      </w:r>
      <w:r w:rsidR="009458B6" w:rsidRPr="009458B6">
        <w:rPr>
          <w:rFonts w:ascii="Times New Roman" w:hAnsi="Times New Roman" w:cs="Times New Roman"/>
          <w:i/>
          <w:sz w:val="24"/>
          <w:szCs w:val="24"/>
          <w:lang w:val="ky-KG"/>
        </w:rPr>
        <w:t xml:space="preserve">Кыргыз Республикасынын жаранын жана патриотун </w:t>
      </w:r>
      <w:r w:rsidR="009458B6">
        <w:rPr>
          <w:rFonts w:ascii="Times New Roman" w:hAnsi="Times New Roman" w:cs="Times New Roman"/>
          <w:sz w:val="24"/>
          <w:szCs w:val="24"/>
          <w:lang w:val="ky-KG"/>
        </w:rPr>
        <w:t>калыптандырууга өбөлгө түзүшү керек.</w:t>
      </w:r>
      <w:r w:rsidR="005D30C2">
        <w:rPr>
          <w:rFonts w:ascii="Times New Roman" w:hAnsi="Times New Roman" w:cs="Times New Roman"/>
          <w:sz w:val="24"/>
          <w:szCs w:val="24"/>
          <w:lang w:val="ky-KG"/>
        </w:rPr>
        <w:t xml:space="preserve"> Ал үчүн төмөнкүлөр каралган:</w:t>
      </w:r>
    </w:p>
    <w:p w14:paraId="7D2C166B" w14:textId="71637F82" w:rsidR="00DF2023" w:rsidRPr="00F10C94" w:rsidRDefault="00C94E81" w:rsidP="00C96708">
      <w:pPr>
        <w:pStyle w:val="a3"/>
        <w:numPr>
          <w:ilvl w:val="0"/>
          <w:numId w:val="41"/>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Бирдиктүү, жолун улантуучу, педагогикалык багыттагы процесс катары тарбиялоо саясатын жана практи</w:t>
      </w:r>
      <w:r w:rsidR="006E31CA">
        <w:rPr>
          <w:rFonts w:ascii="Times New Roman" w:hAnsi="Times New Roman" w:cs="Times New Roman"/>
          <w:sz w:val="24"/>
          <w:szCs w:val="24"/>
          <w:lang w:val="ky-KG"/>
        </w:rPr>
        <w:t>касын түзүү аркылуу социалдык-эмо</w:t>
      </w:r>
      <w:r>
        <w:rPr>
          <w:rFonts w:ascii="Times New Roman" w:hAnsi="Times New Roman" w:cs="Times New Roman"/>
          <w:sz w:val="24"/>
          <w:szCs w:val="24"/>
          <w:lang w:val="ky-KG"/>
        </w:rPr>
        <w:t>ционалдык окутууну жана турмуштук көндүмдөрдү өнүктүрүү; адеп-ахлактык тандоо, жарандык жоопкерчилик, мыйзамга баш ийүүчүлүк, патриоттулук, эмпатияны билдирүү, глобалдык жарандуулук жүрүм-туруму жана туруктуу өнүгүү максатындагы жүрүм-турум позициясын көрсөтүүчү, ошондой эле социалдык-эмоционалдык интеллектти көрсөтүүчү жүрүм-турумдун критерийлеринин топтомун жана моделдерин калыптандыруу;</w:t>
      </w:r>
    </w:p>
    <w:p w14:paraId="48659394" w14:textId="1C01BA3A" w:rsidR="00DF2023" w:rsidRPr="00682E37" w:rsidRDefault="00912974" w:rsidP="007C7A73">
      <w:pPr>
        <w:pStyle w:val="a3"/>
        <w:numPr>
          <w:ilvl w:val="0"/>
          <w:numId w:val="41"/>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Окуучулардын </w:t>
      </w:r>
      <w:r w:rsidR="00682E37">
        <w:rPr>
          <w:rFonts w:ascii="Times New Roman" w:hAnsi="Times New Roman" w:cs="Times New Roman"/>
          <w:sz w:val="24"/>
          <w:szCs w:val="24"/>
          <w:lang w:val="ky-KG"/>
        </w:rPr>
        <w:t>потенциалын кеңири ачуу жана ченемдик укукту базага өзгөртүүлөрдү киргизүү жана тиешелүү программаларды ишке ашыруу аркылуу глобалдаштыруу шарттарында жашоо үчүн зарыл болгон көндүмдөрдү калыптандыруу үчүн а</w:t>
      </w:r>
      <w:r>
        <w:rPr>
          <w:rFonts w:ascii="Times New Roman" w:hAnsi="Times New Roman" w:cs="Times New Roman"/>
          <w:sz w:val="24"/>
          <w:szCs w:val="24"/>
          <w:lang w:val="ky-KG"/>
        </w:rPr>
        <w:t xml:space="preserve">та-энелерди жана коомчулукту </w:t>
      </w:r>
      <w:r w:rsidR="00682E37">
        <w:rPr>
          <w:rFonts w:ascii="Times New Roman" w:hAnsi="Times New Roman" w:cs="Times New Roman"/>
          <w:sz w:val="24"/>
          <w:szCs w:val="24"/>
          <w:lang w:val="ky-KG"/>
        </w:rPr>
        <w:t xml:space="preserve">тарбиялоочу, билим берүүчү, таанып-билүүчү процесстерге жана социалдык-экмоционалдык өнүктүрүүгө кеңири тартуу. </w:t>
      </w:r>
      <w:r w:rsidR="007C7A73">
        <w:rPr>
          <w:rFonts w:ascii="Times New Roman" w:hAnsi="Times New Roman" w:cs="Times New Roman"/>
          <w:sz w:val="24"/>
          <w:szCs w:val="24"/>
          <w:lang w:val="ky-KG"/>
        </w:rPr>
        <w:t>Балдардын мектептерге</w:t>
      </w:r>
      <w:r w:rsidR="007C7A73" w:rsidRPr="007C7A73">
        <w:rPr>
          <w:rFonts w:ascii="Times New Roman" w:hAnsi="Times New Roman" w:cs="Times New Roman"/>
          <w:sz w:val="24"/>
          <w:szCs w:val="24"/>
          <w:lang w:val="ky-KG"/>
        </w:rPr>
        <w:t xml:space="preserve"> милдеттүү түрдө баруусу үчүн ата-энелердин жана камкорчулардын жоопкерчилиги күчөтүлөт жана мигранттардын балдарынын категориясына өзгөчө көңүл бурулат.</w:t>
      </w:r>
    </w:p>
    <w:p w14:paraId="7BDB733F" w14:textId="7EB88713" w:rsidR="00DF2023" w:rsidRPr="00174178" w:rsidRDefault="00174178" w:rsidP="009F3CB5">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Мектептик билим берүүнүн </w:t>
      </w:r>
      <w:r w:rsidRPr="00174178">
        <w:rPr>
          <w:rFonts w:ascii="Times New Roman" w:hAnsi="Times New Roman" w:cs="Times New Roman"/>
          <w:b/>
          <w:i/>
          <w:sz w:val="24"/>
          <w:szCs w:val="24"/>
          <w:lang w:val="ky-KG"/>
        </w:rPr>
        <w:t>сапатын жогорулатуу</w:t>
      </w:r>
      <w:r>
        <w:rPr>
          <w:rFonts w:ascii="Times New Roman" w:hAnsi="Times New Roman" w:cs="Times New Roman"/>
          <w:sz w:val="24"/>
          <w:szCs w:val="24"/>
          <w:lang w:val="ky-KG"/>
        </w:rPr>
        <w:t xml:space="preserve"> үчүн төмөнкү милдеттер аткарылат:</w:t>
      </w:r>
    </w:p>
    <w:p w14:paraId="1B1B0130" w14:textId="3F60E565" w:rsidR="00610836" w:rsidRPr="00174178" w:rsidRDefault="00A46079" w:rsidP="006E2C96">
      <w:pPr>
        <w:spacing w:after="0" w:line="276" w:lineRule="auto"/>
        <w:ind w:left="72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Ар бир окуучунун билимдерин жана компетенттүүлүктөрүн өнүктүрүүгө багытталган </w:t>
      </w:r>
      <w:r w:rsidRPr="00A46079">
        <w:rPr>
          <w:rFonts w:ascii="Times New Roman" w:hAnsi="Times New Roman" w:cs="Times New Roman"/>
          <w:i/>
          <w:sz w:val="24"/>
          <w:szCs w:val="24"/>
          <w:lang w:val="ky-KG"/>
        </w:rPr>
        <w:t>билим берүүнүн мазмунун модернизациялоо</w:t>
      </w:r>
      <w:r>
        <w:rPr>
          <w:rFonts w:ascii="Times New Roman" w:hAnsi="Times New Roman" w:cs="Times New Roman"/>
          <w:sz w:val="24"/>
          <w:szCs w:val="24"/>
          <w:lang w:val="ky-KG"/>
        </w:rPr>
        <w:t>. Ал үчүн:</w:t>
      </w:r>
    </w:p>
    <w:p w14:paraId="735CF747" w14:textId="06A442AE" w:rsidR="00610836" w:rsidRPr="0054165E" w:rsidRDefault="0054165E" w:rsidP="0054165E">
      <w:pPr>
        <w:pStyle w:val="a3"/>
        <w:numPr>
          <w:ilvl w:val="0"/>
          <w:numId w:val="6"/>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Ө</w:t>
      </w:r>
      <w:r w:rsidRPr="0054165E">
        <w:rPr>
          <w:rFonts w:ascii="Times New Roman" w:hAnsi="Times New Roman" w:cs="Times New Roman"/>
          <w:sz w:val="24"/>
          <w:szCs w:val="24"/>
          <w:lang w:val="ky-KG"/>
        </w:rPr>
        <w:t>згөрүп турган экономиканын талаптарына кыйла толук жооп бер</w:t>
      </w:r>
      <w:r>
        <w:rPr>
          <w:rFonts w:ascii="Times New Roman" w:hAnsi="Times New Roman" w:cs="Times New Roman"/>
          <w:sz w:val="24"/>
          <w:szCs w:val="24"/>
          <w:lang w:val="ky-KG"/>
        </w:rPr>
        <w:t>үүчү о</w:t>
      </w:r>
      <w:r w:rsidRPr="0054165E">
        <w:rPr>
          <w:rFonts w:ascii="Times New Roman" w:hAnsi="Times New Roman" w:cs="Times New Roman"/>
          <w:sz w:val="24"/>
          <w:szCs w:val="24"/>
          <w:lang w:val="ky-KG"/>
        </w:rPr>
        <w:t xml:space="preserve">кутуунун жалпы жана предметтик стандарттарын үзгүлтүксүз </w:t>
      </w:r>
      <w:r w:rsidR="00AD6F2E">
        <w:rPr>
          <w:rFonts w:ascii="Times New Roman" w:hAnsi="Times New Roman" w:cs="Times New Roman"/>
          <w:sz w:val="24"/>
          <w:szCs w:val="24"/>
          <w:lang w:val="ky-KG"/>
        </w:rPr>
        <w:t>жаңылоо системасы иштелип чыкты</w:t>
      </w:r>
      <w:r>
        <w:rPr>
          <w:rFonts w:ascii="Times New Roman" w:hAnsi="Times New Roman" w:cs="Times New Roman"/>
          <w:sz w:val="24"/>
          <w:szCs w:val="24"/>
          <w:lang w:val="ky-KG"/>
        </w:rPr>
        <w:t>.</w:t>
      </w:r>
      <w:r w:rsidRPr="0054165E">
        <w:rPr>
          <w:rFonts w:ascii="Times New Roman" w:hAnsi="Times New Roman" w:cs="Times New Roman"/>
          <w:sz w:val="24"/>
          <w:szCs w:val="24"/>
          <w:lang w:val="ky-KG"/>
        </w:rPr>
        <w:t xml:space="preserve"> </w:t>
      </w:r>
    </w:p>
    <w:p w14:paraId="2F6102EA" w14:textId="67892254" w:rsidR="000D79FE" w:rsidRPr="00D56637" w:rsidRDefault="0054165E" w:rsidP="0054165E">
      <w:pPr>
        <w:pStyle w:val="a3"/>
        <w:numPr>
          <w:ilvl w:val="0"/>
          <w:numId w:val="6"/>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Өлкөнү узак мөөнөттүү өнүктүрүүнүн маанилүү багыттарына ылайык келүүчү табигый илимдер предметтери жана математика боюнча билим берүү стандарттары жана окуу-усулдук материалдары бекемделди жана кеңейтилди.</w:t>
      </w:r>
    </w:p>
    <w:p w14:paraId="69970377" w14:textId="59468FDA" w:rsidR="00610836" w:rsidRPr="00D56637" w:rsidRDefault="00D56637" w:rsidP="0021151B">
      <w:pPr>
        <w:pStyle w:val="a3"/>
        <w:numPr>
          <w:ilvl w:val="0"/>
          <w:numId w:val="6"/>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Билим берүүнүн мазмуну басмырлоонун кандай болбосун түрүн (кыйыр болсо да) пропагандалоодон,</w:t>
      </w:r>
      <w:r w:rsidR="00E2063E">
        <w:rPr>
          <w:rFonts w:ascii="Times New Roman" w:hAnsi="Times New Roman" w:cs="Times New Roman"/>
          <w:sz w:val="24"/>
          <w:szCs w:val="24"/>
          <w:lang w:val="ky-KG"/>
        </w:rPr>
        <w:t xml:space="preserve"> социалдык тең укуксуздукту</w:t>
      </w:r>
      <w:r>
        <w:rPr>
          <w:rFonts w:ascii="Times New Roman" w:hAnsi="Times New Roman" w:cs="Times New Roman"/>
          <w:sz w:val="24"/>
          <w:szCs w:val="24"/>
          <w:lang w:val="ky-KG"/>
        </w:rPr>
        <w:t xml:space="preserve"> нормалаштыруудан, зомбулуктан, коомдун көп түрдүүлүгү баалуулугун тааныбастыктан эркин болот.</w:t>
      </w:r>
    </w:p>
    <w:p w14:paraId="27982AF4" w14:textId="7030FA96" w:rsidR="00610836" w:rsidRPr="009A6DFA" w:rsidRDefault="009A6DFA" w:rsidP="0021151B">
      <w:pPr>
        <w:pStyle w:val="a3"/>
        <w:numPr>
          <w:ilvl w:val="0"/>
          <w:numId w:val="6"/>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Билим берүүнүн мазмуну турмуштук көндүмдөрдү толук өнүктүрүү үчүн кеңейтилет: финансылык, укуктук, технологиялык жана маалыматтык сабаттуулук, мамлекеттик жана муниципалдык кызмат көрсөтүүлөрдү колдоно билүү, сергек жашоо мүнөзү боюнча жүрүм-турумду, көп маданияттуулукту жайылтуу.</w:t>
      </w:r>
    </w:p>
    <w:p w14:paraId="131375D6" w14:textId="2A981431" w:rsidR="00610836" w:rsidRPr="008D3C1E" w:rsidRDefault="002B62B6" w:rsidP="0021151B">
      <w:pPr>
        <w:pStyle w:val="a3"/>
        <w:numPr>
          <w:ilvl w:val="0"/>
          <w:numId w:val="6"/>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Билим берүүнүн мазмунуна туруктуу өнүгүү маселелери интеграцияланат: климаттын өзгөрүүсү, </w:t>
      </w:r>
      <w:r w:rsidRPr="00C204BB">
        <w:rPr>
          <w:rFonts w:ascii="Times New Roman" w:hAnsi="Times New Roman" w:cs="Times New Roman"/>
          <w:sz w:val="24"/>
          <w:szCs w:val="24"/>
          <w:lang w:val="ky-KG"/>
        </w:rPr>
        <w:t>энергиялык майнаптуулук</w:t>
      </w:r>
      <w:r>
        <w:rPr>
          <w:rFonts w:ascii="Times New Roman" w:hAnsi="Times New Roman" w:cs="Times New Roman"/>
          <w:sz w:val="24"/>
          <w:szCs w:val="24"/>
          <w:lang w:val="ky-KG"/>
        </w:rPr>
        <w:t>, энергиянын калыбына келтирилүүчү булактарын колдонуу, экологиялык коопсуздук, өзгөчө кырдаалдарга даяр болуу жана “туруктуу өнүгүү үчүн билим берүү” моделин түзүү үчүн “жашыл” экономика принциби.</w:t>
      </w:r>
    </w:p>
    <w:p w14:paraId="60361BE8" w14:textId="42DC8647" w:rsidR="00F054D5" w:rsidRPr="0086433E" w:rsidRDefault="00493090" w:rsidP="0021151B">
      <w:pPr>
        <w:pStyle w:val="a3"/>
        <w:numPr>
          <w:ilvl w:val="0"/>
          <w:numId w:val="6"/>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Кыргыз Республикасынын саясатынын </w:t>
      </w:r>
      <w:r w:rsidR="0086433E">
        <w:rPr>
          <w:rFonts w:ascii="Times New Roman" w:hAnsi="Times New Roman" w:cs="Times New Roman"/>
          <w:sz w:val="24"/>
          <w:szCs w:val="24"/>
          <w:lang w:val="ky-KG"/>
        </w:rPr>
        <w:t xml:space="preserve">адамдын дараметин жогорулатуу, социалдык итеграцияны тереңдетүү, жарандык тынчтыкты жана ынтымакты колдоо, этникалар аралык чыр-чатактын болушун алдын алуу, толеранттуулукту өнүктүрүү, маданияттардын, цивилизациялардын ар түрдүүлүгүн сыйлоо сыяктуу артыкчылыктары менен түздөн-түз байланыштуу болгон </w:t>
      </w:r>
      <w:r w:rsidR="0086433E" w:rsidRPr="0086433E">
        <w:rPr>
          <w:rFonts w:ascii="Times New Roman" w:hAnsi="Times New Roman" w:cs="Times New Roman"/>
          <w:i/>
          <w:sz w:val="24"/>
          <w:szCs w:val="24"/>
          <w:lang w:val="ky-KG"/>
        </w:rPr>
        <w:t>көп тилдүү билим берүүнү</w:t>
      </w:r>
      <w:r w:rsidR="0086433E">
        <w:rPr>
          <w:rFonts w:ascii="Times New Roman" w:hAnsi="Times New Roman" w:cs="Times New Roman"/>
          <w:sz w:val="24"/>
          <w:szCs w:val="24"/>
          <w:lang w:val="ky-KG"/>
        </w:rPr>
        <w:t xml:space="preserve"> өнүктүрүү.</w:t>
      </w:r>
    </w:p>
    <w:p w14:paraId="326AD3C9" w14:textId="069525D8" w:rsidR="00E54188" w:rsidRPr="00360D6F" w:rsidRDefault="00A125E8" w:rsidP="00C96708">
      <w:pPr>
        <w:pStyle w:val="a3"/>
        <w:numPr>
          <w:ilvl w:val="0"/>
          <w:numId w:val="21"/>
        </w:numPr>
        <w:spacing w:after="0" w:line="276" w:lineRule="auto"/>
        <w:jc w:val="both"/>
        <w:rPr>
          <w:rFonts w:ascii="Times New Roman" w:hAnsi="Times New Roman" w:cs="Times New Roman"/>
          <w:lang w:val="ky-KG"/>
        </w:rPr>
      </w:pPr>
      <w:r w:rsidRPr="002967A9">
        <w:rPr>
          <w:rFonts w:ascii="Times New Roman" w:hAnsi="Times New Roman" w:cs="Times New Roman"/>
          <w:sz w:val="24"/>
          <w:szCs w:val="24"/>
          <w:lang w:val="ky-KG"/>
        </w:rPr>
        <w:t xml:space="preserve">Санариптик </w:t>
      </w:r>
      <w:r w:rsidR="0082038C" w:rsidRPr="002967A9">
        <w:rPr>
          <w:rFonts w:ascii="Times New Roman" w:hAnsi="Times New Roman" w:cs="Times New Roman"/>
          <w:i/>
          <w:sz w:val="24"/>
          <w:szCs w:val="24"/>
          <w:lang w:val="ky-KG"/>
        </w:rPr>
        <w:t>билим берүү ресурстарын</w:t>
      </w:r>
      <w:r w:rsidR="0082038C" w:rsidRPr="002967A9">
        <w:rPr>
          <w:rFonts w:ascii="Times New Roman" w:hAnsi="Times New Roman" w:cs="Times New Roman"/>
          <w:sz w:val="24"/>
          <w:szCs w:val="24"/>
          <w:lang w:val="ky-KG"/>
        </w:rPr>
        <w:t xml:space="preserve"> иштеп чыгуу</w:t>
      </w:r>
      <w:r w:rsidR="00975FA4" w:rsidRPr="002967A9">
        <w:rPr>
          <w:rFonts w:ascii="Times New Roman" w:hAnsi="Times New Roman" w:cs="Times New Roman"/>
          <w:sz w:val="24"/>
          <w:szCs w:val="24"/>
          <w:lang w:val="ky-KG"/>
        </w:rPr>
        <w:t xml:space="preserve"> жана кеңири колдонуу, тактап а</w:t>
      </w:r>
      <w:r w:rsidR="0082038C" w:rsidRPr="002967A9">
        <w:rPr>
          <w:rFonts w:ascii="Times New Roman" w:hAnsi="Times New Roman" w:cs="Times New Roman"/>
          <w:sz w:val="24"/>
          <w:szCs w:val="24"/>
          <w:lang w:val="ky-KG"/>
        </w:rPr>
        <w:t>й</w:t>
      </w:r>
      <w:r w:rsidR="00975FA4" w:rsidRPr="002967A9">
        <w:rPr>
          <w:rFonts w:ascii="Times New Roman" w:hAnsi="Times New Roman" w:cs="Times New Roman"/>
          <w:sz w:val="24"/>
          <w:szCs w:val="24"/>
          <w:lang w:val="ky-KG"/>
        </w:rPr>
        <w:t>т</w:t>
      </w:r>
      <w:r w:rsidR="0082038C" w:rsidRPr="002967A9">
        <w:rPr>
          <w:rFonts w:ascii="Times New Roman" w:hAnsi="Times New Roman" w:cs="Times New Roman"/>
          <w:sz w:val="24"/>
          <w:szCs w:val="24"/>
          <w:lang w:val="ky-KG"/>
        </w:rPr>
        <w:t>канда:</w:t>
      </w:r>
      <w:r w:rsidR="00D74DA2">
        <w:rPr>
          <w:rFonts w:ascii="Times New Roman" w:hAnsi="Times New Roman" w:cs="Times New Roman"/>
          <w:sz w:val="24"/>
          <w:szCs w:val="24"/>
          <w:lang w:val="ky-KG"/>
        </w:rPr>
        <w:t xml:space="preserve"> </w:t>
      </w:r>
      <w:r w:rsidR="000C5BBD">
        <w:rPr>
          <w:rFonts w:ascii="Times New Roman" w:hAnsi="Times New Roman" w:cs="Times New Roman"/>
          <w:sz w:val="24"/>
          <w:szCs w:val="24"/>
          <w:lang w:val="ky-KG"/>
        </w:rPr>
        <w:t>окутуунун заманбап санариптик дидактикалык материалдарын, окутуунун технологиялык платформаларын иштеп чыгуу, педагогдордун жана окуучулардын санариптик көндүмдөрүн өнүктүрүү</w:t>
      </w:r>
      <w:r w:rsidR="00D74DA2">
        <w:rPr>
          <w:rFonts w:ascii="Times New Roman" w:hAnsi="Times New Roman" w:cs="Times New Roman"/>
          <w:sz w:val="24"/>
          <w:szCs w:val="24"/>
          <w:lang w:val="ky-KG"/>
        </w:rPr>
        <w:t>, окутууну жакшыртуу жана мүмкүн</w:t>
      </w:r>
      <w:r w:rsidR="000C5BBD">
        <w:rPr>
          <w:rFonts w:ascii="Times New Roman" w:hAnsi="Times New Roman" w:cs="Times New Roman"/>
          <w:sz w:val="24"/>
          <w:szCs w:val="24"/>
          <w:lang w:val="ky-KG"/>
        </w:rPr>
        <w:t>чүлүктөрдү кеңейтүү үчүн санариптик инфраструктураны жана интернеттин жеткиликтүүлүгүн жакшыртуу.</w:t>
      </w:r>
    </w:p>
    <w:p w14:paraId="4B627773" w14:textId="658CA9FA" w:rsidR="000A564A" w:rsidRPr="00F97D83" w:rsidRDefault="00F97D83" w:rsidP="00C96708">
      <w:pPr>
        <w:pStyle w:val="a3"/>
        <w:numPr>
          <w:ilvl w:val="0"/>
          <w:numId w:val="21"/>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Окуу китептеринин жана окуу материалдарынын сапатын жакшыртуу жана окуу-усулдук комплекстерди жазуу үчүн өздүк авторлорду даярдоо жана математикалык жана табигый илимд</w:t>
      </w:r>
      <w:r w:rsidR="008A0472">
        <w:rPr>
          <w:rFonts w:ascii="Times New Roman" w:hAnsi="Times New Roman" w:cs="Times New Roman"/>
          <w:sz w:val="24"/>
          <w:szCs w:val="24"/>
          <w:lang w:val="ky-KG"/>
        </w:rPr>
        <w:t>ер предметтери боюнча башка өлкө</w:t>
      </w:r>
      <w:r>
        <w:rPr>
          <w:rFonts w:ascii="Times New Roman" w:hAnsi="Times New Roman" w:cs="Times New Roman"/>
          <w:sz w:val="24"/>
          <w:szCs w:val="24"/>
          <w:lang w:val="ky-KG"/>
        </w:rPr>
        <w:t>лөрдүн окуу китептерин адаптациялоо аркылуу өзгөрүп туруучу окуу стандарттарынын талаптарына ылайык келтирүү. 2030-жылга чейин мамлекет предметтер боюнча окуу китептери менен камсыздоону 100%га жеткирет.</w:t>
      </w:r>
    </w:p>
    <w:p w14:paraId="19E66E8E" w14:textId="38020742" w:rsidR="000A564A" w:rsidRPr="009A02DD" w:rsidRDefault="008F6769" w:rsidP="00C96708">
      <w:pPr>
        <w:pStyle w:val="a3"/>
        <w:numPr>
          <w:ilvl w:val="0"/>
          <w:numId w:val="21"/>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Окутуучулардын квалификациясын жогорулатуу. </w:t>
      </w:r>
      <w:r w:rsidR="009A02DD">
        <w:rPr>
          <w:rFonts w:ascii="Times New Roman" w:hAnsi="Times New Roman" w:cs="Times New Roman"/>
          <w:sz w:val="24"/>
          <w:szCs w:val="24"/>
          <w:lang w:val="ky-KG"/>
        </w:rPr>
        <w:t>Педагогикалык кадрлардын сапаты окутуунун сапатын камсыздоодо негизги ролду ойнойт, ошондуктан негизги милдеттер башкаруу систе</w:t>
      </w:r>
      <w:r w:rsidR="00C847F2">
        <w:rPr>
          <w:rFonts w:ascii="Times New Roman" w:hAnsi="Times New Roman" w:cs="Times New Roman"/>
          <w:sz w:val="24"/>
          <w:szCs w:val="24"/>
          <w:lang w:val="ky-KG"/>
        </w:rPr>
        <w:t>м</w:t>
      </w:r>
      <w:r w:rsidR="009A02DD">
        <w:rPr>
          <w:rFonts w:ascii="Times New Roman" w:hAnsi="Times New Roman" w:cs="Times New Roman"/>
          <w:sz w:val="24"/>
          <w:szCs w:val="24"/>
          <w:lang w:val="ky-KG"/>
        </w:rPr>
        <w:t>асын жакшыртууга жана педагогикалык кадрлардын дараметин жогорулатууга багытталган:</w:t>
      </w:r>
    </w:p>
    <w:p w14:paraId="0349A6ED" w14:textId="06287A35" w:rsidR="00967CB8" w:rsidRPr="00091DFA" w:rsidRDefault="00091DFA" w:rsidP="00091DFA">
      <w:pPr>
        <w:pStyle w:val="a3"/>
        <w:numPr>
          <w:ilvl w:val="0"/>
          <w:numId w:val="26"/>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К</w:t>
      </w:r>
      <w:r w:rsidRPr="00091DFA">
        <w:rPr>
          <w:rFonts w:ascii="Times New Roman" w:hAnsi="Times New Roman" w:cs="Times New Roman"/>
          <w:sz w:val="24"/>
          <w:szCs w:val="24"/>
          <w:lang w:val="ky-KG"/>
        </w:rPr>
        <w:t>есиптик компетенцияларды өнүктүрүүгө</w:t>
      </w:r>
      <w:r>
        <w:rPr>
          <w:rFonts w:ascii="Times New Roman" w:hAnsi="Times New Roman" w:cs="Times New Roman"/>
          <w:sz w:val="24"/>
          <w:szCs w:val="24"/>
          <w:lang w:val="ky-KG"/>
        </w:rPr>
        <w:t>,</w:t>
      </w:r>
      <w:r w:rsidRPr="00091DFA">
        <w:rPr>
          <w:rFonts w:ascii="Times New Roman" w:hAnsi="Times New Roman" w:cs="Times New Roman"/>
          <w:sz w:val="24"/>
          <w:szCs w:val="24"/>
          <w:lang w:val="ky-KG"/>
        </w:rPr>
        <w:t xml:space="preserve"> анын ичинде санарип</w:t>
      </w:r>
      <w:r>
        <w:rPr>
          <w:rFonts w:ascii="Times New Roman" w:hAnsi="Times New Roman" w:cs="Times New Roman"/>
          <w:sz w:val="24"/>
          <w:szCs w:val="24"/>
          <w:lang w:val="ky-KG"/>
        </w:rPr>
        <w:t>тик</w:t>
      </w:r>
      <w:r w:rsidRPr="00091DFA">
        <w:rPr>
          <w:rFonts w:ascii="Times New Roman" w:hAnsi="Times New Roman" w:cs="Times New Roman"/>
          <w:sz w:val="24"/>
          <w:szCs w:val="24"/>
          <w:lang w:val="ky-KG"/>
        </w:rPr>
        <w:t xml:space="preserve"> көндүмдөрүн </w:t>
      </w:r>
      <w:r>
        <w:rPr>
          <w:rFonts w:ascii="Times New Roman" w:hAnsi="Times New Roman" w:cs="Times New Roman"/>
          <w:sz w:val="24"/>
          <w:szCs w:val="24"/>
          <w:lang w:val="ky-KG"/>
        </w:rPr>
        <w:t xml:space="preserve">өнүктүрүүгө </w:t>
      </w:r>
      <w:r w:rsidRPr="00091DFA">
        <w:rPr>
          <w:rFonts w:ascii="Times New Roman" w:hAnsi="Times New Roman" w:cs="Times New Roman"/>
          <w:sz w:val="24"/>
          <w:szCs w:val="24"/>
          <w:lang w:val="ky-KG"/>
        </w:rPr>
        <w:t xml:space="preserve">багытталган </w:t>
      </w:r>
      <w:r>
        <w:rPr>
          <w:rFonts w:ascii="Times New Roman" w:hAnsi="Times New Roman" w:cs="Times New Roman"/>
          <w:sz w:val="24"/>
          <w:szCs w:val="24"/>
          <w:lang w:val="ky-KG"/>
        </w:rPr>
        <w:t>п</w:t>
      </w:r>
      <w:r w:rsidRPr="00091DFA">
        <w:rPr>
          <w:rFonts w:ascii="Times New Roman" w:hAnsi="Times New Roman" w:cs="Times New Roman"/>
          <w:sz w:val="24"/>
          <w:szCs w:val="24"/>
          <w:lang w:val="ky-KG"/>
        </w:rPr>
        <w:t>едагогдорду даярдоонун формаларын (окутуунун теориялык жана пра</w:t>
      </w:r>
      <w:r w:rsidR="00861A04">
        <w:rPr>
          <w:rFonts w:ascii="Times New Roman" w:hAnsi="Times New Roman" w:cs="Times New Roman"/>
          <w:sz w:val="24"/>
          <w:szCs w:val="24"/>
          <w:lang w:val="ky-KG"/>
        </w:rPr>
        <w:t>ктикалык бөлүктөрүнүн айкалышы)</w:t>
      </w:r>
      <w:r w:rsidRPr="00091DFA">
        <w:rPr>
          <w:rFonts w:ascii="Times New Roman" w:hAnsi="Times New Roman" w:cs="Times New Roman"/>
          <w:sz w:val="24"/>
          <w:szCs w:val="24"/>
          <w:lang w:val="ky-KG"/>
        </w:rPr>
        <w:t xml:space="preserve"> </w:t>
      </w:r>
      <w:r>
        <w:rPr>
          <w:rFonts w:ascii="Times New Roman" w:hAnsi="Times New Roman" w:cs="Times New Roman"/>
          <w:sz w:val="24"/>
          <w:szCs w:val="24"/>
          <w:lang w:val="ky-KG"/>
        </w:rPr>
        <w:t>жана программаларынын мазмунун жакшыртуу.</w:t>
      </w:r>
    </w:p>
    <w:p w14:paraId="1ACC64AA" w14:textId="4596FAB4" w:rsidR="00B7364B" w:rsidRPr="009C6F12" w:rsidRDefault="009C6F12" w:rsidP="00C96708">
      <w:pPr>
        <w:pStyle w:val="a3"/>
        <w:numPr>
          <w:ilvl w:val="0"/>
          <w:numId w:val="26"/>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Эки чектеш окуу предметтери боюнча адистерди даярдоону ишке киргизүү (мисалы, химия-биология, математика-физика) жана окутуучулук кызматтардын жаңы классификациясын түзүү.</w:t>
      </w:r>
    </w:p>
    <w:p w14:paraId="3BD78C20" w14:textId="22DAB31E" w:rsidR="00C8067B" w:rsidRPr="00312353" w:rsidRDefault="00312353" w:rsidP="00312353">
      <w:pPr>
        <w:pStyle w:val="a3"/>
        <w:numPr>
          <w:ilvl w:val="0"/>
          <w:numId w:val="26"/>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Кесиптик колдоо жана стимул берүү системасы менен байланышкан педагогдордун кесиптик жана карьералык өсүүсүнүн натыйжалуу моделин ишке киргизүү. Стимул берүү системасы Квалификациялардын улуттук алкагынын жана педагогдордун ишинин натыйжаларына ылайык кесиптик стандартка байланыштырылат.</w:t>
      </w:r>
    </w:p>
    <w:p w14:paraId="74457305" w14:textId="0A2786C0" w:rsidR="000D79FE" w:rsidRPr="00DA5B11" w:rsidRDefault="008041F9" w:rsidP="00C96708">
      <w:pPr>
        <w:pStyle w:val="a3"/>
        <w:numPr>
          <w:ilvl w:val="0"/>
          <w:numId w:val="26"/>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ky-KG"/>
        </w:rPr>
        <w:t>Кесиптик өсүү моделинин алкагында окутуу практикасын объективдүү баалоо моделин ишке киргизүү.</w:t>
      </w:r>
    </w:p>
    <w:p w14:paraId="18CEF2BB" w14:textId="6DE6BF2D" w:rsidR="00F04898" w:rsidRPr="00156C46" w:rsidRDefault="00156C46" w:rsidP="00156C46">
      <w:pPr>
        <w:pStyle w:val="a3"/>
        <w:numPr>
          <w:ilvl w:val="0"/>
          <w:numId w:val="26"/>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Иштен ажыратуу менен квалификациясын жогорулатуу менен иш ордунда квалификацияны жогорулатууну айкалыштырууга (насаатчылык, ментордук колдоо ж.б.) мүмкүндүк берүүчү модулдук программалардын жана аралыктан билим берүү технологияларын колдонуунун негизинде жана кесиптик өсүүдөгү керектөөлөрүн аныктоо үчүн өзүн-өзү баалоо, бири-бирин баалоо жана тышкы баалоонун негизинде педагогдорду кесиптик колдоонун ийкемдүү моделин ишке киргизүү.</w:t>
      </w:r>
    </w:p>
    <w:p w14:paraId="28DEA8DF" w14:textId="09585A88" w:rsidR="00D0142A" w:rsidRPr="009E22E5" w:rsidRDefault="004161AA" w:rsidP="004161AA">
      <w:pPr>
        <w:pStyle w:val="a3"/>
        <w:numPr>
          <w:ilvl w:val="0"/>
          <w:numId w:val="26"/>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Илимий методологиялык базаны өнү</w:t>
      </w:r>
      <w:r w:rsidR="0044681B">
        <w:rPr>
          <w:rFonts w:ascii="Times New Roman" w:hAnsi="Times New Roman" w:cs="Times New Roman"/>
          <w:sz w:val="24"/>
          <w:szCs w:val="24"/>
          <w:lang w:val="ky-KG"/>
        </w:rPr>
        <w:t>к</w:t>
      </w:r>
      <w:r>
        <w:rPr>
          <w:rFonts w:ascii="Times New Roman" w:hAnsi="Times New Roman" w:cs="Times New Roman"/>
          <w:sz w:val="24"/>
          <w:szCs w:val="24"/>
          <w:lang w:val="ky-KG"/>
        </w:rPr>
        <w:t xml:space="preserve">түрүү жана педагогикалык кадрлардын карьералык өсүүсү үчүн </w:t>
      </w:r>
      <w:r w:rsidRPr="009E22E5">
        <w:rPr>
          <w:rFonts w:ascii="Times New Roman" w:hAnsi="Times New Roman" w:cs="Times New Roman"/>
          <w:sz w:val="24"/>
          <w:szCs w:val="24"/>
          <w:lang w:val="ky-KG"/>
        </w:rPr>
        <w:t xml:space="preserve">“Усулчу” программасынын алкагында </w:t>
      </w:r>
      <w:r>
        <w:rPr>
          <w:rFonts w:ascii="Times New Roman" w:hAnsi="Times New Roman" w:cs="Times New Roman"/>
          <w:sz w:val="24"/>
          <w:szCs w:val="24"/>
          <w:lang w:val="ky-KG"/>
        </w:rPr>
        <w:t>бардык деңгээлдердеги мугалим</w:t>
      </w:r>
      <w:r w:rsidR="00AF56E8">
        <w:rPr>
          <w:rFonts w:ascii="Times New Roman" w:hAnsi="Times New Roman" w:cs="Times New Roman"/>
          <w:sz w:val="24"/>
          <w:szCs w:val="24"/>
          <w:lang w:val="ky-KG"/>
        </w:rPr>
        <w:t>дердин ишин усулдук колдоо сист</w:t>
      </w:r>
      <w:r>
        <w:rPr>
          <w:rFonts w:ascii="Times New Roman" w:hAnsi="Times New Roman" w:cs="Times New Roman"/>
          <w:sz w:val="24"/>
          <w:szCs w:val="24"/>
          <w:lang w:val="ky-KG"/>
        </w:rPr>
        <w:t>е</w:t>
      </w:r>
      <w:r w:rsidR="00AF56E8">
        <w:rPr>
          <w:rFonts w:ascii="Times New Roman" w:hAnsi="Times New Roman" w:cs="Times New Roman"/>
          <w:sz w:val="24"/>
          <w:szCs w:val="24"/>
          <w:lang w:val="ky-KG"/>
        </w:rPr>
        <w:t>м</w:t>
      </w:r>
      <w:r>
        <w:rPr>
          <w:rFonts w:ascii="Times New Roman" w:hAnsi="Times New Roman" w:cs="Times New Roman"/>
          <w:sz w:val="24"/>
          <w:szCs w:val="24"/>
          <w:lang w:val="ky-KG"/>
        </w:rPr>
        <w:t>асын иштеп чыгуу жана ишке киргизүү.</w:t>
      </w:r>
    </w:p>
    <w:p w14:paraId="677F2731" w14:textId="483C392A" w:rsidR="00C5599D" w:rsidRPr="001F3951" w:rsidRDefault="002145F2" w:rsidP="002145F2">
      <w:pPr>
        <w:pStyle w:val="a3"/>
        <w:numPr>
          <w:ilvl w:val="0"/>
          <w:numId w:val="26"/>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Экономикалык жактан натыйжалуу, ийкемдүү жана дээрлик жеткиликтүү (мисалы, жеке түзүмдөрдүн жана университеттердин катышуусу) болуп саналган кесиптик өнүгүүнүн жаңы каналдарына стимул берүү үчүн квалификацияны жогорулатуу системасы диверсификацияланат.</w:t>
      </w:r>
    </w:p>
    <w:p w14:paraId="51D6F7FA" w14:textId="32600112" w:rsidR="005B20CB" w:rsidRPr="001F3951" w:rsidRDefault="001F3951" w:rsidP="00C96708">
      <w:pPr>
        <w:pStyle w:val="a3"/>
        <w:numPr>
          <w:ilvl w:val="0"/>
          <w:numId w:val="26"/>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Жетекчилерди жана усулдук кызматкерлерди дайындоо</w:t>
      </w:r>
      <w:r w:rsidR="00150E0C">
        <w:rPr>
          <w:rFonts w:ascii="Times New Roman" w:hAnsi="Times New Roman" w:cs="Times New Roman"/>
          <w:sz w:val="24"/>
          <w:szCs w:val="24"/>
          <w:lang w:val="ky-KG"/>
        </w:rPr>
        <w:t>нун</w:t>
      </w:r>
      <w:r>
        <w:rPr>
          <w:rFonts w:ascii="Times New Roman" w:hAnsi="Times New Roman" w:cs="Times New Roman"/>
          <w:sz w:val="24"/>
          <w:szCs w:val="24"/>
          <w:lang w:val="ky-KG"/>
        </w:rPr>
        <w:t xml:space="preserve"> жана ротациялоонун тартиби </w:t>
      </w:r>
      <w:r w:rsidR="00150E0C">
        <w:rPr>
          <w:rFonts w:ascii="Times New Roman" w:hAnsi="Times New Roman" w:cs="Times New Roman"/>
          <w:sz w:val="24"/>
          <w:szCs w:val="24"/>
          <w:lang w:val="ky-KG"/>
        </w:rPr>
        <w:t xml:space="preserve">бардык кызыкдар тараптар үчүн ачык-айкын жана түшүнүктүү </w:t>
      </w:r>
      <w:r>
        <w:rPr>
          <w:rFonts w:ascii="Times New Roman" w:hAnsi="Times New Roman" w:cs="Times New Roman"/>
          <w:sz w:val="24"/>
          <w:szCs w:val="24"/>
          <w:lang w:val="ky-KG"/>
        </w:rPr>
        <w:t xml:space="preserve">тандоо жана кадрдларды </w:t>
      </w:r>
      <w:r w:rsidR="00150E0C">
        <w:rPr>
          <w:rFonts w:ascii="Times New Roman" w:hAnsi="Times New Roman" w:cs="Times New Roman"/>
          <w:sz w:val="24"/>
          <w:szCs w:val="24"/>
          <w:lang w:val="ky-KG"/>
        </w:rPr>
        <w:t>жайлаштыруу процессин түзүү үчүн өзгөртүлөт.</w:t>
      </w:r>
    </w:p>
    <w:p w14:paraId="1EA103AC" w14:textId="3A2E86BB" w:rsidR="00A83081" w:rsidRPr="005C5F6B" w:rsidRDefault="00236500" w:rsidP="00C96708">
      <w:pPr>
        <w:pStyle w:val="a3"/>
        <w:numPr>
          <w:ilvl w:val="0"/>
          <w:numId w:val="22"/>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Окутуунун прогрессине байкоо жүргүзүү жана анык маалыматтардын негизинде чечимдерди кабыл алуу үчүн окуучунун, класстын, мектептин, ошондой эле жалпы билим берүү системасынын деңгээлинде </w:t>
      </w:r>
      <w:r w:rsidRPr="00236500">
        <w:rPr>
          <w:rFonts w:ascii="Times New Roman" w:hAnsi="Times New Roman" w:cs="Times New Roman"/>
          <w:i/>
          <w:sz w:val="24"/>
          <w:szCs w:val="24"/>
          <w:lang w:val="ky-KG"/>
        </w:rPr>
        <w:t xml:space="preserve">окутуунун натыйжаларын баалоонун </w:t>
      </w:r>
      <w:r w:rsidRPr="00236500">
        <w:rPr>
          <w:rFonts w:ascii="Times New Roman" w:hAnsi="Times New Roman" w:cs="Times New Roman"/>
          <w:i/>
          <w:sz w:val="24"/>
          <w:szCs w:val="24"/>
          <w:lang w:val="ky-KG"/>
        </w:rPr>
        <w:lastRenderedPageBreak/>
        <w:t>бирдиктүү системасын</w:t>
      </w:r>
      <w:r>
        <w:rPr>
          <w:rFonts w:ascii="Times New Roman" w:hAnsi="Times New Roman" w:cs="Times New Roman"/>
          <w:sz w:val="24"/>
          <w:szCs w:val="24"/>
          <w:lang w:val="ky-KG"/>
        </w:rPr>
        <w:t xml:space="preserve"> түзүү. Ал үчүн негизги милдеттер болуп төмөнкүлөр саналат:</w:t>
      </w:r>
    </w:p>
    <w:p w14:paraId="51CA6224" w14:textId="7A0A901C" w:rsidR="00967CB8" w:rsidRPr="005C5F6B" w:rsidRDefault="005C5F6B" w:rsidP="00C96708">
      <w:pPr>
        <w:pStyle w:val="a3"/>
        <w:numPr>
          <w:ilvl w:val="0"/>
          <w:numId w:val="27"/>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Компетенттүүлүктөрдү баалоо үчүн баалоонун бардык куралдарын жаңы окуу стандарттарынын талаптарына ылайык келтирүү.</w:t>
      </w:r>
    </w:p>
    <w:p w14:paraId="7750EFA6" w14:textId="1B93A33C" w:rsidR="00C07C44" w:rsidRPr="00E11C43" w:rsidRDefault="00E11C43" w:rsidP="00C96708">
      <w:pPr>
        <w:pStyle w:val="a3"/>
        <w:numPr>
          <w:ilvl w:val="0"/>
          <w:numId w:val="27"/>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Окуучулардын жеке прогрессине байкоо жүргүзүү үчүн да, окутуу практикасын корректировкалоо үчүн да окуучунун жана класстын деңгээлинде баалоонун түзүүчү жана башка түрлөрүн күчөтүү.</w:t>
      </w:r>
    </w:p>
    <w:p w14:paraId="163929B1" w14:textId="7ABFEB1E" w:rsidR="005847AC" w:rsidRPr="00CA0A8B" w:rsidRDefault="009720E8" w:rsidP="00C96708">
      <w:pPr>
        <w:pStyle w:val="a3"/>
        <w:numPr>
          <w:ilvl w:val="0"/>
          <w:numId w:val="27"/>
        </w:numPr>
        <w:spacing w:after="0" w:line="276" w:lineRule="auto"/>
        <w:jc w:val="both"/>
        <w:rPr>
          <w:rFonts w:ascii="Times New Roman" w:hAnsi="Times New Roman" w:cs="Times New Roman"/>
          <w:lang w:val="ky-KG"/>
        </w:rPr>
      </w:pPr>
      <w:r w:rsidRPr="00CA0A8B">
        <w:rPr>
          <w:rFonts w:ascii="Times New Roman" w:hAnsi="Times New Roman" w:cs="Times New Roman"/>
          <w:sz w:val="24"/>
          <w:szCs w:val="24"/>
          <w:lang w:val="ky-KG"/>
        </w:rPr>
        <w:t xml:space="preserve">Окуучулардын билим берүүдөгү жетишкендкитерин улуттук баалоону </w:t>
      </w:r>
      <w:r>
        <w:rPr>
          <w:rFonts w:ascii="Times New Roman" w:hAnsi="Times New Roman" w:cs="Times New Roman"/>
          <w:sz w:val="24"/>
          <w:szCs w:val="24"/>
          <w:lang w:val="ky-KG"/>
        </w:rPr>
        <w:t xml:space="preserve">(ОБЖУБ) </w:t>
      </w:r>
      <w:r w:rsidRPr="00CA0A8B">
        <w:rPr>
          <w:rFonts w:ascii="Times New Roman" w:hAnsi="Times New Roman" w:cs="Times New Roman"/>
          <w:sz w:val="24"/>
          <w:szCs w:val="24"/>
          <w:lang w:val="ky-KG"/>
        </w:rPr>
        <w:t>туруктуу өткөрүү.</w:t>
      </w:r>
    </w:p>
    <w:p w14:paraId="7C73CF34" w14:textId="134CB354" w:rsidR="00C5599D" w:rsidRPr="00CA0A8B" w:rsidRDefault="00CA0A8B" w:rsidP="00C96708">
      <w:pPr>
        <w:pStyle w:val="a3"/>
        <w:numPr>
          <w:ilvl w:val="0"/>
          <w:numId w:val="27"/>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2040-жылы “билим берүүнүн д</w:t>
      </w:r>
      <w:r w:rsidR="004E64ED">
        <w:rPr>
          <w:rFonts w:ascii="Times New Roman" w:hAnsi="Times New Roman" w:cs="Times New Roman"/>
          <w:sz w:val="24"/>
          <w:szCs w:val="24"/>
          <w:lang w:val="ky-KG"/>
        </w:rPr>
        <w:t>ең</w:t>
      </w:r>
      <w:r>
        <w:rPr>
          <w:rFonts w:ascii="Times New Roman" w:hAnsi="Times New Roman" w:cs="Times New Roman"/>
          <w:sz w:val="24"/>
          <w:szCs w:val="24"/>
          <w:lang w:val="ky-KG"/>
        </w:rPr>
        <w:t xml:space="preserve">гээли боюнча 50 лидер өлкөнүн” катарына кирүү үчүн улуттук реформаларды эл аралык тенденциялар жана көрсөткүчтөр менен салыштыруу үчүн 2024-жылдан тартып 15 жаштагы окуучулардын билим берүүдөгү жетишкендиктерин баалоо боюнча эл аралык программага </w:t>
      </w:r>
      <w:r w:rsidRPr="00CA0A8B">
        <w:rPr>
          <w:rFonts w:ascii="Times New Roman" w:hAnsi="Times New Roman" w:cs="Times New Roman"/>
          <w:sz w:val="24"/>
          <w:szCs w:val="24"/>
          <w:lang w:val="ky-KG"/>
        </w:rPr>
        <w:t xml:space="preserve">(PISA) </w:t>
      </w:r>
      <w:r>
        <w:rPr>
          <w:rFonts w:ascii="Times New Roman" w:hAnsi="Times New Roman" w:cs="Times New Roman"/>
          <w:sz w:val="24"/>
          <w:szCs w:val="24"/>
          <w:lang w:val="ky-KG"/>
        </w:rPr>
        <w:t>катышуу.</w:t>
      </w:r>
      <w:r w:rsidR="00415480">
        <w:rPr>
          <w:rFonts w:ascii="Times New Roman" w:hAnsi="Times New Roman" w:cs="Times New Roman"/>
          <w:sz w:val="24"/>
          <w:szCs w:val="24"/>
          <w:lang w:val="ky-KG"/>
        </w:rPr>
        <w:t xml:space="preserve"> 2040-жылга чейин пилот катары аккредитациялоо системасын жакшыртуу үчүн андан аркы чечимдерди кабыл алуу үчүн айрым мектептерди эл аралык таанылган процедуралар боюнча </w:t>
      </w:r>
      <w:r w:rsidR="00415480" w:rsidRPr="00415480">
        <w:rPr>
          <w:rFonts w:ascii="Times New Roman" w:hAnsi="Times New Roman" w:cs="Times New Roman"/>
          <w:sz w:val="24"/>
          <w:szCs w:val="24"/>
          <w:lang w:val="ky-KG"/>
        </w:rPr>
        <w:t>(</w:t>
      </w:r>
      <w:r w:rsidR="00415480">
        <w:rPr>
          <w:rFonts w:ascii="Times New Roman" w:hAnsi="Times New Roman" w:cs="Times New Roman"/>
          <w:sz w:val="24"/>
          <w:szCs w:val="24"/>
          <w:lang w:val="ky-KG"/>
        </w:rPr>
        <w:t>мисалы</w:t>
      </w:r>
      <w:r w:rsidR="00415480" w:rsidRPr="00415480">
        <w:rPr>
          <w:rFonts w:ascii="Times New Roman" w:hAnsi="Times New Roman" w:cs="Times New Roman"/>
          <w:sz w:val="24"/>
          <w:szCs w:val="24"/>
          <w:lang w:val="ky-KG"/>
        </w:rPr>
        <w:t xml:space="preserve">, CIS Counsel of International schools </w:t>
      </w:r>
      <w:r w:rsidR="00415480">
        <w:rPr>
          <w:rFonts w:ascii="Times New Roman" w:hAnsi="Times New Roman" w:cs="Times New Roman"/>
          <w:sz w:val="24"/>
          <w:szCs w:val="24"/>
          <w:lang w:val="ky-KG"/>
        </w:rPr>
        <w:t>же башка ушул сыяктуу уюмдун</w:t>
      </w:r>
      <w:r w:rsidR="00415480" w:rsidRPr="00415480">
        <w:rPr>
          <w:rFonts w:ascii="Times New Roman" w:hAnsi="Times New Roman" w:cs="Times New Roman"/>
          <w:sz w:val="24"/>
          <w:szCs w:val="24"/>
          <w:lang w:val="ky-KG"/>
        </w:rPr>
        <w:t xml:space="preserve">) </w:t>
      </w:r>
      <w:r w:rsidR="00415480">
        <w:rPr>
          <w:rFonts w:ascii="Times New Roman" w:hAnsi="Times New Roman" w:cs="Times New Roman"/>
          <w:sz w:val="24"/>
          <w:szCs w:val="24"/>
          <w:lang w:val="ky-KG"/>
        </w:rPr>
        <w:t>аккредитациялоо пландаштырылууда.</w:t>
      </w:r>
    </w:p>
    <w:p w14:paraId="40B7CBCE" w14:textId="53CC1D07" w:rsidR="0060354F" w:rsidRPr="00B743CB" w:rsidRDefault="0060354F" w:rsidP="005847AC">
      <w:pPr>
        <w:spacing w:after="0" w:line="276" w:lineRule="auto"/>
        <w:jc w:val="both"/>
        <w:rPr>
          <w:rFonts w:ascii="Times New Roman" w:hAnsi="Times New Roman" w:cs="Times New Roman"/>
          <w:sz w:val="24"/>
          <w:szCs w:val="24"/>
          <w:lang w:val="ky-KG"/>
        </w:rPr>
      </w:pPr>
      <w:r w:rsidRPr="00CA0A8B">
        <w:rPr>
          <w:rFonts w:ascii="Times New Roman" w:hAnsi="Times New Roman" w:cs="Times New Roman"/>
          <w:sz w:val="24"/>
          <w:szCs w:val="24"/>
          <w:lang w:val="ky-KG"/>
        </w:rPr>
        <w:t xml:space="preserve">       </w:t>
      </w:r>
      <w:r w:rsidR="00B743CB">
        <w:rPr>
          <w:rFonts w:ascii="Times New Roman" w:hAnsi="Times New Roman" w:cs="Times New Roman"/>
          <w:sz w:val="24"/>
          <w:szCs w:val="24"/>
          <w:lang w:val="ky-KG"/>
        </w:rPr>
        <w:t>Аталган иш-чаралардын базасында Мектептик билим берүүнүн сапатына кепилдик берүүнүн Улуттук системасы (МБСКУС) түзүлөт, ал улуттук программанын компоненттери катары алдыга коюлган милдеттерди бардыгын сапаттуу аткарууну камсыз кылууга тийиш.</w:t>
      </w:r>
    </w:p>
    <w:p w14:paraId="3277FB94" w14:textId="562FB804" w:rsidR="005847AC" w:rsidRPr="007A3BF0" w:rsidRDefault="005847AC" w:rsidP="005847AC">
      <w:pPr>
        <w:spacing w:after="0" w:line="276" w:lineRule="auto"/>
        <w:jc w:val="both"/>
        <w:rPr>
          <w:rFonts w:ascii="Times New Roman" w:hAnsi="Times New Roman" w:cs="Times New Roman"/>
          <w:sz w:val="24"/>
          <w:szCs w:val="24"/>
          <w:lang w:val="ky-KG"/>
        </w:rPr>
      </w:pPr>
      <w:r w:rsidRPr="00B743CB">
        <w:rPr>
          <w:rFonts w:ascii="Times New Roman" w:hAnsi="Times New Roman" w:cs="Times New Roman"/>
          <w:sz w:val="24"/>
          <w:szCs w:val="24"/>
          <w:lang w:val="ky-KG"/>
        </w:rPr>
        <w:t xml:space="preserve">         </w:t>
      </w:r>
      <w:r w:rsidR="00801AAB">
        <w:rPr>
          <w:rFonts w:ascii="Times New Roman" w:hAnsi="Times New Roman" w:cs="Times New Roman"/>
          <w:sz w:val="24"/>
          <w:szCs w:val="24"/>
          <w:lang w:val="ky-KG"/>
        </w:rPr>
        <w:t xml:space="preserve">Мектептин деңгээлинде </w:t>
      </w:r>
      <w:r w:rsidR="005C3F5E">
        <w:rPr>
          <w:rFonts w:ascii="Times New Roman" w:hAnsi="Times New Roman" w:cs="Times New Roman"/>
          <w:sz w:val="24"/>
          <w:szCs w:val="24"/>
          <w:lang w:val="ky-KG"/>
        </w:rPr>
        <w:t xml:space="preserve">билим берүүнүн жеткиликтүүлүгү жана сапатын жогорулатуу боюнча </w:t>
      </w:r>
      <w:r w:rsidR="00801AAB">
        <w:rPr>
          <w:rFonts w:ascii="Times New Roman" w:hAnsi="Times New Roman" w:cs="Times New Roman"/>
          <w:sz w:val="24"/>
          <w:szCs w:val="24"/>
          <w:lang w:val="ky-KG"/>
        </w:rPr>
        <w:t xml:space="preserve">алдыга коюлган </w:t>
      </w:r>
      <w:r w:rsidR="005C3F5E">
        <w:rPr>
          <w:rFonts w:ascii="Times New Roman" w:hAnsi="Times New Roman" w:cs="Times New Roman"/>
          <w:sz w:val="24"/>
          <w:szCs w:val="24"/>
          <w:lang w:val="ky-KG"/>
        </w:rPr>
        <w:t xml:space="preserve">бардык </w:t>
      </w:r>
      <w:r w:rsidR="00801AAB">
        <w:rPr>
          <w:rFonts w:ascii="Times New Roman" w:hAnsi="Times New Roman" w:cs="Times New Roman"/>
          <w:sz w:val="24"/>
          <w:szCs w:val="24"/>
          <w:lang w:val="ky-KG"/>
        </w:rPr>
        <w:t xml:space="preserve">милдеттер </w:t>
      </w:r>
      <w:r w:rsidR="004E64ED">
        <w:rPr>
          <w:rFonts w:ascii="Times New Roman" w:hAnsi="Times New Roman" w:cs="Times New Roman"/>
          <w:sz w:val="24"/>
          <w:szCs w:val="24"/>
          <w:lang w:val="ky-KG"/>
        </w:rPr>
        <w:t>айыл жергесине өзгөчө</w:t>
      </w:r>
      <w:r w:rsidR="004766C2">
        <w:rPr>
          <w:rFonts w:ascii="Times New Roman" w:hAnsi="Times New Roman" w:cs="Times New Roman"/>
          <w:sz w:val="24"/>
          <w:szCs w:val="24"/>
          <w:lang w:val="ky-KG"/>
        </w:rPr>
        <w:t xml:space="preserve"> көңүл буруу менен ишке ашырылат. Аталган багыттын алкагында айыл жергесиндеги педагогдордун квалификациясын жогорулатуу, керектүү жабдуулар жана окуу-билим берүүчү ресурстар менен камсыздоо боюнча аракеттердин жана каражаттардын концентрациясы кайрадан каралып чыгат.</w:t>
      </w:r>
      <w:r w:rsidR="00555FB1">
        <w:rPr>
          <w:rFonts w:ascii="Times New Roman" w:hAnsi="Times New Roman" w:cs="Times New Roman"/>
          <w:sz w:val="24"/>
          <w:szCs w:val="24"/>
          <w:lang w:val="ky-KG"/>
        </w:rPr>
        <w:t xml:space="preserve"> Айыл жергесине басым жасоо менен мындай саясат айылдар менен шаарлардагы мектептердеги билим берүүнүн сапатынын айырмасын төмөндөтүүгө мүмкүндүк берет.</w:t>
      </w:r>
    </w:p>
    <w:p w14:paraId="4CF4B11E" w14:textId="034BB362" w:rsidR="00277E5C" w:rsidRPr="00773DDE" w:rsidRDefault="00C13FBC" w:rsidP="00773DDE">
      <w:pPr>
        <w:spacing w:after="0" w:line="276" w:lineRule="auto"/>
        <w:ind w:firstLine="480"/>
        <w:jc w:val="both"/>
        <w:rPr>
          <w:rFonts w:ascii="Times New Roman" w:hAnsi="Times New Roman" w:cs="Times New Roman"/>
          <w:sz w:val="24"/>
          <w:szCs w:val="24"/>
          <w:lang w:val="ky-KG"/>
        </w:rPr>
      </w:pPr>
      <w:r>
        <w:rPr>
          <w:rFonts w:ascii="Times New Roman" w:hAnsi="Times New Roman" w:cs="Times New Roman"/>
          <w:sz w:val="24"/>
          <w:szCs w:val="24"/>
          <w:lang w:val="ky-KG"/>
        </w:rPr>
        <w:t>М</w:t>
      </w:r>
      <w:r w:rsidR="004E64ED">
        <w:rPr>
          <w:rFonts w:ascii="Times New Roman" w:hAnsi="Times New Roman" w:cs="Times New Roman"/>
          <w:sz w:val="24"/>
          <w:szCs w:val="24"/>
          <w:lang w:val="ky-KG"/>
        </w:rPr>
        <w:t>ектептик билим берүү сист</w:t>
      </w:r>
      <w:r w:rsidR="00773DDE">
        <w:rPr>
          <w:rFonts w:ascii="Times New Roman" w:hAnsi="Times New Roman" w:cs="Times New Roman"/>
          <w:sz w:val="24"/>
          <w:szCs w:val="24"/>
          <w:lang w:val="ky-KG"/>
        </w:rPr>
        <w:t>е</w:t>
      </w:r>
      <w:r w:rsidR="004E64ED">
        <w:rPr>
          <w:rFonts w:ascii="Times New Roman" w:hAnsi="Times New Roman" w:cs="Times New Roman"/>
          <w:sz w:val="24"/>
          <w:szCs w:val="24"/>
          <w:lang w:val="ky-KG"/>
        </w:rPr>
        <w:t>м</w:t>
      </w:r>
      <w:r w:rsidR="00773DDE">
        <w:rPr>
          <w:rFonts w:ascii="Times New Roman" w:hAnsi="Times New Roman" w:cs="Times New Roman"/>
          <w:sz w:val="24"/>
          <w:szCs w:val="24"/>
          <w:lang w:val="ky-KG"/>
        </w:rPr>
        <w:t xml:space="preserve">асын </w:t>
      </w:r>
      <w:r w:rsidR="00773DDE" w:rsidRPr="00773DDE">
        <w:rPr>
          <w:rFonts w:ascii="Times New Roman" w:hAnsi="Times New Roman" w:cs="Times New Roman"/>
          <w:b/>
          <w:i/>
          <w:sz w:val="24"/>
          <w:szCs w:val="24"/>
          <w:lang w:val="ky-KG"/>
        </w:rPr>
        <w:t>башкарууну жана каржылоону</w:t>
      </w:r>
      <w:r w:rsidR="00773DDE">
        <w:rPr>
          <w:rFonts w:ascii="Times New Roman" w:hAnsi="Times New Roman" w:cs="Times New Roman"/>
          <w:sz w:val="24"/>
          <w:szCs w:val="24"/>
          <w:lang w:val="ky-KG"/>
        </w:rPr>
        <w:t xml:space="preserve"> жакшыртуу алдыга коюлган бардык милдеттерди ишке ашыруу үчүн артыкчылыктардын бири болуп саналат. </w:t>
      </w:r>
      <w:r>
        <w:rPr>
          <w:rFonts w:ascii="Times New Roman" w:hAnsi="Times New Roman" w:cs="Times New Roman"/>
          <w:sz w:val="24"/>
          <w:szCs w:val="24"/>
          <w:lang w:val="ky-KG"/>
        </w:rPr>
        <w:t>Аталган багыттын алкагында негизги милдеттер төмөнкүлөр:</w:t>
      </w:r>
    </w:p>
    <w:p w14:paraId="66FFB814" w14:textId="469AE16B" w:rsidR="00277E5C" w:rsidRPr="00DA5B11" w:rsidRDefault="00A31723" w:rsidP="00C96708">
      <w:pPr>
        <w:pStyle w:val="a3"/>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ky-KG"/>
        </w:rPr>
        <w:t>Билим берүү уюмдарынын автономиялуулугун күчөтүү</w:t>
      </w:r>
    </w:p>
    <w:p w14:paraId="1843DA23" w14:textId="07CD99C3" w:rsidR="00E54188" w:rsidRPr="00CE6114" w:rsidRDefault="00CE6114" w:rsidP="00CE6114">
      <w:pPr>
        <w:pStyle w:val="a3"/>
        <w:numPr>
          <w:ilvl w:val="0"/>
          <w:numId w:val="28"/>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Коомчулукка</w:t>
      </w:r>
      <w:r w:rsidRPr="00CE6114">
        <w:rPr>
          <w:rFonts w:ascii="Times New Roman" w:hAnsi="Times New Roman" w:cs="Times New Roman"/>
          <w:sz w:val="24"/>
          <w:szCs w:val="24"/>
          <w:lang w:val="ky-KG"/>
        </w:rPr>
        <w:t xml:space="preserve"> жана мамлекетке отчеттуулукту күчөтүү менен </w:t>
      </w:r>
      <w:r>
        <w:rPr>
          <w:rFonts w:ascii="Times New Roman" w:hAnsi="Times New Roman" w:cs="Times New Roman"/>
          <w:sz w:val="24"/>
          <w:szCs w:val="24"/>
          <w:lang w:val="ky-KG"/>
        </w:rPr>
        <w:t>б</w:t>
      </w:r>
      <w:r w:rsidRPr="00CE6114">
        <w:rPr>
          <w:rFonts w:ascii="Times New Roman" w:hAnsi="Times New Roman" w:cs="Times New Roman"/>
          <w:sz w:val="24"/>
          <w:szCs w:val="24"/>
          <w:lang w:val="ky-KG"/>
        </w:rPr>
        <w:t>илим берүүнүн мазмун</w:t>
      </w:r>
      <w:r>
        <w:rPr>
          <w:rFonts w:ascii="Times New Roman" w:hAnsi="Times New Roman" w:cs="Times New Roman"/>
          <w:sz w:val="24"/>
          <w:szCs w:val="24"/>
          <w:lang w:val="ky-KG"/>
        </w:rPr>
        <w:t xml:space="preserve">ун ишке ашыруу жана </w:t>
      </w:r>
      <w:r w:rsidRPr="00CE6114">
        <w:rPr>
          <w:rFonts w:ascii="Times New Roman" w:hAnsi="Times New Roman" w:cs="Times New Roman"/>
          <w:sz w:val="24"/>
          <w:szCs w:val="24"/>
          <w:lang w:val="ky-KG"/>
        </w:rPr>
        <w:t>финансылык жана адам ресурстарын башкаруу тармагында.</w:t>
      </w:r>
    </w:p>
    <w:p w14:paraId="00E3971D" w14:textId="2F29AD53" w:rsidR="00277E5C" w:rsidRPr="0053515C" w:rsidRDefault="00D855F9" w:rsidP="00D855F9">
      <w:pPr>
        <w:pStyle w:val="a3"/>
        <w:numPr>
          <w:ilvl w:val="0"/>
          <w:numId w:val="22"/>
        </w:numPr>
        <w:spacing w:after="0" w:line="276" w:lineRule="auto"/>
        <w:jc w:val="both"/>
        <w:rPr>
          <w:rFonts w:ascii="Times New Roman" w:hAnsi="Times New Roman" w:cs="Times New Roman"/>
          <w:sz w:val="24"/>
          <w:szCs w:val="24"/>
          <w:lang w:val="ky-KG"/>
        </w:rPr>
      </w:pPr>
      <w:r w:rsidRPr="0053515C">
        <w:rPr>
          <w:rFonts w:ascii="Times New Roman" w:hAnsi="Times New Roman" w:cs="Times New Roman"/>
          <w:sz w:val="24"/>
          <w:szCs w:val="24"/>
          <w:lang w:val="ky-KG"/>
        </w:rPr>
        <w:t xml:space="preserve">Билим берүү системасынын иштешин жана өнүгүшүн камсыз кылуу, педагогдордун эмгек акысын </w:t>
      </w:r>
      <w:r>
        <w:rPr>
          <w:rFonts w:ascii="Times New Roman" w:hAnsi="Times New Roman" w:cs="Times New Roman"/>
          <w:sz w:val="24"/>
          <w:szCs w:val="24"/>
          <w:lang w:val="ky-KG"/>
        </w:rPr>
        <w:t>дайыма</w:t>
      </w:r>
      <w:r w:rsidRPr="0053515C">
        <w:rPr>
          <w:rFonts w:ascii="Times New Roman" w:hAnsi="Times New Roman" w:cs="Times New Roman"/>
          <w:sz w:val="24"/>
          <w:szCs w:val="24"/>
          <w:lang w:val="ky-KG"/>
        </w:rPr>
        <w:t xml:space="preserve"> жогорулатуу үчүн бюджеттик каржылоонун минималдуу стандарттарын акырындап көбөйтүү.</w:t>
      </w:r>
    </w:p>
    <w:p w14:paraId="1D170535" w14:textId="36C0FE11" w:rsidR="00780AF5" w:rsidRPr="00914C27" w:rsidRDefault="0053515C" w:rsidP="0053515C">
      <w:pPr>
        <w:pStyle w:val="a3"/>
        <w:numPr>
          <w:ilvl w:val="0"/>
          <w:numId w:val="22"/>
        </w:numPr>
        <w:spacing w:after="0" w:line="276" w:lineRule="auto"/>
        <w:jc w:val="both"/>
        <w:rPr>
          <w:rFonts w:ascii="Times New Roman" w:hAnsi="Times New Roman" w:cs="Times New Roman"/>
          <w:sz w:val="24"/>
          <w:szCs w:val="24"/>
          <w:lang w:val="ky-KG"/>
        </w:rPr>
      </w:pPr>
      <w:r w:rsidRPr="00914C27">
        <w:rPr>
          <w:rFonts w:ascii="Times New Roman" w:hAnsi="Times New Roman" w:cs="Times New Roman"/>
          <w:sz w:val="24"/>
          <w:szCs w:val="24"/>
          <w:lang w:val="ky-KG"/>
        </w:rPr>
        <w:lastRenderedPageBreak/>
        <w:t>Кадрларды тандоонун жана жайгаштыруунун ачык-айкын процесси үчүн мектептик билим берүүнүн бардык звенолорунун жетекчилеринин ишинин натыйжалуулугун баалоо механизмдерин иштеп чыгуу жана ишке киргизүү.</w:t>
      </w:r>
    </w:p>
    <w:p w14:paraId="38856535" w14:textId="3F928384" w:rsidR="009E0AAB" w:rsidRPr="00914C27" w:rsidRDefault="00914C27" w:rsidP="00C96708">
      <w:pPr>
        <w:pStyle w:val="a3"/>
        <w:numPr>
          <w:ilvl w:val="0"/>
          <w:numId w:val="22"/>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Балдардын били</w:t>
      </w:r>
      <w:r w:rsidR="00E1478D">
        <w:rPr>
          <w:rFonts w:ascii="Times New Roman" w:hAnsi="Times New Roman" w:cs="Times New Roman"/>
          <w:sz w:val="24"/>
          <w:szCs w:val="24"/>
          <w:lang w:val="ky-KG"/>
        </w:rPr>
        <w:t>м берүүгө индивидуалдуу катышуус</w:t>
      </w:r>
      <w:r>
        <w:rPr>
          <w:rFonts w:ascii="Times New Roman" w:hAnsi="Times New Roman" w:cs="Times New Roman"/>
          <w:sz w:val="24"/>
          <w:szCs w:val="24"/>
          <w:lang w:val="ky-KG"/>
        </w:rPr>
        <w:t>уна байкоо жүргүзүү жана алардын билим берүү таректориясына мониторинг жүргүзүү үчүн ББМСте окуучуларды идентификациялоонун жана эсепке алуунун электрондук системасын күчөтүү</w:t>
      </w:r>
      <w:r w:rsidR="002A1188">
        <w:rPr>
          <w:rFonts w:ascii="Times New Roman" w:hAnsi="Times New Roman" w:cs="Times New Roman"/>
          <w:sz w:val="24"/>
          <w:szCs w:val="24"/>
          <w:lang w:val="ky-KG"/>
        </w:rPr>
        <w:t>.</w:t>
      </w:r>
    </w:p>
    <w:p w14:paraId="33A8E7D4" w14:textId="55954F01" w:rsidR="00DF2023" w:rsidRPr="002677ED" w:rsidRDefault="00843F1B" w:rsidP="00843F1B">
      <w:pPr>
        <w:pStyle w:val="a3"/>
        <w:numPr>
          <w:ilvl w:val="0"/>
          <w:numId w:val="22"/>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566C44">
        <w:rPr>
          <w:rFonts w:ascii="Times New Roman" w:hAnsi="Times New Roman" w:cs="Times New Roman"/>
          <w:sz w:val="24"/>
          <w:szCs w:val="24"/>
          <w:lang w:val="ky-KG"/>
        </w:rPr>
        <w:t xml:space="preserve">Мектепти </w:t>
      </w:r>
      <w:r>
        <w:rPr>
          <w:rFonts w:ascii="Times New Roman" w:hAnsi="Times New Roman" w:cs="Times New Roman"/>
          <w:sz w:val="24"/>
          <w:szCs w:val="24"/>
          <w:lang w:val="ky-KG"/>
        </w:rPr>
        <w:t>п</w:t>
      </w:r>
      <w:r w:rsidRPr="00566C44">
        <w:rPr>
          <w:rFonts w:ascii="Times New Roman" w:hAnsi="Times New Roman" w:cs="Times New Roman"/>
          <w:sz w:val="24"/>
          <w:szCs w:val="24"/>
          <w:lang w:val="ky-KG"/>
        </w:rPr>
        <w:t>рофилдештир</w:t>
      </w:r>
      <w:r>
        <w:rPr>
          <w:rFonts w:ascii="Times New Roman" w:hAnsi="Times New Roman" w:cs="Times New Roman"/>
          <w:sz w:val="24"/>
          <w:szCs w:val="24"/>
          <w:lang w:val="ky-KG"/>
        </w:rPr>
        <w:t>үү”</w:t>
      </w:r>
      <w:r w:rsidRPr="00566C44">
        <w:rPr>
          <w:rFonts w:ascii="Times New Roman" w:hAnsi="Times New Roman" w:cs="Times New Roman"/>
          <w:sz w:val="24"/>
          <w:szCs w:val="24"/>
          <w:lang w:val="ky-KG"/>
        </w:rPr>
        <w:t xml:space="preserve"> багытын, анын ичинде математикалык, табигый илимдер дисциплиналарын окутууну күчөтүү боюнча багытын иштеп чыгуу жана ишке киргизүү</w:t>
      </w:r>
      <w:r w:rsidR="00E556DA">
        <w:rPr>
          <w:rFonts w:ascii="Times New Roman" w:hAnsi="Times New Roman" w:cs="Times New Roman"/>
          <w:sz w:val="24"/>
          <w:szCs w:val="24"/>
          <w:lang w:val="ky-KG"/>
        </w:rPr>
        <w:t xml:space="preserve">. </w:t>
      </w:r>
      <w:r w:rsidR="002677ED">
        <w:rPr>
          <w:rFonts w:ascii="Times New Roman" w:hAnsi="Times New Roman" w:cs="Times New Roman"/>
          <w:sz w:val="24"/>
          <w:szCs w:val="24"/>
          <w:lang w:val="ky-KG"/>
        </w:rPr>
        <w:t>Мектептик билим берүүнү профилдештирүү өзүнүн келечектеги турмуштук категориясын аныктоо үчүн көйгөйлүү билим берүү кырдаалынын деңгээлин жогорулатуу, ар бир окуучунун өз мүмкүнчүлүктөрүн ачуу аркылуу ишке ашырылуучу чыгармачыл жөндөмдөрүн жана чыгармачыл ой жүгүртүүсүн эрте өнүктүрүү, таанып-билүүчүлүк ишмердүүлүгүнө кызыктырууну камтыйт.</w:t>
      </w:r>
      <w:r w:rsidR="00CA1DE0">
        <w:rPr>
          <w:rFonts w:ascii="Times New Roman" w:hAnsi="Times New Roman" w:cs="Times New Roman"/>
          <w:sz w:val="24"/>
          <w:szCs w:val="24"/>
          <w:lang w:val="ky-KG"/>
        </w:rPr>
        <w:t xml:space="preserve"> Социологиялык изилдөөлөр жогорку класстардын окуучуларынын көбү (дээрлик 70%) “башкы предметтердин негизин билүүгө, ал эми адистешүү үчүн тандалган предметтерди гана терең өздөштүрүүнү” каалагандыгын далилдөөдө.</w:t>
      </w:r>
    </w:p>
    <w:p w14:paraId="4299206D" w14:textId="77777777" w:rsidR="005F0554" w:rsidRPr="002677ED" w:rsidRDefault="005F0554" w:rsidP="005F0554">
      <w:pPr>
        <w:pStyle w:val="a3"/>
        <w:spacing w:after="0" w:line="276" w:lineRule="auto"/>
        <w:ind w:left="840"/>
        <w:jc w:val="both"/>
        <w:rPr>
          <w:rFonts w:ascii="Times New Roman" w:hAnsi="Times New Roman" w:cs="Times New Roman"/>
          <w:sz w:val="24"/>
          <w:szCs w:val="24"/>
          <w:lang w:val="ky-KG"/>
        </w:rPr>
      </w:pPr>
    </w:p>
    <w:p w14:paraId="504CF6B5" w14:textId="1358D3F9" w:rsidR="00254E1F" w:rsidRPr="0078199B" w:rsidRDefault="004C498E" w:rsidP="002F4044">
      <w:pPr>
        <w:pStyle w:val="3"/>
        <w:jc w:val="center"/>
        <w:rPr>
          <w:rFonts w:ascii="Times New Roman" w:hAnsi="Times New Roman" w:cs="Times New Roman"/>
          <w:color w:val="auto"/>
          <w:lang w:val="ky-KG"/>
        </w:rPr>
      </w:pPr>
      <w:bookmarkStart w:id="17" w:name="_Toc39753622"/>
      <w:r>
        <w:rPr>
          <w:rFonts w:ascii="Times New Roman" w:hAnsi="Times New Roman" w:cs="Times New Roman"/>
          <w:b/>
          <w:color w:val="auto"/>
          <w:lang w:val="ky-KG"/>
        </w:rPr>
        <w:t>Мектептик билим берүү боюнча БӨС 2040 жетишүү индикаторлору</w:t>
      </w:r>
      <w:bookmarkEnd w:id="17"/>
    </w:p>
    <w:p w14:paraId="7C8175CC" w14:textId="6CC7895E" w:rsidR="00CF23AA" w:rsidRPr="0078199B" w:rsidRDefault="00CF23AA" w:rsidP="005F4FCC">
      <w:pPr>
        <w:spacing w:after="0" w:line="276" w:lineRule="auto"/>
        <w:rPr>
          <w:rFonts w:ascii="Times New Roman" w:hAnsi="Times New Roman" w:cs="Times New Roman"/>
          <w:b/>
          <w:sz w:val="24"/>
          <w:szCs w:val="24"/>
          <w:lang w:val="ky-KG"/>
        </w:rPr>
      </w:pPr>
    </w:p>
    <w:tbl>
      <w:tblPr>
        <w:tblpPr w:leftFromText="180" w:rightFromText="180" w:vertAnchor="text" w:tblpY="1"/>
        <w:tblOverlap w:val="neve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410"/>
        <w:gridCol w:w="1275"/>
        <w:gridCol w:w="1418"/>
        <w:gridCol w:w="1276"/>
        <w:gridCol w:w="992"/>
        <w:gridCol w:w="1418"/>
      </w:tblGrid>
      <w:tr w:rsidR="00566C44" w:rsidRPr="00DA5B11" w14:paraId="7156087C" w14:textId="00C194E4" w:rsidTr="00F95794">
        <w:tc>
          <w:tcPr>
            <w:tcW w:w="846" w:type="dxa"/>
            <w:tcBorders>
              <w:top w:val="single" w:sz="4" w:space="0" w:color="000000"/>
              <w:left w:val="single" w:sz="4" w:space="0" w:color="000000"/>
              <w:bottom w:val="single" w:sz="4" w:space="0" w:color="000000"/>
              <w:right w:val="single" w:sz="4" w:space="0" w:color="000000"/>
            </w:tcBorders>
          </w:tcPr>
          <w:p w14:paraId="65871FA5" w14:textId="77777777" w:rsidR="00566C44" w:rsidRPr="0078199B" w:rsidRDefault="00566C44" w:rsidP="00566C44">
            <w:pPr>
              <w:jc w:val="center"/>
              <w:rPr>
                <w:rFonts w:ascii="Times New Roman" w:hAnsi="Times New Roman" w:cs="Times New Roman"/>
                <w:sz w:val="20"/>
                <w:szCs w:val="20"/>
                <w:lang w:val="ky-KG"/>
              </w:rPr>
            </w:pPr>
          </w:p>
        </w:tc>
        <w:tc>
          <w:tcPr>
            <w:tcW w:w="2410" w:type="dxa"/>
            <w:tcBorders>
              <w:top w:val="single" w:sz="4" w:space="0" w:color="000000"/>
              <w:left w:val="single" w:sz="4" w:space="0" w:color="000000"/>
              <w:bottom w:val="single" w:sz="4" w:space="0" w:color="000000"/>
              <w:right w:val="single" w:sz="4" w:space="0" w:color="000000"/>
            </w:tcBorders>
            <w:hideMark/>
          </w:tcPr>
          <w:p w14:paraId="0BD5F129" w14:textId="732B9145" w:rsidR="00566C44" w:rsidRPr="00DA5B11" w:rsidRDefault="00566C44" w:rsidP="00566C44">
            <w:pPr>
              <w:jc w:val="center"/>
              <w:rPr>
                <w:rFonts w:ascii="Times New Roman" w:hAnsi="Times New Roman" w:cs="Times New Roman"/>
                <w:b/>
                <w:sz w:val="20"/>
                <w:szCs w:val="20"/>
              </w:rPr>
            </w:pPr>
            <w:r>
              <w:rPr>
                <w:rFonts w:ascii="Times New Roman" w:hAnsi="Times New Roman" w:cs="Times New Roman"/>
                <w:b/>
                <w:sz w:val="20"/>
                <w:szCs w:val="20"/>
              </w:rPr>
              <w:t>Индикаторлор</w:t>
            </w:r>
          </w:p>
        </w:tc>
        <w:tc>
          <w:tcPr>
            <w:tcW w:w="1275" w:type="dxa"/>
            <w:tcBorders>
              <w:top w:val="single" w:sz="4" w:space="0" w:color="000000"/>
              <w:left w:val="single" w:sz="4" w:space="0" w:color="000000"/>
              <w:bottom w:val="single" w:sz="4" w:space="0" w:color="000000"/>
              <w:right w:val="single" w:sz="4" w:space="0" w:color="000000"/>
            </w:tcBorders>
            <w:hideMark/>
          </w:tcPr>
          <w:p w14:paraId="2C902157" w14:textId="77777777" w:rsidR="00566C44" w:rsidRPr="00DA5B11" w:rsidRDefault="00566C44" w:rsidP="00566C44">
            <w:pPr>
              <w:jc w:val="center"/>
              <w:rPr>
                <w:rFonts w:ascii="Times New Roman" w:hAnsi="Times New Roman" w:cs="Times New Roman"/>
                <w:b/>
                <w:sz w:val="20"/>
                <w:szCs w:val="20"/>
              </w:rPr>
            </w:pPr>
            <w:r>
              <w:rPr>
                <w:rFonts w:ascii="Times New Roman" w:hAnsi="Times New Roman" w:cs="Times New Roman"/>
                <w:b/>
                <w:sz w:val="20"/>
                <w:szCs w:val="20"/>
                <w:lang w:val="ky-KG"/>
              </w:rPr>
              <w:t>Баштапкы деңгээл</w:t>
            </w:r>
          </w:p>
          <w:p w14:paraId="4855716B" w14:textId="305BC8FE" w:rsidR="00566C44" w:rsidRPr="00DA5B11" w:rsidRDefault="00566C44" w:rsidP="00566C44">
            <w:pPr>
              <w:jc w:val="center"/>
              <w:rPr>
                <w:rFonts w:ascii="Times New Roman" w:hAnsi="Times New Roman" w:cs="Times New Roman"/>
                <w:b/>
                <w:sz w:val="20"/>
                <w:szCs w:val="20"/>
                <w:lang w:val="en-US"/>
              </w:rPr>
            </w:pPr>
            <w:r>
              <w:rPr>
                <w:rFonts w:ascii="Times New Roman" w:hAnsi="Times New Roman" w:cs="Times New Roman"/>
                <w:b/>
                <w:sz w:val="20"/>
                <w:szCs w:val="20"/>
              </w:rPr>
              <w:t>(2020-ж</w:t>
            </w:r>
            <w:r w:rsidRPr="00DA5B11">
              <w:rPr>
                <w:rFonts w:ascii="Times New Roman" w:hAnsi="Times New Roman" w:cs="Times New Roman"/>
                <w:b/>
                <w:sz w:val="20"/>
                <w:szCs w:val="20"/>
              </w:rPr>
              <w:t>.)</w:t>
            </w:r>
          </w:p>
        </w:tc>
        <w:tc>
          <w:tcPr>
            <w:tcW w:w="1418" w:type="dxa"/>
            <w:tcBorders>
              <w:top w:val="single" w:sz="4" w:space="0" w:color="000000"/>
              <w:left w:val="single" w:sz="4" w:space="0" w:color="000000"/>
              <w:bottom w:val="single" w:sz="4" w:space="0" w:color="000000"/>
              <w:right w:val="single" w:sz="4" w:space="0" w:color="000000"/>
            </w:tcBorders>
            <w:hideMark/>
          </w:tcPr>
          <w:p w14:paraId="7DA2789A" w14:textId="77777777" w:rsidR="00566C44" w:rsidRDefault="00566C44" w:rsidP="00566C44">
            <w:pPr>
              <w:jc w:val="center"/>
              <w:rPr>
                <w:rFonts w:ascii="Times New Roman" w:hAnsi="Times New Roman" w:cs="Times New Roman"/>
                <w:b/>
                <w:sz w:val="20"/>
                <w:szCs w:val="20"/>
              </w:rPr>
            </w:pPr>
            <w:r>
              <w:rPr>
                <w:rFonts w:ascii="Times New Roman" w:hAnsi="Times New Roman" w:cs="Times New Roman"/>
                <w:b/>
                <w:sz w:val="20"/>
                <w:szCs w:val="20"/>
              </w:rPr>
              <w:t>Орто мөөнөттүү бо</w:t>
            </w:r>
            <w:r w:rsidRPr="00746CDD">
              <w:rPr>
                <w:rFonts w:ascii="Times New Roman" w:hAnsi="Times New Roman" w:cs="Times New Roman"/>
                <w:b/>
                <w:sz w:val="20"/>
                <w:szCs w:val="20"/>
              </w:rPr>
              <w:t>жо</w:t>
            </w:r>
            <w:r>
              <w:rPr>
                <w:rFonts w:ascii="Times New Roman" w:hAnsi="Times New Roman" w:cs="Times New Roman"/>
                <w:b/>
                <w:sz w:val="20"/>
                <w:szCs w:val="20"/>
                <w:lang w:val="ky-KG"/>
              </w:rPr>
              <w:t>мо</w:t>
            </w:r>
            <w:r w:rsidRPr="00746CDD">
              <w:rPr>
                <w:rFonts w:ascii="Times New Roman" w:hAnsi="Times New Roman" w:cs="Times New Roman"/>
                <w:b/>
                <w:sz w:val="20"/>
                <w:szCs w:val="20"/>
              </w:rPr>
              <w:t>л</w:t>
            </w:r>
          </w:p>
          <w:p w14:paraId="6D7B41DD" w14:textId="5CF99E5C" w:rsidR="00566C44" w:rsidRPr="00DA5B11" w:rsidRDefault="00566C44" w:rsidP="00566C44">
            <w:pPr>
              <w:jc w:val="center"/>
              <w:rPr>
                <w:rFonts w:ascii="Times New Roman" w:hAnsi="Times New Roman" w:cs="Times New Roman"/>
                <w:b/>
                <w:sz w:val="20"/>
                <w:szCs w:val="20"/>
              </w:rPr>
            </w:pPr>
            <w:r>
              <w:rPr>
                <w:rFonts w:ascii="Times New Roman" w:hAnsi="Times New Roman" w:cs="Times New Roman"/>
                <w:b/>
                <w:sz w:val="20"/>
                <w:szCs w:val="20"/>
              </w:rPr>
              <w:t>(2023-ж</w:t>
            </w:r>
            <w:r w:rsidRPr="00DA5B11">
              <w:rPr>
                <w:rFonts w:ascii="Times New Roman" w:hAnsi="Times New Roman" w:cs="Times New Roman"/>
                <w:b/>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14:paraId="15B588B4" w14:textId="77777777" w:rsidR="00566C44" w:rsidRDefault="00566C44" w:rsidP="00566C44">
            <w:pPr>
              <w:jc w:val="center"/>
              <w:rPr>
                <w:rFonts w:ascii="Times New Roman" w:hAnsi="Times New Roman" w:cs="Times New Roman"/>
                <w:b/>
                <w:sz w:val="20"/>
                <w:szCs w:val="20"/>
              </w:rPr>
            </w:pPr>
            <w:r w:rsidRPr="00746CDD">
              <w:rPr>
                <w:rFonts w:ascii="Times New Roman" w:hAnsi="Times New Roman" w:cs="Times New Roman"/>
                <w:b/>
                <w:sz w:val="20"/>
                <w:szCs w:val="20"/>
              </w:rPr>
              <w:t>Болжолдуу көрсөткүч</w:t>
            </w:r>
          </w:p>
          <w:p w14:paraId="44A7B84C" w14:textId="704A0D12" w:rsidR="00566C44" w:rsidRPr="00DA5B11" w:rsidRDefault="00566C44" w:rsidP="00566C44">
            <w:pPr>
              <w:jc w:val="center"/>
              <w:rPr>
                <w:rFonts w:ascii="Times New Roman" w:hAnsi="Times New Roman" w:cs="Times New Roman"/>
                <w:b/>
                <w:sz w:val="20"/>
                <w:szCs w:val="20"/>
              </w:rPr>
            </w:pPr>
            <w:r>
              <w:rPr>
                <w:rFonts w:ascii="Times New Roman" w:hAnsi="Times New Roman" w:cs="Times New Roman"/>
                <w:b/>
                <w:sz w:val="20"/>
                <w:szCs w:val="20"/>
              </w:rPr>
              <w:t>(2030-ж</w:t>
            </w:r>
            <w:r w:rsidRPr="00DA5B11">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4C6DD0B3" w14:textId="77777777" w:rsidR="00566C44" w:rsidRPr="00327797" w:rsidRDefault="00566C44" w:rsidP="00566C44">
            <w:pPr>
              <w:jc w:val="center"/>
              <w:rPr>
                <w:rFonts w:ascii="Times New Roman" w:hAnsi="Times New Roman" w:cs="Times New Roman"/>
                <w:b/>
                <w:sz w:val="20"/>
                <w:szCs w:val="20"/>
                <w:lang w:val="ky-KG"/>
              </w:rPr>
            </w:pPr>
            <w:r>
              <w:rPr>
                <w:rFonts w:ascii="Times New Roman" w:hAnsi="Times New Roman" w:cs="Times New Roman"/>
                <w:b/>
                <w:sz w:val="20"/>
                <w:szCs w:val="20"/>
                <w:lang w:val="ky-KG"/>
              </w:rPr>
              <w:t>Болжолдуу көрсөткүч</w:t>
            </w:r>
          </w:p>
          <w:p w14:paraId="4C75F6DF" w14:textId="2BEC3E97" w:rsidR="00566C44" w:rsidRPr="00DA5B11" w:rsidRDefault="00566C44" w:rsidP="00566C44">
            <w:pPr>
              <w:jc w:val="center"/>
              <w:rPr>
                <w:rFonts w:ascii="Times New Roman" w:hAnsi="Times New Roman" w:cs="Times New Roman"/>
                <w:b/>
                <w:sz w:val="20"/>
                <w:szCs w:val="20"/>
              </w:rPr>
            </w:pPr>
            <w:r>
              <w:rPr>
                <w:rFonts w:ascii="Times New Roman" w:hAnsi="Times New Roman" w:cs="Times New Roman"/>
                <w:b/>
                <w:sz w:val="20"/>
                <w:szCs w:val="20"/>
              </w:rPr>
              <w:t>(2040</w:t>
            </w:r>
            <w:r>
              <w:rPr>
                <w:rFonts w:ascii="Times New Roman" w:hAnsi="Times New Roman" w:cs="Times New Roman"/>
                <w:b/>
                <w:sz w:val="20"/>
                <w:szCs w:val="20"/>
                <w:lang w:val="ky-KG"/>
              </w:rPr>
              <w:t>-ж</w:t>
            </w:r>
            <w:r w:rsidRPr="00DA5B11">
              <w:rPr>
                <w:rFonts w:ascii="Times New Roman" w:hAnsi="Times New Roman" w:cs="Times New Roman"/>
                <w:b/>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14:paraId="1D798DED" w14:textId="6335C0A9" w:rsidR="00566C44" w:rsidRPr="00DA5B11" w:rsidRDefault="00566C44" w:rsidP="00566C44">
            <w:pPr>
              <w:jc w:val="center"/>
              <w:rPr>
                <w:rFonts w:ascii="Times New Roman" w:hAnsi="Times New Roman" w:cs="Times New Roman"/>
                <w:b/>
                <w:sz w:val="20"/>
                <w:szCs w:val="20"/>
              </w:rPr>
            </w:pPr>
            <w:r>
              <w:rPr>
                <w:rFonts w:ascii="Times New Roman" w:hAnsi="Times New Roman" w:cs="Times New Roman"/>
                <w:b/>
                <w:sz w:val="20"/>
                <w:szCs w:val="20"/>
                <w:lang w:val="ky-KG"/>
              </w:rPr>
              <w:t>Маалыматтардын жана верификациялоонун булагы</w:t>
            </w:r>
          </w:p>
        </w:tc>
      </w:tr>
      <w:tr w:rsidR="00870C8D" w:rsidRPr="00DA5B11" w14:paraId="69F293CA" w14:textId="5B467F2F" w:rsidTr="00F95794">
        <w:tc>
          <w:tcPr>
            <w:tcW w:w="846" w:type="dxa"/>
            <w:tcBorders>
              <w:top w:val="single" w:sz="4" w:space="0" w:color="000000"/>
              <w:left w:val="single" w:sz="4" w:space="0" w:color="000000"/>
              <w:bottom w:val="single" w:sz="4" w:space="0" w:color="000000"/>
              <w:right w:val="single" w:sz="4" w:space="0" w:color="000000"/>
            </w:tcBorders>
          </w:tcPr>
          <w:p w14:paraId="0C9064D3" w14:textId="77777777" w:rsidR="00213F73" w:rsidRPr="00DA5B11"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2A8EC81B" w14:textId="1344C7B1" w:rsidR="00B65F64" w:rsidRPr="00B65F64" w:rsidRDefault="00B65F64" w:rsidP="00EF7C80">
            <w:pPr>
              <w:rPr>
                <w:rFonts w:ascii="Times New Roman" w:hAnsi="Times New Roman" w:cs="Times New Roman"/>
                <w:sz w:val="20"/>
                <w:szCs w:val="20"/>
                <w:lang w:val="ky-KG"/>
              </w:rPr>
            </w:pPr>
            <w:r>
              <w:rPr>
                <w:rFonts w:ascii="Times New Roman" w:hAnsi="Times New Roman" w:cs="Times New Roman"/>
                <w:sz w:val="20"/>
                <w:szCs w:val="20"/>
                <w:lang w:val="ky-KG"/>
              </w:rPr>
              <w:t xml:space="preserve">Шаардагы жана айыл жергесиндеги балдарды орто жалпы билим берүү менен камтуу (7-17 жаштагы калктан пайыз менен) </w:t>
            </w:r>
          </w:p>
          <w:p w14:paraId="6D4938B9" w14:textId="1BE37E42" w:rsidR="00213F73" w:rsidRPr="00566C44" w:rsidRDefault="00566C44" w:rsidP="00EF7C80">
            <w:pPr>
              <w:rPr>
                <w:rFonts w:ascii="Times New Roman" w:hAnsi="Times New Roman" w:cs="Times New Roman"/>
                <w:sz w:val="20"/>
                <w:szCs w:val="20"/>
                <w:lang w:val="ky-KG"/>
              </w:rPr>
            </w:pPr>
            <w:r>
              <w:rPr>
                <w:rFonts w:ascii="Times New Roman" w:hAnsi="Times New Roman" w:cs="Times New Roman"/>
                <w:sz w:val="20"/>
                <w:szCs w:val="20"/>
              </w:rPr>
              <w:t>1-4-</w:t>
            </w:r>
            <w:r w:rsidR="00213F73" w:rsidRPr="00DA5B11">
              <w:rPr>
                <w:rFonts w:ascii="Times New Roman" w:hAnsi="Times New Roman" w:cs="Times New Roman"/>
                <w:sz w:val="20"/>
                <w:szCs w:val="20"/>
              </w:rPr>
              <w:t>класс</w:t>
            </w:r>
            <w:r>
              <w:rPr>
                <w:rFonts w:ascii="Times New Roman" w:hAnsi="Times New Roman" w:cs="Times New Roman"/>
                <w:sz w:val="20"/>
                <w:szCs w:val="20"/>
                <w:lang w:val="ky-KG"/>
              </w:rPr>
              <w:t xml:space="preserve"> камтуу</w:t>
            </w:r>
          </w:p>
          <w:p w14:paraId="2564A024" w14:textId="09FECDFC" w:rsidR="00213F73" w:rsidRPr="00566C44" w:rsidRDefault="00566C44" w:rsidP="00EF7C80">
            <w:pPr>
              <w:rPr>
                <w:rFonts w:ascii="Times New Roman" w:hAnsi="Times New Roman" w:cs="Times New Roman"/>
                <w:sz w:val="20"/>
                <w:szCs w:val="20"/>
                <w:lang w:val="ky-KG"/>
              </w:rPr>
            </w:pPr>
            <w:r>
              <w:rPr>
                <w:rFonts w:ascii="Times New Roman" w:hAnsi="Times New Roman" w:cs="Times New Roman"/>
                <w:sz w:val="20"/>
                <w:szCs w:val="20"/>
              </w:rPr>
              <w:t>5-9-</w:t>
            </w:r>
            <w:r w:rsidR="00213F73" w:rsidRPr="00DA5B11">
              <w:rPr>
                <w:rFonts w:ascii="Times New Roman" w:hAnsi="Times New Roman" w:cs="Times New Roman"/>
                <w:sz w:val="20"/>
                <w:szCs w:val="20"/>
              </w:rPr>
              <w:t>класс</w:t>
            </w:r>
            <w:r>
              <w:rPr>
                <w:rFonts w:ascii="Times New Roman" w:hAnsi="Times New Roman" w:cs="Times New Roman"/>
                <w:sz w:val="20"/>
                <w:szCs w:val="20"/>
                <w:lang w:val="ky-KG"/>
              </w:rPr>
              <w:t>ты камтуу</w:t>
            </w:r>
          </w:p>
          <w:p w14:paraId="15CF50F1" w14:textId="77777777" w:rsidR="00213F73" w:rsidRDefault="00213F73" w:rsidP="00EF7C80">
            <w:pPr>
              <w:rPr>
                <w:rFonts w:ascii="Times New Roman" w:hAnsi="Times New Roman" w:cs="Times New Roman"/>
                <w:sz w:val="20"/>
                <w:szCs w:val="20"/>
                <w:lang w:val="ky-KG"/>
              </w:rPr>
            </w:pPr>
            <w:r w:rsidRPr="00DA5B11">
              <w:rPr>
                <w:rFonts w:ascii="Times New Roman" w:hAnsi="Times New Roman" w:cs="Times New Roman"/>
                <w:sz w:val="20"/>
                <w:szCs w:val="20"/>
              </w:rPr>
              <w:t>10-11</w:t>
            </w:r>
            <w:r w:rsidR="00566C44">
              <w:rPr>
                <w:rFonts w:ascii="Times New Roman" w:hAnsi="Times New Roman" w:cs="Times New Roman"/>
                <w:sz w:val="20"/>
                <w:szCs w:val="20"/>
                <w:lang w:val="ky-KG"/>
              </w:rPr>
              <w:t>-</w:t>
            </w:r>
            <w:r w:rsidRPr="00DA5B11">
              <w:rPr>
                <w:rFonts w:ascii="Times New Roman" w:hAnsi="Times New Roman" w:cs="Times New Roman"/>
                <w:sz w:val="20"/>
                <w:szCs w:val="20"/>
              </w:rPr>
              <w:t>класс</w:t>
            </w:r>
            <w:r w:rsidR="00566C44">
              <w:rPr>
                <w:rFonts w:ascii="Times New Roman" w:hAnsi="Times New Roman" w:cs="Times New Roman"/>
                <w:sz w:val="20"/>
                <w:szCs w:val="20"/>
                <w:lang w:val="ky-KG"/>
              </w:rPr>
              <w:t>ты камтуу</w:t>
            </w:r>
          </w:p>
          <w:p w14:paraId="1A78BC29" w14:textId="27430380" w:rsidR="00333B62" w:rsidRPr="00566C44" w:rsidRDefault="00333B62" w:rsidP="00EF7C80">
            <w:pPr>
              <w:rPr>
                <w:rFonts w:ascii="Times New Roman" w:hAnsi="Times New Roman" w:cs="Times New Roman"/>
                <w:sz w:val="20"/>
                <w:szCs w:val="20"/>
                <w:lang w:val="ky-KG"/>
              </w:rPr>
            </w:pPr>
            <w:r>
              <w:rPr>
                <w:rFonts w:ascii="Times New Roman" w:hAnsi="Times New Roman" w:cs="Times New Roman"/>
                <w:sz w:val="20"/>
                <w:szCs w:val="20"/>
                <w:lang w:val="ky-KG"/>
              </w:rPr>
              <w:t>(ТӨМ 4.1.1)</w:t>
            </w:r>
          </w:p>
        </w:tc>
        <w:tc>
          <w:tcPr>
            <w:tcW w:w="1275" w:type="dxa"/>
            <w:tcBorders>
              <w:top w:val="single" w:sz="4" w:space="0" w:color="000000"/>
              <w:left w:val="single" w:sz="4" w:space="0" w:color="000000"/>
              <w:bottom w:val="single" w:sz="4" w:space="0" w:color="000000"/>
              <w:right w:val="single" w:sz="4" w:space="0" w:color="000000"/>
            </w:tcBorders>
          </w:tcPr>
          <w:p w14:paraId="24D72BA4" w14:textId="4B711A6A" w:rsidR="00213F73" w:rsidRPr="00DA5B11" w:rsidRDefault="00213F73" w:rsidP="00CD5649">
            <w:pPr>
              <w:jc w:val="center"/>
              <w:rPr>
                <w:rFonts w:ascii="Times New Roman" w:hAnsi="Times New Roman" w:cs="Times New Roman"/>
                <w:sz w:val="20"/>
                <w:szCs w:val="20"/>
              </w:rPr>
            </w:pPr>
            <w:r w:rsidRPr="00DA5B11">
              <w:rPr>
                <w:rFonts w:ascii="Times New Roman" w:hAnsi="Times New Roman" w:cs="Times New Roman"/>
                <w:sz w:val="20"/>
                <w:szCs w:val="20"/>
              </w:rPr>
              <w:t>98,8%</w:t>
            </w:r>
          </w:p>
          <w:p w14:paraId="3829920B" w14:textId="77777777" w:rsidR="00213F73" w:rsidRPr="00DA5B11" w:rsidRDefault="00213F73" w:rsidP="00CD5649">
            <w:pPr>
              <w:jc w:val="center"/>
              <w:rPr>
                <w:rFonts w:ascii="Times New Roman" w:hAnsi="Times New Roman" w:cs="Times New Roman"/>
                <w:sz w:val="20"/>
                <w:szCs w:val="20"/>
              </w:rPr>
            </w:pPr>
          </w:p>
          <w:p w14:paraId="5F20C74B" w14:textId="77777777" w:rsidR="00213F73" w:rsidRPr="00DA5B11" w:rsidRDefault="00213F73" w:rsidP="00CD5649">
            <w:pPr>
              <w:jc w:val="center"/>
              <w:rPr>
                <w:rFonts w:ascii="Times New Roman" w:hAnsi="Times New Roman" w:cs="Times New Roman"/>
                <w:sz w:val="20"/>
                <w:szCs w:val="20"/>
              </w:rPr>
            </w:pPr>
          </w:p>
          <w:p w14:paraId="3E7CB917" w14:textId="6A894598" w:rsidR="00213F73" w:rsidRPr="00DA5B11" w:rsidRDefault="00213F73" w:rsidP="00CD5649">
            <w:pPr>
              <w:spacing w:after="0"/>
              <w:jc w:val="center"/>
              <w:rPr>
                <w:rFonts w:ascii="Times New Roman" w:hAnsi="Times New Roman" w:cs="Times New Roman"/>
                <w:sz w:val="20"/>
                <w:szCs w:val="20"/>
              </w:rPr>
            </w:pPr>
          </w:p>
          <w:p w14:paraId="716019BA" w14:textId="73F661B0" w:rsidR="00213F73" w:rsidRPr="00DA5B11" w:rsidRDefault="00213F73" w:rsidP="00CD5649">
            <w:pPr>
              <w:spacing w:after="100"/>
              <w:jc w:val="center"/>
              <w:rPr>
                <w:rFonts w:ascii="Times New Roman" w:hAnsi="Times New Roman" w:cs="Times New Roman"/>
                <w:sz w:val="20"/>
                <w:szCs w:val="20"/>
              </w:rPr>
            </w:pPr>
          </w:p>
          <w:p w14:paraId="0DBE7156" w14:textId="740AD600" w:rsidR="00213F73" w:rsidRPr="00DA5B11" w:rsidRDefault="00213F73" w:rsidP="00CD5649">
            <w:pPr>
              <w:spacing w:after="100"/>
              <w:jc w:val="center"/>
              <w:rPr>
                <w:rFonts w:ascii="Times New Roman" w:hAnsi="Times New Roman" w:cs="Times New Roman"/>
                <w:sz w:val="20"/>
                <w:szCs w:val="20"/>
              </w:rPr>
            </w:pPr>
            <w:r w:rsidRPr="00DA5B11">
              <w:rPr>
                <w:rFonts w:ascii="Times New Roman" w:hAnsi="Times New Roman" w:cs="Times New Roman"/>
                <w:sz w:val="20"/>
                <w:szCs w:val="20"/>
              </w:rPr>
              <w:t>117,2%</w:t>
            </w:r>
          </w:p>
          <w:p w14:paraId="19EE5B28" w14:textId="5EC0C312" w:rsidR="00213F73" w:rsidRPr="00DA5B11" w:rsidRDefault="00213F73" w:rsidP="00CD5649">
            <w:pPr>
              <w:spacing w:after="100"/>
              <w:jc w:val="center"/>
              <w:rPr>
                <w:rFonts w:ascii="Times New Roman" w:hAnsi="Times New Roman" w:cs="Times New Roman"/>
                <w:sz w:val="20"/>
                <w:szCs w:val="20"/>
              </w:rPr>
            </w:pPr>
            <w:r w:rsidRPr="00DA5B11">
              <w:rPr>
                <w:rFonts w:ascii="Times New Roman" w:hAnsi="Times New Roman" w:cs="Times New Roman"/>
                <w:sz w:val="20"/>
                <w:szCs w:val="20"/>
              </w:rPr>
              <w:t>97%</w:t>
            </w:r>
          </w:p>
          <w:p w14:paraId="1A4A5AFF" w14:textId="24087A29" w:rsidR="00213F73" w:rsidRPr="00DA5B11" w:rsidRDefault="00213F73" w:rsidP="00CD5649">
            <w:pPr>
              <w:spacing w:after="100"/>
              <w:jc w:val="center"/>
              <w:rPr>
                <w:rFonts w:ascii="Times New Roman" w:hAnsi="Times New Roman" w:cs="Times New Roman"/>
                <w:sz w:val="20"/>
                <w:szCs w:val="20"/>
              </w:rPr>
            </w:pPr>
            <w:r w:rsidRPr="00DA5B11">
              <w:rPr>
                <w:rFonts w:ascii="Times New Roman" w:hAnsi="Times New Roman" w:cs="Times New Roman"/>
                <w:sz w:val="20"/>
                <w:szCs w:val="20"/>
              </w:rPr>
              <w:t>54,9%</w:t>
            </w:r>
          </w:p>
          <w:p w14:paraId="6DB1F5A3" w14:textId="37BAA0FA" w:rsidR="00213F73" w:rsidRPr="00DA5B11" w:rsidRDefault="00213F73" w:rsidP="00CD5649">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4C6B4B71" w14:textId="77777777" w:rsidR="00213F73" w:rsidRPr="00DA5B11" w:rsidRDefault="00213F73" w:rsidP="002C79BE">
            <w:pPr>
              <w:jc w:val="center"/>
              <w:rPr>
                <w:rFonts w:ascii="Times New Roman" w:hAnsi="Times New Roman" w:cs="Times New Roman"/>
                <w:sz w:val="20"/>
                <w:szCs w:val="20"/>
              </w:rPr>
            </w:pPr>
            <w:r w:rsidRPr="00DA5B11">
              <w:rPr>
                <w:rFonts w:ascii="Times New Roman" w:hAnsi="Times New Roman" w:cs="Times New Roman"/>
                <w:sz w:val="20"/>
                <w:szCs w:val="20"/>
              </w:rPr>
              <w:t>98,8%</w:t>
            </w:r>
          </w:p>
          <w:p w14:paraId="13B264C9" w14:textId="77777777" w:rsidR="00213F73" w:rsidRPr="00DA5B11" w:rsidRDefault="00213F73" w:rsidP="002C79BE">
            <w:pPr>
              <w:jc w:val="center"/>
              <w:rPr>
                <w:rFonts w:ascii="Times New Roman" w:hAnsi="Times New Roman" w:cs="Times New Roman"/>
                <w:sz w:val="20"/>
                <w:szCs w:val="20"/>
              </w:rPr>
            </w:pPr>
          </w:p>
          <w:p w14:paraId="24FFD8CD" w14:textId="77777777" w:rsidR="00213F73" w:rsidRPr="00DA5B11" w:rsidRDefault="00213F73" w:rsidP="002C79BE">
            <w:pPr>
              <w:jc w:val="center"/>
              <w:rPr>
                <w:rFonts w:ascii="Times New Roman" w:hAnsi="Times New Roman" w:cs="Times New Roman"/>
                <w:sz w:val="20"/>
                <w:szCs w:val="20"/>
              </w:rPr>
            </w:pPr>
          </w:p>
          <w:p w14:paraId="1936A23D" w14:textId="77777777" w:rsidR="00213F73" w:rsidRPr="00DA5B11" w:rsidRDefault="00213F73" w:rsidP="002C79BE">
            <w:pPr>
              <w:jc w:val="center"/>
              <w:rPr>
                <w:rFonts w:ascii="Times New Roman" w:hAnsi="Times New Roman" w:cs="Times New Roman"/>
                <w:sz w:val="20"/>
                <w:szCs w:val="20"/>
              </w:rPr>
            </w:pPr>
          </w:p>
          <w:p w14:paraId="661A75E6" w14:textId="5C9DBE55" w:rsidR="00213F73" w:rsidRPr="00DA5B11" w:rsidRDefault="00566C44" w:rsidP="003B1B65">
            <w:pPr>
              <w:spacing w:after="100"/>
              <w:jc w:val="center"/>
              <w:rPr>
                <w:rFonts w:ascii="Times New Roman" w:hAnsi="Times New Roman" w:cs="Times New Roman"/>
                <w:sz w:val="20"/>
                <w:szCs w:val="20"/>
              </w:rPr>
            </w:pPr>
            <w:r>
              <w:rPr>
                <w:rFonts w:ascii="Times New Roman" w:hAnsi="Times New Roman" w:cs="Times New Roman"/>
                <w:sz w:val="20"/>
                <w:szCs w:val="20"/>
                <w:lang w:val="ky-KG"/>
              </w:rPr>
              <w:t>аныктоо зарыл</w:t>
            </w:r>
          </w:p>
          <w:p w14:paraId="5F295DDB" w14:textId="661342DB" w:rsidR="00213F73" w:rsidRPr="00DA5B11" w:rsidRDefault="00213F73" w:rsidP="002C79BE">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0A44A2E" w14:textId="77777777" w:rsidR="00213F73" w:rsidRPr="00DA5B11" w:rsidRDefault="00213F73" w:rsidP="00DC0370">
            <w:pPr>
              <w:jc w:val="center"/>
              <w:rPr>
                <w:rFonts w:ascii="Times New Roman" w:hAnsi="Times New Roman" w:cs="Times New Roman"/>
                <w:sz w:val="20"/>
                <w:szCs w:val="20"/>
              </w:rPr>
            </w:pPr>
            <w:r w:rsidRPr="00DA5B11">
              <w:rPr>
                <w:rFonts w:ascii="Times New Roman" w:hAnsi="Times New Roman" w:cs="Times New Roman"/>
                <w:sz w:val="20"/>
                <w:szCs w:val="20"/>
              </w:rPr>
              <w:t>98,8%</w:t>
            </w:r>
          </w:p>
          <w:p w14:paraId="2C062F7A" w14:textId="77777777" w:rsidR="00213F73" w:rsidRPr="00DA5B11" w:rsidRDefault="00213F73" w:rsidP="00DC0370">
            <w:pPr>
              <w:jc w:val="center"/>
              <w:rPr>
                <w:rFonts w:ascii="Times New Roman" w:hAnsi="Times New Roman" w:cs="Times New Roman"/>
                <w:sz w:val="20"/>
                <w:szCs w:val="20"/>
              </w:rPr>
            </w:pPr>
          </w:p>
          <w:p w14:paraId="37B60CFD" w14:textId="77777777" w:rsidR="00213F73" w:rsidRPr="00DA5B11" w:rsidRDefault="00213F73" w:rsidP="00DC0370">
            <w:pPr>
              <w:jc w:val="center"/>
              <w:rPr>
                <w:rFonts w:ascii="Times New Roman" w:hAnsi="Times New Roman" w:cs="Times New Roman"/>
                <w:sz w:val="20"/>
                <w:szCs w:val="20"/>
              </w:rPr>
            </w:pPr>
          </w:p>
          <w:p w14:paraId="1BAA5F38" w14:textId="77777777" w:rsidR="00213F73" w:rsidRPr="00DA5B11" w:rsidRDefault="00213F73" w:rsidP="00DC0370">
            <w:pPr>
              <w:jc w:val="center"/>
              <w:rPr>
                <w:rFonts w:ascii="Times New Roman" w:hAnsi="Times New Roman" w:cs="Times New Roman"/>
                <w:sz w:val="20"/>
                <w:szCs w:val="20"/>
              </w:rPr>
            </w:pPr>
          </w:p>
          <w:p w14:paraId="51F86F2F" w14:textId="77777777" w:rsidR="00566C44" w:rsidRPr="00DA5B11" w:rsidRDefault="00566C44" w:rsidP="00566C44">
            <w:pPr>
              <w:spacing w:after="100"/>
              <w:jc w:val="center"/>
              <w:rPr>
                <w:rFonts w:ascii="Times New Roman" w:hAnsi="Times New Roman" w:cs="Times New Roman"/>
                <w:sz w:val="20"/>
                <w:szCs w:val="20"/>
              </w:rPr>
            </w:pPr>
            <w:r>
              <w:rPr>
                <w:rFonts w:ascii="Times New Roman" w:hAnsi="Times New Roman" w:cs="Times New Roman"/>
                <w:sz w:val="20"/>
                <w:szCs w:val="20"/>
                <w:lang w:val="ky-KG"/>
              </w:rPr>
              <w:t>аныктоо зарыл</w:t>
            </w:r>
          </w:p>
          <w:p w14:paraId="51028D46" w14:textId="7E1235E4" w:rsidR="00213F73" w:rsidRPr="00DA5B11" w:rsidRDefault="00213F73" w:rsidP="00DC0370">
            <w:pPr>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9960CE0" w14:textId="77777777" w:rsidR="00213F73" w:rsidRPr="00DA5B11" w:rsidRDefault="00213F73" w:rsidP="002C79BE">
            <w:pPr>
              <w:jc w:val="center"/>
              <w:rPr>
                <w:rFonts w:ascii="Times New Roman" w:hAnsi="Times New Roman" w:cs="Times New Roman"/>
                <w:sz w:val="20"/>
                <w:szCs w:val="20"/>
              </w:rPr>
            </w:pPr>
            <w:r w:rsidRPr="00DA5B11">
              <w:rPr>
                <w:rFonts w:ascii="Times New Roman" w:hAnsi="Times New Roman" w:cs="Times New Roman"/>
                <w:sz w:val="20"/>
                <w:szCs w:val="20"/>
              </w:rPr>
              <w:t>98,8%</w:t>
            </w:r>
          </w:p>
          <w:p w14:paraId="62C57D21" w14:textId="77777777" w:rsidR="00213F73" w:rsidRPr="00DA5B11" w:rsidRDefault="00213F73" w:rsidP="002C79BE">
            <w:pPr>
              <w:jc w:val="center"/>
              <w:rPr>
                <w:rFonts w:ascii="Times New Roman" w:hAnsi="Times New Roman" w:cs="Times New Roman"/>
                <w:sz w:val="20"/>
                <w:szCs w:val="20"/>
              </w:rPr>
            </w:pPr>
          </w:p>
          <w:p w14:paraId="5995ECE4" w14:textId="77777777" w:rsidR="00213F73" w:rsidRPr="00DA5B11" w:rsidRDefault="00213F73" w:rsidP="002C79BE">
            <w:pPr>
              <w:jc w:val="center"/>
              <w:rPr>
                <w:rFonts w:ascii="Times New Roman" w:hAnsi="Times New Roman" w:cs="Times New Roman"/>
                <w:sz w:val="20"/>
                <w:szCs w:val="20"/>
              </w:rPr>
            </w:pPr>
          </w:p>
          <w:p w14:paraId="5BE31E5C" w14:textId="77777777" w:rsidR="00213F73" w:rsidRPr="00DA5B11" w:rsidRDefault="00213F73" w:rsidP="002C79BE">
            <w:pPr>
              <w:jc w:val="center"/>
              <w:rPr>
                <w:rFonts w:ascii="Times New Roman" w:hAnsi="Times New Roman" w:cs="Times New Roman"/>
                <w:sz w:val="20"/>
                <w:szCs w:val="20"/>
              </w:rPr>
            </w:pPr>
          </w:p>
          <w:p w14:paraId="02D770CB" w14:textId="1AC4582C" w:rsidR="00213F73" w:rsidRPr="00DA5B11" w:rsidRDefault="00566C44" w:rsidP="00566C44">
            <w:pPr>
              <w:spacing w:after="100"/>
              <w:jc w:val="center"/>
              <w:rPr>
                <w:rFonts w:ascii="Times New Roman" w:hAnsi="Times New Roman" w:cs="Times New Roman"/>
                <w:sz w:val="20"/>
                <w:szCs w:val="20"/>
              </w:rPr>
            </w:pPr>
            <w:r>
              <w:rPr>
                <w:rFonts w:ascii="Times New Roman" w:hAnsi="Times New Roman" w:cs="Times New Roman"/>
                <w:sz w:val="20"/>
                <w:szCs w:val="20"/>
                <w:lang w:val="ky-KG"/>
              </w:rPr>
              <w:t>аныктоо зарыл</w:t>
            </w:r>
          </w:p>
        </w:tc>
        <w:tc>
          <w:tcPr>
            <w:tcW w:w="1418" w:type="dxa"/>
            <w:tcBorders>
              <w:top w:val="single" w:sz="4" w:space="0" w:color="000000"/>
              <w:left w:val="single" w:sz="4" w:space="0" w:color="000000"/>
              <w:bottom w:val="single" w:sz="4" w:space="0" w:color="000000"/>
              <w:right w:val="single" w:sz="4" w:space="0" w:color="000000"/>
            </w:tcBorders>
          </w:tcPr>
          <w:p w14:paraId="3A8A1B5C" w14:textId="588E6D3C" w:rsidR="00213F73" w:rsidRPr="005B5473" w:rsidRDefault="005B5473" w:rsidP="002C79BE">
            <w:pPr>
              <w:jc w:val="center"/>
              <w:rPr>
                <w:rFonts w:ascii="Times New Roman" w:hAnsi="Times New Roman" w:cs="Times New Roman"/>
                <w:sz w:val="20"/>
                <w:szCs w:val="20"/>
                <w:lang w:val="ky-KG"/>
              </w:rPr>
            </w:pPr>
            <w:r>
              <w:rPr>
                <w:rFonts w:ascii="Times New Roman" w:hAnsi="Times New Roman" w:cs="Times New Roman"/>
                <w:sz w:val="20"/>
                <w:szCs w:val="20"/>
                <w:lang w:val="ky-KG"/>
              </w:rPr>
              <w:t>УСК</w:t>
            </w:r>
          </w:p>
        </w:tc>
      </w:tr>
      <w:tr w:rsidR="00870C8D" w:rsidRPr="00DA5B11" w14:paraId="27E34878" w14:textId="5F485C28" w:rsidTr="00F95794">
        <w:tc>
          <w:tcPr>
            <w:tcW w:w="846" w:type="dxa"/>
            <w:tcBorders>
              <w:top w:val="single" w:sz="4" w:space="0" w:color="000000"/>
              <w:left w:val="single" w:sz="4" w:space="0" w:color="000000"/>
              <w:bottom w:val="single" w:sz="4" w:space="0" w:color="000000"/>
              <w:right w:val="single" w:sz="4" w:space="0" w:color="000000"/>
            </w:tcBorders>
          </w:tcPr>
          <w:p w14:paraId="10C30B5E" w14:textId="77777777" w:rsidR="00213F73" w:rsidRPr="00DA5B11"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3027B08C" w14:textId="77777777" w:rsidR="00597828" w:rsidRDefault="00597828" w:rsidP="00EF7C80">
            <w:pPr>
              <w:rPr>
                <w:rFonts w:ascii="Times New Roman" w:hAnsi="Times New Roman" w:cs="Times New Roman"/>
                <w:sz w:val="20"/>
                <w:szCs w:val="20"/>
                <w:lang w:val="ky-KG"/>
              </w:rPr>
            </w:pPr>
            <w:r>
              <w:rPr>
                <w:rFonts w:ascii="Times New Roman" w:hAnsi="Times New Roman" w:cs="Times New Roman"/>
                <w:sz w:val="20"/>
                <w:szCs w:val="20"/>
                <w:lang w:val="ky-KG"/>
              </w:rPr>
              <w:t>Өлкө боюнча орточо эсеп менен копмпьютерлер/окуучулардын саныны</w:t>
            </w:r>
            <w:r w:rsidR="001A1896">
              <w:rPr>
                <w:rFonts w:ascii="Times New Roman" w:hAnsi="Times New Roman" w:cs="Times New Roman"/>
                <w:sz w:val="20"/>
                <w:szCs w:val="20"/>
                <w:lang w:val="ky-KG"/>
              </w:rPr>
              <w:t>н</w:t>
            </w:r>
            <w:r>
              <w:rPr>
                <w:rFonts w:ascii="Times New Roman" w:hAnsi="Times New Roman" w:cs="Times New Roman"/>
                <w:sz w:val="20"/>
                <w:szCs w:val="20"/>
                <w:lang w:val="ky-KG"/>
              </w:rPr>
              <w:t xml:space="preserve"> катышы. Мында заманбап </w:t>
            </w:r>
            <w:r>
              <w:rPr>
                <w:rFonts w:ascii="Times New Roman" w:hAnsi="Times New Roman" w:cs="Times New Roman"/>
                <w:sz w:val="20"/>
                <w:szCs w:val="20"/>
                <w:lang w:val="ky-KG"/>
              </w:rPr>
              <w:lastRenderedPageBreak/>
              <w:t>компьютердик техниканын талаптарына компьютерлер ылайык кел</w:t>
            </w:r>
            <w:r w:rsidR="00AC3146">
              <w:rPr>
                <w:rFonts w:ascii="Times New Roman" w:hAnsi="Times New Roman" w:cs="Times New Roman"/>
                <w:sz w:val="20"/>
                <w:szCs w:val="20"/>
                <w:lang w:val="ky-KG"/>
              </w:rPr>
              <w:t>ет деген талап аткарылышы керек</w:t>
            </w:r>
          </w:p>
          <w:p w14:paraId="2597C6D4" w14:textId="087F36AD" w:rsidR="00DE79FC" w:rsidRPr="00597828" w:rsidRDefault="00DE79FC" w:rsidP="00EF7C80">
            <w:pPr>
              <w:rPr>
                <w:rFonts w:ascii="Times New Roman" w:hAnsi="Times New Roman" w:cs="Times New Roman"/>
                <w:sz w:val="20"/>
                <w:szCs w:val="20"/>
                <w:lang w:val="ky-KG"/>
              </w:rPr>
            </w:pPr>
            <w:r>
              <w:rPr>
                <w:rFonts w:ascii="Times New Roman" w:hAnsi="Times New Roman" w:cs="Times New Roman"/>
                <w:sz w:val="20"/>
                <w:szCs w:val="20"/>
                <w:lang w:val="ky-KG"/>
              </w:rPr>
              <w:t>(ТӨМ 4.а.1)</w:t>
            </w:r>
          </w:p>
        </w:tc>
        <w:tc>
          <w:tcPr>
            <w:tcW w:w="1275" w:type="dxa"/>
            <w:tcBorders>
              <w:top w:val="single" w:sz="4" w:space="0" w:color="000000"/>
              <w:left w:val="single" w:sz="4" w:space="0" w:color="000000"/>
              <w:bottom w:val="single" w:sz="4" w:space="0" w:color="000000"/>
              <w:right w:val="single" w:sz="4" w:space="0" w:color="000000"/>
            </w:tcBorders>
            <w:hideMark/>
          </w:tcPr>
          <w:p w14:paraId="4AB376E6" w14:textId="2B1B66A7" w:rsidR="00213F73" w:rsidRPr="00DA5B11" w:rsidRDefault="004359A8" w:rsidP="00CD5649">
            <w:pPr>
              <w:jc w:val="center"/>
              <w:rPr>
                <w:rFonts w:ascii="Times New Roman" w:hAnsi="Times New Roman" w:cs="Times New Roman"/>
                <w:sz w:val="20"/>
                <w:szCs w:val="20"/>
              </w:rPr>
            </w:pPr>
            <w:r w:rsidRPr="00DA5B11">
              <w:rPr>
                <w:rFonts w:ascii="Times New Roman" w:hAnsi="Times New Roman" w:cs="Times New Roman"/>
                <w:sz w:val="20"/>
                <w:szCs w:val="20"/>
              </w:rPr>
              <w:lastRenderedPageBreak/>
              <w:t>1/25</w:t>
            </w:r>
          </w:p>
        </w:tc>
        <w:tc>
          <w:tcPr>
            <w:tcW w:w="1418" w:type="dxa"/>
            <w:tcBorders>
              <w:top w:val="single" w:sz="4" w:space="0" w:color="000000"/>
              <w:left w:val="single" w:sz="4" w:space="0" w:color="000000"/>
              <w:bottom w:val="single" w:sz="4" w:space="0" w:color="000000"/>
              <w:right w:val="single" w:sz="4" w:space="0" w:color="000000"/>
            </w:tcBorders>
            <w:hideMark/>
          </w:tcPr>
          <w:p w14:paraId="61E5451F" w14:textId="77777777" w:rsidR="00213F73" w:rsidRPr="00DA5B11" w:rsidRDefault="00213F73" w:rsidP="002C79BE">
            <w:pPr>
              <w:jc w:val="center"/>
              <w:rPr>
                <w:rFonts w:ascii="Times New Roman" w:hAnsi="Times New Roman" w:cs="Times New Roman"/>
                <w:sz w:val="20"/>
                <w:szCs w:val="20"/>
              </w:rPr>
            </w:pPr>
            <w:r w:rsidRPr="00DA5B11">
              <w:rPr>
                <w:rFonts w:ascii="Times New Roman" w:hAnsi="Times New Roman" w:cs="Times New Roman"/>
                <w:sz w:val="20"/>
                <w:szCs w:val="20"/>
              </w:rPr>
              <w:t>1/20</w:t>
            </w:r>
          </w:p>
        </w:tc>
        <w:tc>
          <w:tcPr>
            <w:tcW w:w="1276" w:type="dxa"/>
            <w:tcBorders>
              <w:top w:val="single" w:sz="4" w:space="0" w:color="000000"/>
              <w:left w:val="single" w:sz="4" w:space="0" w:color="000000"/>
              <w:bottom w:val="single" w:sz="4" w:space="0" w:color="000000"/>
              <w:right w:val="single" w:sz="4" w:space="0" w:color="000000"/>
            </w:tcBorders>
            <w:hideMark/>
          </w:tcPr>
          <w:p w14:paraId="3399A1DC" w14:textId="77777777" w:rsidR="00213F73" w:rsidRPr="00DA5B11" w:rsidRDefault="00213F73" w:rsidP="002C79BE">
            <w:pPr>
              <w:jc w:val="center"/>
              <w:rPr>
                <w:rFonts w:ascii="Times New Roman" w:hAnsi="Times New Roman" w:cs="Times New Roman"/>
                <w:sz w:val="20"/>
                <w:szCs w:val="20"/>
              </w:rPr>
            </w:pPr>
            <w:r w:rsidRPr="00DA5B11">
              <w:rPr>
                <w:rFonts w:ascii="Times New Roman" w:hAnsi="Times New Roman" w:cs="Times New Roman"/>
                <w:sz w:val="20"/>
                <w:szCs w:val="20"/>
              </w:rPr>
              <w:t>1/15</w:t>
            </w:r>
          </w:p>
        </w:tc>
        <w:tc>
          <w:tcPr>
            <w:tcW w:w="992" w:type="dxa"/>
            <w:tcBorders>
              <w:top w:val="single" w:sz="4" w:space="0" w:color="000000"/>
              <w:left w:val="single" w:sz="4" w:space="0" w:color="000000"/>
              <w:bottom w:val="single" w:sz="4" w:space="0" w:color="000000"/>
              <w:right w:val="single" w:sz="4" w:space="0" w:color="000000"/>
            </w:tcBorders>
          </w:tcPr>
          <w:p w14:paraId="131FBCED" w14:textId="60CAA5F0" w:rsidR="00213F73" w:rsidRPr="00DA5B11" w:rsidRDefault="00213F73" w:rsidP="002C79BE">
            <w:pPr>
              <w:jc w:val="center"/>
              <w:rPr>
                <w:rFonts w:ascii="Times New Roman" w:hAnsi="Times New Roman" w:cs="Times New Roman"/>
                <w:sz w:val="20"/>
                <w:szCs w:val="20"/>
              </w:rPr>
            </w:pPr>
            <w:r w:rsidRPr="00DA5B11">
              <w:rPr>
                <w:rFonts w:ascii="Times New Roman" w:hAnsi="Times New Roman" w:cs="Times New Roman"/>
                <w:sz w:val="20"/>
                <w:szCs w:val="20"/>
              </w:rPr>
              <w:t>1</w:t>
            </w:r>
            <w:r w:rsidRPr="00597828">
              <w:rPr>
                <w:rFonts w:ascii="Times New Roman" w:hAnsi="Times New Roman" w:cs="Times New Roman"/>
                <w:sz w:val="20"/>
                <w:szCs w:val="20"/>
              </w:rPr>
              <w:t>/</w:t>
            </w:r>
            <w:r w:rsidRPr="00DA5B11">
              <w:rPr>
                <w:rFonts w:ascii="Times New Roman" w:hAnsi="Times New Roman" w:cs="Times New Roman"/>
                <w:sz w:val="20"/>
                <w:szCs w:val="20"/>
              </w:rPr>
              <w:t>13</w:t>
            </w:r>
          </w:p>
        </w:tc>
        <w:tc>
          <w:tcPr>
            <w:tcW w:w="1418" w:type="dxa"/>
            <w:tcBorders>
              <w:top w:val="single" w:sz="4" w:space="0" w:color="000000"/>
              <w:left w:val="single" w:sz="4" w:space="0" w:color="000000"/>
              <w:bottom w:val="single" w:sz="4" w:space="0" w:color="000000"/>
              <w:right w:val="single" w:sz="4" w:space="0" w:color="000000"/>
            </w:tcBorders>
          </w:tcPr>
          <w:p w14:paraId="76044C29" w14:textId="2FA8D9BB" w:rsidR="00213F73" w:rsidRPr="00597828" w:rsidRDefault="00597828" w:rsidP="002C79BE">
            <w:pPr>
              <w:jc w:val="center"/>
              <w:rPr>
                <w:rFonts w:ascii="Times New Roman" w:hAnsi="Times New Roman" w:cs="Times New Roman"/>
                <w:sz w:val="20"/>
                <w:szCs w:val="20"/>
                <w:lang w:val="ky-KG"/>
              </w:rPr>
            </w:pPr>
            <w:r>
              <w:rPr>
                <w:rFonts w:ascii="Times New Roman" w:hAnsi="Times New Roman" w:cs="Times New Roman"/>
                <w:sz w:val="20"/>
                <w:szCs w:val="20"/>
                <w:lang w:val="ky-KG"/>
              </w:rPr>
              <w:t>БИМ</w:t>
            </w:r>
          </w:p>
        </w:tc>
      </w:tr>
      <w:tr w:rsidR="00870C8D" w:rsidRPr="00DA5B11" w14:paraId="4C151C59" w14:textId="77777777" w:rsidTr="00F95794">
        <w:tc>
          <w:tcPr>
            <w:tcW w:w="846" w:type="dxa"/>
            <w:tcBorders>
              <w:top w:val="single" w:sz="4" w:space="0" w:color="000000"/>
              <w:left w:val="single" w:sz="4" w:space="0" w:color="000000"/>
              <w:bottom w:val="single" w:sz="4" w:space="0" w:color="000000"/>
              <w:right w:val="single" w:sz="4" w:space="0" w:color="000000"/>
            </w:tcBorders>
          </w:tcPr>
          <w:p w14:paraId="3167C42F" w14:textId="77777777" w:rsidR="00047FA8" w:rsidRPr="00DA5B11" w:rsidRDefault="00047F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74DE1B75" w14:textId="6BF1A20A" w:rsidR="00AC3146" w:rsidRPr="00AC3146" w:rsidRDefault="00AC3146" w:rsidP="00EF7C80">
            <w:pPr>
              <w:rPr>
                <w:rFonts w:ascii="Times New Roman" w:hAnsi="Times New Roman" w:cs="Times New Roman"/>
                <w:sz w:val="20"/>
                <w:szCs w:val="20"/>
                <w:lang w:val="ky-KG"/>
              </w:rPr>
            </w:pPr>
            <w:r>
              <w:rPr>
                <w:rFonts w:ascii="Times New Roman" w:hAnsi="Times New Roman" w:cs="Times New Roman"/>
                <w:sz w:val="20"/>
                <w:szCs w:val="20"/>
                <w:lang w:val="ky-KG"/>
              </w:rPr>
              <w:t>Мектептерде минималдуу бюджеттик ченемдик каржылоону камтуу</w:t>
            </w:r>
          </w:p>
        </w:tc>
        <w:tc>
          <w:tcPr>
            <w:tcW w:w="1275" w:type="dxa"/>
            <w:tcBorders>
              <w:top w:val="single" w:sz="4" w:space="0" w:color="000000"/>
              <w:left w:val="single" w:sz="4" w:space="0" w:color="000000"/>
              <w:bottom w:val="single" w:sz="4" w:space="0" w:color="000000"/>
              <w:right w:val="single" w:sz="4" w:space="0" w:color="000000"/>
            </w:tcBorders>
          </w:tcPr>
          <w:p w14:paraId="07D05649" w14:textId="67E9E678" w:rsidR="00047FA8" w:rsidRPr="00DA5B11" w:rsidRDefault="00047FA8" w:rsidP="00CD5649">
            <w:pPr>
              <w:jc w:val="center"/>
              <w:rPr>
                <w:rFonts w:ascii="Times New Roman" w:hAnsi="Times New Roman" w:cs="Times New Roman"/>
                <w:sz w:val="20"/>
                <w:szCs w:val="20"/>
              </w:rPr>
            </w:pPr>
            <w:r w:rsidRPr="00DA5B11">
              <w:rPr>
                <w:rFonts w:ascii="Times New Roman" w:eastAsia="Times" w:hAnsi="Times New Roman" w:cs="Times New Roman"/>
                <w:sz w:val="20"/>
                <w:szCs w:val="20"/>
                <w:lang w:eastAsia="ru-RU"/>
              </w:rPr>
              <w:t>87,6%</w:t>
            </w:r>
          </w:p>
        </w:tc>
        <w:tc>
          <w:tcPr>
            <w:tcW w:w="1418" w:type="dxa"/>
            <w:tcBorders>
              <w:top w:val="single" w:sz="4" w:space="0" w:color="000000"/>
              <w:left w:val="single" w:sz="4" w:space="0" w:color="000000"/>
              <w:bottom w:val="single" w:sz="4" w:space="0" w:color="000000"/>
              <w:right w:val="single" w:sz="4" w:space="0" w:color="000000"/>
            </w:tcBorders>
          </w:tcPr>
          <w:p w14:paraId="5E8AEEE2" w14:textId="133B787E" w:rsidR="00047FA8" w:rsidRPr="00DA5B11" w:rsidRDefault="00047FA8" w:rsidP="00047FA8">
            <w:pPr>
              <w:jc w:val="center"/>
              <w:rPr>
                <w:rFonts w:ascii="Times New Roman" w:hAnsi="Times New Roman" w:cs="Times New Roman"/>
                <w:sz w:val="20"/>
                <w:szCs w:val="20"/>
              </w:rPr>
            </w:pPr>
            <w:r w:rsidRPr="00DA5B11">
              <w:rPr>
                <w:rFonts w:ascii="Times New Roman" w:eastAsia="Times" w:hAnsi="Times New Roman" w:cs="Times New Roman"/>
                <w:sz w:val="20"/>
                <w:szCs w:val="20"/>
                <w:lang w:eastAsia="ru-RU"/>
              </w:rPr>
              <w:t>95%</w:t>
            </w:r>
          </w:p>
        </w:tc>
        <w:tc>
          <w:tcPr>
            <w:tcW w:w="1276" w:type="dxa"/>
            <w:tcBorders>
              <w:top w:val="single" w:sz="4" w:space="0" w:color="000000"/>
              <w:left w:val="single" w:sz="4" w:space="0" w:color="000000"/>
              <w:bottom w:val="single" w:sz="4" w:space="0" w:color="000000"/>
              <w:right w:val="single" w:sz="4" w:space="0" w:color="000000"/>
            </w:tcBorders>
          </w:tcPr>
          <w:p w14:paraId="12FB2F11" w14:textId="6B8A26A7" w:rsidR="00047FA8" w:rsidRPr="00DA5B11" w:rsidRDefault="00047FA8" w:rsidP="00047FA8">
            <w:pPr>
              <w:jc w:val="center"/>
              <w:rPr>
                <w:rFonts w:ascii="Times New Roman" w:hAnsi="Times New Roman" w:cs="Times New Roman"/>
                <w:sz w:val="20"/>
                <w:szCs w:val="20"/>
              </w:rPr>
            </w:pPr>
            <w:r w:rsidRPr="00DA5B11">
              <w:rPr>
                <w:rFonts w:ascii="Times New Roman" w:eastAsia="Times" w:hAnsi="Times New Roman" w:cs="Times New Roman"/>
                <w:sz w:val="20"/>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14:paraId="49496648" w14:textId="364E4BB1" w:rsidR="00047FA8" w:rsidRPr="00DA5B11" w:rsidRDefault="00E45016" w:rsidP="00047FA8">
            <w:pPr>
              <w:jc w:val="center"/>
              <w:rPr>
                <w:rFonts w:ascii="Times New Roman" w:hAnsi="Times New Roman" w:cs="Times New Roman"/>
                <w:sz w:val="20"/>
                <w:szCs w:val="20"/>
              </w:rPr>
            </w:pPr>
            <w:r>
              <w:rPr>
                <w:rFonts w:ascii="Times New Roman" w:hAnsi="Times New Roman" w:cs="Times New Roman"/>
                <w:sz w:val="20"/>
                <w:szCs w:val="20"/>
                <w:lang w:val="ky-KG"/>
              </w:rPr>
              <w:t>Мектептерде минималдуу бюджеттик ченемдик каржылоону камтуу</w:t>
            </w:r>
          </w:p>
        </w:tc>
        <w:tc>
          <w:tcPr>
            <w:tcW w:w="1418" w:type="dxa"/>
            <w:tcBorders>
              <w:top w:val="single" w:sz="4" w:space="0" w:color="000000"/>
              <w:left w:val="single" w:sz="4" w:space="0" w:color="000000"/>
              <w:bottom w:val="single" w:sz="4" w:space="0" w:color="000000"/>
              <w:right w:val="single" w:sz="4" w:space="0" w:color="000000"/>
            </w:tcBorders>
          </w:tcPr>
          <w:p w14:paraId="0CC44BC0" w14:textId="56CF5134" w:rsidR="00047FA8" w:rsidRPr="00DA5B11" w:rsidRDefault="00E45016" w:rsidP="00047FA8">
            <w:pPr>
              <w:spacing w:line="276" w:lineRule="auto"/>
              <w:jc w:val="center"/>
              <w:rPr>
                <w:rFonts w:ascii="Times New Roman" w:eastAsia="Times" w:hAnsi="Times New Roman" w:cs="Times New Roman"/>
                <w:sz w:val="20"/>
                <w:szCs w:val="20"/>
                <w:lang w:eastAsia="ru-RU"/>
              </w:rPr>
            </w:pPr>
            <w:r>
              <w:rPr>
                <w:rFonts w:ascii="Times New Roman" w:eastAsia="Times" w:hAnsi="Times New Roman" w:cs="Times New Roman"/>
                <w:sz w:val="20"/>
                <w:szCs w:val="20"/>
                <w:lang w:val="ky-KG" w:eastAsia="ru-RU"/>
              </w:rPr>
              <w:t>БИМ</w:t>
            </w:r>
            <w:r w:rsidR="00047FA8" w:rsidRPr="00DA5B11">
              <w:rPr>
                <w:rFonts w:ascii="Times New Roman" w:eastAsia="Times" w:hAnsi="Times New Roman" w:cs="Times New Roman"/>
                <w:sz w:val="20"/>
                <w:szCs w:val="20"/>
                <w:lang w:eastAsia="ru-RU"/>
              </w:rPr>
              <w:t>,</w:t>
            </w:r>
          </w:p>
          <w:p w14:paraId="1FE5C075" w14:textId="1569780A" w:rsidR="00047FA8" w:rsidRPr="00E45016" w:rsidRDefault="00047FA8" w:rsidP="00047FA8">
            <w:pPr>
              <w:jc w:val="center"/>
              <w:rPr>
                <w:rFonts w:ascii="Times New Roman" w:hAnsi="Times New Roman" w:cs="Times New Roman"/>
                <w:sz w:val="20"/>
                <w:szCs w:val="20"/>
                <w:lang w:val="ky-KG"/>
              </w:rPr>
            </w:pPr>
            <w:r w:rsidRPr="00DA5B11">
              <w:rPr>
                <w:rFonts w:ascii="Times New Roman" w:eastAsia="Times" w:hAnsi="Times New Roman" w:cs="Times New Roman"/>
                <w:sz w:val="20"/>
                <w:szCs w:val="20"/>
                <w:lang w:eastAsia="ru-RU"/>
              </w:rPr>
              <w:t>Ф</w:t>
            </w:r>
            <w:r w:rsidR="00E45016">
              <w:rPr>
                <w:rFonts w:ascii="Times New Roman" w:eastAsia="Times" w:hAnsi="Times New Roman" w:cs="Times New Roman"/>
                <w:sz w:val="20"/>
                <w:szCs w:val="20"/>
                <w:lang w:val="ky-KG" w:eastAsia="ru-RU"/>
              </w:rPr>
              <w:t>М</w:t>
            </w:r>
          </w:p>
        </w:tc>
      </w:tr>
      <w:tr w:rsidR="00870C8D" w:rsidRPr="00DA5B11" w14:paraId="1B4A4AFD" w14:textId="1DEAB4BC" w:rsidTr="00F95794">
        <w:tc>
          <w:tcPr>
            <w:tcW w:w="846" w:type="dxa"/>
            <w:tcBorders>
              <w:top w:val="single" w:sz="4" w:space="0" w:color="000000"/>
              <w:left w:val="single" w:sz="4" w:space="0" w:color="000000"/>
              <w:bottom w:val="single" w:sz="4" w:space="0" w:color="000000"/>
              <w:right w:val="single" w:sz="4" w:space="0" w:color="000000"/>
            </w:tcBorders>
          </w:tcPr>
          <w:p w14:paraId="555FEB60" w14:textId="77777777" w:rsidR="00213F73" w:rsidRPr="00DA5B11"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5213345F" w14:textId="77777777" w:rsidR="00213F73" w:rsidRDefault="00964F28" w:rsidP="00EF7C80">
            <w:pPr>
              <w:rPr>
                <w:rFonts w:ascii="Times New Roman" w:hAnsi="Times New Roman" w:cs="Times New Roman"/>
                <w:sz w:val="20"/>
                <w:szCs w:val="20"/>
              </w:rPr>
            </w:pPr>
            <w:r w:rsidRPr="00964F28">
              <w:rPr>
                <w:rFonts w:ascii="Times New Roman" w:hAnsi="Times New Roman" w:cs="Times New Roman"/>
                <w:sz w:val="20"/>
                <w:szCs w:val="20"/>
              </w:rPr>
              <w:t>Окуучулардын окуудагы жетишкендиктерин өлчөө системасынын болушу</w:t>
            </w:r>
          </w:p>
          <w:p w14:paraId="5BD59C2A" w14:textId="79DF4E1C" w:rsidR="005E37D4" w:rsidRPr="005E37D4" w:rsidRDefault="005E37D4" w:rsidP="00EF7C80">
            <w:pPr>
              <w:rPr>
                <w:rFonts w:ascii="Times New Roman" w:hAnsi="Times New Roman" w:cs="Times New Roman"/>
                <w:sz w:val="20"/>
                <w:szCs w:val="20"/>
                <w:lang w:val="ky-KG"/>
              </w:rPr>
            </w:pPr>
            <w:r>
              <w:rPr>
                <w:rFonts w:ascii="Times New Roman" w:hAnsi="Times New Roman" w:cs="Times New Roman"/>
                <w:sz w:val="20"/>
                <w:szCs w:val="20"/>
                <w:lang w:val="ky-KG"/>
              </w:rPr>
              <w:t>(ТӨМ 4.1.1)</w:t>
            </w:r>
          </w:p>
        </w:tc>
        <w:tc>
          <w:tcPr>
            <w:tcW w:w="1275" w:type="dxa"/>
            <w:tcBorders>
              <w:top w:val="single" w:sz="4" w:space="0" w:color="000000"/>
              <w:left w:val="single" w:sz="4" w:space="0" w:color="000000"/>
              <w:bottom w:val="single" w:sz="4" w:space="0" w:color="000000"/>
              <w:right w:val="single" w:sz="4" w:space="0" w:color="000000"/>
            </w:tcBorders>
          </w:tcPr>
          <w:p w14:paraId="1CDC6D02" w14:textId="77777777" w:rsidR="00964F28" w:rsidRDefault="00964F28" w:rsidP="00CD5649">
            <w:pPr>
              <w:spacing w:after="0"/>
              <w:jc w:val="center"/>
              <w:rPr>
                <w:rFonts w:ascii="Times New Roman" w:hAnsi="Times New Roman" w:cs="Times New Roman"/>
                <w:sz w:val="20"/>
                <w:szCs w:val="20"/>
                <w:lang w:val="ky-KG"/>
              </w:rPr>
            </w:pPr>
            <w:r>
              <w:rPr>
                <w:rFonts w:ascii="Times New Roman" w:hAnsi="Times New Roman" w:cs="Times New Roman"/>
                <w:sz w:val="20"/>
                <w:szCs w:val="20"/>
              </w:rPr>
              <w:t>11-</w:t>
            </w:r>
            <w:r w:rsidR="00213F73" w:rsidRPr="00DA5B11">
              <w:rPr>
                <w:rFonts w:ascii="Times New Roman" w:hAnsi="Times New Roman" w:cs="Times New Roman"/>
                <w:sz w:val="20"/>
                <w:szCs w:val="20"/>
              </w:rPr>
              <w:t xml:space="preserve">класс </w:t>
            </w:r>
            <w:r>
              <w:rPr>
                <w:rFonts w:ascii="Times New Roman" w:hAnsi="Times New Roman" w:cs="Times New Roman"/>
                <w:sz w:val="20"/>
                <w:szCs w:val="20"/>
                <w:lang w:val="ky-KG"/>
              </w:rPr>
              <w:t>ЖМА туруктуу өткөрүү</w:t>
            </w:r>
          </w:p>
          <w:p w14:paraId="3F1BE64A" w14:textId="793A9484" w:rsidR="00213F73" w:rsidRPr="00DA5B11" w:rsidRDefault="00964F28" w:rsidP="00CD5649">
            <w:pPr>
              <w:spacing w:after="0"/>
              <w:jc w:val="center"/>
              <w:rPr>
                <w:rFonts w:ascii="Times New Roman" w:hAnsi="Times New Roman" w:cs="Times New Roman"/>
                <w:sz w:val="20"/>
                <w:szCs w:val="20"/>
              </w:rPr>
            </w:pPr>
            <w:r>
              <w:rPr>
                <w:rFonts w:ascii="Times New Roman" w:hAnsi="Times New Roman" w:cs="Times New Roman"/>
                <w:sz w:val="20"/>
                <w:szCs w:val="20"/>
              </w:rPr>
              <w:t>9-</w:t>
            </w:r>
            <w:r w:rsidR="00213F73" w:rsidRPr="00DA5B11">
              <w:rPr>
                <w:rFonts w:ascii="Times New Roman" w:hAnsi="Times New Roman" w:cs="Times New Roman"/>
                <w:sz w:val="20"/>
                <w:szCs w:val="20"/>
              </w:rPr>
              <w:t>класс</w:t>
            </w:r>
          </w:p>
          <w:p w14:paraId="2D841C77" w14:textId="01AB91DF" w:rsidR="00213F73" w:rsidRPr="00DA5B11" w:rsidRDefault="00964F28" w:rsidP="00964F28">
            <w:pPr>
              <w:spacing w:after="0"/>
              <w:jc w:val="center"/>
              <w:rPr>
                <w:rFonts w:ascii="Times New Roman" w:hAnsi="Times New Roman" w:cs="Times New Roman"/>
                <w:sz w:val="20"/>
                <w:szCs w:val="20"/>
              </w:rPr>
            </w:pPr>
            <w:r>
              <w:rPr>
                <w:rFonts w:ascii="Times New Roman" w:hAnsi="Times New Roman" w:cs="Times New Roman"/>
                <w:sz w:val="20"/>
                <w:szCs w:val="20"/>
                <w:lang w:val="ky-KG"/>
              </w:rPr>
              <w:t>ЖМАны пилоттук апробациялоо</w:t>
            </w:r>
          </w:p>
        </w:tc>
        <w:tc>
          <w:tcPr>
            <w:tcW w:w="1418" w:type="dxa"/>
            <w:tcBorders>
              <w:top w:val="single" w:sz="4" w:space="0" w:color="000000"/>
              <w:left w:val="single" w:sz="4" w:space="0" w:color="000000"/>
              <w:bottom w:val="single" w:sz="4" w:space="0" w:color="000000"/>
              <w:right w:val="single" w:sz="4" w:space="0" w:color="000000"/>
            </w:tcBorders>
          </w:tcPr>
          <w:p w14:paraId="4803E17A" w14:textId="77777777" w:rsidR="00964F28" w:rsidRDefault="00964F28" w:rsidP="00964F28">
            <w:pPr>
              <w:spacing w:after="0"/>
              <w:jc w:val="center"/>
              <w:rPr>
                <w:rFonts w:ascii="Times New Roman" w:hAnsi="Times New Roman" w:cs="Times New Roman"/>
                <w:sz w:val="20"/>
                <w:szCs w:val="20"/>
                <w:lang w:val="ky-KG"/>
              </w:rPr>
            </w:pPr>
            <w:r>
              <w:rPr>
                <w:rFonts w:ascii="Times New Roman" w:hAnsi="Times New Roman" w:cs="Times New Roman"/>
                <w:sz w:val="20"/>
                <w:szCs w:val="20"/>
              </w:rPr>
              <w:t>11-</w:t>
            </w:r>
            <w:r w:rsidRPr="00DA5B11">
              <w:rPr>
                <w:rFonts w:ascii="Times New Roman" w:hAnsi="Times New Roman" w:cs="Times New Roman"/>
                <w:sz w:val="20"/>
                <w:szCs w:val="20"/>
              </w:rPr>
              <w:t xml:space="preserve">класс </w:t>
            </w:r>
            <w:r>
              <w:rPr>
                <w:rFonts w:ascii="Times New Roman" w:hAnsi="Times New Roman" w:cs="Times New Roman"/>
                <w:sz w:val="20"/>
                <w:szCs w:val="20"/>
                <w:lang w:val="ky-KG"/>
              </w:rPr>
              <w:t>ЖМА туруктуу өткөрүү</w:t>
            </w:r>
          </w:p>
          <w:p w14:paraId="145C0E6A" w14:textId="386A930D" w:rsidR="00213F73" w:rsidRPr="00964F28" w:rsidRDefault="00964F28" w:rsidP="00964F28">
            <w:pPr>
              <w:spacing w:after="0"/>
              <w:jc w:val="center"/>
              <w:rPr>
                <w:rFonts w:ascii="Times New Roman" w:hAnsi="Times New Roman" w:cs="Times New Roman"/>
                <w:sz w:val="20"/>
                <w:szCs w:val="20"/>
                <w:lang w:val="ky-KG"/>
              </w:rPr>
            </w:pPr>
            <w:r>
              <w:rPr>
                <w:rFonts w:ascii="Times New Roman" w:hAnsi="Times New Roman" w:cs="Times New Roman"/>
                <w:sz w:val="20"/>
                <w:szCs w:val="20"/>
              </w:rPr>
              <w:t>9-</w:t>
            </w:r>
            <w:r w:rsidR="00213F73" w:rsidRPr="00DA5B11">
              <w:rPr>
                <w:rFonts w:ascii="Times New Roman" w:hAnsi="Times New Roman" w:cs="Times New Roman"/>
                <w:sz w:val="20"/>
                <w:szCs w:val="20"/>
              </w:rPr>
              <w:t xml:space="preserve">класс </w:t>
            </w:r>
            <w:r>
              <w:rPr>
                <w:rFonts w:ascii="Times New Roman" w:hAnsi="Times New Roman" w:cs="Times New Roman"/>
                <w:sz w:val="20"/>
                <w:szCs w:val="20"/>
              </w:rPr>
              <w:t>11-</w:t>
            </w:r>
            <w:r w:rsidRPr="00DA5B11">
              <w:rPr>
                <w:rFonts w:ascii="Times New Roman" w:hAnsi="Times New Roman" w:cs="Times New Roman"/>
                <w:sz w:val="20"/>
                <w:szCs w:val="20"/>
              </w:rPr>
              <w:t xml:space="preserve">класс </w:t>
            </w:r>
            <w:r>
              <w:rPr>
                <w:rFonts w:ascii="Times New Roman" w:hAnsi="Times New Roman" w:cs="Times New Roman"/>
                <w:sz w:val="20"/>
                <w:szCs w:val="20"/>
                <w:lang w:val="ky-KG"/>
              </w:rPr>
              <w:t>ЖМА туруктуу өткөрүү</w:t>
            </w:r>
          </w:p>
          <w:p w14:paraId="2D7AABFB" w14:textId="77777777" w:rsidR="00213F73" w:rsidRPr="00DA5B11" w:rsidRDefault="00213F73" w:rsidP="00D26568">
            <w:pPr>
              <w:spacing w:after="0"/>
              <w:jc w:val="center"/>
              <w:rPr>
                <w:rFonts w:ascii="Times New Roman" w:hAnsi="Times New Roman" w:cs="Times New Roman"/>
                <w:sz w:val="20"/>
                <w:szCs w:val="20"/>
              </w:rPr>
            </w:pPr>
          </w:p>
          <w:p w14:paraId="6F7483F1" w14:textId="4D3FC1D4" w:rsidR="00213F73" w:rsidRPr="00DA5B11" w:rsidRDefault="00964F28" w:rsidP="00964F28">
            <w:pPr>
              <w:spacing w:after="0"/>
              <w:jc w:val="center"/>
              <w:rPr>
                <w:rFonts w:ascii="Times New Roman" w:hAnsi="Times New Roman" w:cs="Times New Roman"/>
                <w:sz w:val="20"/>
                <w:szCs w:val="20"/>
              </w:rPr>
            </w:pPr>
            <w:r>
              <w:rPr>
                <w:rFonts w:ascii="Times New Roman" w:hAnsi="Times New Roman" w:cs="Times New Roman"/>
                <w:sz w:val="20"/>
                <w:szCs w:val="20"/>
                <w:lang w:val="ky-KG"/>
              </w:rPr>
              <w:t>4 жана 8-класстардын ОБЖУБду өткөрүү</w:t>
            </w:r>
          </w:p>
        </w:tc>
        <w:tc>
          <w:tcPr>
            <w:tcW w:w="1276" w:type="dxa"/>
            <w:tcBorders>
              <w:top w:val="single" w:sz="4" w:space="0" w:color="000000"/>
              <w:left w:val="single" w:sz="4" w:space="0" w:color="000000"/>
              <w:bottom w:val="single" w:sz="4" w:space="0" w:color="000000"/>
              <w:right w:val="single" w:sz="4" w:space="0" w:color="000000"/>
            </w:tcBorders>
          </w:tcPr>
          <w:p w14:paraId="1EC2D407" w14:textId="77777777" w:rsidR="00964F28" w:rsidRDefault="00964F28" w:rsidP="00964F28">
            <w:pPr>
              <w:spacing w:after="0"/>
              <w:jc w:val="center"/>
              <w:rPr>
                <w:rFonts w:ascii="Times New Roman" w:hAnsi="Times New Roman" w:cs="Times New Roman"/>
                <w:sz w:val="20"/>
                <w:szCs w:val="20"/>
                <w:lang w:val="ky-KG"/>
              </w:rPr>
            </w:pPr>
            <w:r>
              <w:rPr>
                <w:rFonts w:ascii="Times New Roman" w:hAnsi="Times New Roman" w:cs="Times New Roman"/>
                <w:sz w:val="20"/>
                <w:szCs w:val="20"/>
              </w:rPr>
              <w:t>11-</w:t>
            </w:r>
            <w:r w:rsidRPr="00DA5B11">
              <w:rPr>
                <w:rFonts w:ascii="Times New Roman" w:hAnsi="Times New Roman" w:cs="Times New Roman"/>
                <w:sz w:val="20"/>
                <w:szCs w:val="20"/>
              </w:rPr>
              <w:t xml:space="preserve">класс </w:t>
            </w:r>
            <w:r>
              <w:rPr>
                <w:rFonts w:ascii="Times New Roman" w:hAnsi="Times New Roman" w:cs="Times New Roman"/>
                <w:sz w:val="20"/>
                <w:szCs w:val="20"/>
                <w:lang w:val="ky-KG"/>
              </w:rPr>
              <w:t>ЖМА туруктуу өткөрүү</w:t>
            </w:r>
          </w:p>
          <w:p w14:paraId="334CE4B0" w14:textId="77777777" w:rsidR="00964F28" w:rsidRPr="00964F28" w:rsidRDefault="00964F28" w:rsidP="00964F28">
            <w:pPr>
              <w:spacing w:after="0"/>
              <w:jc w:val="center"/>
              <w:rPr>
                <w:rFonts w:ascii="Times New Roman" w:hAnsi="Times New Roman" w:cs="Times New Roman"/>
                <w:sz w:val="20"/>
                <w:szCs w:val="20"/>
                <w:lang w:val="ky-KG"/>
              </w:rPr>
            </w:pPr>
            <w:r>
              <w:rPr>
                <w:rFonts w:ascii="Times New Roman" w:hAnsi="Times New Roman" w:cs="Times New Roman"/>
                <w:sz w:val="20"/>
                <w:szCs w:val="20"/>
              </w:rPr>
              <w:t>9-</w:t>
            </w:r>
            <w:r w:rsidRPr="00DA5B11">
              <w:rPr>
                <w:rFonts w:ascii="Times New Roman" w:hAnsi="Times New Roman" w:cs="Times New Roman"/>
                <w:sz w:val="20"/>
                <w:szCs w:val="20"/>
              </w:rPr>
              <w:t xml:space="preserve">класс </w:t>
            </w:r>
            <w:r>
              <w:rPr>
                <w:rFonts w:ascii="Times New Roman" w:hAnsi="Times New Roman" w:cs="Times New Roman"/>
                <w:sz w:val="20"/>
                <w:szCs w:val="20"/>
              </w:rPr>
              <w:t>11-</w:t>
            </w:r>
            <w:r w:rsidRPr="00DA5B11">
              <w:rPr>
                <w:rFonts w:ascii="Times New Roman" w:hAnsi="Times New Roman" w:cs="Times New Roman"/>
                <w:sz w:val="20"/>
                <w:szCs w:val="20"/>
              </w:rPr>
              <w:t xml:space="preserve">класс </w:t>
            </w:r>
            <w:r>
              <w:rPr>
                <w:rFonts w:ascii="Times New Roman" w:hAnsi="Times New Roman" w:cs="Times New Roman"/>
                <w:sz w:val="20"/>
                <w:szCs w:val="20"/>
                <w:lang w:val="ky-KG"/>
              </w:rPr>
              <w:t>ЖМА туруктуу өткөрүү</w:t>
            </w:r>
          </w:p>
          <w:p w14:paraId="27EE0D1B" w14:textId="77777777" w:rsidR="00964F28" w:rsidRPr="00DA5B11" w:rsidRDefault="00964F28" w:rsidP="00964F28">
            <w:pPr>
              <w:spacing w:after="0"/>
              <w:jc w:val="center"/>
              <w:rPr>
                <w:rFonts w:ascii="Times New Roman" w:hAnsi="Times New Roman" w:cs="Times New Roman"/>
                <w:sz w:val="20"/>
                <w:szCs w:val="20"/>
              </w:rPr>
            </w:pPr>
          </w:p>
          <w:p w14:paraId="386F277A" w14:textId="5ECACB82" w:rsidR="00213F73" w:rsidRPr="00DA5B11" w:rsidRDefault="00964F28" w:rsidP="00964F28">
            <w:pPr>
              <w:spacing w:after="0"/>
              <w:jc w:val="center"/>
              <w:rPr>
                <w:rFonts w:ascii="Times New Roman" w:hAnsi="Times New Roman" w:cs="Times New Roman"/>
                <w:sz w:val="20"/>
                <w:szCs w:val="20"/>
              </w:rPr>
            </w:pPr>
            <w:r>
              <w:rPr>
                <w:rFonts w:ascii="Times New Roman" w:hAnsi="Times New Roman" w:cs="Times New Roman"/>
                <w:sz w:val="20"/>
                <w:szCs w:val="20"/>
                <w:lang w:val="ky-KG"/>
              </w:rPr>
              <w:t>4 жана 8-класстардын ОБЖУБду өткөрүү</w:t>
            </w:r>
          </w:p>
        </w:tc>
        <w:tc>
          <w:tcPr>
            <w:tcW w:w="992" w:type="dxa"/>
            <w:tcBorders>
              <w:top w:val="single" w:sz="4" w:space="0" w:color="000000"/>
              <w:left w:val="single" w:sz="4" w:space="0" w:color="000000"/>
              <w:bottom w:val="single" w:sz="4" w:space="0" w:color="000000"/>
              <w:right w:val="single" w:sz="4" w:space="0" w:color="000000"/>
            </w:tcBorders>
          </w:tcPr>
          <w:p w14:paraId="5C5BCF7C" w14:textId="13CF50AD" w:rsidR="00213F73" w:rsidRPr="00DA5B11" w:rsidRDefault="00964F28" w:rsidP="00D26568">
            <w:pPr>
              <w:spacing w:after="0"/>
              <w:jc w:val="center"/>
              <w:rPr>
                <w:rFonts w:ascii="Times New Roman" w:hAnsi="Times New Roman" w:cs="Times New Roman"/>
                <w:sz w:val="20"/>
                <w:szCs w:val="20"/>
              </w:rPr>
            </w:pPr>
            <w:r>
              <w:rPr>
                <w:rFonts w:ascii="Times New Roman" w:hAnsi="Times New Roman" w:cs="Times New Roman"/>
                <w:sz w:val="20"/>
                <w:szCs w:val="20"/>
                <w:lang w:val="ky-KG"/>
              </w:rPr>
              <w:t>4 жана 8-класстардын ОБЖУБду өткөрүү</w:t>
            </w:r>
          </w:p>
        </w:tc>
        <w:tc>
          <w:tcPr>
            <w:tcW w:w="1418" w:type="dxa"/>
            <w:tcBorders>
              <w:top w:val="single" w:sz="4" w:space="0" w:color="000000"/>
              <w:left w:val="single" w:sz="4" w:space="0" w:color="000000"/>
              <w:bottom w:val="single" w:sz="4" w:space="0" w:color="000000"/>
              <w:right w:val="single" w:sz="4" w:space="0" w:color="000000"/>
            </w:tcBorders>
          </w:tcPr>
          <w:p w14:paraId="5024633E" w14:textId="1CEAA365" w:rsidR="00213F73" w:rsidRPr="00294E02" w:rsidDel="00204841" w:rsidRDefault="00294E02" w:rsidP="00D26568">
            <w:pPr>
              <w:spacing w:after="0"/>
              <w:jc w:val="center"/>
              <w:rPr>
                <w:rFonts w:ascii="Times New Roman" w:hAnsi="Times New Roman" w:cs="Times New Roman"/>
                <w:sz w:val="20"/>
                <w:szCs w:val="20"/>
                <w:lang w:val="ky-KG"/>
              </w:rPr>
            </w:pPr>
            <w:r>
              <w:rPr>
                <w:rFonts w:ascii="Times New Roman" w:hAnsi="Times New Roman" w:cs="Times New Roman"/>
                <w:sz w:val="20"/>
                <w:szCs w:val="20"/>
                <w:lang w:val="ky-KG"/>
              </w:rPr>
              <w:t>БИМ</w:t>
            </w:r>
          </w:p>
        </w:tc>
      </w:tr>
      <w:tr w:rsidR="00870C8D" w:rsidRPr="00DA5B11" w14:paraId="68A6009A" w14:textId="1F001E49" w:rsidTr="00F95794">
        <w:tc>
          <w:tcPr>
            <w:tcW w:w="846" w:type="dxa"/>
            <w:tcBorders>
              <w:top w:val="single" w:sz="4" w:space="0" w:color="000000"/>
              <w:left w:val="single" w:sz="4" w:space="0" w:color="000000"/>
              <w:bottom w:val="single" w:sz="4" w:space="0" w:color="000000"/>
              <w:right w:val="single" w:sz="4" w:space="0" w:color="000000"/>
            </w:tcBorders>
          </w:tcPr>
          <w:p w14:paraId="14C83855" w14:textId="77777777" w:rsidR="00213F73" w:rsidRPr="00DA5B11"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025D371" w14:textId="6434B685" w:rsidR="00A37283" w:rsidRPr="00A37283" w:rsidRDefault="00A37283" w:rsidP="00EF7C80">
            <w:pPr>
              <w:spacing w:after="0"/>
              <w:rPr>
                <w:rFonts w:ascii="Times New Roman" w:hAnsi="Times New Roman" w:cs="Times New Roman"/>
                <w:sz w:val="20"/>
                <w:szCs w:val="20"/>
                <w:lang w:val="ky-KG"/>
              </w:rPr>
            </w:pPr>
            <w:r>
              <w:rPr>
                <w:rFonts w:ascii="Times New Roman" w:hAnsi="Times New Roman" w:cs="Times New Roman"/>
                <w:sz w:val="20"/>
                <w:szCs w:val="20"/>
                <w:lang w:val="ky-KG"/>
              </w:rPr>
              <w:t>Ишке ашырылып жаткан “Жаңы мектеп – кел</w:t>
            </w:r>
            <w:r w:rsidR="00F54727">
              <w:rPr>
                <w:rFonts w:ascii="Times New Roman" w:hAnsi="Times New Roman" w:cs="Times New Roman"/>
                <w:sz w:val="20"/>
                <w:szCs w:val="20"/>
                <w:lang w:val="ky-KG"/>
              </w:rPr>
              <w:t>ечектин ме</w:t>
            </w:r>
            <w:r>
              <w:rPr>
                <w:rFonts w:ascii="Times New Roman" w:hAnsi="Times New Roman" w:cs="Times New Roman"/>
                <w:sz w:val="20"/>
                <w:szCs w:val="20"/>
                <w:lang w:val="ky-KG"/>
              </w:rPr>
              <w:t>к</w:t>
            </w:r>
            <w:r w:rsidR="00F54727">
              <w:rPr>
                <w:rFonts w:ascii="Times New Roman" w:hAnsi="Times New Roman" w:cs="Times New Roman"/>
                <w:sz w:val="20"/>
                <w:szCs w:val="20"/>
                <w:lang w:val="ky-KG"/>
              </w:rPr>
              <w:t>т</w:t>
            </w:r>
            <w:r>
              <w:rPr>
                <w:rFonts w:ascii="Times New Roman" w:hAnsi="Times New Roman" w:cs="Times New Roman"/>
                <w:sz w:val="20"/>
                <w:szCs w:val="20"/>
                <w:lang w:val="ky-KG"/>
              </w:rPr>
              <w:t>еби” улуттук программанын болушу</w:t>
            </w:r>
          </w:p>
        </w:tc>
        <w:tc>
          <w:tcPr>
            <w:tcW w:w="1275" w:type="dxa"/>
            <w:tcBorders>
              <w:top w:val="single" w:sz="4" w:space="0" w:color="000000"/>
              <w:left w:val="single" w:sz="4" w:space="0" w:color="000000"/>
              <w:bottom w:val="single" w:sz="4" w:space="0" w:color="000000"/>
              <w:right w:val="single" w:sz="4" w:space="0" w:color="000000"/>
            </w:tcBorders>
          </w:tcPr>
          <w:p w14:paraId="023AC337" w14:textId="61855127" w:rsidR="00AB0A7F" w:rsidRPr="00AB0A7F" w:rsidRDefault="00AB0A7F" w:rsidP="00CD5649">
            <w:pPr>
              <w:jc w:val="center"/>
              <w:rPr>
                <w:rFonts w:ascii="Times New Roman" w:hAnsi="Times New Roman" w:cs="Times New Roman"/>
                <w:sz w:val="20"/>
                <w:szCs w:val="20"/>
                <w:lang w:val="ky-KG"/>
              </w:rPr>
            </w:pPr>
            <w:r>
              <w:rPr>
                <w:rFonts w:ascii="Times New Roman" w:hAnsi="Times New Roman" w:cs="Times New Roman"/>
                <w:sz w:val="20"/>
                <w:szCs w:val="20"/>
                <w:lang w:val="ky-KG"/>
              </w:rPr>
              <w:t>30 инновациялык мектепте пилот жүргүзүүнү баштоо үчүн долбоордун мазмунун моделдөөнү баштоо</w:t>
            </w:r>
          </w:p>
          <w:p w14:paraId="262D8998" w14:textId="7C7BAF30" w:rsidR="00213F73" w:rsidRPr="008057DC" w:rsidRDefault="00213F73" w:rsidP="008057DC">
            <w:pPr>
              <w:jc w:val="center"/>
              <w:rPr>
                <w:rFonts w:ascii="Times New Roman" w:hAnsi="Times New Roman" w:cs="Times New Roman"/>
                <w:sz w:val="20"/>
                <w:szCs w:val="20"/>
                <w:lang w:val="ky-KG"/>
              </w:rPr>
            </w:pPr>
            <w:r w:rsidRPr="008057DC">
              <w:rPr>
                <w:rFonts w:ascii="Times New Roman" w:hAnsi="Times New Roman" w:cs="Times New Roman"/>
                <w:sz w:val="20"/>
                <w:szCs w:val="20"/>
                <w:lang w:val="ky-KG"/>
              </w:rPr>
              <w:t>(</w:t>
            </w:r>
            <w:r w:rsidR="008057DC">
              <w:rPr>
                <w:rFonts w:ascii="Times New Roman" w:hAnsi="Times New Roman" w:cs="Times New Roman"/>
                <w:sz w:val="20"/>
                <w:szCs w:val="20"/>
                <w:lang w:val="ky-KG"/>
              </w:rPr>
              <w:t>бөлүмдөр</w:t>
            </w:r>
            <w:r w:rsidRPr="008057DC">
              <w:rPr>
                <w:rFonts w:ascii="Times New Roman" w:hAnsi="Times New Roman" w:cs="Times New Roman"/>
                <w:sz w:val="20"/>
                <w:szCs w:val="20"/>
                <w:lang w:val="ky-KG"/>
              </w:rPr>
              <w:t xml:space="preserve">: </w:t>
            </w:r>
            <w:r w:rsidR="008057DC">
              <w:rPr>
                <w:rFonts w:ascii="Times New Roman" w:hAnsi="Times New Roman" w:cs="Times New Roman"/>
                <w:sz w:val="20"/>
                <w:szCs w:val="20"/>
                <w:lang w:val="ky-KG"/>
              </w:rPr>
              <w:t>табигый</w:t>
            </w:r>
            <w:r w:rsidRPr="008057DC">
              <w:rPr>
                <w:rFonts w:ascii="Times New Roman" w:hAnsi="Times New Roman" w:cs="Times New Roman"/>
                <w:sz w:val="20"/>
                <w:szCs w:val="20"/>
                <w:lang w:val="ky-KG"/>
              </w:rPr>
              <w:t>-</w:t>
            </w:r>
            <w:r w:rsidR="008057DC">
              <w:rPr>
                <w:rFonts w:ascii="Times New Roman" w:hAnsi="Times New Roman" w:cs="Times New Roman"/>
                <w:sz w:val="20"/>
                <w:szCs w:val="20"/>
                <w:lang w:val="ky-KG"/>
              </w:rPr>
              <w:t>илимдер</w:t>
            </w:r>
            <w:r w:rsidRPr="008057DC">
              <w:rPr>
                <w:rFonts w:ascii="Times New Roman" w:hAnsi="Times New Roman" w:cs="Times New Roman"/>
                <w:sz w:val="20"/>
                <w:szCs w:val="20"/>
                <w:lang w:val="ky-KG"/>
              </w:rPr>
              <w:t xml:space="preserve"> </w:t>
            </w:r>
            <w:r w:rsidR="008057DC">
              <w:rPr>
                <w:rFonts w:ascii="Times New Roman" w:hAnsi="Times New Roman" w:cs="Times New Roman"/>
                <w:sz w:val="20"/>
                <w:szCs w:val="20"/>
                <w:lang w:val="ky-KG"/>
              </w:rPr>
              <w:t>багыты</w:t>
            </w:r>
            <w:r w:rsidRPr="008057DC">
              <w:rPr>
                <w:rFonts w:ascii="Times New Roman" w:hAnsi="Times New Roman" w:cs="Times New Roman"/>
                <w:sz w:val="20"/>
                <w:szCs w:val="20"/>
                <w:lang w:val="ky-KG"/>
              </w:rPr>
              <w:t xml:space="preserve">, </w:t>
            </w:r>
            <w:r w:rsidR="008057DC">
              <w:rPr>
                <w:rFonts w:ascii="Times New Roman" w:hAnsi="Times New Roman" w:cs="Times New Roman"/>
                <w:sz w:val="20"/>
                <w:szCs w:val="20"/>
                <w:lang w:val="ky-KG"/>
              </w:rPr>
              <w:t>тарбиялоо</w:t>
            </w:r>
            <w:r w:rsidRPr="008057DC">
              <w:rPr>
                <w:rFonts w:ascii="Times New Roman" w:hAnsi="Times New Roman" w:cs="Times New Roman"/>
                <w:sz w:val="20"/>
                <w:szCs w:val="20"/>
                <w:lang w:val="ky-KG"/>
              </w:rPr>
              <w:t xml:space="preserve">, </w:t>
            </w:r>
            <w:r w:rsidR="008057DC">
              <w:rPr>
                <w:rFonts w:ascii="Times New Roman" w:hAnsi="Times New Roman" w:cs="Times New Roman"/>
                <w:sz w:val="20"/>
                <w:szCs w:val="20"/>
                <w:lang w:val="ky-KG"/>
              </w:rPr>
              <w:t>санариптештирүү</w:t>
            </w:r>
            <w:r w:rsidR="008057DC" w:rsidRPr="008057DC">
              <w:rPr>
                <w:rFonts w:ascii="Times New Roman" w:hAnsi="Times New Roman" w:cs="Times New Roman"/>
                <w:sz w:val="20"/>
                <w:szCs w:val="20"/>
                <w:lang w:val="ky-KG"/>
              </w:rPr>
              <w:t>, профилизац</w:t>
            </w:r>
            <w:r w:rsidR="008057DC" w:rsidRPr="008057DC">
              <w:rPr>
                <w:rFonts w:ascii="Times New Roman" w:hAnsi="Times New Roman" w:cs="Times New Roman"/>
                <w:sz w:val="20"/>
                <w:szCs w:val="20"/>
                <w:lang w:val="ky-KG"/>
              </w:rPr>
              <w:lastRenderedPageBreak/>
              <w:t>иялоо</w:t>
            </w:r>
            <w:r w:rsidRPr="008057DC">
              <w:rPr>
                <w:rFonts w:ascii="Times New Roman" w:hAnsi="Times New Roman" w:cs="Times New Roman"/>
                <w:sz w:val="20"/>
                <w:szCs w:val="20"/>
                <w:lang w:val="ky-KG"/>
              </w:rPr>
              <w:t xml:space="preserve">, </w:t>
            </w:r>
            <w:r w:rsidR="008057DC">
              <w:rPr>
                <w:rFonts w:ascii="Times New Roman" w:hAnsi="Times New Roman" w:cs="Times New Roman"/>
                <w:sz w:val="20"/>
                <w:szCs w:val="20"/>
                <w:lang w:val="ky-KG"/>
              </w:rPr>
              <w:t>коопсуз чөйрө</w:t>
            </w:r>
            <w:r w:rsidRPr="008057DC">
              <w:rPr>
                <w:rFonts w:ascii="Times New Roman" w:hAnsi="Times New Roman" w:cs="Times New Roman"/>
                <w:sz w:val="20"/>
                <w:szCs w:val="20"/>
                <w:lang w:val="ky-KG"/>
              </w:rPr>
              <w:t>)</w:t>
            </w:r>
          </w:p>
        </w:tc>
        <w:tc>
          <w:tcPr>
            <w:tcW w:w="1418" w:type="dxa"/>
            <w:tcBorders>
              <w:top w:val="single" w:sz="4" w:space="0" w:color="000000"/>
              <w:left w:val="single" w:sz="4" w:space="0" w:color="000000"/>
              <w:bottom w:val="single" w:sz="4" w:space="0" w:color="000000"/>
              <w:right w:val="single" w:sz="4" w:space="0" w:color="000000"/>
            </w:tcBorders>
          </w:tcPr>
          <w:p w14:paraId="2A04E72A" w14:textId="6988DFEB" w:rsidR="007C6914" w:rsidRPr="007C6914" w:rsidRDefault="007C6914" w:rsidP="009139FF">
            <w:pPr>
              <w:jc w:val="center"/>
              <w:rPr>
                <w:rFonts w:ascii="Times New Roman" w:hAnsi="Times New Roman" w:cs="Times New Roman"/>
                <w:sz w:val="20"/>
                <w:szCs w:val="20"/>
                <w:lang w:val="ky-KG"/>
              </w:rPr>
            </w:pPr>
            <w:r>
              <w:rPr>
                <w:rFonts w:ascii="Times New Roman" w:hAnsi="Times New Roman" w:cs="Times New Roman"/>
                <w:sz w:val="20"/>
                <w:szCs w:val="20"/>
                <w:lang w:val="ky-KG"/>
              </w:rPr>
              <w:lastRenderedPageBreak/>
              <w:t>Улуттук программаны 80 и</w:t>
            </w:r>
            <w:r w:rsidR="005C57D2">
              <w:rPr>
                <w:rFonts w:ascii="Times New Roman" w:hAnsi="Times New Roman" w:cs="Times New Roman"/>
                <w:sz w:val="20"/>
                <w:szCs w:val="20"/>
                <w:lang w:val="ky-KG"/>
              </w:rPr>
              <w:t>нновациялык (30+50) мектепт</w:t>
            </w:r>
            <w:r>
              <w:rPr>
                <w:rFonts w:ascii="Times New Roman" w:hAnsi="Times New Roman" w:cs="Times New Roman"/>
                <w:sz w:val="20"/>
                <w:szCs w:val="20"/>
                <w:lang w:val="ky-KG"/>
              </w:rPr>
              <w:t>ин базасында ишке киргизүү</w:t>
            </w:r>
          </w:p>
          <w:p w14:paraId="62CF8A97" w14:textId="77777777" w:rsidR="00213F73" w:rsidRPr="00DA5B11" w:rsidRDefault="00213F73" w:rsidP="009139FF">
            <w:pPr>
              <w:jc w:val="center"/>
              <w:rPr>
                <w:rFonts w:ascii="Times New Roman" w:hAnsi="Times New Roman" w:cs="Times New Roman"/>
                <w:sz w:val="20"/>
                <w:szCs w:val="20"/>
              </w:rPr>
            </w:pPr>
          </w:p>
          <w:p w14:paraId="3C044324" w14:textId="7742E92E" w:rsidR="00213F73" w:rsidRPr="00DA5B11" w:rsidRDefault="00213F73" w:rsidP="009139FF">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D24F9C2" w14:textId="7C28D4F9" w:rsidR="002058B2" w:rsidRPr="002058B2" w:rsidRDefault="005C57D2" w:rsidP="002C79BE">
            <w:pPr>
              <w:jc w:val="center"/>
              <w:rPr>
                <w:rFonts w:ascii="Times New Roman" w:hAnsi="Times New Roman" w:cs="Times New Roman"/>
                <w:sz w:val="20"/>
                <w:szCs w:val="20"/>
                <w:lang w:val="ky-KG"/>
              </w:rPr>
            </w:pPr>
            <w:r>
              <w:rPr>
                <w:rFonts w:ascii="Times New Roman" w:hAnsi="Times New Roman" w:cs="Times New Roman"/>
                <w:sz w:val="20"/>
                <w:szCs w:val="20"/>
                <w:lang w:val="ky-KG"/>
              </w:rPr>
              <w:t>Республиканын  ме</w:t>
            </w:r>
            <w:r w:rsidR="002058B2">
              <w:rPr>
                <w:rFonts w:ascii="Times New Roman" w:hAnsi="Times New Roman" w:cs="Times New Roman"/>
                <w:sz w:val="20"/>
                <w:szCs w:val="20"/>
                <w:lang w:val="ky-KG"/>
              </w:rPr>
              <w:t>к</w:t>
            </w:r>
            <w:r>
              <w:rPr>
                <w:rFonts w:ascii="Times New Roman" w:hAnsi="Times New Roman" w:cs="Times New Roman"/>
                <w:sz w:val="20"/>
                <w:szCs w:val="20"/>
                <w:lang w:val="ky-KG"/>
              </w:rPr>
              <w:t>т</w:t>
            </w:r>
            <w:r w:rsidR="002058B2">
              <w:rPr>
                <w:rFonts w:ascii="Times New Roman" w:hAnsi="Times New Roman" w:cs="Times New Roman"/>
                <w:sz w:val="20"/>
                <w:szCs w:val="20"/>
                <w:lang w:val="ky-KG"/>
              </w:rPr>
              <w:t>ептеринин 30% программанын мазмунун кластердик кеңейтүү</w:t>
            </w:r>
          </w:p>
          <w:p w14:paraId="21E1FDA3" w14:textId="77777777" w:rsidR="00213F73" w:rsidRPr="00DA5B11" w:rsidRDefault="00213F73" w:rsidP="002C79BE">
            <w:pPr>
              <w:jc w:val="center"/>
              <w:rPr>
                <w:rFonts w:ascii="Times New Roman" w:hAnsi="Times New Roman" w:cs="Times New Roman"/>
                <w:sz w:val="20"/>
                <w:szCs w:val="20"/>
              </w:rPr>
            </w:pPr>
          </w:p>
          <w:p w14:paraId="0A909B64" w14:textId="5CF88DF5" w:rsidR="00213F73" w:rsidRPr="00DA5B11" w:rsidRDefault="00213F73" w:rsidP="002C79BE">
            <w:pPr>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1D505D0" w14:textId="1EB7C969" w:rsidR="00AB0A7F" w:rsidRPr="00AB0A7F" w:rsidRDefault="00AB0A7F" w:rsidP="002C79BE">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Программанын мазмунун республиканын </w:t>
            </w:r>
            <w:r w:rsidR="002058B2">
              <w:rPr>
                <w:rFonts w:ascii="Times New Roman" w:hAnsi="Times New Roman" w:cs="Times New Roman"/>
                <w:sz w:val="20"/>
                <w:szCs w:val="20"/>
                <w:lang w:val="ky-KG"/>
              </w:rPr>
              <w:t xml:space="preserve"> мектептеринин </w:t>
            </w:r>
            <w:r>
              <w:rPr>
                <w:rFonts w:ascii="Times New Roman" w:hAnsi="Times New Roman" w:cs="Times New Roman"/>
                <w:sz w:val="20"/>
                <w:szCs w:val="20"/>
                <w:lang w:val="ky-KG"/>
              </w:rPr>
              <w:t>100% кеңейтүү</w:t>
            </w:r>
          </w:p>
          <w:p w14:paraId="487E9CCA" w14:textId="77777777" w:rsidR="00213F73" w:rsidRPr="00DA5B11" w:rsidRDefault="00213F73" w:rsidP="002C79BE">
            <w:pPr>
              <w:jc w:val="center"/>
              <w:rPr>
                <w:rFonts w:ascii="Times New Roman" w:hAnsi="Times New Roman" w:cs="Times New Roman"/>
                <w:sz w:val="20"/>
                <w:szCs w:val="20"/>
              </w:rPr>
            </w:pPr>
          </w:p>
          <w:p w14:paraId="046485EC" w14:textId="77777777" w:rsidR="00213F73" w:rsidRPr="00DA5B11" w:rsidRDefault="00213F73" w:rsidP="002C79BE">
            <w:pPr>
              <w:jc w:val="center"/>
              <w:rPr>
                <w:rFonts w:ascii="Times New Roman" w:hAnsi="Times New Roman" w:cs="Times New Roman"/>
                <w:sz w:val="20"/>
                <w:szCs w:val="20"/>
              </w:rPr>
            </w:pPr>
          </w:p>
          <w:p w14:paraId="5A7507A5" w14:textId="77777777" w:rsidR="00213F73" w:rsidRPr="00DA5B11" w:rsidRDefault="00213F73" w:rsidP="002C79BE">
            <w:pPr>
              <w:jc w:val="center"/>
              <w:rPr>
                <w:rFonts w:ascii="Times New Roman" w:hAnsi="Times New Roman" w:cs="Times New Roman"/>
                <w:sz w:val="20"/>
                <w:szCs w:val="20"/>
              </w:rPr>
            </w:pPr>
          </w:p>
          <w:p w14:paraId="275D4794" w14:textId="466AE0C5" w:rsidR="00213F73" w:rsidRPr="00DA5B11" w:rsidRDefault="00213F73" w:rsidP="002C79BE">
            <w:pPr>
              <w:jc w:val="center"/>
              <w:rPr>
                <w:rFonts w:ascii="Times New Roman" w:hAnsi="Times New Roman" w:cs="Times New Roman"/>
                <w:sz w:val="20"/>
                <w:szCs w:val="20"/>
              </w:rPr>
            </w:pPr>
          </w:p>
          <w:p w14:paraId="7E1B77CA" w14:textId="77777777" w:rsidR="00213F73" w:rsidRPr="00DA5B11" w:rsidRDefault="00213F73" w:rsidP="002C79BE">
            <w:pPr>
              <w:jc w:val="center"/>
              <w:rPr>
                <w:rFonts w:ascii="Times New Roman" w:hAnsi="Times New Roman" w:cs="Times New Roman"/>
                <w:sz w:val="20"/>
                <w:szCs w:val="20"/>
              </w:rPr>
            </w:pPr>
          </w:p>
          <w:p w14:paraId="223C9485" w14:textId="3915383E" w:rsidR="00213F73" w:rsidRPr="00DA5B11" w:rsidRDefault="00213F73" w:rsidP="002C79BE">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296AB69" w14:textId="10D6597E" w:rsidR="00213F73" w:rsidRPr="00AB0A7F" w:rsidRDefault="00AB0A7F" w:rsidP="002C79BE">
            <w:pPr>
              <w:jc w:val="center"/>
              <w:rPr>
                <w:rFonts w:ascii="Times New Roman" w:hAnsi="Times New Roman" w:cs="Times New Roman"/>
                <w:sz w:val="20"/>
                <w:szCs w:val="20"/>
                <w:lang w:val="ky-KG"/>
              </w:rPr>
            </w:pPr>
            <w:r>
              <w:rPr>
                <w:rFonts w:ascii="Times New Roman" w:hAnsi="Times New Roman" w:cs="Times New Roman"/>
                <w:sz w:val="20"/>
                <w:szCs w:val="20"/>
                <w:lang w:val="ky-KG"/>
              </w:rPr>
              <w:lastRenderedPageBreak/>
              <w:t>БИМ</w:t>
            </w:r>
          </w:p>
        </w:tc>
      </w:tr>
      <w:tr w:rsidR="00870C8D" w:rsidRPr="00DA5B11" w14:paraId="5A4DB485" w14:textId="493AD3A1" w:rsidTr="00F95794">
        <w:tc>
          <w:tcPr>
            <w:tcW w:w="846" w:type="dxa"/>
            <w:tcBorders>
              <w:top w:val="single" w:sz="4" w:space="0" w:color="000000"/>
              <w:left w:val="single" w:sz="4" w:space="0" w:color="000000"/>
              <w:bottom w:val="single" w:sz="4" w:space="0" w:color="000000"/>
              <w:right w:val="single" w:sz="4" w:space="0" w:color="000000"/>
            </w:tcBorders>
          </w:tcPr>
          <w:p w14:paraId="74F14A01" w14:textId="77777777" w:rsidR="00213F73" w:rsidRPr="00DA5B11"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37EAB05" w14:textId="77777777" w:rsidR="00213F73" w:rsidRDefault="00CD297A" w:rsidP="00EF7C80">
            <w:pPr>
              <w:rPr>
                <w:rFonts w:ascii="Times New Roman" w:hAnsi="Times New Roman" w:cs="Times New Roman"/>
                <w:sz w:val="20"/>
                <w:szCs w:val="20"/>
              </w:rPr>
            </w:pPr>
            <w:r>
              <w:rPr>
                <w:rFonts w:ascii="Times New Roman" w:hAnsi="Times New Roman" w:cs="Times New Roman"/>
                <w:sz w:val="20"/>
                <w:szCs w:val="20"/>
              </w:rPr>
              <w:t>Айыл жергесиндеги жана шаардагы</w:t>
            </w:r>
            <w:r w:rsidRPr="00CD297A">
              <w:rPr>
                <w:rFonts w:ascii="Times New Roman" w:hAnsi="Times New Roman" w:cs="Times New Roman"/>
                <w:sz w:val="20"/>
                <w:szCs w:val="20"/>
              </w:rPr>
              <w:t xml:space="preserve"> мектептер боюнча окуучулардын жетишкендиктеринин динамикасы</w:t>
            </w:r>
          </w:p>
          <w:p w14:paraId="67B0F41C" w14:textId="2606377E" w:rsidR="004056CE" w:rsidRPr="004056CE" w:rsidRDefault="004056CE" w:rsidP="00EF7C80">
            <w:pPr>
              <w:rPr>
                <w:rFonts w:ascii="Times New Roman" w:hAnsi="Times New Roman" w:cs="Times New Roman"/>
                <w:sz w:val="20"/>
                <w:szCs w:val="20"/>
                <w:lang w:val="ky-KG"/>
              </w:rPr>
            </w:pPr>
            <w:r>
              <w:rPr>
                <w:rFonts w:ascii="Times New Roman" w:hAnsi="Times New Roman" w:cs="Times New Roman"/>
                <w:sz w:val="20"/>
                <w:szCs w:val="20"/>
                <w:lang w:val="ky-KG"/>
              </w:rPr>
              <w:t>(ТӨМ 4.1.1)</w:t>
            </w:r>
          </w:p>
        </w:tc>
        <w:tc>
          <w:tcPr>
            <w:tcW w:w="1275" w:type="dxa"/>
            <w:tcBorders>
              <w:top w:val="single" w:sz="4" w:space="0" w:color="000000"/>
              <w:left w:val="single" w:sz="4" w:space="0" w:color="000000"/>
              <w:bottom w:val="single" w:sz="4" w:space="0" w:color="000000"/>
              <w:right w:val="single" w:sz="4" w:space="0" w:color="000000"/>
            </w:tcBorders>
          </w:tcPr>
          <w:p w14:paraId="6AC9E955" w14:textId="2DABC251" w:rsidR="00213F73" w:rsidRPr="00CD297A" w:rsidRDefault="00CD297A" w:rsidP="00CD5649">
            <w:pPr>
              <w:jc w:val="center"/>
              <w:rPr>
                <w:rFonts w:ascii="Times New Roman" w:hAnsi="Times New Roman" w:cs="Times New Roman"/>
                <w:sz w:val="20"/>
                <w:szCs w:val="20"/>
                <w:lang w:val="ky-KG"/>
              </w:rPr>
            </w:pPr>
            <w:r>
              <w:rPr>
                <w:rFonts w:ascii="Times New Roman" w:hAnsi="Times New Roman" w:cs="Times New Roman"/>
                <w:sz w:val="20"/>
                <w:szCs w:val="20"/>
                <w:lang w:val="ky-KG"/>
              </w:rPr>
              <w:t>ОБЖУБ көрсөткүчтөрү (шаар, айыл)</w:t>
            </w:r>
          </w:p>
          <w:p w14:paraId="38AE7D14" w14:textId="00A151F5" w:rsidR="00213F73" w:rsidRPr="00485118" w:rsidRDefault="00213F73" w:rsidP="00CD5649">
            <w:pPr>
              <w:jc w:val="center"/>
              <w:rPr>
                <w:rFonts w:ascii="Times New Roman" w:hAnsi="Times New Roman" w:cs="Times New Roman"/>
                <w:sz w:val="20"/>
                <w:szCs w:val="20"/>
                <w:lang w:val="ky-KG"/>
              </w:rPr>
            </w:pPr>
            <w:r w:rsidRPr="00485118">
              <w:rPr>
                <w:rFonts w:ascii="Times New Roman" w:hAnsi="Times New Roman" w:cs="Times New Roman"/>
                <w:sz w:val="20"/>
                <w:szCs w:val="20"/>
                <w:lang w:val="ky-KG"/>
              </w:rPr>
              <w:t>%</w:t>
            </w:r>
          </w:p>
          <w:p w14:paraId="3A4CEFB4" w14:textId="2A6A1FA7" w:rsidR="00213F73" w:rsidRPr="00485118" w:rsidRDefault="00494C3F" w:rsidP="00CD5649">
            <w:pPr>
              <w:jc w:val="center"/>
              <w:rPr>
                <w:rFonts w:ascii="Times New Roman" w:hAnsi="Times New Roman" w:cs="Times New Roman"/>
                <w:sz w:val="20"/>
                <w:szCs w:val="20"/>
                <w:lang w:val="ky-KG"/>
              </w:rPr>
            </w:pPr>
            <w:r>
              <w:rPr>
                <w:rFonts w:ascii="Times New Roman" w:hAnsi="Times New Roman" w:cs="Times New Roman"/>
                <w:sz w:val="20"/>
                <w:szCs w:val="20"/>
                <w:lang w:val="ky-KG"/>
              </w:rPr>
              <w:t>ЖРТ көрсө</w:t>
            </w:r>
            <w:r w:rsidR="00CD297A">
              <w:rPr>
                <w:rFonts w:ascii="Times New Roman" w:hAnsi="Times New Roman" w:cs="Times New Roman"/>
                <w:sz w:val="20"/>
                <w:szCs w:val="20"/>
                <w:lang w:val="ky-KG"/>
              </w:rPr>
              <w:t>ткүчтөрү</w:t>
            </w:r>
            <w:r w:rsidR="00213F73" w:rsidRPr="00485118">
              <w:rPr>
                <w:rFonts w:ascii="Times New Roman" w:hAnsi="Times New Roman" w:cs="Times New Roman"/>
                <w:sz w:val="20"/>
                <w:szCs w:val="20"/>
                <w:lang w:val="ky-KG"/>
              </w:rPr>
              <w:t xml:space="preserve"> (</w:t>
            </w:r>
            <w:r w:rsidR="00CD297A">
              <w:rPr>
                <w:rFonts w:ascii="Times New Roman" w:hAnsi="Times New Roman" w:cs="Times New Roman"/>
                <w:sz w:val="20"/>
                <w:szCs w:val="20"/>
                <w:lang w:val="ky-KG"/>
              </w:rPr>
              <w:t>шаар</w:t>
            </w:r>
            <w:r w:rsidR="00213F73" w:rsidRPr="00485118">
              <w:rPr>
                <w:rFonts w:ascii="Times New Roman" w:hAnsi="Times New Roman" w:cs="Times New Roman"/>
                <w:sz w:val="20"/>
                <w:szCs w:val="20"/>
                <w:lang w:val="ky-KG"/>
              </w:rPr>
              <w:t xml:space="preserve">, </w:t>
            </w:r>
            <w:r w:rsidR="00CD297A">
              <w:rPr>
                <w:rFonts w:ascii="Times New Roman" w:hAnsi="Times New Roman" w:cs="Times New Roman"/>
                <w:sz w:val="20"/>
                <w:szCs w:val="20"/>
                <w:lang w:val="ky-KG"/>
              </w:rPr>
              <w:t>айыл</w:t>
            </w:r>
            <w:r w:rsidR="00213F73" w:rsidRPr="00485118">
              <w:rPr>
                <w:rFonts w:ascii="Times New Roman" w:hAnsi="Times New Roman" w:cs="Times New Roman"/>
                <w:sz w:val="20"/>
                <w:szCs w:val="20"/>
                <w:lang w:val="ky-KG"/>
              </w:rPr>
              <w:t>)</w:t>
            </w:r>
          </w:p>
          <w:p w14:paraId="5E5D0749" w14:textId="7C329D0B" w:rsidR="00213F73" w:rsidRPr="00DA5B11" w:rsidRDefault="00213F73" w:rsidP="00CD5649">
            <w:pPr>
              <w:jc w:val="center"/>
              <w:rPr>
                <w:rFonts w:ascii="Times New Roman" w:hAnsi="Times New Roman" w:cs="Times New Roman"/>
                <w:sz w:val="20"/>
                <w:szCs w:val="20"/>
              </w:rPr>
            </w:pPr>
            <w:r w:rsidRPr="00DA5B11">
              <w:rPr>
                <w:rFonts w:ascii="Times New Roman" w:hAnsi="Times New Roman" w:cs="Times New Roman"/>
                <w:sz w:val="20"/>
                <w:szCs w:val="20"/>
              </w:rPr>
              <w:t>%</w:t>
            </w:r>
          </w:p>
          <w:p w14:paraId="23E8F750" w14:textId="05EEDAD7" w:rsidR="00213F73" w:rsidRPr="00DA5B11" w:rsidRDefault="00CD297A" w:rsidP="00CD5649">
            <w:pPr>
              <w:jc w:val="center"/>
              <w:rPr>
                <w:rFonts w:ascii="Times New Roman" w:hAnsi="Times New Roman" w:cs="Times New Roman"/>
                <w:sz w:val="20"/>
                <w:szCs w:val="20"/>
              </w:rPr>
            </w:pPr>
            <w:r>
              <w:rPr>
                <w:rFonts w:ascii="Times New Roman" w:hAnsi="Times New Roman" w:cs="Times New Roman"/>
                <w:sz w:val="20"/>
                <w:szCs w:val="20"/>
                <w:lang w:val="ky-KG"/>
              </w:rPr>
              <w:t>Аккредитациянын көрсөткүчтөрү</w:t>
            </w:r>
            <w:r w:rsidR="00213F73" w:rsidRPr="00DA5B11">
              <w:rPr>
                <w:rFonts w:ascii="Times New Roman" w:hAnsi="Times New Roman" w:cs="Times New Roman"/>
                <w:sz w:val="20"/>
                <w:szCs w:val="20"/>
              </w:rPr>
              <w:t xml:space="preserve"> (</w:t>
            </w:r>
            <w:r>
              <w:rPr>
                <w:rFonts w:ascii="Times New Roman" w:hAnsi="Times New Roman" w:cs="Times New Roman"/>
                <w:sz w:val="20"/>
                <w:szCs w:val="20"/>
                <w:lang w:val="ky-KG"/>
              </w:rPr>
              <w:t>шаар</w:t>
            </w:r>
            <w:r w:rsidR="00213F73" w:rsidRPr="00DA5B11">
              <w:rPr>
                <w:rFonts w:ascii="Times New Roman" w:hAnsi="Times New Roman" w:cs="Times New Roman"/>
                <w:sz w:val="20"/>
                <w:szCs w:val="20"/>
              </w:rPr>
              <w:t xml:space="preserve">, </w:t>
            </w:r>
            <w:r>
              <w:rPr>
                <w:rFonts w:ascii="Times New Roman" w:hAnsi="Times New Roman" w:cs="Times New Roman"/>
                <w:sz w:val="20"/>
                <w:szCs w:val="20"/>
                <w:lang w:val="ky-KG"/>
              </w:rPr>
              <w:t>айыл</w:t>
            </w:r>
            <w:r w:rsidR="00213F73" w:rsidRPr="00DA5B11">
              <w:rPr>
                <w:rFonts w:ascii="Times New Roman" w:hAnsi="Times New Roman" w:cs="Times New Roman"/>
                <w:sz w:val="20"/>
                <w:szCs w:val="20"/>
              </w:rPr>
              <w:t>)</w:t>
            </w:r>
          </w:p>
          <w:p w14:paraId="0A91B7CF" w14:textId="62E2191C" w:rsidR="00213F73" w:rsidRPr="00DA5B11" w:rsidRDefault="00213F73" w:rsidP="00CD5649">
            <w:pPr>
              <w:jc w:val="center"/>
              <w:rPr>
                <w:rFonts w:ascii="Times New Roman" w:hAnsi="Times New Roman" w:cs="Times New Roman"/>
                <w:sz w:val="20"/>
                <w:szCs w:val="20"/>
              </w:rPr>
            </w:pPr>
            <w:r w:rsidRPr="00DA5B11">
              <w:rPr>
                <w:rFonts w:ascii="Times New Roman" w:hAnsi="Times New Roman"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14:paraId="6AF1F6BA" w14:textId="77777777" w:rsidR="00E50784" w:rsidRPr="00CD297A" w:rsidRDefault="00E50784" w:rsidP="00E50784">
            <w:pPr>
              <w:jc w:val="center"/>
              <w:rPr>
                <w:rFonts w:ascii="Times New Roman" w:hAnsi="Times New Roman" w:cs="Times New Roman"/>
                <w:sz w:val="20"/>
                <w:szCs w:val="20"/>
                <w:lang w:val="ky-KG"/>
              </w:rPr>
            </w:pPr>
            <w:r>
              <w:rPr>
                <w:rFonts w:ascii="Times New Roman" w:hAnsi="Times New Roman" w:cs="Times New Roman"/>
                <w:sz w:val="20"/>
                <w:szCs w:val="20"/>
                <w:lang w:val="ky-KG"/>
              </w:rPr>
              <w:t>ОБЖУБ көрсөткүчтөрү (шаар, айыл)</w:t>
            </w:r>
          </w:p>
          <w:p w14:paraId="5F934078" w14:textId="77777777" w:rsidR="00E50784" w:rsidRPr="00DA5B11" w:rsidRDefault="00E50784" w:rsidP="00E50784">
            <w:pPr>
              <w:jc w:val="center"/>
              <w:rPr>
                <w:rFonts w:ascii="Times New Roman" w:hAnsi="Times New Roman" w:cs="Times New Roman"/>
                <w:sz w:val="20"/>
                <w:szCs w:val="20"/>
              </w:rPr>
            </w:pPr>
            <w:r w:rsidRPr="00DA5B11">
              <w:rPr>
                <w:rFonts w:ascii="Times New Roman" w:hAnsi="Times New Roman" w:cs="Times New Roman"/>
                <w:sz w:val="20"/>
                <w:szCs w:val="20"/>
              </w:rPr>
              <w:t>%</w:t>
            </w:r>
          </w:p>
          <w:p w14:paraId="2F1D2206" w14:textId="55634E01" w:rsidR="00E50784" w:rsidRPr="00DA5B11" w:rsidRDefault="00494C3F" w:rsidP="00E50784">
            <w:pPr>
              <w:jc w:val="center"/>
              <w:rPr>
                <w:rFonts w:ascii="Times New Roman" w:hAnsi="Times New Roman" w:cs="Times New Roman"/>
                <w:sz w:val="20"/>
                <w:szCs w:val="20"/>
              </w:rPr>
            </w:pPr>
            <w:r>
              <w:rPr>
                <w:rFonts w:ascii="Times New Roman" w:hAnsi="Times New Roman" w:cs="Times New Roman"/>
                <w:sz w:val="20"/>
                <w:szCs w:val="20"/>
                <w:lang w:val="ky-KG"/>
              </w:rPr>
              <w:t>ЖРТ көрсө</w:t>
            </w:r>
            <w:r w:rsidR="00E50784">
              <w:rPr>
                <w:rFonts w:ascii="Times New Roman" w:hAnsi="Times New Roman" w:cs="Times New Roman"/>
                <w:sz w:val="20"/>
                <w:szCs w:val="20"/>
                <w:lang w:val="ky-KG"/>
              </w:rPr>
              <w:t>ткүчтөрү</w:t>
            </w:r>
            <w:r w:rsidR="00E50784" w:rsidRPr="00DA5B11">
              <w:rPr>
                <w:rFonts w:ascii="Times New Roman" w:hAnsi="Times New Roman" w:cs="Times New Roman"/>
                <w:sz w:val="20"/>
                <w:szCs w:val="20"/>
              </w:rPr>
              <w:t xml:space="preserve"> (</w:t>
            </w:r>
            <w:r w:rsidR="00E50784">
              <w:rPr>
                <w:rFonts w:ascii="Times New Roman" w:hAnsi="Times New Roman" w:cs="Times New Roman"/>
                <w:sz w:val="20"/>
                <w:szCs w:val="20"/>
                <w:lang w:val="ky-KG"/>
              </w:rPr>
              <w:t>шаар</w:t>
            </w:r>
            <w:r w:rsidR="00E50784" w:rsidRPr="00DA5B11">
              <w:rPr>
                <w:rFonts w:ascii="Times New Roman" w:hAnsi="Times New Roman" w:cs="Times New Roman"/>
                <w:sz w:val="20"/>
                <w:szCs w:val="20"/>
              </w:rPr>
              <w:t xml:space="preserve">, </w:t>
            </w:r>
            <w:r w:rsidR="00E50784">
              <w:rPr>
                <w:rFonts w:ascii="Times New Roman" w:hAnsi="Times New Roman" w:cs="Times New Roman"/>
                <w:sz w:val="20"/>
                <w:szCs w:val="20"/>
                <w:lang w:val="ky-KG"/>
              </w:rPr>
              <w:t>айыл</w:t>
            </w:r>
            <w:r w:rsidR="00E50784" w:rsidRPr="00DA5B11">
              <w:rPr>
                <w:rFonts w:ascii="Times New Roman" w:hAnsi="Times New Roman" w:cs="Times New Roman"/>
                <w:sz w:val="20"/>
                <w:szCs w:val="20"/>
              </w:rPr>
              <w:t>)</w:t>
            </w:r>
          </w:p>
          <w:p w14:paraId="0BAEFF46" w14:textId="77777777" w:rsidR="00E50784" w:rsidRPr="00DA5B11" w:rsidRDefault="00E50784" w:rsidP="00E50784">
            <w:pPr>
              <w:jc w:val="center"/>
              <w:rPr>
                <w:rFonts w:ascii="Times New Roman" w:hAnsi="Times New Roman" w:cs="Times New Roman"/>
                <w:sz w:val="20"/>
                <w:szCs w:val="20"/>
              </w:rPr>
            </w:pPr>
            <w:r w:rsidRPr="00DA5B11">
              <w:rPr>
                <w:rFonts w:ascii="Times New Roman" w:hAnsi="Times New Roman" w:cs="Times New Roman"/>
                <w:sz w:val="20"/>
                <w:szCs w:val="20"/>
              </w:rPr>
              <w:t>%</w:t>
            </w:r>
          </w:p>
          <w:p w14:paraId="5383D1A8" w14:textId="77777777" w:rsidR="00E50784" w:rsidRPr="00DA5B11" w:rsidRDefault="00E50784" w:rsidP="00E50784">
            <w:pPr>
              <w:jc w:val="center"/>
              <w:rPr>
                <w:rFonts w:ascii="Times New Roman" w:hAnsi="Times New Roman" w:cs="Times New Roman"/>
                <w:sz w:val="20"/>
                <w:szCs w:val="20"/>
              </w:rPr>
            </w:pPr>
            <w:r>
              <w:rPr>
                <w:rFonts w:ascii="Times New Roman" w:hAnsi="Times New Roman" w:cs="Times New Roman"/>
                <w:sz w:val="20"/>
                <w:szCs w:val="20"/>
                <w:lang w:val="ky-KG"/>
              </w:rPr>
              <w:t>Аккредитациянын көрсөткүчтөрү</w:t>
            </w:r>
            <w:r w:rsidRPr="00DA5B11">
              <w:rPr>
                <w:rFonts w:ascii="Times New Roman" w:hAnsi="Times New Roman" w:cs="Times New Roman"/>
                <w:sz w:val="20"/>
                <w:szCs w:val="20"/>
              </w:rPr>
              <w:t xml:space="preserve"> (</w:t>
            </w:r>
            <w:r>
              <w:rPr>
                <w:rFonts w:ascii="Times New Roman" w:hAnsi="Times New Roman" w:cs="Times New Roman"/>
                <w:sz w:val="20"/>
                <w:szCs w:val="20"/>
                <w:lang w:val="ky-KG"/>
              </w:rPr>
              <w:t>шаар</w:t>
            </w:r>
            <w:r w:rsidRPr="00DA5B11">
              <w:rPr>
                <w:rFonts w:ascii="Times New Roman" w:hAnsi="Times New Roman" w:cs="Times New Roman"/>
                <w:sz w:val="20"/>
                <w:szCs w:val="20"/>
              </w:rPr>
              <w:t xml:space="preserve">, </w:t>
            </w:r>
            <w:r>
              <w:rPr>
                <w:rFonts w:ascii="Times New Roman" w:hAnsi="Times New Roman" w:cs="Times New Roman"/>
                <w:sz w:val="20"/>
                <w:szCs w:val="20"/>
                <w:lang w:val="ky-KG"/>
              </w:rPr>
              <w:t>айыл</w:t>
            </w:r>
            <w:r w:rsidRPr="00DA5B11">
              <w:rPr>
                <w:rFonts w:ascii="Times New Roman" w:hAnsi="Times New Roman" w:cs="Times New Roman"/>
                <w:sz w:val="20"/>
                <w:szCs w:val="20"/>
              </w:rPr>
              <w:t>)</w:t>
            </w:r>
          </w:p>
          <w:p w14:paraId="13452751" w14:textId="030F00D6" w:rsidR="00213F73" w:rsidRPr="00DA5B11" w:rsidRDefault="00E50784" w:rsidP="00E50784">
            <w:pPr>
              <w:jc w:val="center"/>
              <w:rPr>
                <w:rFonts w:ascii="Times New Roman" w:hAnsi="Times New Roman" w:cs="Times New Roman"/>
                <w:sz w:val="20"/>
                <w:szCs w:val="20"/>
              </w:rPr>
            </w:pPr>
            <w:r w:rsidRPr="00DA5B11">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14:paraId="12632CCC" w14:textId="77777777" w:rsidR="00E50784" w:rsidRPr="00CD297A" w:rsidRDefault="00E50784" w:rsidP="00E50784">
            <w:pPr>
              <w:jc w:val="center"/>
              <w:rPr>
                <w:rFonts w:ascii="Times New Roman" w:hAnsi="Times New Roman" w:cs="Times New Roman"/>
                <w:sz w:val="20"/>
                <w:szCs w:val="20"/>
                <w:lang w:val="ky-KG"/>
              </w:rPr>
            </w:pPr>
            <w:r>
              <w:rPr>
                <w:rFonts w:ascii="Times New Roman" w:hAnsi="Times New Roman" w:cs="Times New Roman"/>
                <w:sz w:val="20"/>
                <w:szCs w:val="20"/>
                <w:lang w:val="ky-KG"/>
              </w:rPr>
              <w:t>ОБЖУБ көрсөткүчтөрү (шаар, айыл)</w:t>
            </w:r>
          </w:p>
          <w:p w14:paraId="01BA5AFD" w14:textId="77777777" w:rsidR="00E50784" w:rsidRPr="00DA5B11" w:rsidRDefault="00E50784" w:rsidP="00E50784">
            <w:pPr>
              <w:jc w:val="center"/>
              <w:rPr>
                <w:rFonts w:ascii="Times New Roman" w:hAnsi="Times New Roman" w:cs="Times New Roman"/>
                <w:sz w:val="20"/>
                <w:szCs w:val="20"/>
              </w:rPr>
            </w:pPr>
            <w:r w:rsidRPr="00DA5B11">
              <w:rPr>
                <w:rFonts w:ascii="Times New Roman" w:hAnsi="Times New Roman" w:cs="Times New Roman"/>
                <w:sz w:val="20"/>
                <w:szCs w:val="20"/>
              </w:rPr>
              <w:t>%</w:t>
            </w:r>
          </w:p>
          <w:p w14:paraId="65415D52" w14:textId="1C18320C" w:rsidR="00E50784" w:rsidRPr="00DA5B11" w:rsidRDefault="00494C3F" w:rsidP="00E50784">
            <w:pPr>
              <w:jc w:val="center"/>
              <w:rPr>
                <w:rFonts w:ascii="Times New Roman" w:hAnsi="Times New Roman" w:cs="Times New Roman"/>
                <w:sz w:val="20"/>
                <w:szCs w:val="20"/>
              </w:rPr>
            </w:pPr>
            <w:r>
              <w:rPr>
                <w:rFonts w:ascii="Times New Roman" w:hAnsi="Times New Roman" w:cs="Times New Roman"/>
                <w:sz w:val="20"/>
                <w:szCs w:val="20"/>
                <w:lang w:val="ky-KG"/>
              </w:rPr>
              <w:t>ЖРТ көрсө</w:t>
            </w:r>
            <w:r w:rsidR="00E50784">
              <w:rPr>
                <w:rFonts w:ascii="Times New Roman" w:hAnsi="Times New Roman" w:cs="Times New Roman"/>
                <w:sz w:val="20"/>
                <w:szCs w:val="20"/>
                <w:lang w:val="ky-KG"/>
              </w:rPr>
              <w:t>ткүчтөрү</w:t>
            </w:r>
            <w:r w:rsidR="00E50784" w:rsidRPr="00DA5B11">
              <w:rPr>
                <w:rFonts w:ascii="Times New Roman" w:hAnsi="Times New Roman" w:cs="Times New Roman"/>
                <w:sz w:val="20"/>
                <w:szCs w:val="20"/>
              </w:rPr>
              <w:t xml:space="preserve"> (</w:t>
            </w:r>
            <w:r w:rsidR="00E50784">
              <w:rPr>
                <w:rFonts w:ascii="Times New Roman" w:hAnsi="Times New Roman" w:cs="Times New Roman"/>
                <w:sz w:val="20"/>
                <w:szCs w:val="20"/>
                <w:lang w:val="ky-KG"/>
              </w:rPr>
              <w:t>шаар</w:t>
            </w:r>
            <w:r w:rsidR="00E50784" w:rsidRPr="00DA5B11">
              <w:rPr>
                <w:rFonts w:ascii="Times New Roman" w:hAnsi="Times New Roman" w:cs="Times New Roman"/>
                <w:sz w:val="20"/>
                <w:szCs w:val="20"/>
              </w:rPr>
              <w:t xml:space="preserve">, </w:t>
            </w:r>
            <w:r w:rsidR="00E50784">
              <w:rPr>
                <w:rFonts w:ascii="Times New Roman" w:hAnsi="Times New Roman" w:cs="Times New Roman"/>
                <w:sz w:val="20"/>
                <w:szCs w:val="20"/>
                <w:lang w:val="ky-KG"/>
              </w:rPr>
              <w:t>айыл</w:t>
            </w:r>
            <w:r w:rsidR="00E50784" w:rsidRPr="00DA5B11">
              <w:rPr>
                <w:rFonts w:ascii="Times New Roman" w:hAnsi="Times New Roman" w:cs="Times New Roman"/>
                <w:sz w:val="20"/>
                <w:szCs w:val="20"/>
              </w:rPr>
              <w:t>)</w:t>
            </w:r>
          </w:p>
          <w:p w14:paraId="17A60296" w14:textId="77777777" w:rsidR="00E50784" w:rsidRPr="00DA5B11" w:rsidRDefault="00E50784" w:rsidP="00E50784">
            <w:pPr>
              <w:jc w:val="center"/>
              <w:rPr>
                <w:rFonts w:ascii="Times New Roman" w:hAnsi="Times New Roman" w:cs="Times New Roman"/>
                <w:sz w:val="20"/>
                <w:szCs w:val="20"/>
              </w:rPr>
            </w:pPr>
            <w:r w:rsidRPr="00DA5B11">
              <w:rPr>
                <w:rFonts w:ascii="Times New Roman" w:hAnsi="Times New Roman" w:cs="Times New Roman"/>
                <w:sz w:val="20"/>
                <w:szCs w:val="20"/>
              </w:rPr>
              <w:t>%</w:t>
            </w:r>
          </w:p>
          <w:p w14:paraId="56BDFF45" w14:textId="77777777" w:rsidR="00E50784" w:rsidRPr="00DA5B11" w:rsidRDefault="00E50784" w:rsidP="00E50784">
            <w:pPr>
              <w:jc w:val="center"/>
              <w:rPr>
                <w:rFonts w:ascii="Times New Roman" w:hAnsi="Times New Roman" w:cs="Times New Roman"/>
                <w:sz w:val="20"/>
                <w:szCs w:val="20"/>
              </w:rPr>
            </w:pPr>
            <w:r>
              <w:rPr>
                <w:rFonts w:ascii="Times New Roman" w:hAnsi="Times New Roman" w:cs="Times New Roman"/>
                <w:sz w:val="20"/>
                <w:szCs w:val="20"/>
                <w:lang w:val="ky-KG"/>
              </w:rPr>
              <w:t>Аккредитациянын көрсөткүчтөрү</w:t>
            </w:r>
            <w:r w:rsidRPr="00DA5B11">
              <w:rPr>
                <w:rFonts w:ascii="Times New Roman" w:hAnsi="Times New Roman" w:cs="Times New Roman"/>
                <w:sz w:val="20"/>
                <w:szCs w:val="20"/>
              </w:rPr>
              <w:t xml:space="preserve"> (</w:t>
            </w:r>
            <w:r>
              <w:rPr>
                <w:rFonts w:ascii="Times New Roman" w:hAnsi="Times New Roman" w:cs="Times New Roman"/>
                <w:sz w:val="20"/>
                <w:szCs w:val="20"/>
                <w:lang w:val="ky-KG"/>
              </w:rPr>
              <w:t>шаар</w:t>
            </w:r>
            <w:r w:rsidRPr="00DA5B11">
              <w:rPr>
                <w:rFonts w:ascii="Times New Roman" w:hAnsi="Times New Roman" w:cs="Times New Roman"/>
                <w:sz w:val="20"/>
                <w:szCs w:val="20"/>
              </w:rPr>
              <w:t xml:space="preserve">, </w:t>
            </w:r>
            <w:r>
              <w:rPr>
                <w:rFonts w:ascii="Times New Roman" w:hAnsi="Times New Roman" w:cs="Times New Roman"/>
                <w:sz w:val="20"/>
                <w:szCs w:val="20"/>
                <w:lang w:val="ky-KG"/>
              </w:rPr>
              <w:t>айыл</w:t>
            </w:r>
            <w:r w:rsidRPr="00DA5B11">
              <w:rPr>
                <w:rFonts w:ascii="Times New Roman" w:hAnsi="Times New Roman" w:cs="Times New Roman"/>
                <w:sz w:val="20"/>
                <w:szCs w:val="20"/>
              </w:rPr>
              <w:t>)</w:t>
            </w:r>
          </w:p>
          <w:p w14:paraId="5F01FADB" w14:textId="51F6DE8B" w:rsidR="00213F73" w:rsidRPr="00DA5B11" w:rsidRDefault="00E50784" w:rsidP="00E50784">
            <w:pPr>
              <w:jc w:val="center"/>
              <w:rPr>
                <w:rFonts w:ascii="Times New Roman" w:hAnsi="Times New Roman" w:cs="Times New Roman"/>
                <w:sz w:val="20"/>
                <w:szCs w:val="20"/>
              </w:rPr>
            </w:pPr>
            <w:r w:rsidRPr="00DA5B11">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362145D8" w14:textId="77777777" w:rsidR="00E50784" w:rsidRPr="00CD297A" w:rsidRDefault="00E50784" w:rsidP="00E50784">
            <w:pPr>
              <w:jc w:val="center"/>
              <w:rPr>
                <w:rFonts w:ascii="Times New Roman" w:hAnsi="Times New Roman" w:cs="Times New Roman"/>
                <w:sz w:val="20"/>
                <w:szCs w:val="20"/>
                <w:lang w:val="ky-KG"/>
              </w:rPr>
            </w:pPr>
            <w:r>
              <w:rPr>
                <w:rFonts w:ascii="Times New Roman" w:hAnsi="Times New Roman" w:cs="Times New Roman"/>
                <w:sz w:val="20"/>
                <w:szCs w:val="20"/>
                <w:lang w:val="ky-KG"/>
              </w:rPr>
              <w:t>ОБЖУБ көрсөткүчтөрү (шаар, айыл)</w:t>
            </w:r>
          </w:p>
          <w:p w14:paraId="35814736" w14:textId="77777777" w:rsidR="00E50784" w:rsidRPr="00DA5B11" w:rsidRDefault="00E50784" w:rsidP="00E50784">
            <w:pPr>
              <w:jc w:val="center"/>
              <w:rPr>
                <w:rFonts w:ascii="Times New Roman" w:hAnsi="Times New Roman" w:cs="Times New Roman"/>
                <w:sz w:val="20"/>
                <w:szCs w:val="20"/>
              </w:rPr>
            </w:pPr>
            <w:r w:rsidRPr="00DA5B11">
              <w:rPr>
                <w:rFonts w:ascii="Times New Roman" w:hAnsi="Times New Roman" w:cs="Times New Roman"/>
                <w:sz w:val="20"/>
                <w:szCs w:val="20"/>
              </w:rPr>
              <w:t>%</w:t>
            </w:r>
          </w:p>
          <w:p w14:paraId="3B95B0FE" w14:textId="59378DE1" w:rsidR="00E50784" w:rsidRPr="00DA5B11" w:rsidRDefault="00494C3F" w:rsidP="00E50784">
            <w:pPr>
              <w:jc w:val="center"/>
              <w:rPr>
                <w:rFonts w:ascii="Times New Roman" w:hAnsi="Times New Roman" w:cs="Times New Roman"/>
                <w:sz w:val="20"/>
                <w:szCs w:val="20"/>
              </w:rPr>
            </w:pPr>
            <w:r>
              <w:rPr>
                <w:rFonts w:ascii="Times New Roman" w:hAnsi="Times New Roman" w:cs="Times New Roman"/>
                <w:sz w:val="20"/>
                <w:szCs w:val="20"/>
                <w:lang w:val="ky-KG"/>
              </w:rPr>
              <w:t>ЖРТ көрсө</w:t>
            </w:r>
            <w:r w:rsidR="00E50784">
              <w:rPr>
                <w:rFonts w:ascii="Times New Roman" w:hAnsi="Times New Roman" w:cs="Times New Roman"/>
                <w:sz w:val="20"/>
                <w:szCs w:val="20"/>
                <w:lang w:val="ky-KG"/>
              </w:rPr>
              <w:t>ткүчтөрү</w:t>
            </w:r>
            <w:r w:rsidR="00E50784" w:rsidRPr="00DA5B11">
              <w:rPr>
                <w:rFonts w:ascii="Times New Roman" w:hAnsi="Times New Roman" w:cs="Times New Roman"/>
                <w:sz w:val="20"/>
                <w:szCs w:val="20"/>
              </w:rPr>
              <w:t xml:space="preserve"> (</w:t>
            </w:r>
            <w:r w:rsidR="00E50784">
              <w:rPr>
                <w:rFonts w:ascii="Times New Roman" w:hAnsi="Times New Roman" w:cs="Times New Roman"/>
                <w:sz w:val="20"/>
                <w:szCs w:val="20"/>
                <w:lang w:val="ky-KG"/>
              </w:rPr>
              <w:t>шаар</w:t>
            </w:r>
            <w:r w:rsidR="00E50784" w:rsidRPr="00DA5B11">
              <w:rPr>
                <w:rFonts w:ascii="Times New Roman" w:hAnsi="Times New Roman" w:cs="Times New Roman"/>
                <w:sz w:val="20"/>
                <w:szCs w:val="20"/>
              </w:rPr>
              <w:t xml:space="preserve">, </w:t>
            </w:r>
            <w:r w:rsidR="00E50784">
              <w:rPr>
                <w:rFonts w:ascii="Times New Roman" w:hAnsi="Times New Roman" w:cs="Times New Roman"/>
                <w:sz w:val="20"/>
                <w:szCs w:val="20"/>
                <w:lang w:val="ky-KG"/>
              </w:rPr>
              <w:t>айыл</w:t>
            </w:r>
            <w:r w:rsidR="00E50784" w:rsidRPr="00DA5B11">
              <w:rPr>
                <w:rFonts w:ascii="Times New Roman" w:hAnsi="Times New Roman" w:cs="Times New Roman"/>
                <w:sz w:val="20"/>
                <w:szCs w:val="20"/>
              </w:rPr>
              <w:t>)</w:t>
            </w:r>
          </w:p>
          <w:p w14:paraId="78B3D9F6" w14:textId="77777777" w:rsidR="00E50784" w:rsidRPr="00DA5B11" w:rsidRDefault="00E50784" w:rsidP="00E50784">
            <w:pPr>
              <w:jc w:val="center"/>
              <w:rPr>
                <w:rFonts w:ascii="Times New Roman" w:hAnsi="Times New Roman" w:cs="Times New Roman"/>
                <w:sz w:val="20"/>
                <w:szCs w:val="20"/>
              </w:rPr>
            </w:pPr>
            <w:r w:rsidRPr="00DA5B11">
              <w:rPr>
                <w:rFonts w:ascii="Times New Roman" w:hAnsi="Times New Roman" w:cs="Times New Roman"/>
                <w:sz w:val="20"/>
                <w:szCs w:val="20"/>
              </w:rPr>
              <w:t>%</w:t>
            </w:r>
          </w:p>
          <w:p w14:paraId="26BD9C78" w14:textId="77777777" w:rsidR="00E50784" w:rsidRPr="00DA5B11" w:rsidRDefault="00E50784" w:rsidP="00E50784">
            <w:pPr>
              <w:jc w:val="center"/>
              <w:rPr>
                <w:rFonts w:ascii="Times New Roman" w:hAnsi="Times New Roman" w:cs="Times New Roman"/>
                <w:sz w:val="20"/>
                <w:szCs w:val="20"/>
              </w:rPr>
            </w:pPr>
            <w:r>
              <w:rPr>
                <w:rFonts w:ascii="Times New Roman" w:hAnsi="Times New Roman" w:cs="Times New Roman"/>
                <w:sz w:val="20"/>
                <w:szCs w:val="20"/>
                <w:lang w:val="ky-KG"/>
              </w:rPr>
              <w:t>Аккредитациянын көрсөткүчтөрү</w:t>
            </w:r>
            <w:r w:rsidRPr="00DA5B11">
              <w:rPr>
                <w:rFonts w:ascii="Times New Roman" w:hAnsi="Times New Roman" w:cs="Times New Roman"/>
                <w:sz w:val="20"/>
                <w:szCs w:val="20"/>
              </w:rPr>
              <w:t xml:space="preserve"> (</w:t>
            </w:r>
            <w:r>
              <w:rPr>
                <w:rFonts w:ascii="Times New Roman" w:hAnsi="Times New Roman" w:cs="Times New Roman"/>
                <w:sz w:val="20"/>
                <w:szCs w:val="20"/>
                <w:lang w:val="ky-KG"/>
              </w:rPr>
              <w:t>шаар</w:t>
            </w:r>
            <w:r w:rsidRPr="00DA5B11">
              <w:rPr>
                <w:rFonts w:ascii="Times New Roman" w:hAnsi="Times New Roman" w:cs="Times New Roman"/>
                <w:sz w:val="20"/>
                <w:szCs w:val="20"/>
              </w:rPr>
              <w:t xml:space="preserve">, </w:t>
            </w:r>
            <w:r>
              <w:rPr>
                <w:rFonts w:ascii="Times New Roman" w:hAnsi="Times New Roman" w:cs="Times New Roman"/>
                <w:sz w:val="20"/>
                <w:szCs w:val="20"/>
                <w:lang w:val="ky-KG"/>
              </w:rPr>
              <w:t>айыл</w:t>
            </w:r>
            <w:r w:rsidRPr="00DA5B11">
              <w:rPr>
                <w:rFonts w:ascii="Times New Roman" w:hAnsi="Times New Roman" w:cs="Times New Roman"/>
                <w:sz w:val="20"/>
                <w:szCs w:val="20"/>
              </w:rPr>
              <w:t>)</w:t>
            </w:r>
          </w:p>
          <w:p w14:paraId="6A0198BF" w14:textId="532862DC" w:rsidR="00213F73" w:rsidRPr="00DA5B11" w:rsidRDefault="00E50784" w:rsidP="00E50784">
            <w:pPr>
              <w:jc w:val="center"/>
              <w:rPr>
                <w:rFonts w:ascii="Times New Roman" w:hAnsi="Times New Roman" w:cs="Times New Roman"/>
                <w:sz w:val="20"/>
                <w:szCs w:val="20"/>
              </w:rPr>
            </w:pPr>
            <w:r w:rsidRPr="00DA5B11">
              <w:rPr>
                <w:rFonts w:ascii="Times New Roman" w:hAnsi="Times New Roman"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14:paraId="70D5A452" w14:textId="6C335529" w:rsidR="00213F73" w:rsidRPr="00CD297A" w:rsidRDefault="00CD297A" w:rsidP="00EF3905">
            <w:pPr>
              <w:jc w:val="center"/>
              <w:rPr>
                <w:rFonts w:ascii="Times New Roman" w:hAnsi="Times New Roman" w:cs="Times New Roman"/>
                <w:sz w:val="20"/>
                <w:szCs w:val="20"/>
                <w:lang w:val="ky-KG"/>
              </w:rPr>
            </w:pPr>
            <w:r>
              <w:rPr>
                <w:rFonts w:ascii="Times New Roman" w:hAnsi="Times New Roman" w:cs="Times New Roman"/>
                <w:sz w:val="20"/>
                <w:szCs w:val="20"/>
                <w:lang w:val="ky-KG"/>
              </w:rPr>
              <w:t>БИМ</w:t>
            </w:r>
          </w:p>
        </w:tc>
      </w:tr>
      <w:tr w:rsidR="00870C8D" w:rsidRPr="00DA5B11" w14:paraId="32EA0AA1" w14:textId="4F0DE004" w:rsidTr="00F95794">
        <w:tc>
          <w:tcPr>
            <w:tcW w:w="846" w:type="dxa"/>
            <w:tcBorders>
              <w:top w:val="single" w:sz="4" w:space="0" w:color="000000"/>
              <w:left w:val="single" w:sz="4" w:space="0" w:color="000000"/>
              <w:bottom w:val="single" w:sz="4" w:space="0" w:color="000000"/>
              <w:right w:val="single" w:sz="4" w:space="0" w:color="000000"/>
            </w:tcBorders>
          </w:tcPr>
          <w:p w14:paraId="09FA0B8E" w14:textId="77777777" w:rsidR="00213F73" w:rsidRPr="00DA5B11"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75614D98" w14:textId="77777777" w:rsidR="00E72C3E" w:rsidRDefault="00E72C3E" w:rsidP="00EF7C80">
            <w:pPr>
              <w:rPr>
                <w:rFonts w:ascii="Times New Roman" w:hAnsi="Times New Roman" w:cs="Times New Roman"/>
                <w:sz w:val="20"/>
                <w:szCs w:val="20"/>
                <w:lang w:val="ky-KG"/>
              </w:rPr>
            </w:pPr>
            <w:r>
              <w:rPr>
                <w:rFonts w:ascii="Times New Roman" w:hAnsi="Times New Roman" w:cs="Times New Roman"/>
                <w:sz w:val="20"/>
                <w:szCs w:val="20"/>
                <w:lang w:val="ky-KG"/>
              </w:rPr>
              <w:t xml:space="preserve">ЖРТнын баллынын өлкө боюнча орточо көрсөткүчү жана </w:t>
            </w:r>
            <w:r w:rsidRPr="006C3E98">
              <w:rPr>
                <w:rFonts w:ascii="Times New Roman" w:hAnsi="Times New Roman" w:cs="Times New Roman"/>
                <w:sz w:val="20"/>
                <w:szCs w:val="20"/>
              </w:rPr>
              <w:t xml:space="preserve"> </w:t>
            </w:r>
            <w:r w:rsidRPr="00DA5B11">
              <w:rPr>
                <w:rFonts w:ascii="Times New Roman" w:hAnsi="Times New Roman" w:cs="Times New Roman"/>
                <w:sz w:val="20"/>
                <w:szCs w:val="20"/>
                <w:lang w:val="en-US"/>
              </w:rPr>
              <w:t>PISA</w:t>
            </w:r>
            <w:r>
              <w:rPr>
                <w:rFonts w:ascii="Times New Roman" w:hAnsi="Times New Roman" w:cs="Times New Roman"/>
                <w:sz w:val="20"/>
                <w:szCs w:val="20"/>
                <w:lang w:val="ky-KG"/>
              </w:rPr>
              <w:t>га катышуунун натыйжалары</w:t>
            </w:r>
          </w:p>
          <w:p w14:paraId="798E7BDC" w14:textId="77777777" w:rsidR="00D05D90" w:rsidRDefault="00D05D90" w:rsidP="00EF7C80">
            <w:pPr>
              <w:rPr>
                <w:rFonts w:ascii="Times New Roman" w:hAnsi="Times New Roman" w:cs="Times New Roman"/>
                <w:sz w:val="20"/>
                <w:szCs w:val="20"/>
                <w:lang w:val="ky-KG"/>
              </w:rPr>
            </w:pPr>
            <w:r>
              <w:rPr>
                <w:rFonts w:ascii="Times New Roman" w:hAnsi="Times New Roman" w:cs="Times New Roman"/>
                <w:sz w:val="20"/>
                <w:szCs w:val="20"/>
                <w:lang w:val="ky-KG"/>
              </w:rPr>
              <w:t>(ТӨМ 4.1.1</w:t>
            </w:r>
          </w:p>
          <w:p w14:paraId="5899ED66" w14:textId="55D2371D" w:rsidR="00D05D90" w:rsidRPr="00E72C3E" w:rsidRDefault="00D05D90" w:rsidP="00EF7C80">
            <w:pPr>
              <w:rPr>
                <w:rFonts w:ascii="Times New Roman" w:hAnsi="Times New Roman" w:cs="Times New Roman"/>
                <w:sz w:val="20"/>
                <w:szCs w:val="20"/>
                <w:lang w:val="ky-KG"/>
              </w:rPr>
            </w:pPr>
            <w:r>
              <w:rPr>
                <w:rFonts w:ascii="Times New Roman" w:hAnsi="Times New Roman" w:cs="Times New Roman"/>
                <w:sz w:val="20"/>
                <w:szCs w:val="20"/>
                <w:lang w:val="ky-KG"/>
              </w:rPr>
              <w:t>ТӨМ 4.6.1)</w:t>
            </w:r>
          </w:p>
        </w:tc>
        <w:tc>
          <w:tcPr>
            <w:tcW w:w="1275" w:type="dxa"/>
            <w:tcBorders>
              <w:top w:val="single" w:sz="4" w:space="0" w:color="000000"/>
              <w:left w:val="single" w:sz="4" w:space="0" w:color="000000"/>
              <w:bottom w:val="single" w:sz="4" w:space="0" w:color="000000"/>
              <w:right w:val="single" w:sz="4" w:space="0" w:color="000000"/>
            </w:tcBorders>
          </w:tcPr>
          <w:p w14:paraId="78454E0C" w14:textId="36380AE9" w:rsidR="00213F73" w:rsidRPr="00DA5B11" w:rsidRDefault="00E72C3E" w:rsidP="00CD5649">
            <w:pPr>
              <w:jc w:val="center"/>
              <w:rPr>
                <w:rFonts w:ascii="Times New Roman" w:hAnsi="Times New Roman" w:cs="Times New Roman"/>
                <w:sz w:val="20"/>
                <w:szCs w:val="20"/>
              </w:rPr>
            </w:pPr>
            <w:r>
              <w:rPr>
                <w:rFonts w:ascii="Times New Roman" w:hAnsi="Times New Roman" w:cs="Times New Roman"/>
                <w:sz w:val="20"/>
                <w:szCs w:val="20"/>
              </w:rPr>
              <w:t>123, 3 балл</w:t>
            </w:r>
          </w:p>
          <w:p w14:paraId="76D86024" w14:textId="77777777" w:rsidR="00213F73" w:rsidRPr="00DA5B11" w:rsidRDefault="00213F73" w:rsidP="00CD5649">
            <w:pPr>
              <w:jc w:val="center"/>
              <w:rPr>
                <w:rFonts w:ascii="Times New Roman" w:hAnsi="Times New Roman" w:cs="Times New Roman"/>
                <w:sz w:val="20"/>
                <w:szCs w:val="20"/>
              </w:rPr>
            </w:pPr>
          </w:p>
          <w:p w14:paraId="24353F58" w14:textId="24F6E5D8" w:rsidR="00213F73" w:rsidRPr="00DA5B11" w:rsidRDefault="00213F73" w:rsidP="00CD5649">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39EE388" w14:textId="19A4EA0C" w:rsidR="00213F73" w:rsidRPr="00DA5B11" w:rsidRDefault="00E72C3E" w:rsidP="00EF3905">
            <w:pPr>
              <w:jc w:val="center"/>
              <w:rPr>
                <w:rFonts w:ascii="Times New Roman" w:hAnsi="Times New Roman" w:cs="Times New Roman"/>
                <w:sz w:val="20"/>
                <w:szCs w:val="20"/>
              </w:rPr>
            </w:pPr>
            <w:r>
              <w:rPr>
                <w:rFonts w:ascii="Times New Roman" w:hAnsi="Times New Roman" w:cs="Times New Roman"/>
                <w:sz w:val="20"/>
                <w:szCs w:val="20"/>
              </w:rPr>
              <w:t>125 балл</w:t>
            </w:r>
          </w:p>
          <w:p w14:paraId="418BA31C" w14:textId="77777777" w:rsidR="00213F73" w:rsidRPr="00DA5B11" w:rsidRDefault="00213F73" w:rsidP="00EF3905">
            <w:pPr>
              <w:jc w:val="center"/>
              <w:rPr>
                <w:rFonts w:ascii="Times New Roman" w:hAnsi="Times New Roman" w:cs="Times New Roman"/>
                <w:sz w:val="20"/>
                <w:szCs w:val="20"/>
              </w:rPr>
            </w:pPr>
          </w:p>
          <w:p w14:paraId="29CBCBEA" w14:textId="07758C95" w:rsidR="00213F73" w:rsidRPr="00DA5B11" w:rsidRDefault="00213F73" w:rsidP="00710966">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9E33253" w14:textId="3850806A" w:rsidR="00213F73" w:rsidRPr="00DA5B11" w:rsidRDefault="00E72C3E" w:rsidP="00EF3905">
            <w:pPr>
              <w:jc w:val="center"/>
              <w:rPr>
                <w:rFonts w:ascii="Times New Roman" w:hAnsi="Times New Roman" w:cs="Times New Roman"/>
                <w:sz w:val="20"/>
                <w:szCs w:val="20"/>
              </w:rPr>
            </w:pPr>
            <w:r>
              <w:rPr>
                <w:rFonts w:ascii="Times New Roman" w:hAnsi="Times New Roman" w:cs="Times New Roman"/>
                <w:sz w:val="20"/>
                <w:szCs w:val="20"/>
              </w:rPr>
              <w:t>130 балл</w:t>
            </w:r>
          </w:p>
          <w:p w14:paraId="7C0E8C6A" w14:textId="77777777" w:rsidR="00213F73" w:rsidRPr="00DA5B11" w:rsidRDefault="00213F73" w:rsidP="00EF3905">
            <w:pPr>
              <w:jc w:val="center"/>
              <w:rPr>
                <w:rFonts w:ascii="Times New Roman" w:hAnsi="Times New Roman" w:cs="Times New Roman"/>
                <w:sz w:val="20"/>
                <w:szCs w:val="20"/>
              </w:rPr>
            </w:pPr>
          </w:p>
          <w:p w14:paraId="0A5AABA6" w14:textId="77777777" w:rsidR="00213F73" w:rsidRPr="00DA5B11" w:rsidRDefault="00213F73" w:rsidP="00710966">
            <w:pPr>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9C61415" w14:textId="69EBDE90" w:rsidR="00213F73" w:rsidRPr="00DA5B11" w:rsidRDefault="00213F73" w:rsidP="00EF3905">
            <w:pPr>
              <w:jc w:val="center"/>
              <w:rPr>
                <w:rFonts w:ascii="Times New Roman" w:hAnsi="Times New Roman" w:cs="Times New Roman"/>
                <w:sz w:val="20"/>
                <w:szCs w:val="20"/>
              </w:rPr>
            </w:pPr>
            <w:r w:rsidRPr="00DA5B11">
              <w:rPr>
                <w:rFonts w:ascii="Times New Roman" w:hAnsi="Times New Roman" w:cs="Times New Roman"/>
                <w:sz w:val="20"/>
                <w:szCs w:val="20"/>
              </w:rPr>
              <w:t>145 балл</w:t>
            </w:r>
          </w:p>
          <w:p w14:paraId="2EFD2F17" w14:textId="77777777" w:rsidR="00213F73" w:rsidRPr="00DA5B11" w:rsidRDefault="00213F73" w:rsidP="00EF3905">
            <w:pPr>
              <w:jc w:val="center"/>
              <w:rPr>
                <w:rFonts w:ascii="Times New Roman" w:hAnsi="Times New Roman" w:cs="Times New Roman"/>
                <w:sz w:val="20"/>
                <w:szCs w:val="20"/>
              </w:rPr>
            </w:pPr>
          </w:p>
          <w:p w14:paraId="5377B866" w14:textId="72D4DF9B" w:rsidR="00213F73" w:rsidRPr="00DA5B11" w:rsidRDefault="00213F73" w:rsidP="006C3E98">
            <w:pPr>
              <w:jc w:val="center"/>
              <w:rPr>
                <w:rFonts w:ascii="Times New Roman" w:hAnsi="Times New Roman" w:cs="Times New Roman"/>
                <w:sz w:val="20"/>
                <w:szCs w:val="20"/>
              </w:rPr>
            </w:pPr>
            <w:r w:rsidRPr="00DA5B11">
              <w:rPr>
                <w:rFonts w:ascii="Times New Roman" w:hAnsi="Times New Roman" w:cs="Times New Roman"/>
                <w:sz w:val="20"/>
                <w:szCs w:val="20"/>
                <w:lang w:val="en-US"/>
              </w:rPr>
              <w:t>PISA</w:t>
            </w:r>
            <w:r w:rsidRPr="00DA5B11">
              <w:rPr>
                <w:rFonts w:ascii="Times New Roman" w:hAnsi="Times New Roman" w:cs="Times New Roman"/>
                <w:sz w:val="20"/>
                <w:szCs w:val="20"/>
              </w:rPr>
              <w:t xml:space="preserve"> 2039 </w:t>
            </w:r>
            <w:r w:rsidR="006C3E98">
              <w:rPr>
                <w:rFonts w:ascii="Times New Roman" w:hAnsi="Times New Roman" w:cs="Times New Roman"/>
                <w:sz w:val="20"/>
                <w:szCs w:val="20"/>
                <w:lang w:val="ky-KG"/>
              </w:rPr>
              <w:t xml:space="preserve">натыйжалары </w:t>
            </w:r>
            <w:r w:rsidRPr="00DA5B11">
              <w:rPr>
                <w:rFonts w:ascii="Times New Roman" w:hAnsi="Times New Roman" w:cs="Times New Roman"/>
                <w:sz w:val="20"/>
                <w:szCs w:val="20"/>
              </w:rPr>
              <w:t xml:space="preserve">– </w:t>
            </w:r>
            <w:r w:rsidR="006C3E98">
              <w:rPr>
                <w:rFonts w:ascii="Times New Roman" w:hAnsi="Times New Roman" w:cs="Times New Roman"/>
                <w:sz w:val="20"/>
                <w:szCs w:val="20"/>
                <w:lang w:val="ky-KG"/>
              </w:rPr>
              <w:t>15 пунктка жогору</w:t>
            </w:r>
          </w:p>
        </w:tc>
        <w:tc>
          <w:tcPr>
            <w:tcW w:w="1418" w:type="dxa"/>
            <w:tcBorders>
              <w:top w:val="single" w:sz="4" w:space="0" w:color="000000"/>
              <w:left w:val="single" w:sz="4" w:space="0" w:color="000000"/>
              <w:bottom w:val="single" w:sz="4" w:space="0" w:color="000000"/>
              <w:right w:val="single" w:sz="4" w:space="0" w:color="000000"/>
            </w:tcBorders>
          </w:tcPr>
          <w:p w14:paraId="6257C79A" w14:textId="6935AFB9" w:rsidR="00213F73" w:rsidRPr="008527AF" w:rsidDel="00CA33AF" w:rsidRDefault="008527AF" w:rsidP="00EF3905">
            <w:pPr>
              <w:jc w:val="center"/>
              <w:rPr>
                <w:rFonts w:ascii="Times New Roman" w:hAnsi="Times New Roman" w:cs="Times New Roman"/>
                <w:sz w:val="20"/>
                <w:szCs w:val="20"/>
                <w:lang w:val="ky-KG"/>
              </w:rPr>
            </w:pPr>
            <w:r>
              <w:rPr>
                <w:rFonts w:ascii="Times New Roman" w:hAnsi="Times New Roman" w:cs="Times New Roman"/>
                <w:sz w:val="20"/>
                <w:szCs w:val="20"/>
                <w:lang w:val="ky-KG"/>
              </w:rPr>
              <w:t>БИМ</w:t>
            </w:r>
          </w:p>
        </w:tc>
      </w:tr>
      <w:tr w:rsidR="00870C8D" w:rsidRPr="00DA5B11" w14:paraId="6AB87474" w14:textId="5C914A17" w:rsidTr="00F95794">
        <w:tc>
          <w:tcPr>
            <w:tcW w:w="846" w:type="dxa"/>
            <w:tcBorders>
              <w:top w:val="single" w:sz="4" w:space="0" w:color="000000"/>
              <w:left w:val="single" w:sz="4" w:space="0" w:color="000000"/>
              <w:bottom w:val="single" w:sz="4" w:space="0" w:color="000000"/>
              <w:right w:val="single" w:sz="4" w:space="0" w:color="000000"/>
            </w:tcBorders>
          </w:tcPr>
          <w:p w14:paraId="05DA45E4" w14:textId="77777777" w:rsidR="00213F73" w:rsidRPr="00DA5B11"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C0BA50A" w14:textId="55D2E642" w:rsidR="002D1656" w:rsidRPr="002D1656" w:rsidRDefault="002D1656" w:rsidP="00EF7C80">
            <w:pPr>
              <w:rPr>
                <w:rFonts w:ascii="Times New Roman" w:hAnsi="Times New Roman" w:cs="Times New Roman"/>
                <w:sz w:val="20"/>
                <w:szCs w:val="20"/>
                <w:lang w:val="ky-KG"/>
              </w:rPr>
            </w:pPr>
            <w:r w:rsidRPr="002D1656">
              <w:rPr>
                <w:rFonts w:ascii="Times New Roman" w:hAnsi="Times New Roman" w:cs="Times New Roman"/>
                <w:sz w:val="20"/>
                <w:szCs w:val="20"/>
              </w:rPr>
              <w:t>Мектептик билим берүүнүн сапатына кепилдик берүүнүн Улуттук системасы</w:t>
            </w:r>
            <w:r>
              <w:rPr>
                <w:rFonts w:ascii="Times New Roman" w:hAnsi="Times New Roman" w:cs="Times New Roman"/>
                <w:sz w:val="20"/>
                <w:szCs w:val="20"/>
                <w:lang w:val="ky-KG"/>
              </w:rPr>
              <w:t>нын</w:t>
            </w:r>
            <w:r w:rsidRPr="002D1656">
              <w:rPr>
                <w:rFonts w:ascii="Times New Roman" w:hAnsi="Times New Roman" w:cs="Times New Roman"/>
                <w:sz w:val="20"/>
                <w:szCs w:val="20"/>
              </w:rPr>
              <w:t xml:space="preserve"> (МБСКУС)</w:t>
            </w:r>
            <w:r>
              <w:rPr>
                <w:rFonts w:ascii="Times New Roman" w:hAnsi="Times New Roman" w:cs="Times New Roman"/>
                <w:sz w:val="20"/>
                <w:szCs w:val="20"/>
                <w:lang w:val="ky-KG"/>
              </w:rPr>
              <w:t xml:space="preserve"> болушу</w:t>
            </w:r>
          </w:p>
          <w:p w14:paraId="21B7DE4C" w14:textId="63946543" w:rsidR="002D1656" w:rsidRPr="00DA5B11" w:rsidRDefault="002D1656" w:rsidP="00EF7C80">
            <w:pP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5D7D25E" w14:textId="62D653B9" w:rsidR="00213F73" w:rsidRPr="00DA5B11" w:rsidRDefault="002D1656" w:rsidP="002D1656">
            <w:pPr>
              <w:jc w:val="center"/>
              <w:rPr>
                <w:rFonts w:ascii="Times New Roman" w:hAnsi="Times New Roman" w:cs="Times New Roman"/>
                <w:sz w:val="20"/>
                <w:szCs w:val="20"/>
              </w:rPr>
            </w:pPr>
            <w:r>
              <w:rPr>
                <w:rFonts w:ascii="Times New Roman" w:hAnsi="Times New Roman" w:cs="Times New Roman"/>
                <w:sz w:val="20"/>
                <w:szCs w:val="20"/>
                <w:lang w:val="ky-KG"/>
              </w:rPr>
              <w:t xml:space="preserve">Мектептерди аккредитациялоонун кайра каралып чыккан моделин камтуучу </w:t>
            </w:r>
            <w:r w:rsidRPr="002D1656">
              <w:rPr>
                <w:rFonts w:ascii="Times New Roman" w:hAnsi="Times New Roman" w:cs="Times New Roman"/>
                <w:sz w:val="20"/>
                <w:szCs w:val="20"/>
              </w:rPr>
              <w:t xml:space="preserve"> МБСКУС</w:t>
            </w:r>
            <w:r w:rsidRPr="00DA5B11">
              <w:rPr>
                <w:rFonts w:ascii="Times New Roman" w:hAnsi="Times New Roman" w:cs="Times New Roman"/>
                <w:sz w:val="20"/>
                <w:szCs w:val="20"/>
              </w:rPr>
              <w:t xml:space="preserve"> </w:t>
            </w:r>
            <w:r>
              <w:rPr>
                <w:rFonts w:ascii="Times New Roman" w:hAnsi="Times New Roman" w:cs="Times New Roman"/>
                <w:sz w:val="20"/>
                <w:szCs w:val="20"/>
                <w:lang w:val="ky-KG"/>
              </w:rPr>
              <w:t>концепти иштелип чыкты</w:t>
            </w:r>
          </w:p>
        </w:tc>
        <w:tc>
          <w:tcPr>
            <w:tcW w:w="1418" w:type="dxa"/>
            <w:tcBorders>
              <w:top w:val="single" w:sz="4" w:space="0" w:color="000000"/>
              <w:left w:val="single" w:sz="4" w:space="0" w:color="000000"/>
              <w:bottom w:val="single" w:sz="4" w:space="0" w:color="000000"/>
              <w:right w:val="single" w:sz="4" w:space="0" w:color="000000"/>
            </w:tcBorders>
          </w:tcPr>
          <w:p w14:paraId="63AE21EF" w14:textId="7174A8FF" w:rsidR="00473E0C" w:rsidRPr="00473E0C" w:rsidRDefault="00473E0C" w:rsidP="009139FF">
            <w:pPr>
              <w:jc w:val="center"/>
              <w:rPr>
                <w:rFonts w:ascii="Times New Roman" w:hAnsi="Times New Roman" w:cs="Times New Roman"/>
                <w:sz w:val="20"/>
                <w:szCs w:val="20"/>
                <w:lang w:val="ky-KG"/>
              </w:rPr>
            </w:pPr>
            <w:r w:rsidRPr="002D1656">
              <w:rPr>
                <w:rFonts w:ascii="Times New Roman" w:hAnsi="Times New Roman" w:cs="Times New Roman"/>
                <w:sz w:val="20"/>
                <w:szCs w:val="20"/>
              </w:rPr>
              <w:t>МБСКУС</w:t>
            </w:r>
            <w:r>
              <w:rPr>
                <w:rFonts w:ascii="Times New Roman" w:hAnsi="Times New Roman" w:cs="Times New Roman"/>
                <w:sz w:val="20"/>
                <w:szCs w:val="20"/>
                <w:lang w:val="ky-KG"/>
              </w:rPr>
              <w:t>тун бардык түзүүчү бөлүктөрү иштелип чыкты жана бекитилди</w:t>
            </w:r>
          </w:p>
        </w:tc>
        <w:tc>
          <w:tcPr>
            <w:tcW w:w="1276" w:type="dxa"/>
            <w:tcBorders>
              <w:top w:val="single" w:sz="4" w:space="0" w:color="000000"/>
              <w:left w:val="single" w:sz="4" w:space="0" w:color="000000"/>
              <w:bottom w:val="single" w:sz="4" w:space="0" w:color="000000"/>
              <w:right w:val="single" w:sz="4" w:space="0" w:color="000000"/>
            </w:tcBorders>
          </w:tcPr>
          <w:p w14:paraId="2A58BA19" w14:textId="113EE690" w:rsidR="00473E0C" w:rsidRPr="00473E0C" w:rsidRDefault="00594EF9" w:rsidP="00F94299">
            <w:pPr>
              <w:spacing w:line="240" w:lineRule="auto"/>
              <w:jc w:val="center"/>
              <w:rPr>
                <w:rFonts w:ascii="Times New Roman" w:hAnsi="Times New Roman" w:cs="Times New Roman"/>
                <w:sz w:val="20"/>
                <w:szCs w:val="20"/>
                <w:lang w:val="ky-KG"/>
              </w:rPr>
            </w:pPr>
            <w:r>
              <w:rPr>
                <w:rFonts w:ascii="Times New Roman" w:hAnsi="Times New Roman" w:cs="Times New Roman"/>
                <w:sz w:val="20"/>
                <w:szCs w:val="20"/>
                <w:lang w:val="ky-KG"/>
              </w:rPr>
              <w:t>5-10 ме</w:t>
            </w:r>
            <w:r w:rsidR="00473E0C">
              <w:rPr>
                <w:rFonts w:ascii="Times New Roman" w:hAnsi="Times New Roman" w:cs="Times New Roman"/>
                <w:sz w:val="20"/>
                <w:szCs w:val="20"/>
                <w:lang w:val="ky-KG"/>
              </w:rPr>
              <w:t>к</w:t>
            </w:r>
            <w:r>
              <w:rPr>
                <w:rFonts w:ascii="Times New Roman" w:hAnsi="Times New Roman" w:cs="Times New Roman"/>
                <w:sz w:val="20"/>
                <w:szCs w:val="20"/>
                <w:lang w:val="ky-KG"/>
              </w:rPr>
              <w:t>т</w:t>
            </w:r>
            <w:r w:rsidR="00473E0C">
              <w:rPr>
                <w:rFonts w:ascii="Times New Roman" w:hAnsi="Times New Roman" w:cs="Times New Roman"/>
                <w:sz w:val="20"/>
                <w:szCs w:val="20"/>
                <w:lang w:val="ky-KG"/>
              </w:rPr>
              <w:t>епти аккредитациялоо эл аралык таанылган процедуралар боюнча өткөрүлдү, педагогикалык ишмердүүлүктүн натыйжалар</w:t>
            </w:r>
            <w:r w:rsidR="00473E0C">
              <w:rPr>
                <w:rFonts w:ascii="Times New Roman" w:hAnsi="Times New Roman" w:cs="Times New Roman"/>
                <w:sz w:val="20"/>
                <w:szCs w:val="20"/>
                <w:lang w:val="ky-KG"/>
              </w:rPr>
              <w:lastRenderedPageBreak/>
              <w:t xml:space="preserve">ын туруктуу баалоо жана мониторинг жүргүзүлүүдө. </w:t>
            </w:r>
            <w:r w:rsidR="00473E0C" w:rsidRPr="00DA6E0A">
              <w:rPr>
                <w:rFonts w:ascii="Times New Roman" w:hAnsi="Times New Roman" w:cs="Times New Roman"/>
                <w:sz w:val="20"/>
                <w:szCs w:val="20"/>
                <w:lang w:val="ky-KG"/>
              </w:rPr>
              <w:t xml:space="preserve"> МБСКУС</w:t>
            </w:r>
            <w:r w:rsidR="00473E0C">
              <w:rPr>
                <w:rFonts w:ascii="Times New Roman" w:hAnsi="Times New Roman" w:cs="Times New Roman"/>
                <w:sz w:val="20"/>
                <w:szCs w:val="20"/>
                <w:lang w:val="ky-KG"/>
              </w:rPr>
              <w:t xml:space="preserve"> түзөтүлдү</w:t>
            </w:r>
          </w:p>
        </w:tc>
        <w:tc>
          <w:tcPr>
            <w:tcW w:w="992" w:type="dxa"/>
            <w:tcBorders>
              <w:top w:val="single" w:sz="4" w:space="0" w:color="000000"/>
              <w:left w:val="single" w:sz="4" w:space="0" w:color="000000"/>
              <w:bottom w:val="single" w:sz="4" w:space="0" w:color="000000"/>
              <w:right w:val="single" w:sz="4" w:space="0" w:color="000000"/>
            </w:tcBorders>
          </w:tcPr>
          <w:p w14:paraId="28E8169E" w14:textId="381BE4E5" w:rsidR="00DA6E0A" w:rsidRPr="00DA6E0A" w:rsidRDefault="00DA6E0A" w:rsidP="002C79BE">
            <w:pPr>
              <w:jc w:val="center"/>
              <w:rPr>
                <w:rFonts w:ascii="Times New Roman" w:hAnsi="Times New Roman" w:cs="Times New Roman"/>
                <w:sz w:val="20"/>
                <w:szCs w:val="20"/>
                <w:lang w:val="ky-KG"/>
              </w:rPr>
            </w:pPr>
            <w:r w:rsidRPr="005F75EA">
              <w:rPr>
                <w:rFonts w:ascii="Times New Roman" w:hAnsi="Times New Roman" w:cs="Times New Roman"/>
                <w:sz w:val="20"/>
                <w:szCs w:val="20"/>
                <w:lang w:val="ky-KG"/>
              </w:rPr>
              <w:lastRenderedPageBreak/>
              <w:t>МБСКУС</w:t>
            </w:r>
            <w:r>
              <w:rPr>
                <w:rFonts w:ascii="Times New Roman" w:hAnsi="Times New Roman" w:cs="Times New Roman"/>
                <w:sz w:val="20"/>
                <w:szCs w:val="20"/>
                <w:lang w:val="ky-KG"/>
              </w:rPr>
              <w:t xml:space="preserve"> бардык м</w:t>
            </w:r>
            <w:r w:rsidR="00594EF9">
              <w:rPr>
                <w:rFonts w:ascii="Times New Roman" w:hAnsi="Times New Roman" w:cs="Times New Roman"/>
                <w:sz w:val="20"/>
                <w:szCs w:val="20"/>
                <w:lang w:val="ky-KG"/>
              </w:rPr>
              <w:t>амлекеттик жана муниципалдык ме</w:t>
            </w:r>
            <w:r>
              <w:rPr>
                <w:rFonts w:ascii="Times New Roman" w:hAnsi="Times New Roman" w:cs="Times New Roman"/>
                <w:sz w:val="20"/>
                <w:szCs w:val="20"/>
                <w:lang w:val="ky-KG"/>
              </w:rPr>
              <w:t>к</w:t>
            </w:r>
            <w:r w:rsidR="00594EF9">
              <w:rPr>
                <w:rFonts w:ascii="Times New Roman" w:hAnsi="Times New Roman" w:cs="Times New Roman"/>
                <w:sz w:val="20"/>
                <w:szCs w:val="20"/>
                <w:lang w:val="ky-KG"/>
              </w:rPr>
              <w:t>т</w:t>
            </w:r>
            <w:r>
              <w:rPr>
                <w:rFonts w:ascii="Times New Roman" w:hAnsi="Times New Roman" w:cs="Times New Roman"/>
                <w:sz w:val="20"/>
                <w:szCs w:val="20"/>
                <w:lang w:val="ky-KG"/>
              </w:rPr>
              <w:t xml:space="preserve">ептерге ишке киргизилди. </w:t>
            </w:r>
            <w:r w:rsidR="005B51D9">
              <w:rPr>
                <w:rFonts w:ascii="Times New Roman" w:hAnsi="Times New Roman" w:cs="Times New Roman"/>
                <w:sz w:val="20"/>
                <w:szCs w:val="20"/>
                <w:lang w:val="ky-KG"/>
              </w:rPr>
              <w:t xml:space="preserve">Бардык </w:t>
            </w:r>
            <w:r w:rsidR="005B51D9">
              <w:rPr>
                <w:rFonts w:ascii="Times New Roman" w:hAnsi="Times New Roman" w:cs="Times New Roman"/>
                <w:sz w:val="20"/>
                <w:szCs w:val="20"/>
                <w:lang w:val="ky-KG"/>
              </w:rPr>
              <w:lastRenderedPageBreak/>
              <w:t>индикаторлор боюнча баалоо</w:t>
            </w:r>
            <w:r w:rsidR="00594EF9">
              <w:rPr>
                <w:rFonts w:ascii="Times New Roman" w:hAnsi="Times New Roman" w:cs="Times New Roman"/>
                <w:sz w:val="20"/>
                <w:szCs w:val="20"/>
                <w:lang w:val="ky-KG"/>
              </w:rPr>
              <w:t xml:space="preserve"> </w:t>
            </w:r>
            <w:r w:rsidR="005B51D9">
              <w:rPr>
                <w:rFonts w:ascii="Times New Roman" w:hAnsi="Times New Roman" w:cs="Times New Roman"/>
                <w:sz w:val="20"/>
                <w:szCs w:val="20"/>
                <w:lang w:val="ky-KG"/>
              </w:rPr>
              <w:t>туруктуу негизде жүргүзүлүүдө.</w:t>
            </w:r>
          </w:p>
        </w:tc>
        <w:tc>
          <w:tcPr>
            <w:tcW w:w="1418" w:type="dxa"/>
            <w:tcBorders>
              <w:top w:val="single" w:sz="4" w:space="0" w:color="000000"/>
              <w:left w:val="single" w:sz="4" w:space="0" w:color="000000"/>
              <w:bottom w:val="single" w:sz="4" w:space="0" w:color="000000"/>
              <w:right w:val="single" w:sz="4" w:space="0" w:color="000000"/>
            </w:tcBorders>
          </w:tcPr>
          <w:p w14:paraId="4CD44AD1" w14:textId="6D5EA765" w:rsidR="00213F73" w:rsidRPr="008527AF" w:rsidRDefault="008527AF" w:rsidP="002C79BE">
            <w:pPr>
              <w:jc w:val="center"/>
              <w:rPr>
                <w:rFonts w:ascii="Times New Roman" w:hAnsi="Times New Roman" w:cs="Times New Roman"/>
                <w:sz w:val="20"/>
                <w:szCs w:val="20"/>
                <w:lang w:val="ky-KG"/>
              </w:rPr>
            </w:pPr>
            <w:r>
              <w:rPr>
                <w:rFonts w:ascii="Times New Roman" w:hAnsi="Times New Roman" w:cs="Times New Roman"/>
                <w:sz w:val="20"/>
                <w:szCs w:val="20"/>
                <w:lang w:val="ky-KG"/>
              </w:rPr>
              <w:lastRenderedPageBreak/>
              <w:t>БИМ</w:t>
            </w:r>
          </w:p>
        </w:tc>
      </w:tr>
      <w:tr w:rsidR="00870C8D" w:rsidRPr="00DA5B11" w14:paraId="5F8360F2" w14:textId="07471470" w:rsidTr="00F95794">
        <w:tc>
          <w:tcPr>
            <w:tcW w:w="846" w:type="dxa"/>
            <w:tcBorders>
              <w:top w:val="single" w:sz="4" w:space="0" w:color="000000"/>
              <w:left w:val="single" w:sz="4" w:space="0" w:color="000000"/>
              <w:bottom w:val="single" w:sz="4" w:space="0" w:color="000000"/>
              <w:right w:val="single" w:sz="4" w:space="0" w:color="000000"/>
            </w:tcBorders>
          </w:tcPr>
          <w:p w14:paraId="6CB4719B" w14:textId="77777777" w:rsidR="00213F73" w:rsidRPr="00DA5B11"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177378D" w14:textId="0BF8F9CF" w:rsidR="005F75EA" w:rsidRPr="005F75EA" w:rsidRDefault="005F75EA" w:rsidP="00EF7C80">
            <w:pPr>
              <w:rPr>
                <w:rFonts w:ascii="Times New Roman" w:hAnsi="Times New Roman" w:cs="Times New Roman"/>
                <w:sz w:val="20"/>
                <w:szCs w:val="20"/>
                <w:lang w:val="ky-KG"/>
              </w:rPr>
            </w:pPr>
            <w:r>
              <w:rPr>
                <w:rFonts w:ascii="Times New Roman" w:hAnsi="Times New Roman" w:cs="Times New Roman"/>
                <w:sz w:val="20"/>
                <w:szCs w:val="20"/>
                <w:lang w:val="ky-KG"/>
              </w:rPr>
              <w:t>Мектептик билим берүү системасында көп тилдүү билим берүү программасын ишке киргизген мектептердин саны</w:t>
            </w:r>
          </w:p>
        </w:tc>
        <w:tc>
          <w:tcPr>
            <w:tcW w:w="1275" w:type="dxa"/>
            <w:tcBorders>
              <w:top w:val="single" w:sz="4" w:space="0" w:color="000000"/>
              <w:left w:val="single" w:sz="4" w:space="0" w:color="000000"/>
              <w:bottom w:val="single" w:sz="4" w:space="0" w:color="000000"/>
              <w:right w:val="single" w:sz="4" w:space="0" w:color="000000"/>
            </w:tcBorders>
          </w:tcPr>
          <w:p w14:paraId="359AF9F5" w14:textId="503C92D7" w:rsidR="00213F73" w:rsidRPr="00DA5B11" w:rsidRDefault="002C75C0" w:rsidP="00CD5649">
            <w:pPr>
              <w:jc w:val="center"/>
              <w:rPr>
                <w:rFonts w:ascii="Times New Roman" w:hAnsi="Times New Roman" w:cs="Times New Roman"/>
                <w:sz w:val="20"/>
                <w:szCs w:val="20"/>
              </w:rPr>
            </w:pPr>
            <w:r w:rsidRPr="00DA5B11">
              <w:rPr>
                <w:rFonts w:ascii="Times New Roman" w:hAnsi="Times New Roman" w:cs="Times New Roman"/>
                <w:sz w:val="20"/>
                <w:szCs w:val="20"/>
              </w:rPr>
              <w:t>80</w:t>
            </w:r>
          </w:p>
        </w:tc>
        <w:tc>
          <w:tcPr>
            <w:tcW w:w="1418" w:type="dxa"/>
            <w:tcBorders>
              <w:top w:val="single" w:sz="4" w:space="0" w:color="000000"/>
              <w:left w:val="single" w:sz="4" w:space="0" w:color="000000"/>
              <w:bottom w:val="single" w:sz="4" w:space="0" w:color="000000"/>
              <w:right w:val="single" w:sz="4" w:space="0" w:color="000000"/>
            </w:tcBorders>
          </w:tcPr>
          <w:p w14:paraId="15740EC3" w14:textId="3EDA12A7" w:rsidR="00213F73" w:rsidRPr="00DA5B11" w:rsidRDefault="002C75C0" w:rsidP="009139FF">
            <w:pPr>
              <w:jc w:val="center"/>
              <w:rPr>
                <w:rFonts w:ascii="Times New Roman" w:hAnsi="Times New Roman" w:cs="Times New Roman"/>
                <w:sz w:val="20"/>
                <w:szCs w:val="20"/>
              </w:rPr>
            </w:pPr>
            <w:r w:rsidRPr="00DA5B11">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14:paraId="206711C1" w14:textId="4F0A749F" w:rsidR="00213F73" w:rsidRPr="00DA5B11" w:rsidRDefault="002C75C0" w:rsidP="002C79BE">
            <w:pPr>
              <w:jc w:val="center"/>
              <w:rPr>
                <w:rFonts w:ascii="Times New Roman" w:hAnsi="Times New Roman" w:cs="Times New Roman"/>
                <w:sz w:val="20"/>
                <w:szCs w:val="20"/>
              </w:rPr>
            </w:pPr>
            <w:r w:rsidRPr="00DA5B11">
              <w:rPr>
                <w:rFonts w:ascii="Times New Roman" w:hAnsi="Times New Roman" w:cs="Times New Roman"/>
                <w:sz w:val="20"/>
                <w:szCs w:val="20"/>
              </w:rPr>
              <w:t>200</w:t>
            </w:r>
          </w:p>
        </w:tc>
        <w:tc>
          <w:tcPr>
            <w:tcW w:w="992" w:type="dxa"/>
            <w:tcBorders>
              <w:top w:val="single" w:sz="4" w:space="0" w:color="000000"/>
              <w:left w:val="single" w:sz="4" w:space="0" w:color="000000"/>
              <w:bottom w:val="single" w:sz="4" w:space="0" w:color="000000"/>
              <w:right w:val="single" w:sz="4" w:space="0" w:color="000000"/>
            </w:tcBorders>
          </w:tcPr>
          <w:p w14:paraId="2D20D475" w14:textId="5F28DD70" w:rsidR="00213F73" w:rsidRPr="00DA5B11" w:rsidRDefault="002C75C0" w:rsidP="002C79BE">
            <w:pPr>
              <w:jc w:val="center"/>
              <w:rPr>
                <w:rFonts w:ascii="Times New Roman" w:hAnsi="Times New Roman" w:cs="Times New Roman"/>
                <w:sz w:val="20"/>
                <w:szCs w:val="20"/>
              </w:rPr>
            </w:pPr>
            <w:r w:rsidRPr="00DA5B11">
              <w:rPr>
                <w:rFonts w:ascii="Times New Roman" w:hAnsi="Times New Roman" w:cs="Times New Roman"/>
                <w:sz w:val="20"/>
                <w:szCs w:val="20"/>
              </w:rPr>
              <w:t>300</w:t>
            </w:r>
          </w:p>
        </w:tc>
        <w:tc>
          <w:tcPr>
            <w:tcW w:w="1418" w:type="dxa"/>
            <w:tcBorders>
              <w:top w:val="single" w:sz="4" w:space="0" w:color="000000"/>
              <w:left w:val="single" w:sz="4" w:space="0" w:color="000000"/>
              <w:bottom w:val="single" w:sz="4" w:space="0" w:color="000000"/>
              <w:right w:val="single" w:sz="4" w:space="0" w:color="000000"/>
            </w:tcBorders>
          </w:tcPr>
          <w:p w14:paraId="4CE7BE5D" w14:textId="3CA3FB52" w:rsidR="00213F73" w:rsidRPr="005F75EA" w:rsidRDefault="005F75EA" w:rsidP="002C79BE">
            <w:pPr>
              <w:jc w:val="center"/>
              <w:rPr>
                <w:rFonts w:ascii="Times New Roman" w:hAnsi="Times New Roman" w:cs="Times New Roman"/>
                <w:sz w:val="20"/>
                <w:szCs w:val="20"/>
                <w:lang w:val="ky-KG"/>
              </w:rPr>
            </w:pPr>
            <w:r>
              <w:rPr>
                <w:rFonts w:ascii="Times New Roman" w:hAnsi="Times New Roman" w:cs="Times New Roman"/>
                <w:sz w:val="20"/>
                <w:szCs w:val="20"/>
                <w:lang w:val="ky-KG"/>
              </w:rPr>
              <w:t>БИМ</w:t>
            </w:r>
          </w:p>
        </w:tc>
      </w:tr>
      <w:tr w:rsidR="00870C8D" w:rsidRPr="00DA5B11" w14:paraId="636A1297" w14:textId="77777777" w:rsidTr="00F95794">
        <w:tc>
          <w:tcPr>
            <w:tcW w:w="846" w:type="dxa"/>
            <w:tcBorders>
              <w:top w:val="single" w:sz="4" w:space="0" w:color="000000"/>
              <w:left w:val="single" w:sz="4" w:space="0" w:color="000000"/>
              <w:bottom w:val="single" w:sz="4" w:space="0" w:color="000000"/>
              <w:right w:val="single" w:sz="4" w:space="0" w:color="000000"/>
            </w:tcBorders>
          </w:tcPr>
          <w:p w14:paraId="5A200AFD" w14:textId="77777777" w:rsidR="00235C8B" w:rsidRPr="00DA5B11" w:rsidRDefault="00235C8B"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279E7038" w14:textId="18C1FE8E" w:rsidR="00AB5AD5" w:rsidRPr="00AB5AD5" w:rsidRDefault="00AB5AD5" w:rsidP="00EF7C80">
            <w:pPr>
              <w:rPr>
                <w:rFonts w:ascii="Times New Roman" w:hAnsi="Times New Roman" w:cs="Times New Roman"/>
                <w:sz w:val="20"/>
                <w:szCs w:val="20"/>
                <w:lang w:val="ky-KG"/>
              </w:rPr>
            </w:pPr>
            <w:r>
              <w:rPr>
                <w:rFonts w:ascii="Times New Roman" w:hAnsi="Times New Roman" w:cs="Times New Roman"/>
                <w:sz w:val="20"/>
                <w:szCs w:val="20"/>
                <w:lang w:val="ky-KG"/>
              </w:rPr>
              <w:t xml:space="preserve">Кыргызтесттин </w:t>
            </w:r>
            <w:r>
              <w:t xml:space="preserve"> </w:t>
            </w:r>
            <w:r w:rsidRPr="00AB5AD5">
              <w:rPr>
                <w:rFonts w:ascii="Times New Roman" w:hAnsi="Times New Roman" w:cs="Times New Roman"/>
                <w:sz w:val="20"/>
                <w:szCs w:val="20"/>
                <w:lang w:val="ky-KG"/>
              </w:rPr>
              <w:t>жыйынтыгына ылайык мамлекеттик тилди билүү деңгээлин ырастаган мектеп бүтүрүүчүлөрүнүн үлүшү</w:t>
            </w:r>
          </w:p>
          <w:p w14:paraId="1A526DEB" w14:textId="55C45C53" w:rsidR="00516133" w:rsidRPr="00DA5B11" w:rsidRDefault="00516133" w:rsidP="00EF7C80">
            <w:pP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D3B3F58" w14:textId="238CEDB5" w:rsidR="000E5B6A" w:rsidRPr="000E5B6A" w:rsidRDefault="000E5B6A" w:rsidP="00CD5649">
            <w:pPr>
              <w:jc w:val="center"/>
              <w:rPr>
                <w:rFonts w:ascii="Times New Roman" w:hAnsi="Times New Roman" w:cs="Times New Roman"/>
                <w:sz w:val="20"/>
                <w:szCs w:val="20"/>
                <w:lang w:val="ky-KG"/>
              </w:rPr>
            </w:pPr>
            <w:r>
              <w:rPr>
                <w:rFonts w:ascii="Times New Roman" w:hAnsi="Times New Roman" w:cs="Times New Roman"/>
                <w:sz w:val="20"/>
                <w:szCs w:val="20"/>
                <w:lang w:val="ky-KG"/>
              </w:rPr>
              <w:t xml:space="preserve">2018-2019-окуу жылында </w:t>
            </w:r>
            <w:r w:rsidRPr="00DA5B11">
              <w:rPr>
                <w:rFonts w:ascii="Times New Roman" w:hAnsi="Times New Roman" w:cs="Times New Roman"/>
                <w:sz w:val="20"/>
                <w:szCs w:val="20"/>
              </w:rPr>
              <w:t xml:space="preserve"> В1</w:t>
            </w:r>
            <w:r>
              <w:rPr>
                <w:rFonts w:ascii="Times New Roman" w:hAnsi="Times New Roman" w:cs="Times New Roman"/>
                <w:sz w:val="20"/>
                <w:szCs w:val="20"/>
                <w:lang w:val="ky-KG"/>
              </w:rPr>
              <w:t xml:space="preserve"> деңгээлин б</w:t>
            </w:r>
            <w:r w:rsidR="00852981">
              <w:rPr>
                <w:rFonts w:ascii="Times New Roman" w:hAnsi="Times New Roman" w:cs="Times New Roman"/>
                <w:sz w:val="20"/>
                <w:szCs w:val="20"/>
                <w:lang w:val="ky-KG"/>
              </w:rPr>
              <w:t>үтүрүүчү</w:t>
            </w:r>
            <w:r>
              <w:rPr>
                <w:rFonts w:ascii="Times New Roman" w:hAnsi="Times New Roman" w:cs="Times New Roman"/>
                <w:sz w:val="20"/>
                <w:szCs w:val="20"/>
                <w:lang w:val="ky-KG"/>
              </w:rPr>
              <w:t>лөрдүн 63,1% тастыктады (3247 катышуучудан)</w:t>
            </w:r>
          </w:p>
          <w:p w14:paraId="674F9A53" w14:textId="29A64FA4" w:rsidR="00652274" w:rsidRPr="00DA5B11" w:rsidDel="002C75C0" w:rsidRDefault="0067089B" w:rsidP="0067089B">
            <w:pPr>
              <w:jc w:val="center"/>
              <w:rPr>
                <w:rFonts w:ascii="Times New Roman" w:hAnsi="Times New Roman" w:cs="Times New Roman"/>
                <w:sz w:val="20"/>
                <w:szCs w:val="20"/>
              </w:rPr>
            </w:pPr>
            <w:r w:rsidRPr="00DA5B11">
              <w:rPr>
                <w:rFonts w:ascii="Times New Roman" w:hAnsi="Times New Roman" w:cs="Times New Roman"/>
                <w:sz w:val="20"/>
                <w:szCs w:val="20"/>
              </w:rPr>
              <w:t>А1</w:t>
            </w:r>
            <w:r>
              <w:rPr>
                <w:rFonts w:ascii="Times New Roman" w:hAnsi="Times New Roman" w:cs="Times New Roman"/>
                <w:sz w:val="20"/>
                <w:szCs w:val="20"/>
                <w:lang w:val="ky-KG"/>
              </w:rPr>
              <w:t xml:space="preserve"> деңгээлин </w:t>
            </w:r>
            <w:r w:rsidR="00652274" w:rsidRPr="00DA5B11">
              <w:rPr>
                <w:rFonts w:ascii="Times New Roman" w:hAnsi="Times New Roman" w:cs="Times New Roman"/>
                <w:sz w:val="20"/>
                <w:szCs w:val="20"/>
              </w:rPr>
              <w:t xml:space="preserve">52,5% </w:t>
            </w:r>
            <w:r>
              <w:rPr>
                <w:rFonts w:ascii="Times New Roman" w:hAnsi="Times New Roman" w:cs="Times New Roman"/>
                <w:sz w:val="20"/>
                <w:szCs w:val="20"/>
                <w:lang w:val="ky-KG"/>
              </w:rPr>
              <w:t>тастыктаган</w:t>
            </w:r>
            <w:r w:rsidR="00724B34" w:rsidRPr="00DA5B11">
              <w:rPr>
                <w:rFonts w:ascii="Times New Roman" w:hAnsi="Times New Roman" w:cs="Times New Roman"/>
                <w:sz w:val="20"/>
                <w:szCs w:val="20"/>
              </w:rPr>
              <w:t xml:space="preserve"> (1919</w:t>
            </w:r>
            <w:r>
              <w:rPr>
                <w:rFonts w:ascii="Times New Roman" w:hAnsi="Times New Roman" w:cs="Times New Roman"/>
                <w:sz w:val="20"/>
                <w:szCs w:val="20"/>
                <w:lang w:val="ky-KG"/>
              </w:rPr>
              <w:t xml:space="preserve"> катышуучудан</w:t>
            </w:r>
            <w:r w:rsidR="00724B34" w:rsidRPr="00DA5B11">
              <w:rPr>
                <w:rFonts w:ascii="Times New Roman" w:hAnsi="Times New Roman"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14:paraId="73E046B4" w14:textId="6EB9F56F" w:rsidR="00235C8B" w:rsidRPr="00DA5B11" w:rsidDel="002C75C0" w:rsidRDefault="00516133" w:rsidP="009139FF">
            <w:pPr>
              <w:jc w:val="center"/>
              <w:rPr>
                <w:rFonts w:ascii="Times New Roman" w:hAnsi="Times New Roman" w:cs="Times New Roman"/>
                <w:sz w:val="20"/>
                <w:szCs w:val="20"/>
              </w:rPr>
            </w:pPr>
            <w:r>
              <w:rPr>
                <w:rFonts w:ascii="Times New Roman" w:hAnsi="Times New Roman" w:cs="Times New Roman"/>
                <w:sz w:val="20"/>
                <w:szCs w:val="20"/>
                <w:lang w:val="ky-KG"/>
              </w:rPr>
              <w:t>Ф</w:t>
            </w:r>
            <w:r>
              <w:rPr>
                <w:rFonts w:ascii="Times New Roman" w:hAnsi="Times New Roman" w:cs="Times New Roman"/>
                <w:sz w:val="20"/>
                <w:szCs w:val="20"/>
              </w:rPr>
              <w:t>акт боюнча</w:t>
            </w:r>
          </w:p>
        </w:tc>
        <w:tc>
          <w:tcPr>
            <w:tcW w:w="1276" w:type="dxa"/>
            <w:tcBorders>
              <w:top w:val="single" w:sz="4" w:space="0" w:color="000000"/>
              <w:left w:val="single" w:sz="4" w:space="0" w:color="000000"/>
              <w:bottom w:val="single" w:sz="4" w:space="0" w:color="000000"/>
              <w:right w:val="single" w:sz="4" w:space="0" w:color="000000"/>
            </w:tcBorders>
          </w:tcPr>
          <w:p w14:paraId="7E055E73" w14:textId="2C1A4726" w:rsidR="00235C8B" w:rsidRPr="00DA5B11" w:rsidDel="002C75C0" w:rsidRDefault="00516133" w:rsidP="002C79BE">
            <w:pPr>
              <w:jc w:val="center"/>
              <w:rPr>
                <w:rFonts w:ascii="Times New Roman" w:hAnsi="Times New Roman" w:cs="Times New Roman"/>
                <w:sz w:val="20"/>
                <w:szCs w:val="20"/>
              </w:rPr>
            </w:pPr>
            <w:r>
              <w:rPr>
                <w:rFonts w:ascii="Times New Roman" w:hAnsi="Times New Roman" w:cs="Times New Roman"/>
                <w:sz w:val="20"/>
                <w:szCs w:val="20"/>
                <w:lang w:val="ky-KG"/>
              </w:rPr>
              <w:t>Ф</w:t>
            </w:r>
            <w:r>
              <w:rPr>
                <w:rFonts w:ascii="Times New Roman" w:hAnsi="Times New Roman" w:cs="Times New Roman"/>
                <w:sz w:val="20"/>
                <w:szCs w:val="20"/>
              </w:rPr>
              <w:t>акт боюнча</w:t>
            </w:r>
          </w:p>
        </w:tc>
        <w:tc>
          <w:tcPr>
            <w:tcW w:w="992" w:type="dxa"/>
            <w:tcBorders>
              <w:top w:val="single" w:sz="4" w:space="0" w:color="000000"/>
              <w:left w:val="single" w:sz="4" w:space="0" w:color="000000"/>
              <w:bottom w:val="single" w:sz="4" w:space="0" w:color="000000"/>
              <w:right w:val="single" w:sz="4" w:space="0" w:color="000000"/>
            </w:tcBorders>
          </w:tcPr>
          <w:p w14:paraId="2F0553BF" w14:textId="459927E5" w:rsidR="00235C8B" w:rsidRPr="00DA5B11" w:rsidDel="002C75C0" w:rsidRDefault="00516133" w:rsidP="002C79BE">
            <w:pPr>
              <w:jc w:val="center"/>
              <w:rPr>
                <w:rFonts w:ascii="Times New Roman" w:hAnsi="Times New Roman" w:cs="Times New Roman"/>
                <w:sz w:val="20"/>
                <w:szCs w:val="20"/>
              </w:rPr>
            </w:pPr>
            <w:r>
              <w:rPr>
                <w:rFonts w:ascii="Times New Roman" w:hAnsi="Times New Roman" w:cs="Times New Roman"/>
                <w:sz w:val="20"/>
                <w:szCs w:val="20"/>
                <w:lang w:val="ky-KG"/>
              </w:rPr>
              <w:t>Ф</w:t>
            </w:r>
            <w:r>
              <w:rPr>
                <w:rFonts w:ascii="Times New Roman" w:hAnsi="Times New Roman" w:cs="Times New Roman"/>
                <w:sz w:val="20"/>
                <w:szCs w:val="20"/>
              </w:rPr>
              <w:t>акт боюнча</w:t>
            </w:r>
          </w:p>
        </w:tc>
        <w:tc>
          <w:tcPr>
            <w:tcW w:w="1418" w:type="dxa"/>
            <w:tcBorders>
              <w:top w:val="single" w:sz="4" w:space="0" w:color="000000"/>
              <w:left w:val="single" w:sz="4" w:space="0" w:color="000000"/>
              <w:bottom w:val="single" w:sz="4" w:space="0" w:color="000000"/>
              <w:right w:val="single" w:sz="4" w:space="0" w:color="000000"/>
            </w:tcBorders>
          </w:tcPr>
          <w:p w14:paraId="7A6A8480" w14:textId="1C243F6D" w:rsidR="00235C8B" w:rsidRPr="00DA5B11" w:rsidRDefault="00652274" w:rsidP="002C79BE">
            <w:pPr>
              <w:jc w:val="center"/>
              <w:rPr>
                <w:rFonts w:ascii="Times New Roman" w:hAnsi="Times New Roman" w:cs="Times New Roman"/>
                <w:sz w:val="20"/>
                <w:szCs w:val="20"/>
              </w:rPr>
            </w:pPr>
            <w:r w:rsidRPr="00DA5B11">
              <w:rPr>
                <w:rFonts w:ascii="Times New Roman" w:hAnsi="Times New Roman" w:cs="Times New Roman"/>
                <w:sz w:val="20"/>
                <w:szCs w:val="20"/>
              </w:rPr>
              <w:t>Кыргызтест</w:t>
            </w:r>
          </w:p>
        </w:tc>
      </w:tr>
      <w:tr w:rsidR="00870C8D" w:rsidRPr="00DA5B11" w14:paraId="01AA7276" w14:textId="717EE008" w:rsidTr="00F95794">
        <w:tc>
          <w:tcPr>
            <w:tcW w:w="846" w:type="dxa"/>
            <w:tcBorders>
              <w:top w:val="single" w:sz="4" w:space="0" w:color="000000"/>
              <w:left w:val="single" w:sz="4" w:space="0" w:color="000000"/>
              <w:bottom w:val="single" w:sz="4" w:space="0" w:color="000000"/>
              <w:right w:val="single" w:sz="4" w:space="0" w:color="000000"/>
            </w:tcBorders>
          </w:tcPr>
          <w:p w14:paraId="037C7DC7" w14:textId="77777777" w:rsidR="00213F73" w:rsidRPr="00DA5B11" w:rsidRDefault="00213F73"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9F2003A" w14:textId="5C27B7A7" w:rsidR="005070EE" w:rsidRPr="00DA5B11" w:rsidRDefault="005070EE" w:rsidP="00EF7C80">
            <w:pPr>
              <w:rPr>
                <w:rFonts w:ascii="Times New Roman" w:hAnsi="Times New Roman" w:cs="Times New Roman"/>
                <w:sz w:val="20"/>
                <w:szCs w:val="20"/>
              </w:rPr>
            </w:pPr>
            <w:r w:rsidRPr="005070EE">
              <w:rPr>
                <w:rFonts w:ascii="Times New Roman" w:hAnsi="Times New Roman" w:cs="Times New Roman"/>
                <w:sz w:val="20"/>
                <w:szCs w:val="20"/>
              </w:rPr>
              <w:t>Көп тилдүү билим берүү программасы боюнча мектептерде иштөөгө окутулган жана даярдалган педагогдордун үлүшү</w:t>
            </w:r>
          </w:p>
        </w:tc>
        <w:tc>
          <w:tcPr>
            <w:tcW w:w="1275" w:type="dxa"/>
            <w:tcBorders>
              <w:top w:val="single" w:sz="4" w:space="0" w:color="000000"/>
              <w:left w:val="single" w:sz="4" w:space="0" w:color="000000"/>
              <w:bottom w:val="single" w:sz="4" w:space="0" w:color="000000"/>
              <w:right w:val="single" w:sz="4" w:space="0" w:color="000000"/>
            </w:tcBorders>
          </w:tcPr>
          <w:p w14:paraId="33FF8F1B" w14:textId="43C67C68" w:rsidR="00213F73" w:rsidRPr="00DA5B11" w:rsidRDefault="00213F73" w:rsidP="00CD5649">
            <w:pPr>
              <w:jc w:val="center"/>
              <w:rPr>
                <w:rFonts w:ascii="Times New Roman" w:hAnsi="Times New Roman" w:cs="Times New Roman"/>
                <w:sz w:val="20"/>
                <w:szCs w:val="20"/>
              </w:rPr>
            </w:pPr>
            <w:r w:rsidRPr="00DA5B11">
              <w:rPr>
                <w:rFonts w:ascii="Times New Roman" w:hAnsi="Times New Roman"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14:paraId="6E21D712" w14:textId="786B99CB" w:rsidR="00213F73" w:rsidRPr="00DA5B11" w:rsidRDefault="00213F73" w:rsidP="009139FF">
            <w:pPr>
              <w:jc w:val="center"/>
              <w:rPr>
                <w:rFonts w:ascii="Times New Roman" w:hAnsi="Times New Roman" w:cs="Times New Roman"/>
                <w:sz w:val="20"/>
                <w:szCs w:val="20"/>
              </w:rPr>
            </w:pPr>
            <w:r w:rsidRPr="00DA5B11">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14:paraId="2344CCB2" w14:textId="0B2FF68E" w:rsidR="00213F73" w:rsidRPr="00DA5B11" w:rsidRDefault="00213F73" w:rsidP="002C79BE">
            <w:pPr>
              <w:jc w:val="center"/>
              <w:rPr>
                <w:rFonts w:ascii="Times New Roman" w:hAnsi="Times New Roman" w:cs="Times New Roman"/>
                <w:sz w:val="20"/>
                <w:szCs w:val="20"/>
              </w:rPr>
            </w:pPr>
            <w:r w:rsidRPr="00DA5B11">
              <w:rPr>
                <w:rFonts w:ascii="Times New Roman" w:hAnsi="Times New Roman" w:cs="Times New Roman"/>
                <w:sz w:val="20"/>
                <w:szCs w:val="20"/>
              </w:rPr>
              <w:t>10%</w:t>
            </w:r>
          </w:p>
        </w:tc>
        <w:tc>
          <w:tcPr>
            <w:tcW w:w="992" w:type="dxa"/>
            <w:tcBorders>
              <w:top w:val="single" w:sz="4" w:space="0" w:color="000000"/>
              <w:left w:val="single" w:sz="4" w:space="0" w:color="000000"/>
              <w:bottom w:val="single" w:sz="4" w:space="0" w:color="000000"/>
              <w:right w:val="single" w:sz="4" w:space="0" w:color="000000"/>
            </w:tcBorders>
          </w:tcPr>
          <w:p w14:paraId="216D8595" w14:textId="7CECCB54" w:rsidR="00213F73" w:rsidRPr="00DA5B11" w:rsidRDefault="00213F73" w:rsidP="002C79BE">
            <w:pPr>
              <w:jc w:val="center"/>
              <w:rPr>
                <w:rFonts w:ascii="Times New Roman" w:hAnsi="Times New Roman" w:cs="Times New Roman"/>
                <w:sz w:val="20"/>
                <w:szCs w:val="20"/>
              </w:rPr>
            </w:pPr>
            <w:r w:rsidRPr="00DA5B11">
              <w:rPr>
                <w:rFonts w:ascii="Times New Roman" w:hAnsi="Times New Roman" w:cs="Times New Roman"/>
                <w:sz w:val="20"/>
                <w:szCs w:val="20"/>
              </w:rPr>
              <w:t>25%</w:t>
            </w:r>
          </w:p>
        </w:tc>
        <w:tc>
          <w:tcPr>
            <w:tcW w:w="1418" w:type="dxa"/>
            <w:tcBorders>
              <w:top w:val="single" w:sz="4" w:space="0" w:color="000000"/>
              <w:left w:val="single" w:sz="4" w:space="0" w:color="000000"/>
              <w:bottom w:val="single" w:sz="4" w:space="0" w:color="000000"/>
              <w:right w:val="single" w:sz="4" w:space="0" w:color="000000"/>
            </w:tcBorders>
          </w:tcPr>
          <w:p w14:paraId="2B65827A" w14:textId="50F6718A" w:rsidR="00213F73" w:rsidRPr="00986010" w:rsidRDefault="00986010" w:rsidP="002C79BE">
            <w:pPr>
              <w:jc w:val="center"/>
              <w:rPr>
                <w:rFonts w:ascii="Times New Roman" w:hAnsi="Times New Roman" w:cs="Times New Roman"/>
                <w:sz w:val="20"/>
                <w:szCs w:val="20"/>
                <w:lang w:val="ky-KG"/>
              </w:rPr>
            </w:pPr>
            <w:r>
              <w:rPr>
                <w:rFonts w:ascii="Times New Roman" w:hAnsi="Times New Roman" w:cs="Times New Roman"/>
                <w:sz w:val="20"/>
                <w:szCs w:val="20"/>
                <w:lang w:val="ky-KG"/>
              </w:rPr>
              <w:t>БИМ</w:t>
            </w:r>
          </w:p>
        </w:tc>
      </w:tr>
      <w:tr w:rsidR="00870C8D" w:rsidRPr="00DA5B11" w14:paraId="4CAD0D34" w14:textId="77777777" w:rsidTr="00F95794">
        <w:tc>
          <w:tcPr>
            <w:tcW w:w="846" w:type="dxa"/>
            <w:tcBorders>
              <w:top w:val="single" w:sz="4" w:space="0" w:color="000000"/>
              <w:left w:val="single" w:sz="4" w:space="0" w:color="000000"/>
              <w:bottom w:val="single" w:sz="4" w:space="0" w:color="000000"/>
              <w:right w:val="single" w:sz="4" w:space="0" w:color="000000"/>
            </w:tcBorders>
          </w:tcPr>
          <w:p w14:paraId="74543B7A" w14:textId="77777777" w:rsidR="00FF0BA8" w:rsidRPr="00DA5B11"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5E7ABECA" w14:textId="57BF5530" w:rsidR="00897B67" w:rsidRPr="00DA5B11" w:rsidRDefault="00897B67" w:rsidP="00EF7C80">
            <w:pPr>
              <w:rPr>
                <w:rFonts w:ascii="Times New Roman" w:hAnsi="Times New Roman" w:cs="Times New Roman"/>
                <w:sz w:val="20"/>
                <w:szCs w:val="20"/>
              </w:rPr>
            </w:pPr>
            <w:r w:rsidRPr="00897B67">
              <w:rPr>
                <w:rFonts w:ascii="Times New Roman" w:hAnsi="Times New Roman" w:cs="Times New Roman"/>
                <w:sz w:val="20"/>
                <w:szCs w:val="20"/>
              </w:rPr>
              <w:t>Мект</w:t>
            </w:r>
            <w:r>
              <w:rPr>
                <w:rFonts w:ascii="Times New Roman" w:hAnsi="Times New Roman" w:cs="Times New Roman"/>
                <w:sz w:val="20"/>
                <w:szCs w:val="20"/>
              </w:rPr>
              <w:t xml:space="preserve">ептеги билим берүү системасында </w:t>
            </w:r>
            <w:r>
              <w:rPr>
                <w:rFonts w:ascii="Times New Roman" w:hAnsi="Times New Roman" w:cs="Times New Roman"/>
                <w:sz w:val="20"/>
                <w:szCs w:val="20"/>
                <w:lang w:val="ky-KG"/>
              </w:rPr>
              <w:t>“Усулчу”</w:t>
            </w:r>
            <w:r w:rsidRPr="00897B67">
              <w:rPr>
                <w:rFonts w:ascii="Times New Roman" w:hAnsi="Times New Roman" w:cs="Times New Roman"/>
                <w:sz w:val="20"/>
                <w:szCs w:val="20"/>
              </w:rPr>
              <w:t xml:space="preserve"> программасынын </w:t>
            </w:r>
            <w:r>
              <w:rPr>
                <w:rFonts w:ascii="Times New Roman" w:hAnsi="Times New Roman" w:cs="Times New Roman"/>
                <w:sz w:val="20"/>
                <w:szCs w:val="20"/>
              </w:rPr>
              <w:t>алкагында</w:t>
            </w:r>
            <w:r w:rsidRPr="00897B67">
              <w:rPr>
                <w:rFonts w:ascii="Times New Roman" w:hAnsi="Times New Roman" w:cs="Times New Roman"/>
                <w:sz w:val="20"/>
                <w:szCs w:val="20"/>
              </w:rPr>
              <w:t xml:space="preserve"> </w:t>
            </w:r>
            <w:r>
              <w:rPr>
                <w:rFonts w:ascii="Times New Roman" w:hAnsi="Times New Roman" w:cs="Times New Roman"/>
                <w:sz w:val="20"/>
                <w:szCs w:val="20"/>
                <w:lang w:val="ky-KG"/>
              </w:rPr>
              <w:t>усулдук</w:t>
            </w:r>
            <w:r w:rsidRPr="00897B67">
              <w:rPr>
                <w:rFonts w:ascii="Times New Roman" w:hAnsi="Times New Roman" w:cs="Times New Roman"/>
                <w:sz w:val="20"/>
                <w:szCs w:val="20"/>
              </w:rPr>
              <w:t xml:space="preserve"> кадрларды системалуу жана</w:t>
            </w:r>
            <w:r>
              <w:rPr>
                <w:rFonts w:ascii="Times New Roman" w:hAnsi="Times New Roman" w:cs="Times New Roman"/>
                <w:sz w:val="20"/>
                <w:szCs w:val="20"/>
              </w:rPr>
              <w:t xml:space="preserve"> максаттуу даярдоо жүргүзүлүүдө</w:t>
            </w:r>
          </w:p>
        </w:tc>
        <w:tc>
          <w:tcPr>
            <w:tcW w:w="1275" w:type="dxa"/>
            <w:tcBorders>
              <w:top w:val="single" w:sz="4" w:space="0" w:color="000000"/>
              <w:left w:val="single" w:sz="4" w:space="0" w:color="000000"/>
              <w:bottom w:val="single" w:sz="4" w:space="0" w:color="000000"/>
              <w:right w:val="single" w:sz="4" w:space="0" w:color="000000"/>
            </w:tcBorders>
          </w:tcPr>
          <w:p w14:paraId="25F634CF" w14:textId="6DFDF82C" w:rsidR="00FF0BA8" w:rsidRPr="00DA5B11" w:rsidRDefault="00724B34" w:rsidP="00CD5649">
            <w:pPr>
              <w:jc w:val="center"/>
              <w:rPr>
                <w:rFonts w:ascii="Times New Roman" w:hAnsi="Times New Roman" w:cs="Times New Roman"/>
                <w:sz w:val="20"/>
                <w:szCs w:val="20"/>
              </w:rPr>
            </w:pPr>
            <w:r w:rsidRPr="00DA5B11">
              <w:rPr>
                <w:rFonts w:ascii="Times New Roman" w:eastAsia="Times" w:hAnsi="Times New Roman" w:cs="Times New Roman"/>
                <w:sz w:val="20"/>
                <w:szCs w:val="20"/>
                <w:lang w:eastAsia="ru-RU"/>
              </w:rPr>
              <w:t>-</w:t>
            </w:r>
          </w:p>
        </w:tc>
        <w:tc>
          <w:tcPr>
            <w:tcW w:w="1418" w:type="dxa"/>
            <w:tcBorders>
              <w:top w:val="single" w:sz="4" w:space="0" w:color="000000"/>
              <w:left w:val="single" w:sz="4" w:space="0" w:color="000000"/>
              <w:bottom w:val="single" w:sz="4" w:space="0" w:color="000000"/>
              <w:right w:val="single" w:sz="4" w:space="0" w:color="000000"/>
            </w:tcBorders>
          </w:tcPr>
          <w:p w14:paraId="7154B27A" w14:textId="0A43F1C6" w:rsidR="00A24C10" w:rsidRPr="00A24C10" w:rsidRDefault="00A24C10" w:rsidP="00462311">
            <w:pPr>
              <w:jc w:val="center"/>
              <w:rPr>
                <w:rFonts w:ascii="Times New Roman" w:hAnsi="Times New Roman" w:cs="Times New Roman"/>
                <w:sz w:val="20"/>
                <w:szCs w:val="20"/>
                <w:lang w:val="ky-KG"/>
              </w:rPr>
            </w:pPr>
            <w:r>
              <w:rPr>
                <w:rFonts w:ascii="Times New Roman" w:hAnsi="Times New Roman" w:cs="Times New Roman"/>
                <w:sz w:val="20"/>
                <w:szCs w:val="20"/>
                <w:lang w:val="ky-KG"/>
              </w:rPr>
              <w:t>Концепция жана программанын өзү мектептик билим берүү систе</w:t>
            </w:r>
            <w:r w:rsidR="00462311">
              <w:rPr>
                <w:rFonts w:ascii="Times New Roman" w:hAnsi="Times New Roman" w:cs="Times New Roman"/>
                <w:sz w:val="20"/>
                <w:szCs w:val="20"/>
                <w:lang w:val="ky-KG"/>
              </w:rPr>
              <w:t>м</w:t>
            </w:r>
            <w:r>
              <w:rPr>
                <w:rFonts w:ascii="Times New Roman" w:hAnsi="Times New Roman" w:cs="Times New Roman"/>
                <w:sz w:val="20"/>
                <w:szCs w:val="20"/>
                <w:lang w:val="ky-KG"/>
              </w:rPr>
              <w:t xml:space="preserve">асынын усулчуларын максаттуу </w:t>
            </w:r>
            <w:r>
              <w:rPr>
                <w:rFonts w:ascii="Times New Roman" w:hAnsi="Times New Roman" w:cs="Times New Roman"/>
                <w:sz w:val="20"/>
                <w:szCs w:val="20"/>
                <w:lang w:val="ky-KG"/>
              </w:rPr>
              <w:lastRenderedPageBreak/>
              <w:t>жана үзгүлтүк</w:t>
            </w:r>
            <w:r w:rsidR="00486FE8">
              <w:rPr>
                <w:rFonts w:ascii="Times New Roman" w:hAnsi="Times New Roman" w:cs="Times New Roman"/>
                <w:sz w:val="20"/>
                <w:szCs w:val="20"/>
                <w:lang w:val="ky-KG"/>
              </w:rPr>
              <w:t>сүз даярдоону, билим берүү сист</w:t>
            </w:r>
            <w:r>
              <w:rPr>
                <w:rFonts w:ascii="Times New Roman" w:hAnsi="Times New Roman" w:cs="Times New Roman"/>
                <w:sz w:val="20"/>
                <w:szCs w:val="20"/>
                <w:lang w:val="ky-KG"/>
              </w:rPr>
              <w:t>е</w:t>
            </w:r>
            <w:r w:rsidR="00486FE8">
              <w:rPr>
                <w:rFonts w:ascii="Times New Roman" w:hAnsi="Times New Roman" w:cs="Times New Roman"/>
                <w:sz w:val="20"/>
                <w:szCs w:val="20"/>
                <w:lang w:val="ky-KG"/>
              </w:rPr>
              <w:t>м</w:t>
            </w:r>
            <w:r>
              <w:rPr>
                <w:rFonts w:ascii="Times New Roman" w:hAnsi="Times New Roman" w:cs="Times New Roman"/>
                <w:sz w:val="20"/>
                <w:szCs w:val="20"/>
                <w:lang w:val="ky-KG"/>
              </w:rPr>
              <w:t>асынын усулдук кызматкерлерине карата талаптарды аныктоону камтуу менен  иштелип чыкты жана бекитилди</w:t>
            </w:r>
          </w:p>
        </w:tc>
        <w:tc>
          <w:tcPr>
            <w:tcW w:w="1276" w:type="dxa"/>
            <w:tcBorders>
              <w:top w:val="single" w:sz="4" w:space="0" w:color="000000"/>
              <w:left w:val="single" w:sz="4" w:space="0" w:color="000000"/>
              <w:bottom w:val="single" w:sz="4" w:space="0" w:color="000000"/>
              <w:right w:val="single" w:sz="4" w:space="0" w:color="000000"/>
            </w:tcBorders>
          </w:tcPr>
          <w:p w14:paraId="594FE4E2" w14:textId="7E84B45C" w:rsidR="00851CE8" w:rsidRPr="00A76059" w:rsidRDefault="00A76059" w:rsidP="00FF0BA8">
            <w:pPr>
              <w:jc w:val="center"/>
              <w:rPr>
                <w:rFonts w:ascii="Times New Roman" w:hAnsi="Times New Roman" w:cs="Times New Roman"/>
                <w:sz w:val="20"/>
                <w:szCs w:val="20"/>
                <w:lang w:val="ky-KG"/>
              </w:rPr>
            </w:pPr>
            <w:r>
              <w:rPr>
                <w:rFonts w:ascii="Times New Roman" w:eastAsia="Times" w:hAnsi="Times New Roman" w:cs="Times New Roman"/>
                <w:sz w:val="20"/>
                <w:szCs w:val="20"/>
                <w:lang w:val="ky-KG" w:eastAsia="ru-RU"/>
              </w:rPr>
              <w:lastRenderedPageBreak/>
              <w:t xml:space="preserve">Программаны пилоттоо. </w:t>
            </w:r>
            <w:r w:rsidR="00ED1E47">
              <w:rPr>
                <w:rFonts w:ascii="Times New Roman" w:eastAsia="Times" w:hAnsi="Times New Roman" w:cs="Times New Roman"/>
                <w:sz w:val="20"/>
                <w:szCs w:val="20"/>
                <w:lang w:val="ky-KG" w:eastAsia="ru-RU"/>
              </w:rPr>
              <w:t xml:space="preserve">Мыйзамдарга жана ченемдик базага керектүү </w:t>
            </w:r>
            <w:r w:rsidR="00ED1E47">
              <w:rPr>
                <w:rFonts w:ascii="Times New Roman" w:eastAsia="Times" w:hAnsi="Times New Roman" w:cs="Times New Roman"/>
                <w:sz w:val="20"/>
                <w:szCs w:val="20"/>
                <w:lang w:val="ky-KG" w:eastAsia="ru-RU"/>
              </w:rPr>
              <w:lastRenderedPageBreak/>
              <w:t>өзгөртүүлөр киргизилди</w:t>
            </w:r>
          </w:p>
        </w:tc>
        <w:tc>
          <w:tcPr>
            <w:tcW w:w="992" w:type="dxa"/>
            <w:tcBorders>
              <w:top w:val="single" w:sz="4" w:space="0" w:color="000000"/>
              <w:left w:val="single" w:sz="4" w:space="0" w:color="000000"/>
              <w:bottom w:val="single" w:sz="4" w:space="0" w:color="000000"/>
              <w:right w:val="single" w:sz="4" w:space="0" w:color="000000"/>
            </w:tcBorders>
          </w:tcPr>
          <w:p w14:paraId="690CA7F6" w14:textId="16EED756" w:rsidR="00072A60" w:rsidRPr="00072A60" w:rsidRDefault="00072A60" w:rsidP="00FF0BA8">
            <w:pPr>
              <w:jc w:val="center"/>
              <w:rPr>
                <w:rFonts w:ascii="Times New Roman" w:hAnsi="Times New Roman" w:cs="Times New Roman"/>
                <w:sz w:val="20"/>
                <w:szCs w:val="20"/>
                <w:lang w:val="ky-KG"/>
              </w:rPr>
            </w:pPr>
            <w:r>
              <w:rPr>
                <w:rFonts w:ascii="Times New Roman" w:hAnsi="Times New Roman" w:cs="Times New Roman"/>
                <w:sz w:val="20"/>
                <w:szCs w:val="20"/>
                <w:lang w:val="ky-KG"/>
              </w:rPr>
              <w:lastRenderedPageBreak/>
              <w:t xml:space="preserve">Программа билим берүүнүн бардык деңгээлинде ийгиликтүү </w:t>
            </w:r>
            <w:r>
              <w:rPr>
                <w:rFonts w:ascii="Times New Roman" w:hAnsi="Times New Roman" w:cs="Times New Roman"/>
                <w:sz w:val="20"/>
                <w:szCs w:val="20"/>
                <w:lang w:val="ky-KG"/>
              </w:rPr>
              <w:lastRenderedPageBreak/>
              <w:t>ишке ашырылууда, өлкөдө заманбап Кыргызстан үчүн суроо-талапка ээ билим берүүнүн мазмунун иштеп чыгууга катышуучу жаңы муундун компете</w:t>
            </w:r>
            <w:r w:rsidR="00610182">
              <w:rPr>
                <w:rFonts w:ascii="Times New Roman" w:hAnsi="Times New Roman" w:cs="Times New Roman"/>
                <w:sz w:val="20"/>
                <w:szCs w:val="20"/>
                <w:lang w:val="ky-KG"/>
              </w:rPr>
              <w:t>нттүү усулчулар тобу калыптанды</w:t>
            </w:r>
          </w:p>
        </w:tc>
        <w:tc>
          <w:tcPr>
            <w:tcW w:w="1418" w:type="dxa"/>
            <w:tcBorders>
              <w:top w:val="single" w:sz="4" w:space="0" w:color="000000"/>
              <w:left w:val="single" w:sz="4" w:space="0" w:color="000000"/>
              <w:bottom w:val="single" w:sz="4" w:space="0" w:color="000000"/>
              <w:right w:val="single" w:sz="4" w:space="0" w:color="000000"/>
            </w:tcBorders>
          </w:tcPr>
          <w:p w14:paraId="25947DDB" w14:textId="21A881B6" w:rsidR="00FF0BA8" w:rsidRPr="00986010" w:rsidRDefault="00986010" w:rsidP="00FF0BA8">
            <w:pPr>
              <w:jc w:val="center"/>
              <w:rPr>
                <w:rFonts w:ascii="Times New Roman" w:hAnsi="Times New Roman" w:cs="Times New Roman"/>
                <w:sz w:val="20"/>
                <w:szCs w:val="20"/>
                <w:lang w:val="ky-KG"/>
              </w:rPr>
            </w:pPr>
            <w:r>
              <w:rPr>
                <w:rFonts w:ascii="Times New Roman" w:eastAsia="Times" w:hAnsi="Times New Roman" w:cs="Times New Roman"/>
                <w:sz w:val="20"/>
                <w:szCs w:val="20"/>
                <w:lang w:val="ky-KG" w:eastAsia="ru-RU"/>
              </w:rPr>
              <w:lastRenderedPageBreak/>
              <w:t>БИМ</w:t>
            </w:r>
          </w:p>
        </w:tc>
      </w:tr>
      <w:tr w:rsidR="00870C8D" w:rsidRPr="00DA5B11" w14:paraId="36046F05" w14:textId="77777777" w:rsidTr="00F95794">
        <w:tc>
          <w:tcPr>
            <w:tcW w:w="846" w:type="dxa"/>
            <w:tcBorders>
              <w:top w:val="single" w:sz="4" w:space="0" w:color="000000"/>
              <w:left w:val="single" w:sz="4" w:space="0" w:color="000000"/>
              <w:bottom w:val="single" w:sz="4" w:space="0" w:color="000000"/>
              <w:right w:val="single" w:sz="4" w:space="0" w:color="000000"/>
            </w:tcBorders>
          </w:tcPr>
          <w:p w14:paraId="261A9274" w14:textId="77777777" w:rsidR="00FF0BA8" w:rsidRPr="00DA5B11"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4713711" w14:textId="5A7C696F" w:rsidR="006C646C" w:rsidRPr="00DA5B11" w:rsidRDefault="006C646C" w:rsidP="00EF7C80">
            <w:pPr>
              <w:rPr>
                <w:rFonts w:ascii="Times New Roman" w:eastAsia="Times" w:hAnsi="Times New Roman" w:cs="Times New Roman"/>
                <w:sz w:val="20"/>
                <w:szCs w:val="20"/>
                <w:lang w:eastAsia="ru-RU"/>
              </w:rPr>
            </w:pPr>
            <w:r w:rsidRPr="006C646C">
              <w:rPr>
                <w:rFonts w:ascii="Times New Roman" w:eastAsia="Times" w:hAnsi="Times New Roman" w:cs="Times New Roman"/>
                <w:sz w:val="20"/>
                <w:szCs w:val="20"/>
                <w:lang w:eastAsia="ru-RU"/>
              </w:rPr>
              <w:t>Педагогикалык кадрларды үзгүлтүксүз кесиптик өнүктүрүү системасынын болушу</w:t>
            </w:r>
          </w:p>
        </w:tc>
        <w:tc>
          <w:tcPr>
            <w:tcW w:w="1275" w:type="dxa"/>
            <w:tcBorders>
              <w:top w:val="single" w:sz="4" w:space="0" w:color="000000"/>
              <w:left w:val="single" w:sz="4" w:space="0" w:color="000000"/>
              <w:bottom w:val="single" w:sz="4" w:space="0" w:color="000000"/>
              <w:right w:val="single" w:sz="4" w:space="0" w:color="000000"/>
            </w:tcBorders>
          </w:tcPr>
          <w:p w14:paraId="665A7997" w14:textId="394B9F31" w:rsidR="006C646C" w:rsidRPr="006C646C" w:rsidRDefault="006C646C" w:rsidP="006C646C">
            <w:pPr>
              <w:jc w:val="center"/>
              <w:rPr>
                <w:rFonts w:ascii="Times New Roman" w:eastAsia="Times" w:hAnsi="Times New Roman" w:cs="Times New Roman"/>
                <w:sz w:val="20"/>
                <w:szCs w:val="20"/>
                <w:lang w:val="ky-KG" w:eastAsia="ru-RU"/>
              </w:rPr>
            </w:pPr>
            <w:r w:rsidRPr="006C646C">
              <w:rPr>
                <w:rFonts w:ascii="Times New Roman" w:eastAsia="Times" w:hAnsi="Times New Roman" w:cs="Times New Roman"/>
                <w:sz w:val="20"/>
                <w:szCs w:val="20"/>
                <w:lang w:eastAsia="ru-RU"/>
              </w:rPr>
              <w:t xml:space="preserve">Педагогикалык кадрларды үзгүлтүксүз кесиптик өнүктүрүү </w:t>
            </w:r>
            <w:r>
              <w:rPr>
                <w:rFonts w:ascii="Times New Roman" w:eastAsia="Times" w:hAnsi="Times New Roman" w:cs="Times New Roman"/>
                <w:sz w:val="20"/>
                <w:szCs w:val="20"/>
                <w:lang w:val="ky-KG" w:eastAsia="ru-RU"/>
              </w:rPr>
              <w:t>программасы бекитилди жана аны жүзөгө ашыруу процесси ишке киргизилди</w:t>
            </w:r>
          </w:p>
        </w:tc>
        <w:tc>
          <w:tcPr>
            <w:tcW w:w="1418" w:type="dxa"/>
            <w:tcBorders>
              <w:top w:val="single" w:sz="4" w:space="0" w:color="000000"/>
              <w:left w:val="single" w:sz="4" w:space="0" w:color="000000"/>
              <w:bottom w:val="single" w:sz="4" w:space="0" w:color="000000"/>
              <w:right w:val="single" w:sz="4" w:space="0" w:color="000000"/>
            </w:tcBorders>
          </w:tcPr>
          <w:p w14:paraId="37F77DB5" w14:textId="0CFC7214" w:rsidR="00FF0BA8" w:rsidRPr="00DA5B11" w:rsidRDefault="001B7C44" w:rsidP="00FF0BA8">
            <w:pPr>
              <w:jc w:val="center"/>
              <w:rPr>
                <w:rFonts w:ascii="Times New Roman" w:eastAsia="Times" w:hAnsi="Times New Roman" w:cs="Times New Roman"/>
                <w:sz w:val="20"/>
                <w:szCs w:val="20"/>
                <w:lang w:eastAsia="ru-RU"/>
              </w:rPr>
            </w:pPr>
            <w:r>
              <w:rPr>
                <w:rFonts w:ascii="Times New Roman" w:eastAsia="Times" w:hAnsi="Times New Roman" w:cs="Times New Roman"/>
                <w:sz w:val="20"/>
                <w:szCs w:val="20"/>
                <w:lang w:val="ky-KG" w:eastAsia="ru-RU"/>
              </w:rPr>
              <w:t>П</w:t>
            </w:r>
            <w:r>
              <w:rPr>
                <w:rFonts w:ascii="Times New Roman" w:eastAsia="Times" w:hAnsi="Times New Roman" w:cs="Times New Roman"/>
                <w:sz w:val="20"/>
                <w:szCs w:val="20"/>
                <w:lang w:eastAsia="ru-RU"/>
              </w:rPr>
              <w:t>рограмманы ишке ашыруу</w:t>
            </w:r>
          </w:p>
        </w:tc>
        <w:tc>
          <w:tcPr>
            <w:tcW w:w="1276" w:type="dxa"/>
            <w:tcBorders>
              <w:top w:val="single" w:sz="4" w:space="0" w:color="000000"/>
              <w:left w:val="single" w:sz="4" w:space="0" w:color="000000"/>
              <w:bottom w:val="single" w:sz="4" w:space="0" w:color="000000"/>
              <w:right w:val="single" w:sz="4" w:space="0" w:color="000000"/>
            </w:tcBorders>
          </w:tcPr>
          <w:p w14:paraId="2C9E5927" w14:textId="09602F3D" w:rsidR="00FF0BA8" w:rsidRPr="00DA5B11" w:rsidRDefault="001B7C44" w:rsidP="00FF0BA8">
            <w:pPr>
              <w:jc w:val="center"/>
              <w:rPr>
                <w:rFonts w:ascii="Times New Roman" w:eastAsia="Times" w:hAnsi="Times New Roman" w:cs="Times New Roman"/>
                <w:sz w:val="20"/>
                <w:szCs w:val="20"/>
                <w:lang w:eastAsia="ru-RU"/>
              </w:rPr>
            </w:pPr>
            <w:r>
              <w:rPr>
                <w:rFonts w:ascii="Times New Roman" w:eastAsia="Times" w:hAnsi="Times New Roman" w:cs="Times New Roman"/>
                <w:sz w:val="20"/>
                <w:szCs w:val="20"/>
                <w:lang w:val="ky-KG" w:eastAsia="ru-RU"/>
              </w:rPr>
              <w:t>П</w:t>
            </w:r>
            <w:r>
              <w:rPr>
                <w:rFonts w:ascii="Times New Roman" w:eastAsia="Times" w:hAnsi="Times New Roman" w:cs="Times New Roman"/>
                <w:sz w:val="20"/>
                <w:szCs w:val="20"/>
                <w:lang w:eastAsia="ru-RU"/>
              </w:rPr>
              <w:t>рограмманы ишке ашыруу</w:t>
            </w:r>
          </w:p>
        </w:tc>
        <w:tc>
          <w:tcPr>
            <w:tcW w:w="992" w:type="dxa"/>
            <w:tcBorders>
              <w:top w:val="single" w:sz="4" w:space="0" w:color="000000"/>
              <w:left w:val="single" w:sz="4" w:space="0" w:color="000000"/>
              <w:bottom w:val="single" w:sz="4" w:space="0" w:color="000000"/>
              <w:right w:val="single" w:sz="4" w:space="0" w:color="000000"/>
            </w:tcBorders>
          </w:tcPr>
          <w:p w14:paraId="51CF032F" w14:textId="42C948E1" w:rsidR="0057734A" w:rsidRPr="0057734A" w:rsidRDefault="0057734A" w:rsidP="00FF0BA8">
            <w:pPr>
              <w:jc w:val="center"/>
              <w:rPr>
                <w:rFonts w:ascii="Times New Roman" w:eastAsia="Times" w:hAnsi="Times New Roman" w:cs="Times New Roman"/>
                <w:sz w:val="20"/>
                <w:szCs w:val="20"/>
                <w:lang w:val="ky-KG" w:eastAsia="ru-RU"/>
              </w:rPr>
            </w:pPr>
            <w:r>
              <w:rPr>
                <w:rFonts w:ascii="Times New Roman" w:eastAsia="Times" w:hAnsi="Times New Roman" w:cs="Times New Roman"/>
                <w:sz w:val="20"/>
                <w:szCs w:val="20"/>
                <w:lang w:val="ky-KG" w:eastAsia="ru-RU"/>
              </w:rPr>
              <w:t xml:space="preserve">Педагогдордун 100% </w:t>
            </w:r>
            <w:r w:rsidRPr="0057734A">
              <w:rPr>
                <w:rFonts w:ascii="Times New Roman" w:eastAsia="Times" w:hAnsi="Times New Roman" w:cs="Times New Roman"/>
                <w:sz w:val="20"/>
                <w:szCs w:val="20"/>
                <w:lang w:eastAsia="ru-RU"/>
              </w:rPr>
              <w:t>үзгүлтүксүз кесиптик өнүктүрүү</w:t>
            </w:r>
            <w:r>
              <w:rPr>
                <w:rFonts w:ascii="Times New Roman" w:eastAsia="Times" w:hAnsi="Times New Roman" w:cs="Times New Roman"/>
                <w:sz w:val="20"/>
                <w:szCs w:val="20"/>
                <w:lang w:val="ky-KG" w:eastAsia="ru-RU"/>
              </w:rPr>
              <w:t xml:space="preserve"> программасынан өттү</w:t>
            </w:r>
          </w:p>
        </w:tc>
        <w:tc>
          <w:tcPr>
            <w:tcW w:w="1418" w:type="dxa"/>
            <w:tcBorders>
              <w:top w:val="single" w:sz="4" w:space="0" w:color="000000"/>
              <w:left w:val="single" w:sz="4" w:space="0" w:color="000000"/>
              <w:bottom w:val="single" w:sz="4" w:space="0" w:color="000000"/>
              <w:right w:val="single" w:sz="4" w:space="0" w:color="000000"/>
            </w:tcBorders>
          </w:tcPr>
          <w:p w14:paraId="0DBA0FFF" w14:textId="7AD7FAA2" w:rsidR="00FF0BA8" w:rsidRPr="00225E98" w:rsidRDefault="00225E98" w:rsidP="00FF0BA8">
            <w:pPr>
              <w:jc w:val="center"/>
              <w:rPr>
                <w:rFonts w:ascii="Times New Roman" w:eastAsia="Times" w:hAnsi="Times New Roman" w:cs="Times New Roman"/>
                <w:sz w:val="20"/>
                <w:szCs w:val="20"/>
                <w:lang w:val="ky-KG" w:eastAsia="ru-RU"/>
              </w:rPr>
            </w:pPr>
            <w:r>
              <w:rPr>
                <w:rFonts w:ascii="Times New Roman" w:eastAsia="Times" w:hAnsi="Times New Roman" w:cs="Times New Roman"/>
                <w:sz w:val="20"/>
                <w:szCs w:val="20"/>
                <w:lang w:val="ky-KG" w:eastAsia="ru-RU"/>
              </w:rPr>
              <w:t>БИМ</w:t>
            </w:r>
          </w:p>
        </w:tc>
      </w:tr>
      <w:tr w:rsidR="00870C8D" w:rsidRPr="00DA5B11" w14:paraId="2984E991" w14:textId="77777777" w:rsidTr="00F95794">
        <w:tc>
          <w:tcPr>
            <w:tcW w:w="846" w:type="dxa"/>
            <w:tcBorders>
              <w:top w:val="single" w:sz="4" w:space="0" w:color="000000"/>
              <w:left w:val="single" w:sz="4" w:space="0" w:color="000000"/>
              <w:bottom w:val="single" w:sz="4" w:space="0" w:color="000000"/>
              <w:right w:val="single" w:sz="4" w:space="0" w:color="000000"/>
            </w:tcBorders>
          </w:tcPr>
          <w:p w14:paraId="62776B20" w14:textId="77777777" w:rsidR="00FF0BA8" w:rsidRPr="00DA5B11"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1A55854A" w14:textId="475EA99B" w:rsidR="00656CC6" w:rsidRPr="00DA5B11" w:rsidRDefault="00236985" w:rsidP="00EF7C80">
            <w:pPr>
              <w:rPr>
                <w:rFonts w:ascii="Times New Roman" w:eastAsia="Times" w:hAnsi="Times New Roman" w:cs="Times New Roman"/>
                <w:sz w:val="20"/>
                <w:szCs w:val="20"/>
                <w:lang w:eastAsia="ru-RU"/>
              </w:rPr>
            </w:pPr>
            <w:r w:rsidRPr="00236985">
              <w:rPr>
                <w:rFonts w:ascii="Times New Roman" w:eastAsia="Times" w:hAnsi="Times New Roman" w:cs="Times New Roman"/>
                <w:sz w:val="20"/>
                <w:szCs w:val="20"/>
                <w:lang w:eastAsia="ru-RU"/>
              </w:rPr>
              <w:t xml:space="preserve">Акыркы 5 жылдын ичинде аралыктан окутуу технологияларын </w:t>
            </w:r>
            <w:r>
              <w:rPr>
                <w:rFonts w:ascii="Times New Roman" w:eastAsia="Times" w:hAnsi="Times New Roman" w:cs="Times New Roman"/>
                <w:sz w:val="20"/>
                <w:szCs w:val="20"/>
                <w:lang w:val="ky-KG" w:eastAsia="ru-RU"/>
              </w:rPr>
              <w:t>колдонуу</w:t>
            </w:r>
            <w:r>
              <w:rPr>
                <w:rFonts w:ascii="Times New Roman" w:eastAsia="Times" w:hAnsi="Times New Roman" w:cs="Times New Roman"/>
                <w:sz w:val="20"/>
                <w:szCs w:val="20"/>
                <w:lang w:eastAsia="ru-RU"/>
              </w:rPr>
              <w:t xml:space="preserve"> боюнча квалификациясын</w:t>
            </w:r>
            <w:r w:rsidRPr="00236985">
              <w:rPr>
                <w:rFonts w:ascii="Times New Roman" w:eastAsia="Times" w:hAnsi="Times New Roman" w:cs="Times New Roman"/>
                <w:sz w:val="20"/>
                <w:szCs w:val="20"/>
                <w:lang w:eastAsia="ru-RU"/>
              </w:rPr>
              <w:t xml:space="preserve"> жогорулатуу курстарынан өткөн мектептик билим берүү системасындагы педагогдордун үлүшү.</w:t>
            </w:r>
          </w:p>
        </w:tc>
        <w:tc>
          <w:tcPr>
            <w:tcW w:w="1275" w:type="dxa"/>
            <w:tcBorders>
              <w:top w:val="single" w:sz="4" w:space="0" w:color="000000"/>
              <w:left w:val="single" w:sz="4" w:space="0" w:color="000000"/>
              <w:bottom w:val="single" w:sz="4" w:space="0" w:color="000000"/>
              <w:right w:val="single" w:sz="4" w:space="0" w:color="000000"/>
            </w:tcBorders>
          </w:tcPr>
          <w:p w14:paraId="5DE7397A" w14:textId="3A6B470F" w:rsidR="00FF0BA8" w:rsidRPr="00187FEC" w:rsidRDefault="00187FEC" w:rsidP="00CD5649">
            <w:pPr>
              <w:jc w:val="center"/>
              <w:rPr>
                <w:rFonts w:ascii="Times New Roman" w:eastAsia="Times" w:hAnsi="Times New Roman" w:cs="Times New Roman"/>
                <w:sz w:val="20"/>
                <w:szCs w:val="20"/>
                <w:lang w:val="ky-KG" w:eastAsia="ru-RU"/>
              </w:rPr>
            </w:pPr>
            <w:r>
              <w:rPr>
                <w:rFonts w:ascii="Times New Roman" w:hAnsi="Times New Roman" w:cs="Times New Roman"/>
                <w:sz w:val="20"/>
                <w:szCs w:val="20"/>
                <w:lang w:val="ky-KG"/>
              </w:rPr>
              <w:t>Ишке киргизүү</w:t>
            </w:r>
          </w:p>
        </w:tc>
        <w:tc>
          <w:tcPr>
            <w:tcW w:w="1418" w:type="dxa"/>
            <w:tcBorders>
              <w:top w:val="single" w:sz="4" w:space="0" w:color="000000"/>
              <w:left w:val="single" w:sz="4" w:space="0" w:color="000000"/>
              <w:bottom w:val="single" w:sz="4" w:space="0" w:color="000000"/>
              <w:right w:val="single" w:sz="4" w:space="0" w:color="000000"/>
            </w:tcBorders>
          </w:tcPr>
          <w:p w14:paraId="0A94F61C" w14:textId="43F3E9C2" w:rsidR="00FF0BA8" w:rsidRPr="00DA5B11" w:rsidRDefault="00FF0BA8" w:rsidP="00FF0BA8">
            <w:pPr>
              <w:jc w:val="center"/>
              <w:rPr>
                <w:rFonts w:ascii="Times New Roman" w:eastAsia="Times" w:hAnsi="Times New Roman" w:cs="Times New Roman"/>
                <w:sz w:val="20"/>
                <w:szCs w:val="20"/>
                <w:lang w:eastAsia="ru-RU"/>
              </w:rPr>
            </w:pPr>
            <w:r w:rsidRPr="00DA5B11">
              <w:rPr>
                <w:rFonts w:ascii="Times New Roman" w:hAnsi="Times New Roman" w:cs="Times New Roman"/>
                <w:sz w:val="20"/>
                <w:szCs w:val="20"/>
              </w:rPr>
              <w:t xml:space="preserve">10% </w:t>
            </w:r>
          </w:p>
        </w:tc>
        <w:tc>
          <w:tcPr>
            <w:tcW w:w="1276" w:type="dxa"/>
            <w:tcBorders>
              <w:top w:val="single" w:sz="4" w:space="0" w:color="000000"/>
              <w:left w:val="single" w:sz="4" w:space="0" w:color="000000"/>
              <w:bottom w:val="single" w:sz="4" w:space="0" w:color="000000"/>
              <w:right w:val="single" w:sz="4" w:space="0" w:color="000000"/>
            </w:tcBorders>
          </w:tcPr>
          <w:p w14:paraId="0FB23C28" w14:textId="7F5B8759" w:rsidR="00FF0BA8" w:rsidRPr="00DA5B11" w:rsidRDefault="00FF0BA8" w:rsidP="00FF0BA8">
            <w:pPr>
              <w:jc w:val="center"/>
              <w:rPr>
                <w:rFonts w:ascii="Times New Roman" w:eastAsia="Times" w:hAnsi="Times New Roman" w:cs="Times New Roman"/>
                <w:sz w:val="20"/>
                <w:szCs w:val="20"/>
                <w:lang w:eastAsia="ru-RU"/>
              </w:rPr>
            </w:pPr>
            <w:r w:rsidRPr="00DA5B11">
              <w:rPr>
                <w:rFonts w:ascii="Times New Roman" w:hAnsi="Times New Roman" w:cs="Times New Roman"/>
                <w:sz w:val="20"/>
                <w:szCs w:val="20"/>
              </w:rPr>
              <w:t>20%</w:t>
            </w:r>
          </w:p>
        </w:tc>
        <w:tc>
          <w:tcPr>
            <w:tcW w:w="992" w:type="dxa"/>
            <w:tcBorders>
              <w:top w:val="single" w:sz="4" w:space="0" w:color="000000"/>
              <w:left w:val="single" w:sz="4" w:space="0" w:color="000000"/>
              <w:bottom w:val="single" w:sz="4" w:space="0" w:color="000000"/>
              <w:right w:val="single" w:sz="4" w:space="0" w:color="000000"/>
            </w:tcBorders>
          </w:tcPr>
          <w:p w14:paraId="43BA95E9" w14:textId="75645EC2" w:rsidR="00FF0BA8" w:rsidRPr="00DA5B11" w:rsidRDefault="00FF0BA8" w:rsidP="00FF0BA8">
            <w:pPr>
              <w:jc w:val="center"/>
              <w:rPr>
                <w:rFonts w:ascii="Times New Roman" w:eastAsia="Times" w:hAnsi="Times New Roman" w:cs="Times New Roman"/>
                <w:sz w:val="20"/>
                <w:szCs w:val="20"/>
                <w:lang w:eastAsia="ru-RU"/>
              </w:rPr>
            </w:pPr>
            <w:r w:rsidRPr="00DA5B11">
              <w:rPr>
                <w:rFonts w:ascii="Times New Roman" w:hAnsi="Times New Roman" w:cs="Times New Roman"/>
                <w:sz w:val="20"/>
                <w:szCs w:val="20"/>
              </w:rPr>
              <w:t>20%</w:t>
            </w:r>
          </w:p>
        </w:tc>
        <w:tc>
          <w:tcPr>
            <w:tcW w:w="1418" w:type="dxa"/>
            <w:tcBorders>
              <w:top w:val="single" w:sz="4" w:space="0" w:color="000000"/>
              <w:left w:val="single" w:sz="4" w:space="0" w:color="000000"/>
              <w:bottom w:val="single" w:sz="4" w:space="0" w:color="000000"/>
              <w:right w:val="single" w:sz="4" w:space="0" w:color="000000"/>
            </w:tcBorders>
          </w:tcPr>
          <w:p w14:paraId="6815DB24" w14:textId="20AF4588" w:rsidR="00FF0BA8" w:rsidRPr="00A6613B" w:rsidRDefault="00A6613B" w:rsidP="00FF0BA8">
            <w:pPr>
              <w:jc w:val="center"/>
              <w:rPr>
                <w:rFonts w:ascii="Times New Roman" w:eastAsia="Times" w:hAnsi="Times New Roman" w:cs="Times New Roman"/>
                <w:sz w:val="20"/>
                <w:szCs w:val="20"/>
                <w:lang w:val="ky-KG" w:eastAsia="ru-RU"/>
              </w:rPr>
            </w:pPr>
            <w:r>
              <w:rPr>
                <w:rFonts w:ascii="Times New Roman" w:hAnsi="Times New Roman" w:cs="Times New Roman"/>
                <w:sz w:val="20"/>
                <w:szCs w:val="20"/>
                <w:lang w:val="ky-KG"/>
              </w:rPr>
              <w:t>БИМ</w:t>
            </w:r>
          </w:p>
        </w:tc>
      </w:tr>
      <w:tr w:rsidR="00870C8D" w:rsidRPr="00DA5B11" w14:paraId="18DDF3A8" w14:textId="77777777" w:rsidTr="00F95794">
        <w:tc>
          <w:tcPr>
            <w:tcW w:w="846" w:type="dxa"/>
            <w:tcBorders>
              <w:top w:val="single" w:sz="4" w:space="0" w:color="000000"/>
              <w:left w:val="single" w:sz="4" w:space="0" w:color="000000"/>
              <w:bottom w:val="single" w:sz="4" w:space="0" w:color="000000"/>
              <w:right w:val="single" w:sz="4" w:space="0" w:color="000000"/>
            </w:tcBorders>
          </w:tcPr>
          <w:p w14:paraId="0F0FEA2F" w14:textId="77777777" w:rsidR="008C37BC" w:rsidRPr="00DA5B11" w:rsidRDefault="008C37BC"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7097BBD4" w14:textId="37E81098" w:rsidR="000B077E" w:rsidRPr="00DA5B11" w:rsidRDefault="000B077E" w:rsidP="00EF7C80">
            <w:pPr>
              <w:rPr>
                <w:rFonts w:ascii="Times New Roman" w:hAnsi="Times New Roman" w:cs="Times New Roman"/>
                <w:bCs/>
                <w:sz w:val="20"/>
                <w:szCs w:val="20"/>
              </w:rPr>
            </w:pPr>
            <w:r w:rsidRPr="000B077E">
              <w:rPr>
                <w:rFonts w:ascii="Times New Roman" w:eastAsia="Times" w:hAnsi="Times New Roman" w:cs="Times New Roman"/>
                <w:sz w:val="20"/>
                <w:szCs w:val="20"/>
                <w:lang w:eastAsia="ru-RU"/>
              </w:rPr>
              <w:t>Педагогдордун ишмердүүлүгүнүн сапатын баалоо системасынын болушу</w:t>
            </w:r>
          </w:p>
        </w:tc>
        <w:tc>
          <w:tcPr>
            <w:tcW w:w="1275" w:type="dxa"/>
            <w:tcBorders>
              <w:top w:val="single" w:sz="4" w:space="0" w:color="000000"/>
              <w:left w:val="single" w:sz="4" w:space="0" w:color="000000"/>
              <w:bottom w:val="single" w:sz="4" w:space="0" w:color="000000"/>
              <w:right w:val="single" w:sz="4" w:space="0" w:color="000000"/>
            </w:tcBorders>
          </w:tcPr>
          <w:p w14:paraId="080D9B0C" w14:textId="5CF2C2D9" w:rsidR="008C37BC" w:rsidRPr="00DA5B11" w:rsidRDefault="008C37BC" w:rsidP="00CD5649">
            <w:pPr>
              <w:jc w:val="center"/>
              <w:rPr>
                <w:rFonts w:ascii="Times New Roman" w:hAnsi="Times New Roman" w:cs="Times New Roman"/>
                <w:sz w:val="20"/>
                <w:szCs w:val="20"/>
              </w:rPr>
            </w:pPr>
            <w:r w:rsidRPr="00DA5B11">
              <w:rPr>
                <w:rFonts w:ascii="Times New Roman" w:eastAsia="Times" w:hAnsi="Times New Roman" w:cs="Times New Roman"/>
                <w:sz w:val="20"/>
                <w:szCs w:val="20"/>
                <w:lang w:eastAsia="ru-RU"/>
              </w:rPr>
              <w:t>-</w:t>
            </w:r>
          </w:p>
        </w:tc>
        <w:tc>
          <w:tcPr>
            <w:tcW w:w="1418" w:type="dxa"/>
            <w:tcBorders>
              <w:top w:val="single" w:sz="4" w:space="0" w:color="000000"/>
              <w:left w:val="single" w:sz="4" w:space="0" w:color="000000"/>
              <w:bottom w:val="single" w:sz="4" w:space="0" w:color="000000"/>
              <w:right w:val="single" w:sz="4" w:space="0" w:color="000000"/>
            </w:tcBorders>
          </w:tcPr>
          <w:p w14:paraId="243F7E1E" w14:textId="34D96AB5" w:rsidR="00F17A81" w:rsidRPr="00F17A81" w:rsidRDefault="00F17A81" w:rsidP="008C37BC">
            <w:pPr>
              <w:jc w:val="center"/>
              <w:rPr>
                <w:rFonts w:ascii="Times New Roman" w:eastAsia="Times" w:hAnsi="Times New Roman" w:cs="Times New Roman"/>
                <w:sz w:val="20"/>
                <w:szCs w:val="20"/>
                <w:lang w:val="ky-KG" w:eastAsia="ru-RU"/>
              </w:rPr>
            </w:pPr>
            <w:r>
              <w:rPr>
                <w:rFonts w:ascii="Times New Roman" w:eastAsia="Times" w:hAnsi="Times New Roman" w:cs="Times New Roman"/>
                <w:sz w:val="20"/>
                <w:szCs w:val="20"/>
                <w:lang w:val="ky-KG" w:eastAsia="ru-RU"/>
              </w:rPr>
              <w:t>Педагогдорду баалоонун куралдары, сандык жана сапаттык көрсөткүчтөрү менен натыйжалуу система иштелип чыкты</w:t>
            </w:r>
          </w:p>
          <w:p w14:paraId="0D01C58C" w14:textId="6A3D1899" w:rsidR="00F17A81" w:rsidRPr="00DA5B11" w:rsidRDefault="00F17A81" w:rsidP="008C37BC">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8044974" w14:textId="47A1BA49" w:rsidR="00F17A81" w:rsidRPr="00F17A81" w:rsidRDefault="00F17A81" w:rsidP="008C37BC">
            <w:pPr>
              <w:jc w:val="center"/>
              <w:rPr>
                <w:rFonts w:ascii="Times New Roman" w:hAnsi="Times New Roman" w:cs="Times New Roman"/>
                <w:sz w:val="20"/>
                <w:szCs w:val="20"/>
                <w:lang w:val="ky-KG"/>
              </w:rPr>
            </w:pPr>
            <w:r>
              <w:rPr>
                <w:rFonts w:ascii="Times New Roman" w:eastAsia="Times" w:hAnsi="Times New Roman" w:cs="Times New Roman"/>
                <w:sz w:val="20"/>
                <w:szCs w:val="20"/>
                <w:lang w:val="ky-KG" w:eastAsia="ru-RU"/>
              </w:rPr>
              <w:t xml:space="preserve">Педагогдорду </w:t>
            </w:r>
            <w:r w:rsidR="000235D7">
              <w:rPr>
                <w:rFonts w:ascii="Times New Roman" w:eastAsia="Times" w:hAnsi="Times New Roman" w:cs="Times New Roman"/>
                <w:sz w:val="20"/>
                <w:szCs w:val="20"/>
                <w:lang w:val="ky-KG" w:eastAsia="ru-RU"/>
              </w:rPr>
              <w:t>баалоо системасын апробациялоо аягына чыгарылды. Апр</w:t>
            </w:r>
            <w:r w:rsidR="00E844C5">
              <w:rPr>
                <w:rFonts w:ascii="Times New Roman" w:eastAsia="Times" w:hAnsi="Times New Roman" w:cs="Times New Roman"/>
                <w:sz w:val="20"/>
                <w:szCs w:val="20"/>
                <w:lang w:val="ky-KG" w:eastAsia="ru-RU"/>
              </w:rPr>
              <w:t>обациянын жыйынтыгы боюнча сист</w:t>
            </w:r>
            <w:r w:rsidR="000235D7">
              <w:rPr>
                <w:rFonts w:ascii="Times New Roman" w:eastAsia="Times" w:hAnsi="Times New Roman" w:cs="Times New Roman"/>
                <w:sz w:val="20"/>
                <w:szCs w:val="20"/>
                <w:lang w:val="ky-KG" w:eastAsia="ru-RU"/>
              </w:rPr>
              <w:t>е</w:t>
            </w:r>
            <w:r w:rsidR="00E844C5">
              <w:rPr>
                <w:rFonts w:ascii="Times New Roman" w:eastAsia="Times" w:hAnsi="Times New Roman" w:cs="Times New Roman"/>
                <w:sz w:val="20"/>
                <w:szCs w:val="20"/>
                <w:lang w:val="ky-KG" w:eastAsia="ru-RU"/>
              </w:rPr>
              <w:t>м</w:t>
            </w:r>
            <w:r w:rsidR="000235D7">
              <w:rPr>
                <w:rFonts w:ascii="Times New Roman" w:eastAsia="Times" w:hAnsi="Times New Roman" w:cs="Times New Roman"/>
                <w:sz w:val="20"/>
                <w:szCs w:val="20"/>
                <w:lang w:val="ky-KG" w:eastAsia="ru-RU"/>
              </w:rPr>
              <w:t>ага өзгөртүүлөрдү киргизүү</w:t>
            </w:r>
          </w:p>
        </w:tc>
        <w:tc>
          <w:tcPr>
            <w:tcW w:w="992" w:type="dxa"/>
            <w:tcBorders>
              <w:top w:val="single" w:sz="4" w:space="0" w:color="000000"/>
              <w:left w:val="single" w:sz="4" w:space="0" w:color="000000"/>
              <w:bottom w:val="single" w:sz="4" w:space="0" w:color="000000"/>
              <w:right w:val="single" w:sz="4" w:space="0" w:color="000000"/>
            </w:tcBorders>
          </w:tcPr>
          <w:p w14:paraId="7782A674" w14:textId="25B5BF63" w:rsidR="008C37BC" w:rsidRPr="00B9770B" w:rsidRDefault="00B9770B" w:rsidP="008C37BC">
            <w:pPr>
              <w:jc w:val="center"/>
              <w:rPr>
                <w:rFonts w:ascii="Times New Roman" w:hAnsi="Times New Roman" w:cs="Times New Roman"/>
                <w:sz w:val="20"/>
                <w:szCs w:val="20"/>
                <w:lang w:val="ky-KG"/>
              </w:rPr>
            </w:pPr>
            <w:r>
              <w:rPr>
                <w:rFonts w:ascii="Times New Roman" w:eastAsia="Times" w:hAnsi="Times New Roman" w:cs="Times New Roman"/>
                <w:sz w:val="20"/>
                <w:szCs w:val="20"/>
                <w:lang w:eastAsia="ru-RU"/>
              </w:rPr>
              <w:t>100% ишке киргиз</w:t>
            </w:r>
            <w:r>
              <w:rPr>
                <w:rFonts w:ascii="Times New Roman" w:eastAsia="Times" w:hAnsi="Times New Roman" w:cs="Times New Roman"/>
                <w:sz w:val="20"/>
                <w:szCs w:val="20"/>
                <w:lang w:val="ky-KG" w:eastAsia="ru-RU"/>
              </w:rPr>
              <w:t>үү</w:t>
            </w:r>
          </w:p>
        </w:tc>
        <w:tc>
          <w:tcPr>
            <w:tcW w:w="1418" w:type="dxa"/>
            <w:tcBorders>
              <w:top w:val="single" w:sz="4" w:space="0" w:color="000000"/>
              <w:left w:val="single" w:sz="4" w:space="0" w:color="000000"/>
              <w:bottom w:val="single" w:sz="4" w:space="0" w:color="000000"/>
              <w:right w:val="single" w:sz="4" w:space="0" w:color="000000"/>
            </w:tcBorders>
          </w:tcPr>
          <w:p w14:paraId="6A389CA2" w14:textId="7A79019A" w:rsidR="008C37BC" w:rsidRPr="006F127F" w:rsidRDefault="006F127F" w:rsidP="008C37BC">
            <w:pPr>
              <w:jc w:val="center"/>
              <w:rPr>
                <w:rFonts w:ascii="Times New Roman" w:hAnsi="Times New Roman" w:cs="Times New Roman"/>
                <w:sz w:val="20"/>
                <w:szCs w:val="20"/>
                <w:lang w:val="ky-KG"/>
              </w:rPr>
            </w:pPr>
            <w:r>
              <w:rPr>
                <w:rFonts w:ascii="Times New Roman" w:eastAsia="Times" w:hAnsi="Times New Roman" w:cs="Times New Roman"/>
                <w:sz w:val="20"/>
                <w:szCs w:val="20"/>
                <w:lang w:val="ky-KG" w:eastAsia="ru-RU"/>
              </w:rPr>
              <w:t>БИМ</w:t>
            </w:r>
          </w:p>
        </w:tc>
      </w:tr>
      <w:tr w:rsidR="00870C8D" w:rsidRPr="00DA5B11" w14:paraId="4077CC32" w14:textId="77777777" w:rsidTr="00F95794">
        <w:tc>
          <w:tcPr>
            <w:tcW w:w="846" w:type="dxa"/>
            <w:tcBorders>
              <w:top w:val="single" w:sz="4" w:space="0" w:color="000000"/>
              <w:left w:val="single" w:sz="4" w:space="0" w:color="000000"/>
              <w:bottom w:val="single" w:sz="4" w:space="0" w:color="000000"/>
              <w:right w:val="single" w:sz="4" w:space="0" w:color="000000"/>
            </w:tcBorders>
          </w:tcPr>
          <w:p w14:paraId="3F9400A0" w14:textId="77777777" w:rsidR="00FF0BA8" w:rsidRPr="00DA5B11"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2BE8D4B7" w14:textId="30967995" w:rsidR="00393AF9" w:rsidRPr="00393AF9" w:rsidRDefault="00393AF9" w:rsidP="00EF7C80">
            <w:pPr>
              <w:rPr>
                <w:rFonts w:ascii="Times New Roman" w:hAnsi="Times New Roman" w:cs="Times New Roman"/>
                <w:bCs/>
                <w:sz w:val="20"/>
                <w:szCs w:val="20"/>
                <w:lang w:val="ky-KG"/>
              </w:rPr>
            </w:pPr>
            <w:r>
              <w:rPr>
                <w:rFonts w:ascii="Times New Roman" w:eastAsia="Times" w:hAnsi="Times New Roman" w:cs="Times New Roman"/>
                <w:sz w:val="20"/>
                <w:szCs w:val="20"/>
                <w:lang w:val="ky-KG" w:eastAsia="ru-RU"/>
              </w:rPr>
              <w:t>Өлкөнүн жождорунун педагогикалык адистиктерине тапшыруучу абитуриенттердин ЖРТнын орточо баллы</w:t>
            </w:r>
          </w:p>
        </w:tc>
        <w:tc>
          <w:tcPr>
            <w:tcW w:w="1275" w:type="dxa"/>
            <w:tcBorders>
              <w:top w:val="single" w:sz="4" w:space="0" w:color="000000"/>
              <w:left w:val="single" w:sz="4" w:space="0" w:color="000000"/>
              <w:bottom w:val="single" w:sz="4" w:space="0" w:color="000000"/>
              <w:right w:val="single" w:sz="4" w:space="0" w:color="000000"/>
            </w:tcBorders>
          </w:tcPr>
          <w:p w14:paraId="1E353B1D" w14:textId="65D87DE9" w:rsidR="00FF0BA8" w:rsidRPr="00DA5B11" w:rsidRDefault="00C67026" w:rsidP="00CD5649">
            <w:pPr>
              <w:jc w:val="center"/>
              <w:rPr>
                <w:rFonts w:ascii="Times New Roman" w:hAnsi="Times New Roman" w:cs="Times New Roman"/>
                <w:sz w:val="20"/>
                <w:szCs w:val="20"/>
              </w:rPr>
            </w:pPr>
            <w:r w:rsidRPr="00DA5B11">
              <w:rPr>
                <w:rFonts w:ascii="Times New Roman" w:eastAsia="Times" w:hAnsi="Times New Roman" w:cs="Times New Roman"/>
                <w:sz w:val="20"/>
                <w:szCs w:val="20"/>
                <w:lang w:eastAsia="ru-RU"/>
              </w:rPr>
              <w:t>130</w:t>
            </w:r>
          </w:p>
        </w:tc>
        <w:tc>
          <w:tcPr>
            <w:tcW w:w="1418" w:type="dxa"/>
            <w:tcBorders>
              <w:top w:val="single" w:sz="4" w:space="0" w:color="000000"/>
              <w:left w:val="single" w:sz="4" w:space="0" w:color="000000"/>
              <w:bottom w:val="single" w:sz="4" w:space="0" w:color="000000"/>
              <w:right w:val="single" w:sz="4" w:space="0" w:color="000000"/>
            </w:tcBorders>
          </w:tcPr>
          <w:p w14:paraId="7B2977B6" w14:textId="5903B83C" w:rsidR="00FF0BA8" w:rsidRPr="00DA5B11" w:rsidRDefault="00C67026" w:rsidP="00FF0BA8">
            <w:pPr>
              <w:jc w:val="center"/>
              <w:rPr>
                <w:rFonts w:ascii="Times New Roman" w:hAnsi="Times New Roman" w:cs="Times New Roman"/>
                <w:sz w:val="20"/>
                <w:szCs w:val="20"/>
              </w:rPr>
            </w:pPr>
            <w:r w:rsidRPr="00DA5B11">
              <w:rPr>
                <w:rFonts w:ascii="Times New Roman" w:eastAsia="Times" w:hAnsi="Times New Roman" w:cs="Times New Roman"/>
                <w:sz w:val="20"/>
                <w:szCs w:val="20"/>
                <w:lang w:eastAsia="ru-RU"/>
              </w:rPr>
              <w:t>135</w:t>
            </w:r>
          </w:p>
        </w:tc>
        <w:tc>
          <w:tcPr>
            <w:tcW w:w="1276" w:type="dxa"/>
            <w:tcBorders>
              <w:top w:val="single" w:sz="4" w:space="0" w:color="000000"/>
              <w:left w:val="single" w:sz="4" w:space="0" w:color="000000"/>
              <w:bottom w:val="single" w:sz="4" w:space="0" w:color="000000"/>
              <w:right w:val="single" w:sz="4" w:space="0" w:color="000000"/>
            </w:tcBorders>
          </w:tcPr>
          <w:p w14:paraId="00E27975" w14:textId="0E89ED2A" w:rsidR="00FF0BA8" w:rsidRPr="00DA5B11" w:rsidRDefault="00FF0BA8" w:rsidP="00C67026">
            <w:pPr>
              <w:jc w:val="center"/>
              <w:rPr>
                <w:rFonts w:ascii="Times New Roman" w:hAnsi="Times New Roman" w:cs="Times New Roman"/>
                <w:sz w:val="20"/>
                <w:szCs w:val="20"/>
              </w:rPr>
            </w:pPr>
            <w:r w:rsidRPr="00DA5B11">
              <w:rPr>
                <w:rFonts w:ascii="Times New Roman" w:eastAsia="Times" w:hAnsi="Times New Roman" w:cs="Times New Roman"/>
                <w:sz w:val="20"/>
                <w:szCs w:val="20"/>
                <w:lang w:eastAsia="ru-RU"/>
              </w:rPr>
              <w:t>1</w:t>
            </w:r>
            <w:r w:rsidR="00C67026" w:rsidRPr="00DA5B11">
              <w:rPr>
                <w:rFonts w:ascii="Times New Roman" w:eastAsia="Times" w:hAnsi="Times New Roman" w:cs="Times New Roman"/>
                <w:sz w:val="20"/>
                <w:szCs w:val="20"/>
                <w:lang w:eastAsia="ru-RU"/>
              </w:rPr>
              <w:t>4</w:t>
            </w:r>
            <w:r w:rsidRPr="00DA5B11">
              <w:rPr>
                <w:rFonts w:ascii="Times New Roman" w:eastAsia="Times" w:hAnsi="Times New Roman" w:cs="Times New Roman"/>
                <w:sz w:val="20"/>
                <w:szCs w:val="20"/>
                <w:lang w:eastAsia="ru-RU"/>
              </w:rPr>
              <w:t>0</w:t>
            </w:r>
          </w:p>
        </w:tc>
        <w:tc>
          <w:tcPr>
            <w:tcW w:w="992" w:type="dxa"/>
            <w:tcBorders>
              <w:top w:val="single" w:sz="4" w:space="0" w:color="000000"/>
              <w:left w:val="single" w:sz="4" w:space="0" w:color="000000"/>
              <w:bottom w:val="single" w:sz="4" w:space="0" w:color="000000"/>
              <w:right w:val="single" w:sz="4" w:space="0" w:color="000000"/>
            </w:tcBorders>
          </w:tcPr>
          <w:p w14:paraId="0B5A2632" w14:textId="41FE6F70" w:rsidR="00FF0BA8" w:rsidRPr="00DA5B11" w:rsidRDefault="00FF0BA8" w:rsidP="00FF0BA8">
            <w:pPr>
              <w:jc w:val="center"/>
              <w:rPr>
                <w:rFonts w:ascii="Times New Roman" w:hAnsi="Times New Roman" w:cs="Times New Roman"/>
                <w:sz w:val="20"/>
                <w:szCs w:val="20"/>
              </w:rPr>
            </w:pPr>
            <w:r w:rsidRPr="00DA5B11">
              <w:rPr>
                <w:rFonts w:ascii="Times New Roman" w:eastAsia="Times" w:hAnsi="Times New Roman" w:cs="Times New Roman"/>
                <w:sz w:val="20"/>
                <w:szCs w:val="20"/>
                <w:lang w:eastAsia="ru-RU"/>
              </w:rPr>
              <w:t>150</w:t>
            </w:r>
          </w:p>
        </w:tc>
        <w:tc>
          <w:tcPr>
            <w:tcW w:w="1418" w:type="dxa"/>
            <w:tcBorders>
              <w:top w:val="single" w:sz="4" w:space="0" w:color="000000"/>
              <w:left w:val="single" w:sz="4" w:space="0" w:color="000000"/>
              <w:bottom w:val="single" w:sz="4" w:space="0" w:color="000000"/>
              <w:right w:val="single" w:sz="4" w:space="0" w:color="000000"/>
            </w:tcBorders>
          </w:tcPr>
          <w:p w14:paraId="1C77F17B" w14:textId="513BCE1A" w:rsidR="00FF0BA8" w:rsidRPr="006F127F" w:rsidRDefault="006F127F" w:rsidP="00FF0BA8">
            <w:pPr>
              <w:jc w:val="center"/>
              <w:rPr>
                <w:rFonts w:ascii="Times New Roman" w:hAnsi="Times New Roman" w:cs="Times New Roman"/>
                <w:sz w:val="20"/>
                <w:szCs w:val="20"/>
                <w:lang w:val="ky-KG"/>
              </w:rPr>
            </w:pPr>
            <w:r>
              <w:rPr>
                <w:rFonts w:ascii="Times New Roman" w:eastAsia="Times" w:hAnsi="Times New Roman" w:cs="Times New Roman"/>
                <w:sz w:val="20"/>
                <w:szCs w:val="20"/>
                <w:lang w:val="ky-KG" w:eastAsia="ru-RU"/>
              </w:rPr>
              <w:t>БИМ</w:t>
            </w:r>
          </w:p>
        </w:tc>
      </w:tr>
      <w:tr w:rsidR="00870C8D" w:rsidRPr="00DA5B11" w14:paraId="3B2D85B4" w14:textId="704B47A0" w:rsidTr="00F95794">
        <w:tc>
          <w:tcPr>
            <w:tcW w:w="846" w:type="dxa"/>
            <w:tcBorders>
              <w:top w:val="single" w:sz="4" w:space="0" w:color="000000"/>
              <w:left w:val="single" w:sz="4" w:space="0" w:color="000000"/>
              <w:bottom w:val="single" w:sz="4" w:space="0" w:color="000000"/>
              <w:right w:val="single" w:sz="4" w:space="0" w:color="000000"/>
            </w:tcBorders>
          </w:tcPr>
          <w:p w14:paraId="4C1FED1C" w14:textId="77777777" w:rsidR="00FF0BA8" w:rsidRPr="00DA5B11"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7FD8253B" w14:textId="09A7C917" w:rsidR="00920934" w:rsidRPr="00920934" w:rsidRDefault="00170292" w:rsidP="00EF7C80">
            <w:pPr>
              <w:rPr>
                <w:rFonts w:ascii="Times New Roman" w:hAnsi="Times New Roman" w:cs="Times New Roman"/>
                <w:sz w:val="20"/>
                <w:szCs w:val="20"/>
                <w:lang w:val="ky-KG"/>
              </w:rPr>
            </w:pPr>
            <w:r>
              <w:rPr>
                <w:rFonts w:ascii="Times New Roman" w:hAnsi="Times New Roman" w:cs="Times New Roman"/>
                <w:sz w:val="20"/>
                <w:szCs w:val="20"/>
                <w:lang w:val="ky-KG"/>
              </w:rPr>
              <w:t>“Ме</w:t>
            </w:r>
            <w:r w:rsidR="00920934">
              <w:rPr>
                <w:rFonts w:ascii="Times New Roman" w:hAnsi="Times New Roman" w:cs="Times New Roman"/>
                <w:sz w:val="20"/>
                <w:szCs w:val="20"/>
                <w:lang w:val="ky-KG"/>
              </w:rPr>
              <w:t>к</w:t>
            </w:r>
            <w:r>
              <w:rPr>
                <w:rFonts w:ascii="Times New Roman" w:hAnsi="Times New Roman" w:cs="Times New Roman"/>
                <w:sz w:val="20"/>
                <w:szCs w:val="20"/>
                <w:lang w:val="ky-KG"/>
              </w:rPr>
              <w:t>т</w:t>
            </w:r>
            <w:r w:rsidR="00920934">
              <w:rPr>
                <w:rFonts w:ascii="Times New Roman" w:hAnsi="Times New Roman" w:cs="Times New Roman"/>
                <w:sz w:val="20"/>
                <w:szCs w:val="20"/>
                <w:lang w:val="ky-KG"/>
              </w:rPr>
              <w:t>ептик профилдештирүү” программасын ишке ашыруучу мектептердин үлүшү</w:t>
            </w:r>
          </w:p>
        </w:tc>
        <w:tc>
          <w:tcPr>
            <w:tcW w:w="1275" w:type="dxa"/>
            <w:tcBorders>
              <w:top w:val="single" w:sz="4" w:space="0" w:color="000000"/>
              <w:left w:val="single" w:sz="4" w:space="0" w:color="000000"/>
              <w:bottom w:val="single" w:sz="4" w:space="0" w:color="000000"/>
              <w:right w:val="single" w:sz="4" w:space="0" w:color="000000"/>
            </w:tcBorders>
          </w:tcPr>
          <w:p w14:paraId="22195560" w14:textId="58E81A2E" w:rsidR="00C613E5" w:rsidRPr="00C613E5" w:rsidRDefault="00C613E5" w:rsidP="00CD5649">
            <w:pPr>
              <w:jc w:val="center"/>
              <w:rPr>
                <w:rFonts w:ascii="Times New Roman" w:hAnsi="Times New Roman" w:cs="Times New Roman"/>
                <w:sz w:val="20"/>
                <w:szCs w:val="20"/>
                <w:lang w:val="ky-KG"/>
              </w:rPr>
            </w:pPr>
            <w:r>
              <w:rPr>
                <w:rFonts w:ascii="Times New Roman" w:hAnsi="Times New Roman" w:cs="Times New Roman"/>
                <w:sz w:val="20"/>
                <w:szCs w:val="20"/>
                <w:lang w:val="ky-KG"/>
              </w:rPr>
              <w:t>24 мектепте кесиптик багыт берүү</w:t>
            </w:r>
            <w:r w:rsidR="00D0548A">
              <w:rPr>
                <w:rFonts w:ascii="Times New Roman" w:hAnsi="Times New Roman" w:cs="Times New Roman"/>
                <w:sz w:val="20"/>
                <w:szCs w:val="20"/>
                <w:lang w:val="ky-KG"/>
              </w:rPr>
              <w:t>нүн 5 баскычтуу сист</w:t>
            </w:r>
            <w:r>
              <w:rPr>
                <w:rFonts w:ascii="Times New Roman" w:hAnsi="Times New Roman" w:cs="Times New Roman"/>
                <w:sz w:val="20"/>
                <w:szCs w:val="20"/>
                <w:lang w:val="ky-KG"/>
              </w:rPr>
              <w:t>е</w:t>
            </w:r>
            <w:r w:rsidR="00D0548A">
              <w:rPr>
                <w:rFonts w:ascii="Times New Roman" w:hAnsi="Times New Roman" w:cs="Times New Roman"/>
                <w:sz w:val="20"/>
                <w:szCs w:val="20"/>
                <w:lang w:val="ky-KG"/>
              </w:rPr>
              <w:t>м</w:t>
            </w:r>
            <w:r>
              <w:rPr>
                <w:rFonts w:ascii="Times New Roman" w:hAnsi="Times New Roman" w:cs="Times New Roman"/>
                <w:sz w:val="20"/>
                <w:szCs w:val="20"/>
                <w:lang w:val="ky-KG"/>
              </w:rPr>
              <w:t>асы ишке киргизилди</w:t>
            </w:r>
          </w:p>
        </w:tc>
        <w:tc>
          <w:tcPr>
            <w:tcW w:w="1418" w:type="dxa"/>
            <w:tcBorders>
              <w:top w:val="single" w:sz="4" w:space="0" w:color="000000"/>
              <w:left w:val="single" w:sz="4" w:space="0" w:color="000000"/>
              <w:bottom w:val="single" w:sz="4" w:space="0" w:color="000000"/>
              <w:right w:val="single" w:sz="4" w:space="0" w:color="000000"/>
            </w:tcBorders>
          </w:tcPr>
          <w:p w14:paraId="40ED10FA" w14:textId="5F3CEC12" w:rsidR="00C43B5B" w:rsidRPr="00C43B5B" w:rsidRDefault="00C43B5B" w:rsidP="00C43B5B">
            <w:pPr>
              <w:jc w:val="center"/>
              <w:rPr>
                <w:rFonts w:ascii="Times New Roman" w:hAnsi="Times New Roman" w:cs="Times New Roman"/>
                <w:sz w:val="20"/>
                <w:szCs w:val="20"/>
                <w:lang w:val="ky-KG"/>
              </w:rPr>
            </w:pPr>
            <w:r>
              <w:rPr>
                <w:rFonts w:ascii="Times New Roman" w:hAnsi="Times New Roman" w:cs="Times New Roman"/>
                <w:sz w:val="20"/>
                <w:szCs w:val="20"/>
                <w:lang w:val="ky-KG"/>
              </w:rPr>
              <w:t>Программа кеңейтилди жана 128 мектепке киргизилди</w:t>
            </w:r>
          </w:p>
        </w:tc>
        <w:tc>
          <w:tcPr>
            <w:tcW w:w="1276" w:type="dxa"/>
            <w:tcBorders>
              <w:top w:val="single" w:sz="4" w:space="0" w:color="000000"/>
              <w:left w:val="single" w:sz="4" w:space="0" w:color="000000"/>
              <w:bottom w:val="single" w:sz="4" w:space="0" w:color="000000"/>
              <w:right w:val="single" w:sz="4" w:space="0" w:color="000000"/>
            </w:tcBorders>
          </w:tcPr>
          <w:p w14:paraId="61B11D23" w14:textId="786FFB78" w:rsidR="004A777D" w:rsidRPr="004A777D" w:rsidRDefault="004A777D" w:rsidP="00FF0BA8">
            <w:pPr>
              <w:jc w:val="center"/>
              <w:rPr>
                <w:rFonts w:ascii="Times New Roman" w:hAnsi="Times New Roman" w:cs="Times New Roman"/>
                <w:sz w:val="20"/>
                <w:szCs w:val="20"/>
                <w:lang w:val="ky-KG"/>
              </w:rPr>
            </w:pPr>
            <w:r>
              <w:rPr>
                <w:rFonts w:ascii="Times New Roman" w:hAnsi="Times New Roman" w:cs="Times New Roman"/>
                <w:sz w:val="20"/>
                <w:szCs w:val="20"/>
                <w:lang w:val="ky-KG"/>
              </w:rPr>
              <w:t>Мектептердин 50% киргизилди</w:t>
            </w:r>
          </w:p>
        </w:tc>
        <w:tc>
          <w:tcPr>
            <w:tcW w:w="992" w:type="dxa"/>
            <w:tcBorders>
              <w:top w:val="single" w:sz="4" w:space="0" w:color="000000"/>
              <w:left w:val="single" w:sz="4" w:space="0" w:color="000000"/>
              <w:bottom w:val="single" w:sz="4" w:space="0" w:color="000000"/>
              <w:right w:val="single" w:sz="4" w:space="0" w:color="000000"/>
            </w:tcBorders>
          </w:tcPr>
          <w:p w14:paraId="62B7AB25" w14:textId="766244F0" w:rsidR="00FF0BA8" w:rsidRPr="00DA5B11" w:rsidRDefault="004A777D" w:rsidP="004A777D">
            <w:pPr>
              <w:jc w:val="center"/>
              <w:rPr>
                <w:rFonts w:ascii="Times New Roman" w:hAnsi="Times New Roman" w:cs="Times New Roman"/>
                <w:sz w:val="20"/>
                <w:szCs w:val="20"/>
              </w:rPr>
            </w:pPr>
            <w:r>
              <w:rPr>
                <w:rFonts w:ascii="Times New Roman" w:hAnsi="Times New Roman" w:cs="Times New Roman"/>
                <w:sz w:val="20"/>
                <w:szCs w:val="20"/>
                <w:lang w:val="ky-KG"/>
              </w:rPr>
              <w:t xml:space="preserve">Мектептердин </w:t>
            </w:r>
            <w:r w:rsidR="00FF0BA8" w:rsidRPr="00DA5B11">
              <w:rPr>
                <w:rFonts w:ascii="Times New Roman" w:hAnsi="Times New Roman" w:cs="Times New Roman"/>
                <w:sz w:val="20"/>
                <w:szCs w:val="20"/>
              </w:rPr>
              <w:t>100%</w:t>
            </w:r>
          </w:p>
        </w:tc>
        <w:tc>
          <w:tcPr>
            <w:tcW w:w="1418" w:type="dxa"/>
            <w:tcBorders>
              <w:top w:val="single" w:sz="4" w:space="0" w:color="000000"/>
              <w:left w:val="single" w:sz="4" w:space="0" w:color="000000"/>
              <w:bottom w:val="single" w:sz="4" w:space="0" w:color="000000"/>
              <w:right w:val="single" w:sz="4" w:space="0" w:color="000000"/>
            </w:tcBorders>
          </w:tcPr>
          <w:p w14:paraId="1307C601" w14:textId="0479E397" w:rsidR="00FF0BA8" w:rsidRPr="005E1B06" w:rsidRDefault="005E1B06" w:rsidP="00FF0BA8">
            <w:pPr>
              <w:jc w:val="center"/>
              <w:rPr>
                <w:rFonts w:ascii="Times New Roman" w:hAnsi="Times New Roman" w:cs="Times New Roman"/>
                <w:sz w:val="20"/>
                <w:szCs w:val="20"/>
                <w:lang w:val="ky-KG"/>
              </w:rPr>
            </w:pPr>
            <w:r>
              <w:rPr>
                <w:rFonts w:ascii="Times New Roman" w:hAnsi="Times New Roman" w:cs="Times New Roman"/>
                <w:sz w:val="20"/>
                <w:szCs w:val="20"/>
                <w:lang w:val="ky-KG"/>
              </w:rPr>
              <w:t>БИМ</w:t>
            </w:r>
          </w:p>
        </w:tc>
      </w:tr>
      <w:tr w:rsidR="00870C8D" w:rsidRPr="00DA5B11" w14:paraId="07C18946" w14:textId="77777777" w:rsidTr="00F95794">
        <w:tc>
          <w:tcPr>
            <w:tcW w:w="846" w:type="dxa"/>
            <w:tcBorders>
              <w:top w:val="single" w:sz="4" w:space="0" w:color="000000"/>
              <w:left w:val="single" w:sz="4" w:space="0" w:color="000000"/>
              <w:bottom w:val="single" w:sz="4" w:space="0" w:color="000000"/>
              <w:right w:val="single" w:sz="4" w:space="0" w:color="000000"/>
            </w:tcBorders>
          </w:tcPr>
          <w:p w14:paraId="7EBD46CD" w14:textId="77777777" w:rsidR="00FF0BA8" w:rsidRPr="00DA5B11"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E5228B3" w14:textId="59977E55" w:rsidR="006B5853" w:rsidRPr="00DA5B11" w:rsidRDefault="006B5853" w:rsidP="00EF7C80">
            <w:pPr>
              <w:rPr>
                <w:rFonts w:ascii="Times New Roman" w:hAnsi="Times New Roman" w:cs="Times New Roman"/>
                <w:sz w:val="20"/>
                <w:szCs w:val="20"/>
              </w:rPr>
            </w:pPr>
            <w:r>
              <w:rPr>
                <w:rFonts w:ascii="Times New Roman" w:hAnsi="Times New Roman" w:cs="Times New Roman"/>
                <w:sz w:val="20"/>
                <w:szCs w:val="20"/>
              </w:rPr>
              <w:t>Балдарды</w:t>
            </w:r>
            <w:r w:rsidRPr="006B5853">
              <w:rPr>
                <w:rFonts w:ascii="Times New Roman" w:hAnsi="Times New Roman" w:cs="Times New Roman"/>
                <w:sz w:val="20"/>
                <w:szCs w:val="20"/>
              </w:rPr>
              <w:t xml:space="preserve"> психологиял</w:t>
            </w:r>
            <w:r>
              <w:rPr>
                <w:rFonts w:ascii="Times New Roman" w:hAnsi="Times New Roman" w:cs="Times New Roman"/>
                <w:sz w:val="20"/>
                <w:szCs w:val="20"/>
              </w:rPr>
              <w:t>ык - педагогикалык диагностикалоого</w:t>
            </w:r>
            <w:r w:rsidRPr="006B5853">
              <w:rPr>
                <w:rFonts w:ascii="Times New Roman" w:hAnsi="Times New Roman" w:cs="Times New Roman"/>
                <w:sz w:val="20"/>
                <w:szCs w:val="20"/>
              </w:rPr>
              <w:t xml:space="preserve"> окутулган мектеп</w:t>
            </w:r>
            <w:r>
              <w:rPr>
                <w:rFonts w:ascii="Times New Roman" w:hAnsi="Times New Roman" w:cs="Times New Roman"/>
                <w:sz w:val="20"/>
                <w:szCs w:val="20"/>
                <w:lang w:val="ky-KG"/>
              </w:rPr>
              <w:t>тик</w:t>
            </w:r>
            <w:r w:rsidRPr="006B5853">
              <w:rPr>
                <w:rFonts w:ascii="Times New Roman" w:hAnsi="Times New Roman" w:cs="Times New Roman"/>
                <w:sz w:val="20"/>
                <w:szCs w:val="20"/>
              </w:rPr>
              <w:t xml:space="preserve"> билим берүү </w:t>
            </w:r>
            <w:r>
              <w:rPr>
                <w:rFonts w:ascii="Times New Roman" w:hAnsi="Times New Roman" w:cs="Times New Roman"/>
                <w:sz w:val="20"/>
                <w:szCs w:val="20"/>
                <w:lang w:val="ky-KG"/>
              </w:rPr>
              <w:t xml:space="preserve">уюмдарынын </w:t>
            </w:r>
            <w:r w:rsidRPr="006B5853">
              <w:rPr>
                <w:rFonts w:ascii="Times New Roman" w:hAnsi="Times New Roman" w:cs="Times New Roman"/>
                <w:sz w:val="20"/>
                <w:szCs w:val="20"/>
              </w:rPr>
              <w:t>кызматкерлеринин үлүшү</w:t>
            </w:r>
          </w:p>
        </w:tc>
        <w:tc>
          <w:tcPr>
            <w:tcW w:w="1275" w:type="dxa"/>
            <w:tcBorders>
              <w:top w:val="single" w:sz="4" w:space="0" w:color="000000"/>
              <w:left w:val="single" w:sz="4" w:space="0" w:color="000000"/>
              <w:bottom w:val="single" w:sz="4" w:space="0" w:color="000000"/>
              <w:right w:val="single" w:sz="4" w:space="0" w:color="000000"/>
            </w:tcBorders>
          </w:tcPr>
          <w:p w14:paraId="70F0292D" w14:textId="174B192F" w:rsidR="00FF0BA8" w:rsidRPr="00DA5B11" w:rsidRDefault="00FF0BA8" w:rsidP="00CD5649">
            <w:pPr>
              <w:jc w:val="center"/>
              <w:rPr>
                <w:rFonts w:ascii="Times New Roman" w:hAnsi="Times New Roman" w:cs="Times New Roman"/>
                <w:sz w:val="20"/>
                <w:szCs w:val="20"/>
              </w:rPr>
            </w:pPr>
            <w:r w:rsidRPr="00DA5B11">
              <w:rPr>
                <w:rFonts w:ascii="Times New Roman" w:hAnsi="Times New Roman"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14:paraId="48688E7F" w14:textId="667F7DB7" w:rsidR="00FF0BA8" w:rsidRPr="00DA5B11" w:rsidRDefault="00FF0BA8" w:rsidP="00FF0BA8">
            <w:pPr>
              <w:jc w:val="center"/>
              <w:rPr>
                <w:rFonts w:ascii="Times New Roman" w:hAnsi="Times New Roman" w:cs="Times New Roman"/>
                <w:sz w:val="20"/>
                <w:szCs w:val="20"/>
              </w:rPr>
            </w:pPr>
            <w:r w:rsidRPr="00DA5B11">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14:paraId="6E2F6E62" w14:textId="22CDEFBD" w:rsidR="00FF0BA8" w:rsidRPr="00DA5B11" w:rsidRDefault="00FF0BA8" w:rsidP="00FF0BA8">
            <w:pPr>
              <w:jc w:val="center"/>
              <w:rPr>
                <w:rFonts w:ascii="Times New Roman" w:hAnsi="Times New Roman" w:cs="Times New Roman"/>
                <w:sz w:val="20"/>
                <w:szCs w:val="20"/>
              </w:rPr>
            </w:pPr>
            <w:r w:rsidRPr="00DA5B11">
              <w:rPr>
                <w:rFonts w:ascii="Times New Roman" w:hAnsi="Times New Roman" w:cs="Times New Roman"/>
                <w:sz w:val="20"/>
                <w:szCs w:val="20"/>
              </w:rPr>
              <w:t>50%</w:t>
            </w:r>
          </w:p>
        </w:tc>
        <w:tc>
          <w:tcPr>
            <w:tcW w:w="992" w:type="dxa"/>
            <w:tcBorders>
              <w:top w:val="single" w:sz="4" w:space="0" w:color="000000"/>
              <w:left w:val="single" w:sz="4" w:space="0" w:color="000000"/>
              <w:bottom w:val="single" w:sz="4" w:space="0" w:color="000000"/>
              <w:right w:val="single" w:sz="4" w:space="0" w:color="000000"/>
            </w:tcBorders>
          </w:tcPr>
          <w:p w14:paraId="2CAA940C" w14:textId="10C96AA2" w:rsidR="00FF0BA8" w:rsidRPr="00DA5B11" w:rsidRDefault="00FF0BA8" w:rsidP="00FF0BA8">
            <w:pPr>
              <w:jc w:val="center"/>
              <w:rPr>
                <w:rFonts w:ascii="Times New Roman" w:hAnsi="Times New Roman" w:cs="Times New Roman"/>
                <w:sz w:val="20"/>
                <w:szCs w:val="20"/>
              </w:rPr>
            </w:pPr>
            <w:r w:rsidRPr="00DA5B11">
              <w:rPr>
                <w:rFonts w:ascii="Times New Roman" w:hAnsi="Times New Roman" w:cs="Times New Roman"/>
                <w:sz w:val="20"/>
                <w:szCs w:val="20"/>
              </w:rPr>
              <w:t>100%</w:t>
            </w:r>
          </w:p>
        </w:tc>
        <w:tc>
          <w:tcPr>
            <w:tcW w:w="1418" w:type="dxa"/>
            <w:tcBorders>
              <w:top w:val="single" w:sz="4" w:space="0" w:color="000000"/>
              <w:left w:val="single" w:sz="4" w:space="0" w:color="000000"/>
              <w:bottom w:val="single" w:sz="4" w:space="0" w:color="000000"/>
              <w:right w:val="single" w:sz="4" w:space="0" w:color="000000"/>
            </w:tcBorders>
          </w:tcPr>
          <w:p w14:paraId="26FE604F" w14:textId="53A75A70" w:rsidR="00FF0BA8" w:rsidRPr="00DA5B11" w:rsidRDefault="00EF7C80" w:rsidP="00FF0BA8">
            <w:pPr>
              <w:jc w:val="center"/>
              <w:rPr>
                <w:rFonts w:ascii="Times New Roman" w:hAnsi="Times New Roman" w:cs="Times New Roman"/>
                <w:sz w:val="20"/>
                <w:szCs w:val="20"/>
              </w:rPr>
            </w:pPr>
            <w:r>
              <w:rPr>
                <w:rFonts w:ascii="Times New Roman" w:hAnsi="Times New Roman" w:cs="Times New Roman"/>
                <w:sz w:val="20"/>
                <w:szCs w:val="20"/>
              </w:rPr>
              <w:t>БИМ</w:t>
            </w:r>
          </w:p>
        </w:tc>
      </w:tr>
      <w:tr w:rsidR="00870C8D" w:rsidRPr="00DA5B11" w14:paraId="331CB28A" w14:textId="2C43D806" w:rsidTr="00F95794">
        <w:tc>
          <w:tcPr>
            <w:tcW w:w="846" w:type="dxa"/>
            <w:tcBorders>
              <w:top w:val="single" w:sz="4" w:space="0" w:color="000000"/>
              <w:left w:val="single" w:sz="4" w:space="0" w:color="000000"/>
              <w:bottom w:val="single" w:sz="4" w:space="0" w:color="000000"/>
              <w:right w:val="single" w:sz="4" w:space="0" w:color="000000"/>
            </w:tcBorders>
          </w:tcPr>
          <w:p w14:paraId="441033BB" w14:textId="77777777" w:rsidR="00FF0BA8" w:rsidRPr="00DA5B11"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C9D5816" w14:textId="4AAE1021" w:rsidR="006A205F" w:rsidRPr="006A205F" w:rsidRDefault="006A205F" w:rsidP="00EF7C80">
            <w:pPr>
              <w:rPr>
                <w:rFonts w:ascii="Times New Roman" w:hAnsi="Times New Roman" w:cs="Times New Roman"/>
                <w:sz w:val="20"/>
                <w:szCs w:val="20"/>
                <w:lang w:val="ky-KG"/>
              </w:rPr>
            </w:pPr>
            <w:r>
              <w:rPr>
                <w:rFonts w:ascii="Times New Roman" w:hAnsi="Times New Roman" w:cs="Times New Roman"/>
                <w:sz w:val="20"/>
                <w:szCs w:val="20"/>
                <w:lang w:val="ky-KG"/>
              </w:rPr>
              <w:t>Жаңы муундун окуу китептери менен камсыздалган мамлекеттик мектептердин үлүшү</w:t>
            </w:r>
          </w:p>
        </w:tc>
        <w:tc>
          <w:tcPr>
            <w:tcW w:w="1275" w:type="dxa"/>
            <w:tcBorders>
              <w:top w:val="single" w:sz="4" w:space="0" w:color="000000"/>
              <w:left w:val="single" w:sz="4" w:space="0" w:color="000000"/>
              <w:bottom w:val="single" w:sz="4" w:space="0" w:color="000000"/>
              <w:right w:val="single" w:sz="4" w:space="0" w:color="000000"/>
            </w:tcBorders>
          </w:tcPr>
          <w:p w14:paraId="7B4924F2" w14:textId="39E6A805" w:rsidR="00FF0BA8" w:rsidRPr="00DA5B11" w:rsidRDefault="00FF0BA8" w:rsidP="008D2349">
            <w:pPr>
              <w:jc w:val="center"/>
              <w:rPr>
                <w:rFonts w:ascii="Times New Roman" w:hAnsi="Times New Roman" w:cs="Times New Roman"/>
                <w:sz w:val="20"/>
                <w:szCs w:val="20"/>
              </w:rPr>
            </w:pPr>
            <w:r w:rsidRPr="00DA5B11">
              <w:rPr>
                <w:rFonts w:ascii="Times New Roman" w:hAnsi="Times New Roman" w:cs="Times New Roman"/>
                <w:sz w:val="20"/>
                <w:szCs w:val="20"/>
              </w:rPr>
              <w:t>67,97%</w:t>
            </w:r>
            <w:r w:rsidR="008D2349">
              <w:rPr>
                <w:rFonts w:ascii="Times New Roman" w:hAnsi="Times New Roman" w:cs="Times New Roman"/>
                <w:sz w:val="20"/>
                <w:szCs w:val="20"/>
              </w:rPr>
              <w:t xml:space="preserve"> (1-6</w:t>
            </w:r>
            <w:r w:rsidR="008D2349">
              <w:rPr>
                <w:rFonts w:ascii="Times New Roman" w:hAnsi="Times New Roman" w:cs="Times New Roman"/>
                <w:sz w:val="20"/>
                <w:szCs w:val="20"/>
                <w:lang w:val="ky-KG"/>
              </w:rPr>
              <w:t>-</w:t>
            </w:r>
            <w:r w:rsidR="008D2349">
              <w:rPr>
                <w:rFonts w:ascii="Times New Roman" w:hAnsi="Times New Roman" w:cs="Times New Roman"/>
                <w:sz w:val="20"/>
                <w:szCs w:val="20"/>
              </w:rPr>
              <w:t xml:space="preserve"> класстардын</w:t>
            </w:r>
            <w:r w:rsidR="008D2349">
              <w:rPr>
                <w:rFonts w:ascii="Times New Roman" w:hAnsi="Times New Roman" w:cs="Times New Roman"/>
                <w:sz w:val="20"/>
                <w:szCs w:val="20"/>
                <w:lang w:val="ky-KG"/>
              </w:rPr>
              <w:t xml:space="preserve"> камсыздалышынын үлүшү</w:t>
            </w:r>
            <w:r w:rsidRPr="00DA5B11">
              <w:rPr>
                <w:rFonts w:ascii="Times New Roman" w:hAnsi="Times New Roman"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14:paraId="401B59C4" w14:textId="51BA0F4D" w:rsidR="00FF0BA8" w:rsidRPr="00DA5B11" w:rsidRDefault="00FF0BA8" w:rsidP="00874101">
            <w:pPr>
              <w:jc w:val="center"/>
              <w:rPr>
                <w:rFonts w:ascii="Times New Roman" w:hAnsi="Times New Roman" w:cs="Times New Roman"/>
                <w:sz w:val="20"/>
                <w:szCs w:val="20"/>
              </w:rPr>
            </w:pPr>
            <w:r w:rsidRPr="00DA5B11">
              <w:rPr>
                <w:rFonts w:ascii="Times New Roman" w:hAnsi="Times New Roman" w:cs="Times New Roman"/>
                <w:sz w:val="20"/>
                <w:szCs w:val="20"/>
              </w:rPr>
              <w:t>100% (7-9</w:t>
            </w:r>
            <w:r w:rsidR="00874101">
              <w:rPr>
                <w:rFonts w:ascii="Times New Roman" w:hAnsi="Times New Roman" w:cs="Times New Roman"/>
                <w:sz w:val="20"/>
                <w:szCs w:val="20"/>
                <w:lang w:val="ky-KG"/>
              </w:rPr>
              <w:t>-</w:t>
            </w:r>
            <w:r w:rsidR="00874101">
              <w:rPr>
                <w:rFonts w:ascii="Times New Roman" w:hAnsi="Times New Roman" w:cs="Times New Roman"/>
                <w:sz w:val="20"/>
                <w:szCs w:val="20"/>
              </w:rPr>
              <w:t xml:space="preserve">класстардын камсыздалышынын </w:t>
            </w:r>
            <w:r w:rsidR="00874101">
              <w:rPr>
                <w:rFonts w:ascii="Times New Roman" w:hAnsi="Times New Roman" w:cs="Times New Roman"/>
                <w:sz w:val="20"/>
                <w:szCs w:val="20"/>
                <w:lang w:val="ky-KG"/>
              </w:rPr>
              <w:t>үлүшү</w:t>
            </w:r>
            <w:r w:rsidRPr="00DA5B11">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14:paraId="744F85CC" w14:textId="5CB1942B" w:rsidR="00FF0BA8" w:rsidRPr="00DA5B11" w:rsidRDefault="00FF0BA8" w:rsidP="00CE0798">
            <w:pPr>
              <w:jc w:val="center"/>
              <w:rPr>
                <w:rFonts w:ascii="Times New Roman" w:hAnsi="Times New Roman" w:cs="Times New Roman"/>
                <w:sz w:val="20"/>
                <w:szCs w:val="20"/>
              </w:rPr>
            </w:pPr>
            <w:r w:rsidRPr="00DA5B11">
              <w:rPr>
                <w:rFonts w:ascii="Times New Roman" w:hAnsi="Times New Roman" w:cs="Times New Roman"/>
                <w:sz w:val="20"/>
                <w:szCs w:val="20"/>
              </w:rPr>
              <w:t>50% (1-11</w:t>
            </w:r>
            <w:r w:rsidR="00CE0798">
              <w:rPr>
                <w:rFonts w:ascii="Times New Roman" w:hAnsi="Times New Roman" w:cs="Times New Roman"/>
                <w:sz w:val="20"/>
                <w:szCs w:val="20"/>
                <w:lang w:val="ky-KG"/>
              </w:rPr>
              <w:t>-</w:t>
            </w:r>
            <w:r w:rsidRPr="00DA5B11">
              <w:rPr>
                <w:rFonts w:ascii="Times New Roman" w:hAnsi="Times New Roman" w:cs="Times New Roman"/>
                <w:sz w:val="20"/>
                <w:szCs w:val="20"/>
              </w:rPr>
              <w:t xml:space="preserve"> класс</w:t>
            </w:r>
            <w:r w:rsidR="00CE0798">
              <w:rPr>
                <w:rFonts w:ascii="Times New Roman" w:hAnsi="Times New Roman" w:cs="Times New Roman"/>
                <w:sz w:val="20"/>
                <w:szCs w:val="20"/>
                <w:lang w:val="ky-KG"/>
              </w:rPr>
              <w:t>тардын камсыздалышынын үлүшү</w:t>
            </w:r>
            <w:r w:rsidRPr="00DA5B11">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29CCDBE5" w14:textId="6698FA54" w:rsidR="00FF0BA8" w:rsidRPr="00DA5B11" w:rsidRDefault="00FF0BA8" w:rsidP="00CE0798">
            <w:pPr>
              <w:jc w:val="center"/>
              <w:rPr>
                <w:rFonts w:ascii="Times New Roman" w:hAnsi="Times New Roman" w:cs="Times New Roman"/>
                <w:sz w:val="20"/>
                <w:szCs w:val="20"/>
              </w:rPr>
            </w:pPr>
            <w:r w:rsidRPr="00DA5B11">
              <w:rPr>
                <w:rFonts w:ascii="Times New Roman" w:hAnsi="Times New Roman" w:cs="Times New Roman"/>
                <w:sz w:val="20"/>
                <w:szCs w:val="20"/>
              </w:rPr>
              <w:t>100% (</w:t>
            </w:r>
            <w:r w:rsidR="00CE0798">
              <w:rPr>
                <w:rFonts w:ascii="Times New Roman" w:hAnsi="Times New Roman" w:cs="Times New Roman"/>
                <w:sz w:val="20"/>
                <w:szCs w:val="20"/>
              </w:rPr>
              <w:t>1-11</w:t>
            </w:r>
            <w:r w:rsidR="00CE0798">
              <w:rPr>
                <w:rFonts w:ascii="Times New Roman" w:hAnsi="Times New Roman" w:cs="Times New Roman"/>
                <w:sz w:val="20"/>
                <w:szCs w:val="20"/>
                <w:lang w:val="ky-KG"/>
              </w:rPr>
              <w:t>-</w:t>
            </w:r>
            <w:r w:rsidR="00CE0798">
              <w:rPr>
                <w:rFonts w:ascii="Times New Roman" w:hAnsi="Times New Roman" w:cs="Times New Roman"/>
                <w:sz w:val="20"/>
                <w:szCs w:val="20"/>
              </w:rPr>
              <w:t xml:space="preserve"> класстардын камсыздалышынын </w:t>
            </w:r>
            <w:r w:rsidR="00CE0798">
              <w:rPr>
                <w:rFonts w:ascii="Times New Roman" w:hAnsi="Times New Roman" w:cs="Times New Roman"/>
                <w:sz w:val="20"/>
                <w:szCs w:val="20"/>
                <w:lang w:val="ky-KG"/>
              </w:rPr>
              <w:t>үлүшү</w:t>
            </w:r>
            <w:r w:rsidRPr="00DA5B11">
              <w:rPr>
                <w:rFonts w:ascii="Times New Roman" w:hAnsi="Times New Roman"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14:paraId="41C338D8" w14:textId="72C89BD0" w:rsidR="00FF0BA8" w:rsidRPr="00371E6A" w:rsidRDefault="00371E6A" w:rsidP="00FF0BA8">
            <w:pPr>
              <w:jc w:val="center"/>
              <w:rPr>
                <w:rFonts w:ascii="Times New Roman" w:hAnsi="Times New Roman" w:cs="Times New Roman"/>
                <w:sz w:val="20"/>
                <w:szCs w:val="20"/>
                <w:lang w:val="ky-KG"/>
              </w:rPr>
            </w:pPr>
            <w:r>
              <w:rPr>
                <w:rFonts w:ascii="Times New Roman" w:hAnsi="Times New Roman" w:cs="Times New Roman"/>
                <w:sz w:val="20"/>
                <w:szCs w:val="20"/>
                <w:lang w:val="ky-KG"/>
              </w:rPr>
              <w:t>БИМ</w:t>
            </w:r>
          </w:p>
        </w:tc>
      </w:tr>
      <w:tr w:rsidR="00870C8D" w:rsidRPr="00DA5B11" w14:paraId="544644B0" w14:textId="2F27ADEE" w:rsidTr="00F95794">
        <w:tc>
          <w:tcPr>
            <w:tcW w:w="846" w:type="dxa"/>
            <w:tcBorders>
              <w:top w:val="single" w:sz="4" w:space="0" w:color="000000"/>
              <w:left w:val="single" w:sz="4" w:space="0" w:color="000000"/>
              <w:bottom w:val="single" w:sz="4" w:space="0" w:color="000000"/>
              <w:right w:val="single" w:sz="4" w:space="0" w:color="000000"/>
            </w:tcBorders>
          </w:tcPr>
          <w:p w14:paraId="71611187" w14:textId="77777777" w:rsidR="00FF0BA8" w:rsidRPr="00DA5B11"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3EA5657" w14:textId="33196986" w:rsidR="00A029DD" w:rsidRPr="00A029DD" w:rsidRDefault="00A029DD" w:rsidP="00EF7C80">
            <w:pPr>
              <w:rPr>
                <w:rFonts w:ascii="Times New Roman" w:hAnsi="Times New Roman" w:cs="Times New Roman"/>
                <w:sz w:val="20"/>
                <w:szCs w:val="20"/>
                <w:lang w:val="ky-KG"/>
              </w:rPr>
            </w:pPr>
            <w:r>
              <w:rPr>
                <w:rFonts w:ascii="Times New Roman" w:hAnsi="Times New Roman" w:cs="Times New Roman"/>
                <w:sz w:val="20"/>
                <w:szCs w:val="20"/>
                <w:lang w:val="ky-KG"/>
              </w:rPr>
              <w:t xml:space="preserve">Ылдамдыгы секундасына 10Мб. түзгөн интернет менен  жана локалдык тармактык инфраструктура менен </w:t>
            </w:r>
            <w:r>
              <w:rPr>
                <w:rFonts w:ascii="Times New Roman" w:hAnsi="Times New Roman" w:cs="Times New Roman"/>
                <w:sz w:val="20"/>
                <w:szCs w:val="20"/>
                <w:lang w:val="ky-KG"/>
              </w:rPr>
              <w:lastRenderedPageBreak/>
              <w:t>камтылган мектептердин саны</w:t>
            </w:r>
          </w:p>
        </w:tc>
        <w:tc>
          <w:tcPr>
            <w:tcW w:w="1275" w:type="dxa"/>
            <w:tcBorders>
              <w:top w:val="single" w:sz="4" w:space="0" w:color="000000"/>
              <w:left w:val="single" w:sz="4" w:space="0" w:color="000000"/>
              <w:bottom w:val="single" w:sz="4" w:space="0" w:color="000000"/>
              <w:right w:val="single" w:sz="4" w:space="0" w:color="000000"/>
            </w:tcBorders>
          </w:tcPr>
          <w:p w14:paraId="3FFF0978" w14:textId="55443B69" w:rsidR="00FF0BA8" w:rsidRPr="00DA5B11" w:rsidRDefault="00FF0BA8" w:rsidP="00CD5649">
            <w:pPr>
              <w:jc w:val="center"/>
              <w:rPr>
                <w:rFonts w:ascii="Times New Roman" w:hAnsi="Times New Roman" w:cs="Times New Roman"/>
                <w:sz w:val="20"/>
                <w:szCs w:val="20"/>
              </w:rPr>
            </w:pPr>
            <w:r w:rsidRPr="00DA5B11">
              <w:rPr>
                <w:rFonts w:ascii="Times New Roman" w:hAnsi="Times New Roman" w:cs="Times New Roman"/>
                <w:sz w:val="20"/>
                <w:szCs w:val="20"/>
              </w:rPr>
              <w:lastRenderedPageBreak/>
              <w:t>99%</w:t>
            </w:r>
          </w:p>
        </w:tc>
        <w:tc>
          <w:tcPr>
            <w:tcW w:w="1418" w:type="dxa"/>
            <w:tcBorders>
              <w:top w:val="single" w:sz="4" w:space="0" w:color="000000"/>
              <w:left w:val="single" w:sz="4" w:space="0" w:color="000000"/>
              <w:bottom w:val="single" w:sz="4" w:space="0" w:color="000000"/>
              <w:right w:val="single" w:sz="4" w:space="0" w:color="000000"/>
            </w:tcBorders>
          </w:tcPr>
          <w:p w14:paraId="361B0D79" w14:textId="3C1A3A88" w:rsidR="00FF0BA8" w:rsidRPr="00DA5B11" w:rsidRDefault="00FF0BA8" w:rsidP="00FF0BA8">
            <w:pPr>
              <w:jc w:val="center"/>
              <w:rPr>
                <w:rFonts w:ascii="Times New Roman" w:hAnsi="Times New Roman" w:cs="Times New Roman"/>
                <w:sz w:val="20"/>
                <w:szCs w:val="20"/>
              </w:rPr>
            </w:pPr>
            <w:r w:rsidRPr="00DA5B11">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14:paraId="46E09C5F" w14:textId="54B4EDF9" w:rsidR="00FF0BA8" w:rsidRPr="00DA5B11" w:rsidRDefault="00FF0BA8" w:rsidP="00FF0BA8">
            <w:pPr>
              <w:jc w:val="center"/>
              <w:rPr>
                <w:rFonts w:ascii="Times New Roman" w:hAnsi="Times New Roman" w:cs="Times New Roman"/>
                <w:sz w:val="20"/>
                <w:szCs w:val="20"/>
              </w:rPr>
            </w:pPr>
            <w:r w:rsidRPr="00DA5B11">
              <w:rPr>
                <w:rFonts w:ascii="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tcPr>
          <w:p w14:paraId="31DBB1F1" w14:textId="65CF1712" w:rsidR="00FF0BA8" w:rsidRPr="00DA5B11" w:rsidRDefault="00FF0BA8" w:rsidP="00FF0BA8">
            <w:pPr>
              <w:jc w:val="center"/>
              <w:rPr>
                <w:rFonts w:ascii="Times New Roman" w:hAnsi="Times New Roman" w:cs="Times New Roman"/>
                <w:sz w:val="20"/>
                <w:szCs w:val="20"/>
              </w:rPr>
            </w:pPr>
            <w:r w:rsidRPr="00DA5B11">
              <w:rPr>
                <w:rFonts w:ascii="Times New Roman" w:hAnsi="Times New Roman" w:cs="Times New Roman"/>
                <w:sz w:val="20"/>
                <w:szCs w:val="20"/>
              </w:rPr>
              <w:t>100%</w:t>
            </w:r>
          </w:p>
        </w:tc>
        <w:tc>
          <w:tcPr>
            <w:tcW w:w="1418" w:type="dxa"/>
            <w:tcBorders>
              <w:top w:val="single" w:sz="4" w:space="0" w:color="000000"/>
              <w:left w:val="single" w:sz="4" w:space="0" w:color="000000"/>
              <w:bottom w:val="single" w:sz="4" w:space="0" w:color="000000"/>
              <w:right w:val="single" w:sz="4" w:space="0" w:color="000000"/>
            </w:tcBorders>
          </w:tcPr>
          <w:p w14:paraId="20484ED7" w14:textId="01F8DBE5" w:rsidR="00FF0BA8" w:rsidRPr="00371E6A" w:rsidRDefault="00371E6A" w:rsidP="00FF0BA8">
            <w:pPr>
              <w:jc w:val="center"/>
              <w:rPr>
                <w:rFonts w:ascii="Times New Roman" w:hAnsi="Times New Roman" w:cs="Times New Roman"/>
                <w:sz w:val="20"/>
                <w:szCs w:val="20"/>
                <w:lang w:val="ky-KG"/>
              </w:rPr>
            </w:pPr>
            <w:r>
              <w:rPr>
                <w:rFonts w:ascii="Times New Roman" w:hAnsi="Times New Roman" w:cs="Times New Roman"/>
                <w:sz w:val="20"/>
                <w:szCs w:val="20"/>
                <w:lang w:val="ky-KG"/>
              </w:rPr>
              <w:t>БИМ</w:t>
            </w:r>
          </w:p>
        </w:tc>
      </w:tr>
      <w:tr w:rsidR="0051155F" w:rsidRPr="00DA5B11" w14:paraId="1679A140" w14:textId="77777777" w:rsidTr="00F95794">
        <w:tc>
          <w:tcPr>
            <w:tcW w:w="846" w:type="dxa"/>
            <w:tcBorders>
              <w:top w:val="single" w:sz="4" w:space="0" w:color="000000"/>
              <w:left w:val="single" w:sz="4" w:space="0" w:color="000000"/>
              <w:bottom w:val="single" w:sz="4" w:space="0" w:color="000000"/>
              <w:right w:val="single" w:sz="4" w:space="0" w:color="000000"/>
            </w:tcBorders>
          </w:tcPr>
          <w:p w14:paraId="4812AB4D" w14:textId="77777777" w:rsidR="0051155F" w:rsidRPr="00DA5B11" w:rsidRDefault="0051155F" w:rsidP="0051155F">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DF3E5CF" w14:textId="77777777" w:rsidR="0051155F" w:rsidRDefault="0051155F" w:rsidP="0051155F">
            <w:pPr>
              <w:jc w:val="center"/>
              <w:rPr>
                <w:rFonts w:ascii="Times New Roman" w:hAnsi="Times New Roman" w:cs="Times New Roman"/>
                <w:sz w:val="20"/>
                <w:szCs w:val="20"/>
                <w:lang w:val="ky-KG"/>
              </w:rPr>
            </w:pPr>
            <w:r w:rsidRPr="00882730">
              <w:rPr>
                <w:rFonts w:ascii="Times New Roman" w:hAnsi="Times New Roman" w:cs="Times New Roman"/>
                <w:sz w:val="20"/>
                <w:szCs w:val="20"/>
                <w:lang w:val="ky-KG"/>
              </w:rPr>
              <w:t>Ысык тамакты киргизген мектептердин саны</w:t>
            </w:r>
          </w:p>
          <w:p w14:paraId="0F428BE2" w14:textId="75330C1C" w:rsidR="00D42CBC" w:rsidRPr="00882730" w:rsidRDefault="00D42CBC" w:rsidP="00D42CBC">
            <w:pPr>
              <w:rPr>
                <w:rFonts w:ascii="Times New Roman" w:hAnsi="Times New Roman" w:cs="Times New Roman"/>
                <w:sz w:val="20"/>
                <w:szCs w:val="20"/>
                <w:lang w:val="ky-KG"/>
              </w:rPr>
            </w:pPr>
            <w:r>
              <w:rPr>
                <w:rFonts w:ascii="Times New Roman" w:hAnsi="Times New Roman" w:cs="Times New Roman"/>
                <w:sz w:val="20"/>
                <w:szCs w:val="20"/>
                <w:lang w:val="ky-KG"/>
              </w:rPr>
              <w:t xml:space="preserve">(ТӨМ </w:t>
            </w:r>
            <w:r w:rsidRPr="00D42CBC">
              <w:rPr>
                <w:rFonts w:ascii="Times New Roman" w:hAnsi="Times New Roman" w:cs="Times New Roman"/>
                <w:sz w:val="20"/>
                <w:szCs w:val="20"/>
                <w:lang w:val="ky-KG"/>
              </w:rPr>
              <w:t>2.1.1.1d.)</w:t>
            </w:r>
          </w:p>
        </w:tc>
        <w:tc>
          <w:tcPr>
            <w:tcW w:w="1275" w:type="dxa"/>
            <w:tcBorders>
              <w:top w:val="single" w:sz="4" w:space="0" w:color="000000"/>
              <w:left w:val="single" w:sz="4" w:space="0" w:color="000000"/>
              <w:bottom w:val="single" w:sz="4" w:space="0" w:color="000000"/>
              <w:right w:val="single" w:sz="4" w:space="0" w:color="000000"/>
            </w:tcBorders>
          </w:tcPr>
          <w:p w14:paraId="06FD0797" w14:textId="66E0BDED" w:rsidR="0051155F" w:rsidRPr="00882730" w:rsidRDefault="0051155F" w:rsidP="0051155F">
            <w:pPr>
              <w:jc w:val="center"/>
              <w:rPr>
                <w:rFonts w:ascii="Times New Roman" w:hAnsi="Times New Roman" w:cs="Times New Roman"/>
                <w:sz w:val="20"/>
                <w:szCs w:val="20"/>
              </w:rPr>
            </w:pPr>
            <w:r w:rsidRPr="00882730">
              <w:rPr>
                <w:rFonts w:ascii="Times New Roman" w:hAnsi="Times New Roman" w:cs="Times New Roman"/>
                <w:sz w:val="20"/>
                <w:szCs w:val="20"/>
              </w:rPr>
              <w:t>65,5%</w:t>
            </w:r>
          </w:p>
        </w:tc>
        <w:tc>
          <w:tcPr>
            <w:tcW w:w="1418" w:type="dxa"/>
            <w:tcBorders>
              <w:top w:val="single" w:sz="4" w:space="0" w:color="000000"/>
              <w:left w:val="single" w:sz="4" w:space="0" w:color="000000"/>
              <w:bottom w:val="single" w:sz="4" w:space="0" w:color="000000"/>
              <w:right w:val="single" w:sz="4" w:space="0" w:color="000000"/>
            </w:tcBorders>
          </w:tcPr>
          <w:p w14:paraId="3418DEF5" w14:textId="56E31DB7" w:rsidR="0051155F" w:rsidRPr="00882730" w:rsidRDefault="0051155F" w:rsidP="0051155F">
            <w:pPr>
              <w:jc w:val="center"/>
              <w:rPr>
                <w:rFonts w:ascii="Times New Roman" w:hAnsi="Times New Roman" w:cs="Times New Roman"/>
                <w:sz w:val="20"/>
                <w:szCs w:val="20"/>
              </w:rPr>
            </w:pPr>
            <w:r w:rsidRPr="00882730">
              <w:rPr>
                <w:rFonts w:ascii="Times New Roman"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14:paraId="392E3233" w14:textId="61F7CF8B" w:rsidR="0051155F" w:rsidRPr="00882730" w:rsidRDefault="0051155F" w:rsidP="0051155F">
            <w:pPr>
              <w:jc w:val="center"/>
              <w:rPr>
                <w:rFonts w:ascii="Times New Roman" w:hAnsi="Times New Roman" w:cs="Times New Roman"/>
                <w:sz w:val="20"/>
                <w:szCs w:val="20"/>
              </w:rPr>
            </w:pPr>
            <w:r w:rsidRPr="00882730">
              <w:rPr>
                <w:rFonts w:ascii="Times New Roman"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tcPr>
          <w:p w14:paraId="3C489629" w14:textId="7AE1EE12" w:rsidR="0051155F" w:rsidRPr="00882730" w:rsidRDefault="0051155F" w:rsidP="0051155F">
            <w:pPr>
              <w:jc w:val="center"/>
              <w:rPr>
                <w:rFonts w:ascii="Times New Roman" w:hAnsi="Times New Roman" w:cs="Times New Roman"/>
                <w:sz w:val="20"/>
                <w:szCs w:val="20"/>
              </w:rPr>
            </w:pPr>
            <w:r w:rsidRPr="00882730">
              <w:rPr>
                <w:rFonts w:ascii="Times New Roman" w:hAnsi="Times New Roman" w:cs="Times New Roman"/>
                <w:sz w:val="20"/>
                <w:szCs w:val="20"/>
              </w:rPr>
              <w:t>100%</w:t>
            </w:r>
          </w:p>
        </w:tc>
        <w:tc>
          <w:tcPr>
            <w:tcW w:w="1418" w:type="dxa"/>
            <w:tcBorders>
              <w:top w:val="single" w:sz="4" w:space="0" w:color="000000"/>
              <w:left w:val="single" w:sz="4" w:space="0" w:color="000000"/>
              <w:bottom w:val="single" w:sz="4" w:space="0" w:color="000000"/>
              <w:right w:val="single" w:sz="4" w:space="0" w:color="000000"/>
            </w:tcBorders>
          </w:tcPr>
          <w:p w14:paraId="47B56F3F" w14:textId="7168CB06" w:rsidR="0051155F" w:rsidRPr="00882730" w:rsidRDefault="0051155F" w:rsidP="0051155F">
            <w:pPr>
              <w:jc w:val="center"/>
              <w:rPr>
                <w:rFonts w:ascii="Times New Roman" w:hAnsi="Times New Roman" w:cs="Times New Roman"/>
                <w:sz w:val="20"/>
                <w:szCs w:val="20"/>
                <w:lang w:val="ky-KG"/>
              </w:rPr>
            </w:pPr>
            <w:r w:rsidRPr="00882730">
              <w:rPr>
                <w:rFonts w:ascii="Times New Roman" w:hAnsi="Times New Roman" w:cs="Times New Roman"/>
                <w:sz w:val="20"/>
                <w:szCs w:val="20"/>
                <w:lang w:val="ky-KG"/>
              </w:rPr>
              <w:t>БИМ</w:t>
            </w:r>
          </w:p>
        </w:tc>
      </w:tr>
      <w:tr w:rsidR="00870C8D" w:rsidRPr="00DA5B11" w14:paraId="1305611D" w14:textId="11055D9C" w:rsidTr="00F95794">
        <w:tc>
          <w:tcPr>
            <w:tcW w:w="846" w:type="dxa"/>
            <w:tcBorders>
              <w:top w:val="single" w:sz="4" w:space="0" w:color="000000"/>
              <w:left w:val="single" w:sz="4" w:space="0" w:color="000000"/>
              <w:bottom w:val="single" w:sz="4" w:space="0" w:color="000000"/>
              <w:right w:val="single" w:sz="4" w:space="0" w:color="000000"/>
            </w:tcBorders>
          </w:tcPr>
          <w:p w14:paraId="181240BE" w14:textId="77777777" w:rsidR="00FF0BA8" w:rsidRPr="00DA5B11"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F4A7CD6" w14:textId="25126A5E" w:rsidR="00D4578D" w:rsidRPr="00D4578D" w:rsidRDefault="00D4578D" w:rsidP="00CD5649">
            <w:pPr>
              <w:jc w:val="center"/>
              <w:rPr>
                <w:rFonts w:ascii="Times New Roman" w:hAnsi="Times New Roman" w:cs="Times New Roman"/>
                <w:sz w:val="20"/>
                <w:szCs w:val="20"/>
                <w:lang w:val="ky-KG"/>
              </w:rPr>
            </w:pPr>
            <w:r>
              <w:rPr>
                <w:rFonts w:ascii="Times New Roman" w:hAnsi="Times New Roman" w:cs="Times New Roman"/>
                <w:sz w:val="20"/>
                <w:szCs w:val="20"/>
                <w:lang w:val="ky-KG"/>
              </w:rPr>
              <w:t>Мугалимдердин МКТ колдоно билүү деңгээлин кошуу менен окуу процессинде санариптик технологияларды колдонуунун деңгээли</w:t>
            </w:r>
          </w:p>
        </w:tc>
        <w:tc>
          <w:tcPr>
            <w:tcW w:w="1275" w:type="dxa"/>
            <w:tcBorders>
              <w:top w:val="single" w:sz="4" w:space="0" w:color="000000"/>
              <w:left w:val="single" w:sz="4" w:space="0" w:color="000000"/>
              <w:bottom w:val="single" w:sz="4" w:space="0" w:color="000000"/>
              <w:right w:val="single" w:sz="4" w:space="0" w:color="000000"/>
            </w:tcBorders>
          </w:tcPr>
          <w:p w14:paraId="5ADCBDFE" w14:textId="4E7C8F47" w:rsidR="00FF0BA8" w:rsidRPr="00CD7CCB" w:rsidRDefault="00CD7CCB" w:rsidP="00CD5649">
            <w:pPr>
              <w:jc w:val="center"/>
              <w:rPr>
                <w:rFonts w:ascii="Times New Roman" w:hAnsi="Times New Roman" w:cs="Times New Roman"/>
                <w:sz w:val="20"/>
                <w:szCs w:val="20"/>
                <w:lang w:val="ky-KG"/>
              </w:rPr>
            </w:pPr>
            <w:r w:rsidRPr="00CD7CCB">
              <w:rPr>
                <w:rFonts w:ascii="Times New Roman" w:hAnsi="Times New Roman" w:cs="Times New Roman"/>
                <w:sz w:val="20"/>
                <w:szCs w:val="20"/>
                <w:lang w:val="ky-KG"/>
              </w:rPr>
              <w:t xml:space="preserve">Окуу процессинде санариптик технологияларды колдонуунун деңгээлин өлчөө үчүн </w:t>
            </w:r>
            <w:r w:rsidR="007D4877">
              <w:rPr>
                <w:rFonts w:ascii="Times New Roman" w:hAnsi="Times New Roman" w:cs="Times New Roman"/>
                <w:sz w:val="20"/>
                <w:szCs w:val="20"/>
                <w:lang w:val="ky-KG"/>
              </w:rPr>
              <w:t>иштелип чыккан көрсөткүчтөрдүн топтомун ишке киргизүү</w:t>
            </w:r>
          </w:p>
          <w:p w14:paraId="37A3DFFB" w14:textId="460221F0" w:rsidR="00CD7CCB" w:rsidRPr="00CD7CCB" w:rsidRDefault="00CD7CCB" w:rsidP="00CD5649">
            <w:pPr>
              <w:jc w:val="center"/>
              <w:rPr>
                <w:rFonts w:ascii="Times New Roman" w:hAnsi="Times New Roman" w:cs="Times New Roman"/>
                <w:sz w:val="20"/>
                <w:szCs w:val="20"/>
                <w:lang w:val="ky-KG"/>
              </w:rPr>
            </w:pPr>
          </w:p>
        </w:tc>
        <w:tc>
          <w:tcPr>
            <w:tcW w:w="1418" w:type="dxa"/>
            <w:tcBorders>
              <w:top w:val="single" w:sz="4" w:space="0" w:color="000000"/>
              <w:left w:val="single" w:sz="4" w:space="0" w:color="000000"/>
              <w:bottom w:val="single" w:sz="4" w:space="0" w:color="000000"/>
              <w:right w:val="single" w:sz="4" w:space="0" w:color="000000"/>
            </w:tcBorders>
          </w:tcPr>
          <w:p w14:paraId="24D4698A" w14:textId="61EBD774" w:rsidR="00CD7CCB" w:rsidRPr="00DA5B11" w:rsidRDefault="00CD7CCB" w:rsidP="00CD7CCB">
            <w:pPr>
              <w:jc w:val="center"/>
              <w:rPr>
                <w:rFonts w:ascii="Times New Roman" w:hAnsi="Times New Roman" w:cs="Times New Roman"/>
                <w:sz w:val="20"/>
                <w:szCs w:val="20"/>
              </w:rPr>
            </w:pPr>
            <w:r w:rsidRPr="00CD7CCB">
              <w:rPr>
                <w:rFonts w:ascii="Times New Roman" w:hAnsi="Times New Roman" w:cs="Times New Roman"/>
                <w:sz w:val="20"/>
                <w:szCs w:val="20"/>
              </w:rPr>
              <w:t xml:space="preserve">Пилоттук </w:t>
            </w:r>
            <w:r>
              <w:rPr>
                <w:rFonts w:ascii="Times New Roman" w:hAnsi="Times New Roman" w:cs="Times New Roman"/>
                <w:sz w:val="20"/>
                <w:szCs w:val="20"/>
                <w:lang w:val="ky-KG"/>
              </w:rPr>
              <w:t>өлчөөлөр</w:t>
            </w:r>
            <w:r w:rsidRPr="00CD7CCB">
              <w:rPr>
                <w:rFonts w:ascii="Times New Roman" w:hAnsi="Times New Roman" w:cs="Times New Roman"/>
                <w:sz w:val="20"/>
                <w:szCs w:val="20"/>
              </w:rPr>
              <w:t xml:space="preserve"> жүргүзүлдү</w:t>
            </w:r>
          </w:p>
        </w:tc>
        <w:tc>
          <w:tcPr>
            <w:tcW w:w="1276" w:type="dxa"/>
            <w:tcBorders>
              <w:top w:val="single" w:sz="4" w:space="0" w:color="000000"/>
              <w:left w:val="single" w:sz="4" w:space="0" w:color="000000"/>
              <w:bottom w:val="single" w:sz="4" w:space="0" w:color="000000"/>
              <w:right w:val="single" w:sz="4" w:space="0" w:color="000000"/>
            </w:tcBorders>
          </w:tcPr>
          <w:p w14:paraId="6377DCFE" w14:textId="3ACD3425" w:rsidR="00384057" w:rsidRDefault="00384057" w:rsidP="00FF0BA8">
            <w:pPr>
              <w:jc w:val="center"/>
              <w:rPr>
                <w:rFonts w:ascii="Times New Roman" w:hAnsi="Times New Roman" w:cs="Times New Roman"/>
                <w:sz w:val="20"/>
                <w:szCs w:val="20"/>
              </w:rPr>
            </w:pPr>
            <w:r>
              <w:rPr>
                <w:rFonts w:ascii="Times New Roman" w:hAnsi="Times New Roman" w:cs="Times New Roman"/>
                <w:sz w:val="20"/>
                <w:szCs w:val="20"/>
              </w:rPr>
              <w:t>Пилоттук өлчө</w:t>
            </w:r>
            <w:r>
              <w:rPr>
                <w:rFonts w:ascii="Times New Roman" w:hAnsi="Times New Roman" w:cs="Times New Roman"/>
                <w:sz w:val="20"/>
                <w:szCs w:val="20"/>
                <w:lang w:val="ky-KG"/>
              </w:rPr>
              <w:t xml:space="preserve">өлөрдүн </w:t>
            </w:r>
            <w:r>
              <w:rPr>
                <w:rFonts w:ascii="Times New Roman" w:hAnsi="Times New Roman" w:cs="Times New Roman"/>
                <w:sz w:val="20"/>
                <w:szCs w:val="20"/>
              </w:rPr>
              <w:t>көрсөткүчтөрү</w:t>
            </w:r>
            <w:r>
              <w:rPr>
                <w:rFonts w:ascii="Times New Roman" w:hAnsi="Times New Roman" w:cs="Times New Roman"/>
                <w:sz w:val="20"/>
                <w:szCs w:val="20"/>
                <w:lang w:val="ky-KG"/>
              </w:rPr>
              <w:t>н</w:t>
            </w:r>
            <w:r>
              <w:rPr>
                <w:rFonts w:ascii="Times New Roman" w:hAnsi="Times New Roman" w:cs="Times New Roman"/>
                <w:sz w:val="20"/>
                <w:szCs w:val="20"/>
              </w:rPr>
              <w:t xml:space="preserve"> 20%</w:t>
            </w:r>
            <w:r w:rsidRPr="00384057">
              <w:rPr>
                <w:rFonts w:ascii="Times New Roman" w:hAnsi="Times New Roman" w:cs="Times New Roman"/>
                <w:sz w:val="20"/>
                <w:szCs w:val="20"/>
              </w:rPr>
              <w:t>га көбөйтүү</w:t>
            </w:r>
          </w:p>
          <w:p w14:paraId="03E1A64F" w14:textId="23CF5A6B" w:rsidR="00D04F01" w:rsidRPr="00DA5B11" w:rsidRDefault="00D04F01" w:rsidP="00FF0BA8">
            <w:pPr>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2B5C9A5" w14:textId="039EA55C" w:rsidR="00384057" w:rsidRPr="00DA5B11" w:rsidRDefault="00384057" w:rsidP="00FF0BA8">
            <w:pPr>
              <w:jc w:val="center"/>
              <w:rPr>
                <w:rFonts w:ascii="Times New Roman" w:hAnsi="Times New Roman" w:cs="Times New Roman"/>
                <w:sz w:val="20"/>
                <w:szCs w:val="20"/>
              </w:rPr>
            </w:pPr>
            <w:r>
              <w:rPr>
                <w:rFonts w:ascii="Times New Roman" w:hAnsi="Times New Roman" w:cs="Times New Roman"/>
                <w:sz w:val="20"/>
                <w:szCs w:val="20"/>
                <w:lang w:val="ky-KG"/>
              </w:rPr>
              <w:t>Өлчөөлөр</w:t>
            </w:r>
            <w:r w:rsidRPr="00384057">
              <w:rPr>
                <w:rFonts w:ascii="Times New Roman" w:hAnsi="Times New Roman" w:cs="Times New Roman"/>
                <w:sz w:val="20"/>
                <w:szCs w:val="20"/>
              </w:rPr>
              <w:t xml:space="preserve"> бардык мектептерде туруктуу негизде жүргүзүлөт жана туруктуу өсүштү көрсөтөт</w:t>
            </w:r>
          </w:p>
        </w:tc>
        <w:tc>
          <w:tcPr>
            <w:tcW w:w="1418" w:type="dxa"/>
            <w:tcBorders>
              <w:top w:val="single" w:sz="4" w:space="0" w:color="000000"/>
              <w:left w:val="single" w:sz="4" w:space="0" w:color="000000"/>
              <w:bottom w:val="single" w:sz="4" w:space="0" w:color="000000"/>
              <w:right w:val="single" w:sz="4" w:space="0" w:color="000000"/>
            </w:tcBorders>
          </w:tcPr>
          <w:p w14:paraId="15E4D270" w14:textId="102A0279" w:rsidR="00FF0BA8" w:rsidRPr="00A3005C" w:rsidRDefault="00A3005C" w:rsidP="00FF0BA8">
            <w:pPr>
              <w:jc w:val="center"/>
              <w:rPr>
                <w:rFonts w:ascii="Times New Roman" w:hAnsi="Times New Roman" w:cs="Times New Roman"/>
                <w:sz w:val="20"/>
                <w:szCs w:val="20"/>
                <w:lang w:val="ky-KG"/>
              </w:rPr>
            </w:pPr>
            <w:r>
              <w:rPr>
                <w:rFonts w:ascii="Times New Roman" w:hAnsi="Times New Roman" w:cs="Times New Roman"/>
                <w:sz w:val="20"/>
                <w:szCs w:val="20"/>
                <w:lang w:val="ky-KG"/>
              </w:rPr>
              <w:t>БИМ</w:t>
            </w:r>
          </w:p>
        </w:tc>
      </w:tr>
      <w:tr w:rsidR="00870C8D" w:rsidRPr="00DA5B11" w14:paraId="1E00C624" w14:textId="0669BEF9" w:rsidTr="00F95794">
        <w:tc>
          <w:tcPr>
            <w:tcW w:w="846" w:type="dxa"/>
            <w:tcBorders>
              <w:top w:val="single" w:sz="4" w:space="0" w:color="000000"/>
              <w:left w:val="single" w:sz="4" w:space="0" w:color="000000"/>
              <w:bottom w:val="single" w:sz="4" w:space="0" w:color="000000"/>
              <w:right w:val="single" w:sz="4" w:space="0" w:color="000000"/>
            </w:tcBorders>
          </w:tcPr>
          <w:p w14:paraId="1158834F" w14:textId="77777777" w:rsidR="00FF0BA8" w:rsidRPr="00DA5B11"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BB22334" w14:textId="4B5E11B3" w:rsidR="00413949" w:rsidRPr="00DA5B11" w:rsidRDefault="00413949" w:rsidP="00CD5649">
            <w:pPr>
              <w:jc w:val="center"/>
              <w:rPr>
                <w:rFonts w:ascii="Times New Roman" w:hAnsi="Times New Roman" w:cs="Times New Roman"/>
                <w:sz w:val="20"/>
                <w:szCs w:val="20"/>
              </w:rPr>
            </w:pPr>
            <w:r w:rsidRPr="00413949">
              <w:rPr>
                <w:rFonts w:ascii="Times New Roman" w:hAnsi="Times New Roman" w:cs="Times New Roman"/>
                <w:sz w:val="20"/>
                <w:szCs w:val="20"/>
              </w:rPr>
              <w:t>Адистештирилген окуу жайларда мектептик билим берүүгө тартылган ДМЧ (майыптыгы бар) балдардын үлүшү</w:t>
            </w:r>
          </w:p>
        </w:tc>
        <w:tc>
          <w:tcPr>
            <w:tcW w:w="1275" w:type="dxa"/>
            <w:tcBorders>
              <w:top w:val="single" w:sz="4" w:space="0" w:color="000000"/>
              <w:left w:val="single" w:sz="4" w:space="0" w:color="000000"/>
              <w:bottom w:val="single" w:sz="4" w:space="0" w:color="000000"/>
              <w:right w:val="single" w:sz="4" w:space="0" w:color="000000"/>
            </w:tcBorders>
          </w:tcPr>
          <w:p w14:paraId="4BFD2987" w14:textId="6BC8C764" w:rsidR="00FF0BA8" w:rsidRPr="00DA5B11" w:rsidRDefault="00FF0BA8" w:rsidP="00CD5649">
            <w:pPr>
              <w:jc w:val="center"/>
              <w:rPr>
                <w:rFonts w:ascii="Times New Roman" w:hAnsi="Times New Roman" w:cs="Times New Roman"/>
                <w:sz w:val="20"/>
                <w:szCs w:val="20"/>
              </w:rPr>
            </w:pPr>
            <w:r w:rsidRPr="00DA5B11">
              <w:rPr>
                <w:rFonts w:ascii="Times New Roman" w:hAnsi="Times New Roman" w:cs="Times New Roman"/>
                <w:sz w:val="20"/>
                <w:szCs w:val="20"/>
              </w:rPr>
              <w:t>21,4%</w:t>
            </w:r>
          </w:p>
        </w:tc>
        <w:tc>
          <w:tcPr>
            <w:tcW w:w="1418" w:type="dxa"/>
            <w:tcBorders>
              <w:top w:val="single" w:sz="4" w:space="0" w:color="000000"/>
              <w:left w:val="single" w:sz="4" w:space="0" w:color="000000"/>
              <w:bottom w:val="single" w:sz="4" w:space="0" w:color="000000"/>
              <w:right w:val="single" w:sz="4" w:space="0" w:color="000000"/>
            </w:tcBorders>
          </w:tcPr>
          <w:p w14:paraId="4A2EFD41" w14:textId="10963B8C" w:rsidR="00FF0BA8" w:rsidRPr="00DA5B11" w:rsidRDefault="00FF0BA8" w:rsidP="00FF0BA8">
            <w:pPr>
              <w:jc w:val="center"/>
              <w:rPr>
                <w:rFonts w:ascii="Times New Roman" w:hAnsi="Times New Roman" w:cs="Times New Roman"/>
                <w:sz w:val="20"/>
                <w:szCs w:val="20"/>
              </w:rPr>
            </w:pPr>
            <w:r w:rsidRPr="00DA5B11">
              <w:rPr>
                <w:rFonts w:ascii="Times New Roman" w:hAnsi="Times New Roman" w:cs="Times New Roman"/>
                <w:sz w:val="20"/>
                <w:szCs w:val="20"/>
              </w:rPr>
              <w:t>21,4%</w:t>
            </w:r>
          </w:p>
        </w:tc>
        <w:tc>
          <w:tcPr>
            <w:tcW w:w="1276" w:type="dxa"/>
            <w:tcBorders>
              <w:top w:val="single" w:sz="4" w:space="0" w:color="000000"/>
              <w:left w:val="single" w:sz="4" w:space="0" w:color="000000"/>
              <w:bottom w:val="single" w:sz="4" w:space="0" w:color="000000"/>
              <w:right w:val="single" w:sz="4" w:space="0" w:color="000000"/>
            </w:tcBorders>
          </w:tcPr>
          <w:p w14:paraId="07B67EF5" w14:textId="6E7712D8" w:rsidR="00FF0BA8" w:rsidRPr="00DA5B11" w:rsidRDefault="00FF0BA8" w:rsidP="00FF0BA8">
            <w:pPr>
              <w:jc w:val="center"/>
              <w:rPr>
                <w:rFonts w:ascii="Times New Roman" w:hAnsi="Times New Roman" w:cs="Times New Roman"/>
                <w:sz w:val="20"/>
                <w:szCs w:val="20"/>
              </w:rPr>
            </w:pPr>
            <w:r w:rsidRPr="00DA5B11">
              <w:rPr>
                <w:rFonts w:ascii="Times New Roman" w:hAnsi="Times New Roman" w:cs="Times New Roman"/>
                <w:sz w:val="20"/>
                <w:szCs w:val="20"/>
              </w:rPr>
              <w:t>21,4%</w:t>
            </w:r>
          </w:p>
        </w:tc>
        <w:tc>
          <w:tcPr>
            <w:tcW w:w="992" w:type="dxa"/>
            <w:tcBorders>
              <w:top w:val="single" w:sz="4" w:space="0" w:color="000000"/>
              <w:left w:val="single" w:sz="4" w:space="0" w:color="000000"/>
              <w:bottom w:val="single" w:sz="4" w:space="0" w:color="000000"/>
              <w:right w:val="single" w:sz="4" w:space="0" w:color="000000"/>
            </w:tcBorders>
          </w:tcPr>
          <w:p w14:paraId="7F313665" w14:textId="691AD004" w:rsidR="00FF0BA8" w:rsidRPr="00DA5B11" w:rsidRDefault="00FF0BA8" w:rsidP="00FF0BA8">
            <w:pPr>
              <w:jc w:val="center"/>
              <w:rPr>
                <w:rFonts w:ascii="Times New Roman" w:hAnsi="Times New Roman" w:cs="Times New Roman"/>
                <w:sz w:val="20"/>
                <w:szCs w:val="20"/>
              </w:rPr>
            </w:pPr>
            <w:r w:rsidRPr="00DA5B11">
              <w:rPr>
                <w:rFonts w:ascii="Times New Roman" w:hAnsi="Times New Roman" w:cs="Times New Roman"/>
                <w:sz w:val="20"/>
                <w:szCs w:val="20"/>
              </w:rPr>
              <w:t>21,4%</w:t>
            </w:r>
          </w:p>
        </w:tc>
        <w:tc>
          <w:tcPr>
            <w:tcW w:w="1418" w:type="dxa"/>
            <w:tcBorders>
              <w:top w:val="single" w:sz="4" w:space="0" w:color="000000"/>
              <w:left w:val="single" w:sz="4" w:space="0" w:color="000000"/>
              <w:bottom w:val="single" w:sz="4" w:space="0" w:color="000000"/>
              <w:right w:val="single" w:sz="4" w:space="0" w:color="000000"/>
            </w:tcBorders>
          </w:tcPr>
          <w:p w14:paraId="21D01759" w14:textId="0DF56DB3" w:rsidR="00FF0BA8" w:rsidRPr="00A3005C" w:rsidRDefault="00A3005C" w:rsidP="00FF0BA8">
            <w:pPr>
              <w:jc w:val="center"/>
              <w:rPr>
                <w:rFonts w:ascii="Times New Roman" w:hAnsi="Times New Roman" w:cs="Times New Roman"/>
                <w:sz w:val="20"/>
                <w:szCs w:val="20"/>
                <w:lang w:val="ky-KG"/>
              </w:rPr>
            </w:pPr>
            <w:r>
              <w:rPr>
                <w:rFonts w:ascii="Times New Roman" w:hAnsi="Times New Roman" w:cs="Times New Roman"/>
                <w:sz w:val="20"/>
                <w:szCs w:val="20"/>
                <w:lang w:val="ky-KG"/>
              </w:rPr>
              <w:t>БИМ</w:t>
            </w:r>
          </w:p>
        </w:tc>
      </w:tr>
      <w:tr w:rsidR="00870C8D" w:rsidRPr="00DA5B11" w14:paraId="4CF9E77C" w14:textId="471C7059" w:rsidTr="00F95794">
        <w:tc>
          <w:tcPr>
            <w:tcW w:w="846" w:type="dxa"/>
            <w:tcBorders>
              <w:top w:val="single" w:sz="4" w:space="0" w:color="000000"/>
              <w:left w:val="single" w:sz="4" w:space="0" w:color="000000"/>
              <w:bottom w:val="single" w:sz="4" w:space="0" w:color="000000"/>
              <w:right w:val="single" w:sz="4" w:space="0" w:color="000000"/>
            </w:tcBorders>
          </w:tcPr>
          <w:p w14:paraId="5A46D8F9" w14:textId="77777777" w:rsidR="00FF0BA8" w:rsidRPr="00DA5B11" w:rsidRDefault="00FF0BA8" w:rsidP="00C96708">
            <w:pPr>
              <w:numPr>
                <w:ilvl w:val="0"/>
                <w:numId w:val="11"/>
              </w:numPr>
              <w:spacing w:after="0" w:line="240" w:lineRule="auto"/>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4BD6F51C" w14:textId="05594E97" w:rsidR="005243D3" w:rsidRPr="005243D3" w:rsidRDefault="005243D3" w:rsidP="00CD5649">
            <w:pPr>
              <w:jc w:val="center"/>
              <w:rPr>
                <w:rFonts w:ascii="Times New Roman" w:hAnsi="Times New Roman" w:cs="Times New Roman"/>
                <w:sz w:val="20"/>
                <w:szCs w:val="20"/>
                <w:lang w:val="ky-KG"/>
              </w:rPr>
            </w:pPr>
            <w:r w:rsidRPr="005243D3">
              <w:rPr>
                <w:rFonts w:ascii="Times New Roman" w:hAnsi="Times New Roman" w:cs="Times New Roman"/>
                <w:sz w:val="20"/>
                <w:szCs w:val="20"/>
                <w:lang w:val="ky-KG"/>
              </w:rPr>
              <w:t>1-11-класстагы мамлекеттик типтүү мектептерде окутуунун жеке пландары жана адаптациялык программалар (</w:t>
            </w:r>
            <w:r>
              <w:rPr>
                <w:rFonts w:ascii="Times New Roman" w:hAnsi="Times New Roman" w:cs="Times New Roman"/>
                <w:sz w:val="20"/>
                <w:szCs w:val="20"/>
                <w:lang w:val="ky-KG"/>
              </w:rPr>
              <w:t>и</w:t>
            </w:r>
            <w:r w:rsidRPr="005243D3">
              <w:rPr>
                <w:rFonts w:ascii="Times New Roman" w:hAnsi="Times New Roman" w:cs="Times New Roman"/>
                <w:sz w:val="20"/>
                <w:szCs w:val="20"/>
                <w:lang w:val="ky-KG"/>
              </w:rPr>
              <w:t>нклюзивдик билим берүү) боюнча билим а</w:t>
            </w:r>
            <w:r>
              <w:rPr>
                <w:rFonts w:ascii="Times New Roman" w:hAnsi="Times New Roman" w:cs="Times New Roman"/>
                <w:sz w:val="20"/>
                <w:szCs w:val="20"/>
                <w:lang w:val="ky-KG"/>
              </w:rPr>
              <w:t>лган ДМЧ балдардын үлүшү,</w:t>
            </w:r>
            <w:r w:rsidRPr="005243D3">
              <w:rPr>
                <w:rFonts w:ascii="Times New Roman" w:hAnsi="Times New Roman" w:cs="Times New Roman"/>
                <w:sz w:val="20"/>
                <w:szCs w:val="20"/>
                <w:lang w:val="ky-KG"/>
              </w:rPr>
              <w:t xml:space="preserve"> 2020-жылга 7-18 жаштагы </w:t>
            </w:r>
            <w:r>
              <w:rPr>
                <w:rFonts w:ascii="Times New Roman" w:hAnsi="Times New Roman" w:cs="Times New Roman"/>
                <w:sz w:val="20"/>
                <w:szCs w:val="20"/>
                <w:lang w:val="ky-KG"/>
              </w:rPr>
              <w:t xml:space="preserve">катталган </w:t>
            </w:r>
            <w:r w:rsidRPr="005243D3">
              <w:rPr>
                <w:rFonts w:ascii="Times New Roman" w:hAnsi="Times New Roman" w:cs="Times New Roman"/>
                <w:sz w:val="20"/>
                <w:szCs w:val="20"/>
                <w:lang w:val="ky-KG"/>
              </w:rPr>
              <w:t xml:space="preserve">ДМЧ балдардын ичинен </w:t>
            </w:r>
            <w:r>
              <w:rPr>
                <w:rFonts w:ascii="Times New Roman" w:hAnsi="Times New Roman" w:cs="Times New Roman"/>
                <w:sz w:val="20"/>
                <w:szCs w:val="20"/>
                <w:lang w:val="ky-KG"/>
              </w:rPr>
              <w:t xml:space="preserve">- </w:t>
            </w:r>
            <w:r w:rsidRPr="005243D3">
              <w:rPr>
                <w:rFonts w:ascii="Times New Roman" w:hAnsi="Times New Roman" w:cs="Times New Roman"/>
                <w:sz w:val="20"/>
                <w:szCs w:val="20"/>
                <w:lang w:val="ky-KG"/>
              </w:rPr>
              <w:t>10 200 адам</w:t>
            </w:r>
          </w:p>
          <w:p w14:paraId="6AFEB89F" w14:textId="7202398E" w:rsidR="005243D3" w:rsidRPr="005243D3" w:rsidRDefault="005243D3" w:rsidP="00CD5649">
            <w:pPr>
              <w:jc w:val="center"/>
              <w:rPr>
                <w:rFonts w:ascii="Times New Roman" w:hAnsi="Times New Roman" w:cs="Times New Roman"/>
                <w:sz w:val="20"/>
                <w:szCs w:val="20"/>
                <w:lang w:val="ky-KG"/>
              </w:rPr>
            </w:pPr>
          </w:p>
        </w:tc>
        <w:tc>
          <w:tcPr>
            <w:tcW w:w="1275" w:type="dxa"/>
            <w:tcBorders>
              <w:top w:val="single" w:sz="4" w:space="0" w:color="000000"/>
              <w:left w:val="single" w:sz="4" w:space="0" w:color="000000"/>
              <w:bottom w:val="single" w:sz="4" w:space="0" w:color="000000"/>
              <w:right w:val="single" w:sz="4" w:space="0" w:color="000000"/>
            </w:tcBorders>
          </w:tcPr>
          <w:p w14:paraId="48FDA8BE" w14:textId="5EB7E807" w:rsidR="00FF0BA8" w:rsidRPr="00DA5B11" w:rsidRDefault="00FF0BA8" w:rsidP="00CD5649">
            <w:pPr>
              <w:jc w:val="center"/>
              <w:rPr>
                <w:rFonts w:ascii="Times New Roman" w:hAnsi="Times New Roman" w:cs="Times New Roman"/>
                <w:sz w:val="20"/>
                <w:szCs w:val="20"/>
              </w:rPr>
            </w:pPr>
            <w:r w:rsidRPr="00DA5B11">
              <w:rPr>
                <w:rFonts w:ascii="Times New Roman" w:hAnsi="Times New Roman" w:cs="Times New Roman"/>
                <w:sz w:val="20"/>
                <w:szCs w:val="20"/>
              </w:rPr>
              <w:t>4%</w:t>
            </w:r>
          </w:p>
        </w:tc>
        <w:tc>
          <w:tcPr>
            <w:tcW w:w="1418" w:type="dxa"/>
            <w:tcBorders>
              <w:top w:val="single" w:sz="4" w:space="0" w:color="000000"/>
              <w:left w:val="single" w:sz="4" w:space="0" w:color="000000"/>
              <w:bottom w:val="single" w:sz="4" w:space="0" w:color="000000"/>
              <w:right w:val="single" w:sz="4" w:space="0" w:color="000000"/>
            </w:tcBorders>
          </w:tcPr>
          <w:p w14:paraId="463F59F7" w14:textId="504D4F33" w:rsidR="00FF0BA8" w:rsidRPr="00DA5B11" w:rsidRDefault="00FF0BA8" w:rsidP="00FF0BA8">
            <w:pPr>
              <w:jc w:val="center"/>
              <w:rPr>
                <w:rFonts w:ascii="Times New Roman" w:hAnsi="Times New Roman" w:cs="Times New Roman"/>
                <w:sz w:val="20"/>
                <w:szCs w:val="20"/>
              </w:rPr>
            </w:pPr>
            <w:r w:rsidRPr="00DA5B11">
              <w:rPr>
                <w:rFonts w:ascii="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076B2383" w14:textId="40E43EA1" w:rsidR="00FF0BA8" w:rsidRPr="00DA5B11" w:rsidRDefault="00FF0BA8" w:rsidP="00FF0BA8">
            <w:pPr>
              <w:jc w:val="center"/>
              <w:rPr>
                <w:rFonts w:ascii="Times New Roman" w:hAnsi="Times New Roman" w:cs="Times New Roman"/>
                <w:sz w:val="20"/>
                <w:szCs w:val="20"/>
              </w:rPr>
            </w:pPr>
            <w:r w:rsidRPr="00DA5B11">
              <w:rPr>
                <w:rFonts w:ascii="Times New Roman" w:hAnsi="Times New Roman" w:cs="Times New Roman"/>
                <w:sz w:val="20"/>
                <w:szCs w:val="20"/>
              </w:rPr>
              <w:t>22%</w:t>
            </w:r>
          </w:p>
        </w:tc>
        <w:tc>
          <w:tcPr>
            <w:tcW w:w="992" w:type="dxa"/>
            <w:tcBorders>
              <w:top w:val="single" w:sz="4" w:space="0" w:color="000000"/>
              <w:left w:val="single" w:sz="4" w:space="0" w:color="000000"/>
              <w:bottom w:val="single" w:sz="4" w:space="0" w:color="000000"/>
              <w:right w:val="single" w:sz="4" w:space="0" w:color="000000"/>
            </w:tcBorders>
          </w:tcPr>
          <w:p w14:paraId="343E16B5" w14:textId="0F437DEF" w:rsidR="00FF0BA8" w:rsidRPr="00DA5B11" w:rsidRDefault="00FF0BA8" w:rsidP="00FF0BA8">
            <w:pPr>
              <w:jc w:val="center"/>
              <w:rPr>
                <w:rFonts w:ascii="Times New Roman" w:hAnsi="Times New Roman" w:cs="Times New Roman"/>
                <w:sz w:val="20"/>
                <w:szCs w:val="20"/>
              </w:rPr>
            </w:pPr>
            <w:r w:rsidRPr="00DA5B11">
              <w:rPr>
                <w:rFonts w:ascii="Times New Roman" w:hAnsi="Times New Roman" w:cs="Times New Roman"/>
                <w:sz w:val="20"/>
                <w:szCs w:val="20"/>
              </w:rPr>
              <w:t>42%</w:t>
            </w:r>
          </w:p>
        </w:tc>
        <w:tc>
          <w:tcPr>
            <w:tcW w:w="1418" w:type="dxa"/>
            <w:tcBorders>
              <w:top w:val="single" w:sz="4" w:space="0" w:color="000000"/>
              <w:left w:val="single" w:sz="4" w:space="0" w:color="000000"/>
              <w:bottom w:val="single" w:sz="4" w:space="0" w:color="000000"/>
              <w:right w:val="single" w:sz="4" w:space="0" w:color="000000"/>
            </w:tcBorders>
          </w:tcPr>
          <w:p w14:paraId="290ED6F5" w14:textId="7139A3B2" w:rsidR="00FF0BA8" w:rsidRPr="00A3005C" w:rsidRDefault="00A3005C" w:rsidP="00FF0BA8">
            <w:pPr>
              <w:jc w:val="center"/>
              <w:rPr>
                <w:rFonts w:ascii="Times New Roman" w:hAnsi="Times New Roman" w:cs="Times New Roman"/>
                <w:sz w:val="20"/>
                <w:szCs w:val="20"/>
                <w:lang w:val="ky-KG"/>
              </w:rPr>
            </w:pPr>
            <w:r>
              <w:rPr>
                <w:rFonts w:ascii="Times New Roman" w:hAnsi="Times New Roman" w:cs="Times New Roman"/>
                <w:sz w:val="20"/>
                <w:szCs w:val="20"/>
                <w:lang w:val="ky-KG"/>
              </w:rPr>
              <w:t>БИМ</w:t>
            </w:r>
          </w:p>
        </w:tc>
      </w:tr>
    </w:tbl>
    <w:p w14:paraId="3DEDDBA7" w14:textId="2D7296FA" w:rsidR="005F4FCC" w:rsidRDefault="005F4FCC" w:rsidP="005F4FCC">
      <w:pPr>
        <w:spacing w:after="0" w:line="276" w:lineRule="auto"/>
        <w:rPr>
          <w:rFonts w:ascii="Times New Roman" w:hAnsi="Times New Roman" w:cs="Times New Roman"/>
          <w:b/>
          <w:sz w:val="24"/>
          <w:szCs w:val="24"/>
        </w:rPr>
      </w:pPr>
    </w:p>
    <w:p w14:paraId="2016C4EC" w14:textId="5CD1CA06" w:rsidR="00D35670" w:rsidRDefault="00D35670" w:rsidP="005F4FCC">
      <w:pPr>
        <w:spacing w:after="0" w:line="276" w:lineRule="auto"/>
        <w:rPr>
          <w:rFonts w:ascii="Times New Roman" w:hAnsi="Times New Roman" w:cs="Times New Roman"/>
          <w:b/>
          <w:sz w:val="24"/>
          <w:szCs w:val="24"/>
        </w:rPr>
      </w:pPr>
    </w:p>
    <w:p w14:paraId="77403C64" w14:textId="77777777" w:rsidR="00D35670" w:rsidRPr="00DA5B11" w:rsidRDefault="00D35670" w:rsidP="005F4FCC">
      <w:pPr>
        <w:spacing w:after="0" w:line="276" w:lineRule="auto"/>
        <w:rPr>
          <w:rFonts w:ascii="Times New Roman" w:hAnsi="Times New Roman" w:cs="Times New Roman"/>
          <w:b/>
          <w:sz w:val="24"/>
          <w:szCs w:val="24"/>
        </w:rPr>
      </w:pPr>
    </w:p>
    <w:p w14:paraId="71278AEC" w14:textId="77777777" w:rsidR="0078199B" w:rsidRPr="005860DB" w:rsidRDefault="0078199B" w:rsidP="0078199B">
      <w:pPr>
        <w:keepNext/>
        <w:keepLines/>
        <w:spacing w:before="40" w:after="0"/>
        <w:outlineLvl w:val="1"/>
        <w:rPr>
          <w:rFonts w:ascii="Times New Roman" w:eastAsiaTheme="majorEastAsia" w:hAnsi="Times New Roman" w:cs="Times New Roman"/>
          <w:b/>
          <w:sz w:val="24"/>
          <w:szCs w:val="24"/>
        </w:rPr>
      </w:pPr>
      <w:bookmarkStart w:id="18" w:name="_Toc39753623"/>
      <w:r w:rsidRPr="005860DB">
        <w:rPr>
          <w:rFonts w:ascii="Times New Roman" w:eastAsiaTheme="majorEastAsia" w:hAnsi="Times New Roman" w:cs="Times New Roman"/>
          <w:b/>
          <w:sz w:val="24"/>
          <w:szCs w:val="24"/>
        </w:rPr>
        <w:lastRenderedPageBreak/>
        <w:t xml:space="preserve">3.3 </w:t>
      </w:r>
      <w:r w:rsidRPr="005860DB">
        <w:rPr>
          <w:rFonts w:ascii="Times New Roman" w:eastAsiaTheme="majorEastAsia" w:hAnsi="Times New Roman" w:cs="Times New Roman"/>
          <w:b/>
          <w:sz w:val="24"/>
          <w:szCs w:val="24"/>
          <w:lang w:val="ky-KG"/>
        </w:rPr>
        <w:t>Кесиптик билим берүү</w:t>
      </w:r>
      <w:r w:rsidRPr="005860DB">
        <w:rPr>
          <w:rFonts w:ascii="Times New Roman" w:eastAsiaTheme="majorEastAsia" w:hAnsi="Times New Roman" w:cs="Times New Roman"/>
          <w:b/>
          <w:sz w:val="24"/>
          <w:szCs w:val="24"/>
        </w:rPr>
        <w:t xml:space="preserve"> (</w:t>
      </w:r>
      <w:r w:rsidRPr="005860DB">
        <w:rPr>
          <w:rFonts w:ascii="Times New Roman" w:eastAsiaTheme="majorEastAsia" w:hAnsi="Times New Roman" w:cs="Times New Roman"/>
          <w:b/>
          <w:sz w:val="24"/>
          <w:szCs w:val="24"/>
          <w:lang w:val="ky-KG"/>
        </w:rPr>
        <w:t>баштапкы жана орто</w:t>
      </w:r>
      <w:r w:rsidRPr="005860DB">
        <w:rPr>
          <w:rFonts w:ascii="Times New Roman" w:eastAsiaTheme="majorEastAsia" w:hAnsi="Times New Roman" w:cs="Times New Roman"/>
          <w:b/>
          <w:sz w:val="24"/>
          <w:szCs w:val="24"/>
        </w:rPr>
        <w:t>).</w:t>
      </w:r>
    </w:p>
    <w:p w14:paraId="15097201" w14:textId="77777777" w:rsidR="0078199B" w:rsidRPr="005860DB" w:rsidRDefault="0078199B" w:rsidP="0078199B">
      <w:pPr>
        <w:spacing w:after="0" w:line="276" w:lineRule="auto"/>
        <w:rPr>
          <w:rFonts w:ascii="Times New Roman" w:hAnsi="Times New Roman" w:cs="Times New Roman"/>
          <w:sz w:val="24"/>
          <w:szCs w:val="24"/>
        </w:rPr>
      </w:pPr>
    </w:p>
    <w:p w14:paraId="266743FE" w14:textId="77777777" w:rsidR="0078199B" w:rsidRPr="005860DB" w:rsidRDefault="0078199B" w:rsidP="0078199B">
      <w:pPr>
        <w:spacing w:after="0" w:line="276" w:lineRule="auto"/>
        <w:ind w:firstLine="709"/>
        <w:jc w:val="both"/>
        <w:rPr>
          <w:rFonts w:ascii="Times New Roman" w:hAnsi="Times New Roman" w:cs="Times New Roman"/>
          <w:sz w:val="24"/>
          <w:szCs w:val="24"/>
          <w:lang w:val="ky-KG"/>
        </w:rPr>
      </w:pPr>
      <w:r w:rsidRPr="005860DB">
        <w:rPr>
          <w:rFonts w:ascii="Times New Roman" w:hAnsi="Times New Roman" w:cs="Times New Roman"/>
          <w:b/>
          <w:sz w:val="24"/>
          <w:szCs w:val="24"/>
          <w:lang w:val="ky-KG"/>
        </w:rPr>
        <w:t xml:space="preserve">Кесиптик билим берүүнү өнүктүрүүдөгү негизги фокус </w:t>
      </w:r>
      <w:r w:rsidRPr="005860DB">
        <w:rPr>
          <w:rFonts w:ascii="Times New Roman" w:hAnsi="Times New Roman" w:cs="Times New Roman"/>
          <w:sz w:val="24"/>
          <w:szCs w:val="24"/>
          <w:lang w:val="ky-KG"/>
        </w:rPr>
        <w:t>эмгек руногунун, коомдун жана мамлекеттин талаптарына жооп берген</w:t>
      </w:r>
      <w:r w:rsidRPr="005860DB">
        <w:rPr>
          <w:rFonts w:ascii="Times New Roman" w:hAnsi="Times New Roman" w:cs="Times New Roman"/>
          <w:b/>
          <w:sz w:val="24"/>
          <w:szCs w:val="24"/>
          <w:lang w:val="ky-KG"/>
        </w:rPr>
        <w:t xml:space="preserve"> </w:t>
      </w:r>
      <w:r w:rsidRPr="005860DB">
        <w:rPr>
          <w:rFonts w:ascii="Times New Roman" w:hAnsi="Times New Roman" w:cs="Times New Roman"/>
          <w:sz w:val="24"/>
          <w:szCs w:val="24"/>
          <w:lang w:val="ky-KG"/>
        </w:rPr>
        <w:t>кесиптик билим берүүнүн жаңы системасын түзүүгө жасалат. Бул системанын негизги мүнөздөмөсү болуп мазмунду, практикалар базаларын жана окутуунун натыйжаларын калыптандырууда, билим берүүнүн сапатын, анын жагымдуулугун жана суроо-талапка ээ болуусун жогорулатууда иш берүүчүлөр менен кеңири өз ара аракеттенүү саналат.</w:t>
      </w:r>
    </w:p>
    <w:p w14:paraId="62A82084" w14:textId="77777777" w:rsidR="0078199B" w:rsidRPr="005860DB" w:rsidRDefault="0078199B" w:rsidP="0078199B">
      <w:pPr>
        <w:spacing w:after="0" w:line="276" w:lineRule="auto"/>
        <w:ind w:firstLine="709"/>
        <w:jc w:val="both"/>
        <w:rPr>
          <w:rFonts w:ascii="Times New Roman" w:hAnsi="Times New Roman" w:cs="Times New Roman"/>
          <w:b/>
          <w:sz w:val="24"/>
          <w:szCs w:val="24"/>
          <w:lang w:val="ky-KG"/>
        </w:rPr>
      </w:pPr>
    </w:p>
    <w:p w14:paraId="66F45F76" w14:textId="77777777" w:rsidR="0078199B" w:rsidRPr="005860DB" w:rsidRDefault="0078199B" w:rsidP="0078199B">
      <w:pPr>
        <w:keepNext/>
        <w:keepLines/>
        <w:spacing w:before="40" w:after="0"/>
        <w:outlineLvl w:val="2"/>
        <w:rPr>
          <w:rFonts w:ascii="Times New Roman" w:eastAsiaTheme="majorEastAsia" w:hAnsi="Times New Roman" w:cs="Times New Roman"/>
          <w:b/>
          <w:sz w:val="24"/>
          <w:szCs w:val="24"/>
          <w:lang w:val="ky-KG"/>
        </w:rPr>
      </w:pPr>
      <w:r w:rsidRPr="005860DB">
        <w:rPr>
          <w:rFonts w:ascii="Times New Roman" w:eastAsiaTheme="majorEastAsia" w:hAnsi="Times New Roman" w:cs="Times New Roman"/>
          <w:b/>
          <w:sz w:val="24"/>
          <w:szCs w:val="24"/>
          <w:lang w:val="ky-KG"/>
        </w:rPr>
        <w:t>Көйгөйлөр</w:t>
      </w:r>
    </w:p>
    <w:p w14:paraId="47FF2734" w14:textId="77777777" w:rsidR="0078199B" w:rsidRPr="005860DB" w:rsidRDefault="0078199B" w:rsidP="0078199B">
      <w:pPr>
        <w:numPr>
          <w:ilvl w:val="0"/>
          <w:numId w:val="8"/>
        </w:numPr>
        <w:spacing w:after="0" w:line="276" w:lineRule="auto"/>
        <w:ind w:left="709" w:hanging="567"/>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Кыргыз Республикасында унификацияланган стандарттардын, Квалификациялардын улуттук алкагынын жок болгондугунан улам иш берүүчү тарабынан эмгек рыногуна жаңыдан кирген кесиптик лицейлердин жана колледждердин бүтүрүүчүлөрүнө карата так талаптардын жоктугу.</w:t>
      </w:r>
    </w:p>
    <w:p w14:paraId="228FE0F7" w14:textId="5A75D326" w:rsidR="0078199B" w:rsidRPr="005860DB" w:rsidRDefault="0078199B" w:rsidP="0078199B">
      <w:pPr>
        <w:numPr>
          <w:ilvl w:val="0"/>
          <w:numId w:val="8"/>
        </w:numPr>
        <w:spacing w:after="0" w:line="276" w:lineRule="auto"/>
        <w:ind w:left="709" w:hanging="567"/>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 xml:space="preserve">Кесиптик билим берүүнүн баскычтарында </w:t>
      </w:r>
      <w:r w:rsidR="0095124C">
        <w:rPr>
          <w:rFonts w:ascii="Times New Roman" w:hAnsi="Times New Roman" w:cs="Times New Roman"/>
          <w:sz w:val="24"/>
          <w:szCs w:val="24"/>
          <w:lang w:val="ky-KG"/>
        </w:rPr>
        <w:t xml:space="preserve">жолун </w:t>
      </w:r>
      <w:r w:rsidRPr="005860DB">
        <w:rPr>
          <w:rFonts w:ascii="Times New Roman" w:hAnsi="Times New Roman" w:cs="Times New Roman"/>
          <w:sz w:val="24"/>
          <w:szCs w:val="24"/>
          <w:lang w:val="ky-KG"/>
        </w:rPr>
        <w:t xml:space="preserve">улантуучулук системасы түзүлгөн эмес, бул төмөнкүлөр менен байланышкан: </w:t>
      </w:r>
    </w:p>
    <w:p w14:paraId="04B62CDD" w14:textId="1A5148EA" w:rsidR="0078199B" w:rsidRPr="005860DB" w:rsidRDefault="007E41F5" w:rsidP="0078199B">
      <w:pPr>
        <w:numPr>
          <w:ilvl w:val="0"/>
          <w:numId w:val="29"/>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lang w:val="ky-KG"/>
        </w:rPr>
        <w:t>БКБ жана ОКБ МБСтин униф</w:t>
      </w:r>
      <w:r w:rsidR="0078199B" w:rsidRPr="005860DB">
        <w:rPr>
          <w:rFonts w:ascii="Times New Roman" w:hAnsi="Times New Roman" w:cs="Times New Roman"/>
          <w:sz w:val="24"/>
          <w:szCs w:val="24"/>
          <w:lang w:val="ky-KG"/>
        </w:rPr>
        <w:t>икацияланган макеттеринин жок болуусу</w:t>
      </w:r>
      <w:r w:rsidR="0078199B" w:rsidRPr="005860DB">
        <w:rPr>
          <w:rFonts w:ascii="Times New Roman" w:hAnsi="Times New Roman" w:cs="Times New Roman"/>
          <w:sz w:val="24"/>
          <w:szCs w:val="24"/>
        </w:rPr>
        <w:t xml:space="preserve">; </w:t>
      </w:r>
    </w:p>
    <w:p w14:paraId="5BE3D88D" w14:textId="77777777" w:rsidR="0078199B" w:rsidRPr="005860DB" w:rsidRDefault="0078199B" w:rsidP="0078199B">
      <w:pPr>
        <w:numPr>
          <w:ilvl w:val="0"/>
          <w:numId w:val="29"/>
        </w:numPr>
        <w:spacing w:after="0" w:line="276" w:lineRule="auto"/>
        <w:contextualSpacing/>
        <w:jc w:val="both"/>
        <w:rPr>
          <w:rFonts w:ascii="Times New Roman" w:hAnsi="Times New Roman" w:cs="Times New Roman"/>
          <w:sz w:val="24"/>
          <w:szCs w:val="24"/>
        </w:rPr>
      </w:pPr>
      <w:r w:rsidRPr="005860DB">
        <w:rPr>
          <w:rFonts w:ascii="Times New Roman" w:hAnsi="Times New Roman" w:cs="Times New Roman"/>
          <w:sz w:val="24"/>
          <w:szCs w:val="24"/>
          <w:lang w:val="ky-KG"/>
        </w:rPr>
        <w:t>Окутуунун ар кандай системалары колдонулгандыгы: мисалы, ОКБ системасында окутууну жүргүзүүнүн кредиттик технологиялары колдонулат, ал эми бул БКБ системасына киргизилген эмес</w:t>
      </w:r>
      <w:r w:rsidRPr="005860DB">
        <w:rPr>
          <w:rFonts w:ascii="Times New Roman" w:hAnsi="Times New Roman" w:cs="Times New Roman"/>
          <w:sz w:val="24"/>
          <w:szCs w:val="24"/>
        </w:rPr>
        <w:t xml:space="preserve">; </w:t>
      </w:r>
    </w:p>
    <w:p w14:paraId="4EF770E3" w14:textId="77777777" w:rsidR="0078199B" w:rsidRPr="005860DB" w:rsidRDefault="0078199B" w:rsidP="0078199B">
      <w:pPr>
        <w:numPr>
          <w:ilvl w:val="0"/>
          <w:numId w:val="29"/>
        </w:numPr>
        <w:spacing w:after="0" w:line="276" w:lineRule="auto"/>
        <w:contextualSpacing/>
        <w:jc w:val="both"/>
        <w:rPr>
          <w:rFonts w:ascii="Times New Roman" w:hAnsi="Times New Roman" w:cs="Times New Roman"/>
          <w:sz w:val="24"/>
          <w:szCs w:val="24"/>
        </w:rPr>
      </w:pPr>
      <w:r w:rsidRPr="005860DB">
        <w:rPr>
          <w:rFonts w:ascii="Times New Roman" w:hAnsi="Times New Roman" w:cs="Times New Roman"/>
          <w:sz w:val="24"/>
          <w:szCs w:val="24"/>
          <w:lang w:val="ky-KG"/>
        </w:rPr>
        <w:t>БКБ жана ОКБнын адистиктеринин классификациялоочу коддору бири-бирине ылайык келбейт (БКБнын кесиптер тизмеси жана ОКБнын адистиктер тизмеси) жана эмгек рыногу колдонгон сабактардын жалпы республикалык классификаторунун ортосунда байланыштын жок болуусу</w:t>
      </w:r>
      <w:r w:rsidRPr="005860DB">
        <w:rPr>
          <w:rFonts w:ascii="Times New Roman" w:hAnsi="Times New Roman" w:cs="Times New Roman"/>
          <w:sz w:val="24"/>
          <w:szCs w:val="24"/>
        </w:rPr>
        <w:t>.</w:t>
      </w:r>
    </w:p>
    <w:p w14:paraId="05B2A23D" w14:textId="5C8B4EC8" w:rsidR="0078199B" w:rsidRPr="005860DB" w:rsidRDefault="0078199B" w:rsidP="0078199B">
      <w:pPr>
        <w:numPr>
          <w:ilvl w:val="0"/>
          <w:numId w:val="8"/>
        </w:numPr>
        <w:spacing w:after="0" w:line="276" w:lineRule="auto"/>
        <w:ind w:left="709" w:hanging="567"/>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Кесиптик билим берүү системасынын, анын ичинде территориалдык жактан балансталбагандыгы байкалууда: кесиптик лицейлердин көп бөлүгү айыл жергесинде жайгашкан (56%); колледждердин көп бөлүгү – шаарларда (96%).  Ошондуктан, бүгүнкү күндө Кыргыз Республикасынын бир катар областтарындагы кесиптик лицейлер тарабынан берилүүчү кесиптердин ушул эле региондун колледждери менен берилүүчү кесиптер менен байланышы жок, ошондон улам өз адистиги боюнча кийинки баскычта билим алууну улантуу үчүн лицейлердин бүтүрүүчүлөрү көчүп кетүүгө же адистигин/специализациясын алмаштырууга мажбур болушат. Түзүмдүк баланстын жоктугунун экинчи жагы болуп, кесиптик лицейлердин жана колледждердин деңгээлинде берилүүчү программалардын саны эмгек рыногунун түзүмүнө ылайык келбеши саналат.</w:t>
      </w:r>
    </w:p>
    <w:p w14:paraId="3106B59C" w14:textId="77777777" w:rsidR="0078199B" w:rsidRPr="005860DB" w:rsidRDefault="0078199B" w:rsidP="0078199B">
      <w:pPr>
        <w:numPr>
          <w:ilvl w:val="0"/>
          <w:numId w:val="8"/>
        </w:numPr>
        <w:spacing w:after="0" w:line="276" w:lineRule="auto"/>
        <w:ind w:left="709" w:hanging="567"/>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 xml:space="preserve">Иш берүүчүлөр менен болгон начар байланыш да кесиптик лицейлердин жана колледждердин деңгээлинде берилүүчү программалардын санынын жана мазмунунун эмгек рыногунун түзүмүнө ылайык келбешине алып келет. Мисалы, Кыргыз Республикасынын экономикалык активдүү калкынын 50%ы айыл чарба тармагында жеке ишкердик менен алектенсе да, бир нече колледж гана калктын бул </w:t>
      </w:r>
      <w:r w:rsidRPr="005860DB">
        <w:rPr>
          <w:rFonts w:ascii="Times New Roman" w:hAnsi="Times New Roman" w:cs="Times New Roman"/>
          <w:sz w:val="24"/>
          <w:szCs w:val="24"/>
          <w:lang w:val="ky-KG"/>
        </w:rPr>
        <w:lastRenderedPageBreak/>
        <w:t>айкын сегменти үчүн багытталган программаларды сунуштайт. Иш берүүчүлөрдүн начар байланышынан улам БКБ жана ОКБ үчүн академиялык/кесиптик программаларды иштеп чыгуу иш берүүчүлөрдү тартуу менен жүргүзүлсө да, эмгек рыногунун өзгөрүп туруучу керектөөлөрүн эске алуу менен бүтүрүүчүлөргө карата жана программаларды туруктуу коррекциялоо боюнча так талаптарга ээ эмес. Кесиптик лицейлердин жана колледждердин көптөгөн билим берүүчү программаларындагы</w:t>
      </w:r>
      <w:r w:rsidRPr="005860DB">
        <w:rPr>
          <w:rFonts w:ascii="Times New Roman" w:hAnsi="Times New Roman" w:cs="Times New Roman"/>
          <w:iCs/>
          <w:sz w:val="24"/>
          <w:szCs w:val="24"/>
          <w:lang w:val="ky-KG"/>
        </w:rPr>
        <w:t xml:space="preserve"> теориялык материал практикалык компетенттүүлүктөрдү алуу мүмкүнкүлүгүнө үстөмдүк кылат.</w:t>
      </w:r>
    </w:p>
    <w:p w14:paraId="6971E508" w14:textId="0842A65D" w:rsidR="0078199B" w:rsidRPr="005860DB" w:rsidRDefault="0078199B" w:rsidP="0078199B">
      <w:pPr>
        <w:numPr>
          <w:ilvl w:val="0"/>
          <w:numId w:val="8"/>
        </w:numPr>
        <w:spacing w:after="0" w:line="276" w:lineRule="auto"/>
        <w:ind w:left="709" w:hanging="567"/>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Региондук өлчөө үчүн эмгек рыногу боюнча божомолдоочу изилдөөлөрдү жүргүзүү куралынын жана методологиянын жоктугу. КРдин Эмгек жан</w:t>
      </w:r>
      <w:r w:rsidR="00D62C33">
        <w:rPr>
          <w:rFonts w:ascii="Times New Roman" w:hAnsi="Times New Roman" w:cs="Times New Roman"/>
          <w:sz w:val="24"/>
          <w:szCs w:val="24"/>
          <w:lang w:val="ky-KG"/>
        </w:rPr>
        <w:t>а социалдык өнүктүр</w:t>
      </w:r>
      <w:r w:rsidRPr="005860DB">
        <w:rPr>
          <w:rFonts w:ascii="Times New Roman" w:hAnsi="Times New Roman" w:cs="Times New Roman"/>
          <w:sz w:val="24"/>
          <w:szCs w:val="24"/>
          <w:lang w:val="ky-KG"/>
        </w:rPr>
        <w:t>үү министрлиги тарабынан өткөрүлгөн эмгек рыногунун талдоосу жалпысынан 2023-жылга чейин Кыргыз Республикасынын ички эмгек рыногунда 2/3 ашуун жумушчу орундар (81%) – баштапкы же орто кесиптик билимдин болуусун талап кылганын көрсөтүүдө. Экономиканын кадрларга болгон муктаждыгынын узак мөөнөттү божомолу жок болгондуктан, даярдалган кадрлардын санын жана аларды окут</w:t>
      </w:r>
      <w:r w:rsidR="004028A0">
        <w:rPr>
          <w:rFonts w:ascii="Times New Roman" w:hAnsi="Times New Roman" w:cs="Times New Roman"/>
          <w:sz w:val="24"/>
          <w:szCs w:val="24"/>
          <w:lang w:val="ky-KG"/>
        </w:rPr>
        <w:t>у</w:t>
      </w:r>
      <w:r w:rsidRPr="005860DB">
        <w:rPr>
          <w:rFonts w:ascii="Times New Roman" w:hAnsi="Times New Roman" w:cs="Times New Roman"/>
          <w:sz w:val="24"/>
          <w:szCs w:val="24"/>
          <w:lang w:val="ky-KG"/>
        </w:rPr>
        <w:t>унун натыйжаларын бүгүнкү эмгек рыногунун талаптары менен да, санариптик экономиканын реалдуулугунда алардын атаандаштыкка жөндөмдүүлүк перпе</w:t>
      </w:r>
      <w:r w:rsidR="00D62C33">
        <w:rPr>
          <w:rFonts w:ascii="Times New Roman" w:hAnsi="Times New Roman" w:cs="Times New Roman"/>
          <w:sz w:val="24"/>
          <w:szCs w:val="24"/>
          <w:lang w:val="ky-KG"/>
        </w:rPr>
        <w:t>ктивасы менен да салыштырууга</w:t>
      </w:r>
      <w:r w:rsidRPr="005860DB">
        <w:rPr>
          <w:rFonts w:ascii="Times New Roman" w:hAnsi="Times New Roman" w:cs="Times New Roman"/>
          <w:sz w:val="24"/>
          <w:szCs w:val="24"/>
          <w:lang w:val="ky-KG"/>
        </w:rPr>
        <w:t xml:space="preserve"> мүмкүндүк бербейт.</w:t>
      </w:r>
    </w:p>
    <w:p w14:paraId="516C490F" w14:textId="56B6D42D" w:rsidR="0078199B" w:rsidRPr="005860DB" w:rsidRDefault="0078199B" w:rsidP="0078199B">
      <w:pPr>
        <w:numPr>
          <w:ilvl w:val="0"/>
          <w:numId w:val="8"/>
        </w:numPr>
        <w:spacing w:after="0" w:line="276" w:lineRule="auto"/>
        <w:ind w:left="709" w:hanging="567"/>
        <w:contextualSpacing/>
        <w:jc w:val="both"/>
        <w:rPr>
          <w:rFonts w:ascii="Times New Roman" w:hAnsi="Times New Roman" w:cs="Times New Roman"/>
          <w:sz w:val="24"/>
          <w:szCs w:val="24"/>
          <w:lang w:val="ky-KG"/>
        </w:rPr>
      </w:pPr>
      <w:r w:rsidRPr="005860DB">
        <w:rPr>
          <w:rFonts w:ascii="Times New Roman" w:hAnsi="Times New Roman" w:cs="Times New Roman"/>
          <w:iCs/>
          <w:sz w:val="24"/>
          <w:szCs w:val="24"/>
          <w:lang w:val="ky-KG"/>
        </w:rPr>
        <w:t xml:space="preserve">Баштапкы </w:t>
      </w:r>
      <w:r w:rsidR="004028A0">
        <w:rPr>
          <w:rFonts w:ascii="Times New Roman" w:hAnsi="Times New Roman" w:cs="Times New Roman"/>
          <w:iCs/>
          <w:sz w:val="24"/>
          <w:szCs w:val="24"/>
          <w:lang w:val="ky-KG"/>
        </w:rPr>
        <w:t>жана орто кесиптик билим берүү</w:t>
      </w:r>
      <w:r w:rsidRPr="005860DB">
        <w:rPr>
          <w:rFonts w:ascii="Times New Roman" w:hAnsi="Times New Roman" w:cs="Times New Roman"/>
          <w:iCs/>
          <w:sz w:val="24"/>
          <w:szCs w:val="24"/>
          <w:lang w:val="ky-KG"/>
        </w:rPr>
        <w:t xml:space="preserve"> уюмдарында ресурстардын </w:t>
      </w:r>
      <w:r w:rsidR="004028A0">
        <w:rPr>
          <w:rFonts w:ascii="Times New Roman" w:hAnsi="Times New Roman" w:cs="Times New Roman"/>
          <w:iCs/>
          <w:sz w:val="24"/>
          <w:szCs w:val="24"/>
          <w:lang w:val="ky-KG"/>
        </w:rPr>
        <w:t>жетишсиздиги</w:t>
      </w:r>
      <w:r w:rsidRPr="005860DB">
        <w:rPr>
          <w:rFonts w:ascii="Times New Roman" w:hAnsi="Times New Roman" w:cs="Times New Roman"/>
          <w:iCs/>
          <w:sz w:val="24"/>
          <w:szCs w:val="24"/>
          <w:lang w:val="ky-KG"/>
        </w:rPr>
        <w:t>. Ресурстардын көп бөлүгү социалдык жардамга жана системанын инфраструктурасын колдоо үчүн жумшалат да, түздөн-түз билим берүү процессине жана анын материалдык-техникалык камсыздалышына чектелген кар</w:t>
      </w:r>
      <w:r w:rsidR="0061606E">
        <w:rPr>
          <w:rFonts w:ascii="Times New Roman" w:hAnsi="Times New Roman" w:cs="Times New Roman"/>
          <w:iCs/>
          <w:sz w:val="24"/>
          <w:szCs w:val="24"/>
          <w:lang w:val="ky-KG"/>
        </w:rPr>
        <w:t>ажаттар калат, бул билим берүү</w:t>
      </w:r>
      <w:r w:rsidRPr="005860DB">
        <w:rPr>
          <w:rFonts w:ascii="Times New Roman" w:hAnsi="Times New Roman" w:cs="Times New Roman"/>
          <w:iCs/>
          <w:sz w:val="24"/>
          <w:szCs w:val="24"/>
          <w:lang w:val="ky-KG"/>
        </w:rPr>
        <w:t xml:space="preserve"> уюмдар</w:t>
      </w:r>
      <w:r w:rsidR="0061606E">
        <w:rPr>
          <w:rFonts w:ascii="Times New Roman" w:hAnsi="Times New Roman" w:cs="Times New Roman"/>
          <w:iCs/>
          <w:sz w:val="24"/>
          <w:szCs w:val="24"/>
          <w:lang w:val="ky-KG"/>
        </w:rPr>
        <w:t>ын</w:t>
      </w:r>
      <w:r w:rsidRPr="005860DB">
        <w:rPr>
          <w:rFonts w:ascii="Times New Roman" w:hAnsi="Times New Roman" w:cs="Times New Roman"/>
          <w:iCs/>
          <w:sz w:val="24"/>
          <w:szCs w:val="24"/>
          <w:lang w:val="ky-KG"/>
        </w:rPr>
        <w:t>ын материалды</w:t>
      </w:r>
      <w:r w:rsidR="004028A0">
        <w:rPr>
          <w:rFonts w:ascii="Times New Roman" w:hAnsi="Times New Roman" w:cs="Times New Roman"/>
          <w:iCs/>
          <w:sz w:val="24"/>
          <w:szCs w:val="24"/>
          <w:lang w:val="ky-KG"/>
        </w:rPr>
        <w:t>к</w:t>
      </w:r>
      <w:r w:rsidRPr="005860DB">
        <w:rPr>
          <w:rFonts w:ascii="Times New Roman" w:hAnsi="Times New Roman" w:cs="Times New Roman"/>
          <w:iCs/>
          <w:sz w:val="24"/>
          <w:szCs w:val="24"/>
          <w:lang w:val="ky-KG"/>
        </w:rPr>
        <w:t>-техникалык базасынын эс</w:t>
      </w:r>
      <w:r w:rsidR="004028A0">
        <w:rPr>
          <w:rFonts w:ascii="Times New Roman" w:hAnsi="Times New Roman" w:cs="Times New Roman"/>
          <w:iCs/>
          <w:sz w:val="24"/>
          <w:szCs w:val="24"/>
          <w:lang w:val="ky-KG"/>
        </w:rPr>
        <w:t>кириши сыяктуу орчундуу көйгөйг</w:t>
      </w:r>
      <w:r w:rsidRPr="005860DB">
        <w:rPr>
          <w:rFonts w:ascii="Times New Roman" w:hAnsi="Times New Roman" w:cs="Times New Roman"/>
          <w:iCs/>
          <w:sz w:val="24"/>
          <w:szCs w:val="24"/>
          <w:lang w:val="ky-KG"/>
        </w:rPr>
        <w:t xml:space="preserve">ө алып келет. Эскилиги жеткен жабдуулар менен иш алып баруу бир катар </w:t>
      </w:r>
      <w:r w:rsidRPr="005860DB">
        <w:rPr>
          <w:rFonts w:ascii="Times New Roman" w:hAnsi="Times New Roman" w:cs="Times New Roman"/>
          <w:sz w:val="24"/>
          <w:szCs w:val="24"/>
          <w:lang w:val="ky-KG"/>
        </w:rPr>
        <w:t xml:space="preserve"> </w:t>
      </w:r>
      <w:r w:rsidRPr="005860DB">
        <w:rPr>
          <w:rFonts w:ascii="Times New Roman" w:hAnsi="Times New Roman" w:cs="Times New Roman"/>
          <w:iCs/>
          <w:sz w:val="24"/>
          <w:szCs w:val="24"/>
          <w:lang w:val="ky-KG"/>
        </w:rPr>
        <w:t>кесиптердин бүтүрүүчүлөрүнө эмгек рыногунда зарыл болгон кесипкөй көмпетенттүүлүктөрдү алууга мүмкүндүк бербейт, ошондон улам бул жумушсуздуулукка</w:t>
      </w:r>
      <w:r w:rsidR="0061606E">
        <w:rPr>
          <w:rFonts w:ascii="Times New Roman" w:hAnsi="Times New Roman" w:cs="Times New Roman"/>
          <w:iCs/>
          <w:sz w:val="24"/>
          <w:szCs w:val="24"/>
          <w:lang w:val="ky-KG"/>
        </w:rPr>
        <w:t xml:space="preserve"> же жеке каражаттардын эсебинен</w:t>
      </w:r>
      <w:r w:rsidRPr="005860DB">
        <w:rPr>
          <w:rFonts w:ascii="Times New Roman" w:hAnsi="Times New Roman" w:cs="Times New Roman"/>
          <w:iCs/>
          <w:sz w:val="24"/>
          <w:szCs w:val="24"/>
          <w:lang w:val="ky-KG"/>
        </w:rPr>
        <w:t xml:space="preserve"> же иш берүүчүлөрдүн эсебинен кайра даярдоодон өтүүгө алып </w:t>
      </w:r>
      <w:r w:rsidR="004028A0">
        <w:rPr>
          <w:rFonts w:ascii="Times New Roman" w:hAnsi="Times New Roman" w:cs="Times New Roman"/>
          <w:iCs/>
          <w:sz w:val="24"/>
          <w:szCs w:val="24"/>
          <w:lang w:val="ky-KG"/>
        </w:rPr>
        <w:t>келет</w:t>
      </w:r>
      <w:r w:rsidRPr="005860DB">
        <w:rPr>
          <w:rFonts w:ascii="Times New Roman" w:hAnsi="Times New Roman" w:cs="Times New Roman"/>
          <w:iCs/>
          <w:sz w:val="24"/>
          <w:szCs w:val="24"/>
          <w:lang w:val="ky-KG"/>
        </w:rPr>
        <w:t>.</w:t>
      </w:r>
    </w:p>
    <w:p w14:paraId="423BA688" w14:textId="7B82DF6D" w:rsidR="0078199B" w:rsidRPr="005860DB" w:rsidRDefault="0078199B" w:rsidP="0078199B">
      <w:pPr>
        <w:numPr>
          <w:ilvl w:val="0"/>
          <w:numId w:val="8"/>
        </w:numPr>
        <w:spacing w:after="0" w:line="276" w:lineRule="auto"/>
        <w:ind w:left="709" w:hanging="567"/>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 xml:space="preserve">Квалификациялуу педагогикалык кадрлардын/өндүрүштүк окутуу мастерлеринин </w:t>
      </w:r>
      <w:r w:rsidR="004028A0">
        <w:rPr>
          <w:rFonts w:ascii="Times New Roman" w:hAnsi="Times New Roman" w:cs="Times New Roman"/>
          <w:sz w:val="24"/>
          <w:szCs w:val="24"/>
          <w:lang w:val="ky-KG"/>
        </w:rPr>
        <w:t>жетишсиздиги</w:t>
      </w:r>
      <w:r w:rsidRPr="005860DB">
        <w:rPr>
          <w:rFonts w:ascii="Times New Roman" w:hAnsi="Times New Roman" w:cs="Times New Roman"/>
          <w:sz w:val="24"/>
          <w:szCs w:val="24"/>
          <w:lang w:val="ky-KG"/>
        </w:rPr>
        <w:t xml:space="preserve">  квалификациялуу педагогикалык курамдын физикалык улгайышы менен, окутуучулар жана өндүрүштүк окутуу мастерлери үчүн квалификацияны жогорулатуу мүмкүнчүлүгүнүн чектелиши жана көптөгөн педагогдордо/ өндүрүштүк окутуу мастерлеринде азыркы күндө ишканаларда орнотулган заманбап жабдууларда иш алып баруу тажрыйбасынын жоктугу менен байланышкан.</w:t>
      </w:r>
    </w:p>
    <w:p w14:paraId="05708055" w14:textId="3B0DD8FB" w:rsidR="0078199B" w:rsidRPr="005860DB" w:rsidRDefault="0078199B" w:rsidP="0078199B">
      <w:pPr>
        <w:numPr>
          <w:ilvl w:val="0"/>
          <w:numId w:val="8"/>
        </w:numPr>
        <w:spacing w:after="0" w:line="276" w:lineRule="auto"/>
        <w:ind w:left="709" w:hanging="567"/>
        <w:contextualSpacing/>
        <w:jc w:val="both"/>
        <w:rPr>
          <w:rFonts w:ascii="Times New Roman" w:hAnsi="Times New Roman" w:cs="Times New Roman"/>
          <w:sz w:val="24"/>
          <w:szCs w:val="24"/>
          <w:lang w:val="ky-KG"/>
        </w:rPr>
      </w:pPr>
      <w:r w:rsidRPr="005860DB">
        <w:rPr>
          <w:rFonts w:ascii="Times New Roman" w:hAnsi="Times New Roman" w:cs="Times New Roman"/>
          <w:iCs/>
          <w:sz w:val="24"/>
          <w:szCs w:val="24"/>
          <w:lang w:val="ky-KG"/>
        </w:rPr>
        <w:t>Эффективдүү эмес башкаруу,</w:t>
      </w:r>
      <w:r w:rsidR="00B421EB">
        <w:rPr>
          <w:rFonts w:ascii="Times New Roman" w:hAnsi="Times New Roman" w:cs="Times New Roman"/>
          <w:iCs/>
          <w:sz w:val="24"/>
          <w:szCs w:val="24"/>
          <w:lang w:val="ky-KG"/>
        </w:rPr>
        <w:t xml:space="preserve"> анткени көптөгөн кесиптик</w:t>
      </w:r>
      <w:r w:rsidRPr="005860DB">
        <w:rPr>
          <w:rFonts w:ascii="Times New Roman" w:hAnsi="Times New Roman" w:cs="Times New Roman"/>
          <w:iCs/>
          <w:sz w:val="24"/>
          <w:szCs w:val="24"/>
          <w:lang w:val="ky-KG"/>
        </w:rPr>
        <w:t xml:space="preserve"> окуу жайлардын администрациясы пландоо тармагындагы заманбап башкаруу көндүмдөрүнө ээ эмес.  Азыркы учурда кесиптик билим берүү кызматтарын көрсөтүүчүлөр менен керектөөчүлөрдүн ортосунда өз ара аракеттенүүнүн эффективдүү механизмдери жок. Билим берүү кызматтарынын сапатына жоопкерчиликти жогорулатуу боюнча </w:t>
      </w:r>
      <w:r w:rsidRPr="005860DB">
        <w:rPr>
          <w:rFonts w:ascii="Times New Roman" w:hAnsi="Times New Roman" w:cs="Times New Roman"/>
          <w:iCs/>
          <w:sz w:val="24"/>
          <w:szCs w:val="24"/>
          <w:lang w:val="ky-KG"/>
        </w:rPr>
        <w:lastRenderedPageBreak/>
        <w:t xml:space="preserve">чаралардын системасы иштелип чыккан эмес. </w:t>
      </w:r>
      <w:r w:rsidRPr="005860DB">
        <w:rPr>
          <w:rFonts w:ascii="Times New Roman" w:hAnsi="Times New Roman" w:cs="Times New Roman"/>
          <w:sz w:val="24"/>
          <w:szCs w:val="24"/>
          <w:lang w:val="ky-KG"/>
        </w:rPr>
        <w:t xml:space="preserve"> Баштапкы жана орто кесиптик билим берүү уюмдары эмгек рыногунун өзгөрүүлөрүнө чыгармачыл жана ийкемдүү таасирденүү үчүн жетишээрлик башкаруу автономиясына ээ эмес.</w:t>
      </w:r>
    </w:p>
    <w:p w14:paraId="47F7F6F3" w14:textId="46A0FFF4" w:rsidR="0078199B" w:rsidRPr="005860DB" w:rsidRDefault="0078199B" w:rsidP="0078199B">
      <w:pPr>
        <w:numPr>
          <w:ilvl w:val="0"/>
          <w:numId w:val="8"/>
        </w:numPr>
        <w:spacing w:after="0" w:line="276" w:lineRule="auto"/>
        <w:ind w:left="709" w:hanging="567"/>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 xml:space="preserve">Баштапкы жана орто кесиптик билим берүүдөгү билим алуучулардын ортосунда гендердик диспропорция. </w:t>
      </w:r>
      <w:r w:rsidR="00D7395B">
        <w:rPr>
          <w:rFonts w:ascii="Times New Roman" w:hAnsi="Times New Roman" w:cs="Times New Roman"/>
          <w:sz w:val="24"/>
          <w:szCs w:val="24"/>
          <w:lang w:val="ky-KG"/>
        </w:rPr>
        <w:t>Алсак</w:t>
      </w:r>
      <w:r w:rsidRPr="005860DB">
        <w:rPr>
          <w:rFonts w:ascii="Times New Roman" w:hAnsi="Times New Roman" w:cs="Times New Roman"/>
          <w:sz w:val="24"/>
          <w:szCs w:val="24"/>
          <w:lang w:val="ky-KG"/>
        </w:rPr>
        <w:t xml:space="preserve">, билим алуучулардын арасында кыздардын үлүшү билим берүү, кеңири колдонуудагы товарлардын технологиясы, маданият жана искусство, тейлөө адистиктеринде үстөмдүк кылат. Ошол эле учурда, архитектура жана курулуш, пайдалуу кеңдерди иштеп чыгуу багыттары боюнча төмөнкү көрсөткүчтөргө ээ.  </w:t>
      </w:r>
    </w:p>
    <w:p w14:paraId="7463D75F" w14:textId="77777777" w:rsidR="00D7395B" w:rsidRDefault="00D7395B" w:rsidP="0078199B">
      <w:pPr>
        <w:spacing w:after="0" w:line="276" w:lineRule="auto"/>
        <w:rPr>
          <w:rFonts w:ascii="Times New Roman" w:hAnsi="Times New Roman" w:cs="Times New Roman"/>
          <w:b/>
          <w:sz w:val="24"/>
          <w:szCs w:val="24"/>
          <w:lang w:val="ky-KG"/>
        </w:rPr>
      </w:pPr>
    </w:p>
    <w:p w14:paraId="0EC9995A" w14:textId="3A8F7C75" w:rsidR="0078199B" w:rsidRDefault="00D7395B" w:rsidP="0078199B">
      <w:pPr>
        <w:spacing w:after="0" w:line="276" w:lineRule="auto"/>
        <w:rPr>
          <w:rFonts w:ascii="Times New Roman" w:hAnsi="Times New Roman" w:cs="Times New Roman"/>
          <w:b/>
          <w:sz w:val="24"/>
          <w:szCs w:val="24"/>
          <w:lang w:val="ky-KG"/>
        </w:rPr>
      </w:pPr>
      <w:r w:rsidRPr="00D7395B">
        <w:rPr>
          <w:rFonts w:ascii="Times New Roman" w:hAnsi="Times New Roman" w:cs="Times New Roman"/>
          <w:b/>
          <w:sz w:val="24"/>
          <w:szCs w:val="24"/>
          <w:lang w:val="ky-KG"/>
        </w:rPr>
        <w:t>2040-жылга чейин кесиптик билим берүүнү өнүктүрүү милдеттери жана чечүү жолдору</w:t>
      </w:r>
    </w:p>
    <w:p w14:paraId="51B14A05" w14:textId="77777777" w:rsidR="00D7395B" w:rsidRDefault="00D7395B" w:rsidP="0078199B">
      <w:pPr>
        <w:spacing w:after="0" w:line="276" w:lineRule="auto"/>
        <w:rPr>
          <w:rFonts w:ascii="Times New Roman" w:hAnsi="Times New Roman" w:cs="Times New Roman"/>
          <w:b/>
          <w:sz w:val="24"/>
          <w:szCs w:val="24"/>
          <w:lang w:val="ky-KG"/>
        </w:rPr>
      </w:pPr>
    </w:p>
    <w:p w14:paraId="2DA65791" w14:textId="70565901" w:rsidR="00D7395B" w:rsidRDefault="00D7395B" w:rsidP="00D7395B">
      <w:pPr>
        <w:spacing w:after="0" w:line="276" w:lineRule="auto"/>
        <w:jc w:val="center"/>
        <w:rPr>
          <w:rFonts w:ascii="Times New Roman" w:hAnsi="Times New Roman" w:cs="Times New Roman"/>
          <w:b/>
          <w:sz w:val="24"/>
          <w:szCs w:val="24"/>
          <w:lang w:val="ky-KG"/>
        </w:rPr>
      </w:pPr>
      <w:r w:rsidRPr="00D7395B">
        <w:rPr>
          <w:rFonts w:ascii="Times New Roman" w:hAnsi="Times New Roman" w:cs="Times New Roman"/>
          <w:b/>
          <w:sz w:val="24"/>
          <w:szCs w:val="24"/>
          <w:lang w:val="ky-KG"/>
        </w:rPr>
        <w:t>Кесиптик билим берүү системасындагы өзгөрүүлөр теориясы</w:t>
      </w:r>
    </w:p>
    <w:p w14:paraId="3BA16E01" w14:textId="77777777" w:rsidR="00017D5E" w:rsidRDefault="00017D5E" w:rsidP="00D7395B">
      <w:pPr>
        <w:spacing w:after="0" w:line="276" w:lineRule="auto"/>
        <w:jc w:val="center"/>
        <w:rPr>
          <w:rFonts w:ascii="Times New Roman" w:hAnsi="Times New Roman" w:cs="Times New Roman"/>
          <w:b/>
          <w:sz w:val="24"/>
          <w:szCs w:val="24"/>
          <w:lang w:val="ky-KG"/>
        </w:rPr>
      </w:pPr>
    </w:p>
    <w:p w14:paraId="6C5D2F92" w14:textId="775D77AF" w:rsidR="00D7395B" w:rsidRDefault="008A2388" w:rsidP="00D7395B">
      <w:pPr>
        <w:spacing w:after="0" w:line="276" w:lineRule="auto"/>
        <w:jc w:val="center"/>
        <w:rPr>
          <w:rFonts w:ascii="Times New Roman" w:hAnsi="Times New Roman" w:cs="Times New Roman"/>
          <w:b/>
          <w:sz w:val="24"/>
          <w:szCs w:val="24"/>
          <w:lang w:val="ky-KG"/>
        </w:rPr>
      </w:pPr>
      <w:r>
        <w:rPr>
          <w:rFonts w:ascii="Times New Roman" w:hAnsi="Times New Roman" w:cs="Times New Roman"/>
          <w:b/>
          <w:noProof/>
          <w:sz w:val="24"/>
          <w:szCs w:val="24"/>
          <w:lang w:eastAsia="ru-RU"/>
        </w:rPr>
        <mc:AlternateContent>
          <mc:Choice Requires="wps">
            <w:drawing>
              <wp:anchor distT="0" distB="0" distL="114300" distR="114300" simplePos="0" relativeHeight="251684864" behindDoc="0" locked="0" layoutInCell="1" allowOverlap="1" wp14:anchorId="7C53882E" wp14:editId="43028C3D">
                <wp:simplePos x="0" y="0"/>
                <wp:positionH relativeFrom="column">
                  <wp:posOffset>578069</wp:posOffset>
                </wp:positionH>
                <wp:positionV relativeFrom="paragraph">
                  <wp:posOffset>6454</wp:posOffset>
                </wp:positionV>
                <wp:extent cx="4640040" cy="1289496"/>
                <wp:effectExtent l="0" t="0" r="27305" b="25400"/>
                <wp:wrapNone/>
                <wp:docPr id="21" name="Прямоугольник 21"/>
                <wp:cNvGraphicFramePr/>
                <a:graphic xmlns:a="http://schemas.openxmlformats.org/drawingml/2006/main">
                  <a:graphicData uri="http://schemas.microsoft.com/office/word/2010/wordprocessingShape">
                    <wps:wsp>
                      <wps:cNvSpPr/>
                      <wps:spPr>
                        <a:xfrm>
                          <a:off x="0" y="0"/>
                          <a:ext cx="4640040" cy="1289496"/>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8EAB30" w14:textId="402C9E1B" w:rsidR="00EF7C80" w:rsidRDefault="00EF7C80" w:rsidP="008A2388">
                            <w:pPr>
                              <w:jc w:val="center"/>
                              <w:rPr>
                                <w:b/>
                                <w:color w:val="000000" w:themeColor="text1"/>
                                <w:lang w:val="ky-KG"/>
                              </w:rPr>
                            </w:pPr>
                            <w:r w:rsidRPr="008A2388">
                              <w:rPr>
                                <w:b/>
                                <w:color w:val="000000" w:themeColor="text1"/>
                                <w:lang w:val="ky-KG"/>
                              </w:rPr>
                              <w:t>КЕСИПТИК БИЛИМ БЕРҮҮ (БКБ жана ОКБ)</w:t>
                            </w:r>
                          </w:p>
                          <w:p w14:paraId="0ABA4C07" w14:textId="74AE9DE7" w:rsidR="00EF7C80" w:rsidRPr="008A2388" w:rsidRDefault="00EF7C80" w:rsidP="008A2388">
                            <w:pPr>
                              <w:jc w:val="center"/>
                              <w:rPr>
                                <w:i/>
                                <w:color w:val="000000" w:themeColor="text1"/>
                                <w:sz w:val="20"/>
                                <w:szCs w:val="20"/>
                                <w:lang w:val="ky-KG"/>
                              </w:rPr>
                            </w:pPr>
                            <w:r w:rsidRPr="008A2388">
                              <w:rPr>
                                <w:i/>
                                <w:color w:val="000000" w:themeColor="text1"/>
                                <w:sz w:val="20"/>
                                <w:szCs w:val="20"/>
                                <w:lang w:val="ky-KG"/>
                              </w:rPr>
                              <w:t>2040-жылга карата эмгек рыногунун, коомдун жана мамлекеттин талаптарына жооп берүүчү, окуутунун мазмунун, практикалар базаларын жана натыйжаларын түзүүдө, билим берүүнүн сапатын, анын жагымдуулугун жана суроо-талапка ээ болушун жогорулатууда иш берүүчүлө</w:t>
                            </w:r>
                            <w:r>
                              <w:rPr>
                                <w:i/>
                                <w:color w:val="000000" w:themeColor="text1"/>
                                <w:sz w:val="20"/>
                                <w:szCs w:val="20"/>
                                <w:lang w:val="ky-KG"/>
                              </w:rPr>
                              <w:t>р менен кеңири өз ара аракеттенүүгө багыт алуу менен жаңы системаны түзүү</w:t>
                            </w:r>
                          </w:p>
                          <w:p w14:paraId="5342AC4F" w14:textId="77777777" w:rsidR="00EF7C80" w:rsidRPr="008A2388" w:rsidRDefault="00EF7C80" w:rsidP="008A2388">
                            <w:pPr>
                              <w:jc w:val="center"/>
                              <w:rPr>
                                <w:lang w:val="ky-K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3882E" id="Прямоугольник 21" o:spid="_x0000_s1054" style="position:absolute;left:0;text-align:left;margin-left:45.5pt;margin-top:.5pt;width:365.35pt;height:10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" fillcolor="#a8d08d [1945]" strokecolor="#a8d08d [1945]" strokeweight="1pt">
                <v:textbox>
                  <w:txbxContent>
                    <w:p w14:paraId="3F8EAB30" w14:textId="402C9E1B" w:rsidR="00EF7C80" w:rsidRDefault="00EF7C80" w:rsidP="008A2388">
                      <w:pPr>
                        <w:jc w:val="center"/>
                        <w:rPr>
                          <w:b/>
                          <w:color w:val="000000" w:themeColor="text1"/>
                          <w:lang w:val="ky-KG"/>
                        </w:rPr>
                      </w:pPr>
                      <w:r w:rsidRPr="008A2388">
                        <w:rPr>
                          <w:b/>
                          <w:color w:val="000000" w:themeColor="text1"/>
                          <w:lang w:val="ky-KG"/>
                        </w:rPr>
                        <w:t>КЕСИПТИК БИЛИМ БЕРҮҮ (БКБ жана ОКБ)</w:t>
                      </w:r>
                    </w:p>
                    <w:p w14:paraId="0ABA4C07" w14:textId="74AE9DE7" w:rsidR="00EF7C80" w:rsidRPr="008A2388" w:rsidRDefault="00EF7C80" w:rsidP="008A2388">
                      <w:pPr>
                        <w:jc w:val="center"/>
                        <w:rPr>
                          <w:i/>
                          <w:color w:val="000000" w:themeColor="text1"/>
                          <w:sz w:val="20"/>
                          <w:szCs w:val="20"/>
                          <w:lang w:val="ky-KG"/>
                        </w:rPr>
                      </w:pPr>
                      <w:r w:rsidRPr="008A2388">
                        <w:rPr>
                          <w:i/>
                          <w:color w:val="000000" w:themeColor="text1"/>
                          <w:sz w:val="20"/>
                          <w:szCs w:val="20"/>
                          <w:lang w:val="ky-KG"/>
                        </w:rPr>
                        <w:t>2040-жылга карата эмгек рыногунун, коомдун жана мамлекеттин талаптарына жооп берүүчү, окуутунун мазмунун, практикалар базаларын жана натыйжаларын түзүүдө, билим берүүнүн сапатын, анын жагымдуулугун жана суроо-талапка ээ болушун жогорулатууда иш берүүчүлө</w:t>
                      </w:r>
                      <w:r>
                        <w:rPr>
                          <w:i/>
                          <w:color w:val="000000" w:themeColor="text1"/>
                          <w:sz w:val="20"/>
                          <w:szCs w:val="20"/>
                          <w:lang w:val="ky-KG"/>
                        </w:rPr>
                        <w:t>р менен кеңири өз ара аракеттенүүгө багыт алуу менен жаңы системаны түзүү</w:t>
                      </w:r>
                    </w:p>
                    <w:p w14:paraId="5342AC4F" w14:textId="77777777" w:rsidR="00EF7C80" w:rsidRPr="008A2388" w:rsidRDefault="00EF7C80" w:rsidP="008A2388">
                      <w:pPr>
                        <w:jc w:val="center"/>
                        <w:rPr>
                          <w:lang w:val="ky-KG"/>
                        </w:rPr>
                      </w:pPr>
                    </w:p>
                  </w:txbxContent>
                </v:textbox>
              </v:rect>
            </w:pict>
          </mc:Fallback>
        </mc:AlternateContent>
      </w:r>
    </w:p>
    <w:p w14:paraId="2FED3F09" w14:textId="72FD3815" w:rsidR="00D7395B" w:rsidRDefault="00D7395B" w:rsidP="00D7395B">
      <w:pPr>
        <w:spacing w:after="0" w:line="276" w:lineRule="auto"/>
        <w:jc w:val="center"/>
        <w:rPr>
          <w:rFonts w:ascii="Times New Roman" w:hAnsi="Times New Roman" w:cs="Times New Roman"/>
          <w:b/>
          <w:sz w:val="24"/>
          <w:szCs w:val="24"/>
          <w:lang w:val="ky-KG"/>
        </w:rPr>
      </w:pPr>
    </w:p>
    <w:p w14:paraId="0B4285D3" w14:textId="29FE08F0" w:rsidR="00D7395B" w:rsidRDefault="00D7395B" w:rsidP="00D7395B">
      <w:pPr>
        <w:spacing w:after="0" w:line="276" w:lineRule="auto"/>
        <w:jc w:val="center"/>
        <w:rPr>
          <w:rFonts w:ascii="Times New Roman" w:hAnsi="Times New Roman" w:cs="Times New Roman"/>
          <w:b/>
          <w:sz w:val="24"/>
          <w:szCs w:val="24"/>
          <w:lang w:val="ky-KG"/>
        </w:rPr>
      </w:pPr>
    </w:p>
    <w:p w14:paraId="11A9966A" w14:textId="12477B45" w:rsidR="00D7395B" w:rsidRDefault="00D7395B" w:rsidP="00D7395B">
      <w:pPr>
        <w:spacing w:after="0" w:line="276" w:lineRule="auto"/>
        <w:jc w:val="center"/>
        <w:rPr>
          <w:rFonts w:ascii="Times New Roman" w:hAnsi="Times New Roman" w:cs="Times New Roman"/>
          <w:b/>
          <w:sz w:val="24"/>
          <w:szCs w:val="24"/>
          <w:lang w:val="ky-KG"/>
        </w:rPr>
      </w:pPr>
    </w:p>
    <w:p w14:paraId="5B50CD52" w14:textId="4048CDFD" w:rsidR="00D7395B" w:rsidRDefault="00D7395B" w:rsidP="00D7395B">
      <w:pPr>
        <w:spacing w:after="0" w:line="276" w:lineRule="auto"/>
        <w:jc w:val="center"/>
        <w:rPr>
          <w:rFonts w:ascii="Times New Roman" w:hAnsi="Times New Roman" w:cs="Times New Roman"/>
          <w:b/>
          <w:sz w:val="24"/>
          <w:szCs w:val="24"/>
          <w:lang w:val="ky-KG"/>
        </w:rPr>
      </w:pPr>
    </w:p>
    <w:p w14:paraId="44133FBF" w14:textId="3303F4D3" w:rsidR="00D7395B" w:rsidRDefault="00D7395B" w:rsidP="00D7395B">
      <w:pPr>
        <w:spacing w:after="0" w:line="276" w:lineRule="auto"/>
        <w:jc w:val="center"/>
        <w:rPr>
          <w:rFonts w:ascii="Times New Roman" w:hAnsi="Times New Roman" w:cs="Times New Roman"/>
          <w:b/>
          <w:sz w:val="24"/>
          <w:szCs w:val="24"/>
          <w:lang w:val="ky-KG"/>
        </w:rPr>
      </w:pPr>
    </w:p>
    <w:p w14:paraId="106750CD" w14:textId="39D3FF58" w:rsidR="00D7395B" w:rsidRDefault="008A2388" w:rsidP="00D7395B">
      <w:pPr>
        <w:spacing w:after="0" w:line="276" w:lineRule="auto"/>
        <w:jc w:val="center"/>
        <w:rPr>
          <w:rFonts w:ascii="Times New Roman" w:hAnsi="Times New Roman" w:cs="Times New Roman"/>
          <w:b/>
          <w:sz w:val="24"/>
          <w:szCs w:val="24"/>
          <w:lang w:val="ky-KG"/>
        </w:rPr>
      </w:pPr>
      <w:r>
        <w:rPr>
          <w:rFonts w:ascii="Times New Roman" w:hAnsi="Times New Roman" w:cs="Times New Roman"/>
          <w:b/>
          <w:noProof/>
          <w:sz w:val="24"/>
          <w:szCs w:val="24"/>
          <w:lang w:eastAsia="ru-RU"/>
        </w:rPr>
        <mc:AlternateContent>
          <mc:Choice Requires="wps">
            <w:drawing>
              <wp:anchor distT="0" distB="0" distL="114300" distR="114300" simplePos="0" relativeHeight="251685888" behindDoc="0" locked="0" layoutInCell="1" allowOverlap="1" wp14:anchorId="4B26EEBA" wp14:editId="496B6361">
                <wp:simplePos x="0" y="0"/>
                <wp:positionH relativeFrom="column">
                  <wp:posOffset>3061961</wp:posOffset>
                </wp:positionH>
                <wp:positionV relativeFrom="paragraph">
                  <wp:posOffset>87128</wp:posOffset>
                </wp:positionV>
                <wp:extent cx="0" cy="142960"/>
                <wp:effectExtent l="0" t="0" r="19050" b="2857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4296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67A2EF0E" id="Прямая соединительная линия 22"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1pt,6.85pt" to="241.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" strokecolor="#5b9bd5 [3204]" strokeweight="1.5pt">
                <v:stroke joinstyle="miter"/>
              </v:line>
            </w:pict>
          </mc:Fallback>
        </mc:AlternateContent>
      </w:r>
    </w:p>
    <w:p w14:paraId="477BBA68" w14:textId="620B7BB3" w:rsidR="00D7395B" w:rsidRDefault="008A2388" w:rsidP="00D7395B">
      <w:pPr>
        <w:spacing w:after="0" w:line="276" w:lineRule="auto"/>
        <w:jc w:val="center"/>
        <w:rPr>
          <w:rFonts w:ascii="Times New Roman" w:hAnsi="Times New Roman" w:cs="Times New Roman"/>
          <w:b/>
          <w:sz w:val="24"/>
          <w:szCs w:val="24"/>
          <w:lang w:val="ky-KG"/>
        </w:rPr>
      </w:pPr>
      <w:r>
        <w:rPr>
          <w:rFonts w:ascii="Times New Roman" w:hAnsi="Times New Roman" w:cs="Times New Roman"/>
          <w:b/>
          <w:noProof/>
          <w:sz w:val="24"/>
          <w:szCs w:val="24"/>
          <w:lang w:eastAsia="ru-RU"/>
        </w:rPr>
        <mc:AlternateContent>
          <mc:Choice Requires="wps">
            <w:drawing>
              <wp:anchor distT="0" distB="0" distL="114300" distR="114300" simplePos="0" relativeHeight="251686912" behindDoc="0" locked="0" layoutInCell="1" allowOverlap="1" wp14:anchorId="7A02BAD0" wp14:editId="5CE60448">
                <wp:simplePos x="0" y="0"/>
                <wp:positionH relativeFrom="column">
                  <wp:posOffset>1444625</wp:posOffset>
                </wp:positionH>
                <wp:positionV relativeFrom="paragraph">
                  <wp:posOffset>27940</wp:posOffset>
                </wp:positionV>
                <wp:extent cx="3145790" cy="0"/>
                <wp:effectExtent l="0" t="0" r="3556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314579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5C28CAF9" id="Прямая соединительная линия 2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13.75pt,2.2pt" to="361.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" strokecolor="#5b9bd5 [3204]" strokeweight="1.5pt">
                <v:stroke joinstyle="miter"/>
              </v:lin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87936" behindDoc="0" locked="0" layoutInCell="1" allowOverlap="1" wp14:anchorId="5209C014" wp14:editId="55F7C5BD">
                <wp:simplePos x="0" y="0"/>
                <wp:positionH relativeFrom="column">
                  <wp:posOffset>1444701</wp:posOffset>
                </wp:positionH>
                <wp:positionV relativeFrom="paragraph">
                  <wp:posOffset>35323</wp:posOffset>
                </wp:positionV>
                <wp:extent cx="0" cy="169630"/>
                <wp:effectExtent l="0" t="0" r="19050" b="2095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16963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01836BB9" id="Прямая соединительная линия 24"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75pt,2.8pt" to="113.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" strokecolor="#5b9bd5 [3204]" strokeweight="1.5pt">
                <v:stroke joinstyle="miter"/>
              </v:lin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89984" behindDoc="0" locked="0" layoutInCell="1" allowOverlap="1" wp14:anchorId="4175C4C1" wp14:editId="614FB4FA">
                <wp:simplePos x="0" y="0"/>
                <wp:positionH relativeFrom="column">
                  <wp:posOffset>4590510</wp:posOffset>
                </wp:positionH>
                <wp:positionV relativeFrom="paragraph">
                  <wp:posOffset>35323</wp:posOffset>
                </wp:positionV>
                <wp:extent cx="0" cy="169630"/>
                <wp:effectExtent l="0" t="0" r="19050" b="20955"/>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0" cy="16963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6C00AC53" id="Прямая соединительная линия 26" o:spid="_x0000_s1026" style="position:absolute;flip:x;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45pt,2.8pt" to="361.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" strokecolor="#5b9bd5 [3204]" strokeweight="1.5pt">
                <v:stroke joinstyle="miter"/>
              </v:lin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88960" behindDoc="0" locked="0" layoutInCell="1" allowOverlap="1" wp14:anchorId="0B7A7D88" wp14:editId="76DA1678">
                <wp:simplePos x="0" y="0"/>
                <wp:positionH relativeFrom="column">
                  <wp:posOffset>3061961</wp:posOffset>
                </wp:positionH>
                <wp:positionV relativeFrom="paragraph">
                  <wp:posOffset>35323</wp:posOffset>
                </wp:positionV>
                <wp:extent cx="0" cy="170265"/>
                <wp:effectExtent l="0" t="0" r="19050" b="2032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0" cy="17026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2FF5DBC7" id="Прямая соединительная линия 25"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1pt,2.8pt" to="241.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" strokecolor="#5b9bd5 [3204]" strokeweight="1.5pt">
                <v:stroke joinstyle="miter"/>
              </v:line>
            </w:pict>
          </mc:Fallback>
        </mc:AlternateContent>
      </w:r>
    </w:p>
    <w:p w14:paraId="1A9CBE98" w14:textId="3D5F1C0B" w:rsidR="00D7395B" w:rsidRDefault="00017D5E" w:rsidP="00D7395B">
      <w:pPr>
        <w:spacing w:after="0" w:line="276" w:lineRule="auto"/>
        <w:jc w:val="center"/>
        <w:rPr>
          <w:rFonts w:ascii="Times New Roman" w:hAnsi="Times New Roman" w:cs="Times New Roman"/>
          <w:b/>
          <w:sz w:val="24"/>
          <w:szCs w:val="24"/>
          <w:lang w:val="ky-KG"/>
        </w:rPr>
      </w:pPr>
      <w:r>
        <w:rPr>
          <w:rFonts w:ascii="Times New Roman" w:hAnsi="Times New Roman" w:cs="Times New Roman"/>
          <w:b/>
          <w:noProof/>
          <w:sz w:val="24"/>
          <w:szCs w:val="24"/>
          <w:lang w:eastAsia="ru-RU"/>
        </w:rPr>
        <mc:AlternateContent>
          <mc:Choice Requires="wps">
            <w:drawing>
              <wp:anchor distT="0" distB="0" distL="114300" distR="114300" simplePos="0" relativeHeight="251693056" behindDoc="0" locked="0" layoutInCell="1" allowOverlap="1" wp14:anchorId="1A340E4E" wp14:editId="4E46ACB5">
                <wp:simplePos x="0" y="0"/>
                <wp:positionH relativeFrom="column">
                  <wp:posOffset>3962713</wp:posOffset>
                </wp:positionH>
                <wp:positionV relativeFrom="paragraph">
                  <wp:posOffset>8046</wp:posOffset>
                </wp:positionV>
                <wp:extent cx="1310005" cy="3657600"/>
                <wp:effectExtent l="0" t="0" r="23495" b="19050"/>
                <wp:wrapNone/>
                <wp:docPr id="28" name="Прямоугольник 28"/>
                <wp:cNvGraphicFramePr/>
                <a:graphic xmlns:a="http://schemas.openxmlformats.org/drawingml/2006/main">
                  <a:graphicData uri="http://schemas.microsoft.com/office/word/2010/wordprocessingShape">
                    <wps:wsp>
                      <wps:cNvSpPr/>
                      <wps:spPr>
                        <a:xfrm>
                          <a:off x="0" y="0"/>
                          <a:ext cx="1310005" cy="3657600"/>
                        </a:xfrm>
                        <a:prstGeom prst="rect">
                          <a:avLst/>
                        </a:prstGeom>
                        <a:solidFill>
                          <a:schemeClr val="accent6">
                            <a:lumMod val="40000"/>
                            <a:lumOff val="60000"/>
                          </a:schemeClr>
                        </a:solidFill>
                        <a:ln w="12700" cap="flat" cmpd="sng" algn="ctr">
                          <a:solidFill>
                            <a:schemeClr val="accent6">
                              <a:lumMod val="40000"/>
                              <a:lumOff val="60000"/>
                            </a:schemeClr>
                          </a:solidFill>
                          <a:prstDash val="solid"/>
                          <a:miter lim="800000"/>
                        </a:ln>
                        <a:effectLst/>
                      </wps:spPr>
                      <wps:txbx>
                        <w:txbxContent>
                          <w:p w14:paraId="217A3660" w14:textId="3AE63C81" w:rsidR="00EF7C80" w:rsidRDefault="00EF7C80" w:rsidP="008A2388">
                            <w:pPr>
                              <w:jc w:val="center"/>
                              <w:rPr>
                                <w:b/>
                                <w:lang w:val="ky-KG"/>
                              </w:rPr>
                            </w:pPr>
                            <w:r w:rsidRPr="008A2388">
                              <w:rPr>
                                <w:b/>
                                <w:lang w:val="ky-KG"/>
                              </w:rPr>
                              <w:t>НАТЫЙЖАЛУУ БАШКАРУУ ЖАНА КАРЖЫЛОО</w:t>
                            </w:r>
                          </w:p>
                          <w:p w14:paraId="2DABF589" w14:textId="10B6B2D2" w:rsidR="00EF7C80" w:rsidRPr="008A2388" w:rsidRDefault="00EF7C80" w:rsidP="008A2388">
                            <w:pPr>
                              <w:rPr>
                                <w:i/>
                                <w:sz w:val="20"/>
                                <w:szCs w:val="20"/>
                                <w:lang w:val="ky-KG"/>
                              </w:rPr>
                            </w:pPr>
                            <w:r w:rsidRPr="008A2388">
                              <w:rPr>
                                <w:i/>
                                <w:sz w:val="20"/>
                                <w:szCs w:val="20"/>
                                <w:lang w:val="ky-KG"/>
                              </w:rPr>
                              <w:t>- БКБ жана ОКБны оптимизациялоо;</w:t>
                            </w:r>
                          </w:p>
                          <w:p w14:paraId="4BF6E31A" w14:textId="78D0EA1B" w:rsidR="00EF7C80" w:rsidRDefault="00EF7C80" w:rsidP="008A2388">
                            <w:pPr>
                              <w:rPr>
                                <w:i/>
                                <w:sz w:val="20"/>
                                <w:szCs w:val="20"/>
                                <w:lang w:val="ky-KG"/>
                              </w:rPr>
                            </w:pPr>
                            <w:r w:rsidRPr="008A2388">
                              <w:rPr>
                                <w:i/>
                                <w:sz w:val="20"/>
                                <w:szCs w:val="20"/>
                                <w:lang w:val="ky-KG"/>
                              </w:rPr>
                              <w:t xml:space="preserve">- </w:t>
                            </w:r>
                            <w:r>
                              <w:rPr>
                                <w:i/>
                                <w:sz w:val="20"/>
                                <w:szCs w:val="20"/>
                                <w:lang w:val="ky-KG"/>
                              </w:rPr>
                              <w:t>эмгек рыногун изилдөө методикасын жана эмгек рыногундагы адистиктерге болгон керектөөлөрдү божомолдоону ишке киргизүү;</w:t>
                            </w:r>
                          </w:p>
                          <w:p w14:paraId="5FF38478" w14:textId="10B40FCB" w:rsidR="00EF7C80" w:rsidRDefault="00EF7C80" w:rsidP="008A2388">
                            <w:pPr>
                              <w:rPr>
                                <w:i/>
                                <w:sz w:val="20"/>
                                <w:szCs w:val="20"/>
                                <w:lang w:val="ky-KG"/>
                              </w:rPr>
                            </w:pPr>
                            <w:r>
                              <w:rPr>
                                <w:i/>
                                <w:sz w:val="20"/>
                                <w:szCs w:val="20"/>
                                <w:lang w:val="ky-KG"/>
                              </w:rPr>
                              <w:t>- ченемдик бюджеттик каржылоого өтүү</w:t>
                            </w:r>
                          </w:p>
                          <w:p w14:paraId="66CE86C1" w14:textId="21E54D4E" w:rsidR="00EF7C80" w:rsidRDefault="00EF7C80" w:rsidP="008A2388">
                            <w:pPr>
                              <w:rPr>
                                <w:i/>
                                <w:sz w:val="20"/>
                                <w:szCs w:val="20"/>
                                <w:lang w:val="ky-KG"/>
                              </w:rPr>
                            </w:pPr>
                          </w:p>
                          <w:p w14:paraId="74D36A72" w14:textId="714BED40" w:rsidR="00EF7C80" w:rsidRDefault="00EF7C80" w:rsidP="008A2388">
                            <w:pPr>
                              <w:rPr>
                                <w:i/>
                                <w:sz w:val="20"/>
                                <w:szCs w:val="20"/>
                                <w:lang w:val="ky-KG"/>
                              </w:rPr>
                            </w:pPr>
                          </w:p>
                          <w:p w14:paraId="08D99568" w14:textId="77777777" w:rsidR="00EF7C80" w:rsidRPr="008A2388" w:rsidRDefault="00EF7C80" w:rsidP="008A2388">
                            <w:pPr>
                              <w:rPr>
                                <w:i/>
                                <w:sz w:val="20"/>
                                <w:szCs w:val="20"/>
                                <w:lang w:val="ky-K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340E4E" id="Прямоугольник 28" o:spid="_x0000_s1055" style="position:absolute;left:0;text-align:left;margin-left:312pt;margin-top:.65pt;width:103.15pt;height:4in;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" fillcolor="#c5e0b3 [1305]" strokecolor="#c5e0b3 [1305]" strokeweight="1pt">
                <v:textbox>
                  <w:txbxContent>
                    <w:p w14:paraId="217A3660" w14:textId="3AE63C81" w:rsidR="00EF7C80" w:rsidRDefault="00EF7C80" w:rsidP="008A2388">
                      <w:pPr>
                        <w:jc w:val="center"/>
                        <w:rPr>
                          <w:b/>
                          <w:lang w:val="ky-KG"/>
                        </w:rPr>
                      </w:pPr>
                      <w:r w:rsidRPr="008A2388">
                        <w:rPr>
                          <w:b/>
                          <w:lang w:val="ky-KG"/>
                        </w:rPr>
                        <w:t>НАТЫЙЖАЛУУ БАШКАРУУ ЖАНА КАРЖЫЛОО</w:t>
                      </w:r>
                    </w:p>
                    <w:p w14:paraId="2DABF589" w14:textId="10B6B2D2" w:rsidR="00EF7C80" w:rsidRPr="008A2388" w:rsidRDefault="00EF7C80" w:rsidP="008A2388">
                      <w:pPr>
                        <w:rPr>
                          <w:i/>
                          <w:sz w:val="20"/>
                          <w:szCs w:val="20"/>
                          <w:lang w:val="ky-KG"/>
                        </w:rPr>
                      </w:pPr>
                      <w:r w:rsidRPr="008A2388">
                        <w:rPr>
                          <w:i/>
                          <w:sz w:val="20"/>
                          <w:szCs w:val="20"/>
                          <w:lang w:val="ky-KG"/>
                        </w:rPr>
                        <w:t>- БКБ жана ОКБны оптимизациялоо;</w:t>
                      </w:r>
                    </w:p>
                    <w:p w14:paraId="4BF6E31A" w14:textId="78D0EA1B" w:rsidR="00EF7C80" w:rsidRDefault="00EF7C80" w:rsidP="008A2388">
                      <w:pPr>
                        <w:rPr>
                          <w:i/>
                          <w:sz w:val="20"/>
                          <w:szCs w:val="20"/>
                          <w:lang w:val="ky-KG"/>
                        </w:rPr>
                      </w:pPr>
                      <w:r w:rsidRPr="008A2388">
                        <w:rPr>
                          <w:i/>
                          <w:sz w:val="20"/>
                          <w:szCs w:val="20"/>
                          <w:lang w:val="ky-KG"/>
                        </w:rPr>
                        <w:t xml:space="preserve">- </w:t>
                      </w:r>
                      <w:r>
                        <w:rPr>
                          <w:i/>
                          <w:sz w:val="20"/>
                          <w:szCs w:val="20"/>
                          <w:lang w:val="ky-KG"/>
                        </w:rPr>
                        <w:t>эмгек рыногун изилдөө методикасын жана эмгек рыногундагы адистиктерге болгон керектөөлөрдү божомолдоону ишке киргизүү;</w:t>
                      </w:r>
                    </w:p>
                    <w:p w14:paraId="5FF38478" w14:textId="10B40FCB" w:rsidR="00EF7C80" w:rsidRDefault="00EF7C80" w:rsidP="008A2388">
                      <w:pPr>
                        <w:rPr>
                          <w:i/>
                          <w:sz w:val="20"/>
                          <w:szCs w:val="20"/>
                          <w:lang w:val="ky-KG"/>
                        </w:rPr>
                      </w:pPr>
                      <w:r>
                        <w:rPr>
                          <w:i/>
                          <w:sz w:val="20"/>
                          <w:szCs w:val="20"/>
                          <w:lang w:val="ky-KG"/>
                        </w:rPr>
                        <w:t>- ченемдик бюджеттик каржылоого өтүү</w:t>
                      </w:r>
                    </w:p>
                    <w:p w14:paraId="66CE86C1" w14:textId="21E54D4E" w:rsidR="00EF7C80" w:rsidRDefault="00EF7C80" w:rsidP="008A2388">
                      <w:pPr>
                        <w:rPr>
                          <w:i/>
                          <w:sz w:val="20"/>
                          <w:szCs w:val="20"/>
                          <w:lang w:val="ky-KG"/>
                        </w:rPr>
                      </w:pPr>
                    </w:p>
                    <w:p w14:paraId="74D36A72" w14:textId="714BED40" w:rsidR="00EF7C80" w:rsidRDefault="00EF7C80" w:rsidP="008A2388">
                      <w:pPr>
                        <w:rPr>
                          <w:i/>
                          <w:sz w:val="20"/>
                          <w:szCs w:val="20"/>
                          <w:lang w:val="ky-KG"/>
                        </w:rPr>
                      </w:pPr>
                    </w:p>
                    <w:p w14:paraId="08D99568" w14:textId="77777777" w:rsidR="00EF7C80" w:rsidRPr="008A2388" w:rsidRDefault="00EF7C80" w:rsidP="008A2388">
                      <w:pPr>
                        <w:rPr>
                          <w:i/>
                          <w:sz w:val="20"/>
                          <w:szCs w:val="20"/>
                          <w:lang w:val="ky-KG"/>
                        </w:rPr>
                      </w:pPr>
                    </w:p>
                  </w:txbxContent>
                </v:textbox>
              </v:rec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91008" behindDoc="0" locked="0" layoutInCell="1" allowOverlap="1" wp14:anchorId="7ADB9B05" wp14:editId="23BFC323">
                <wp:simplePos x="0" y="0"/>
                <wp:positionH relativeFrom="column">
                  <wp:posOffset>714546</wp:posOffset>
                </wp:positionH>
                <wp:positionV relativeFrom="paragraph">
                  <wp:posOffset>8046</wp:posOffset>
                </wp:positionV>
                <wp:extent cx="1397635" cy="3657600"/>
                <wp:effectExtent l="0" t="0" r="12065" b="19050"/>
                <wp:wrapNone/>
                <wp:docPr id="27" name="Прямоугольник 27"/>
                <wp:cNvGraphicFramePr/>
                <a:graphic xmlns:a="http://schemas.openxmlformats.org/drawingml/2006/main">
                  <a:graphicData uri="http://schemas.microsoft.com/office/word/2010/wordprocessingShape">
                    <wps:wsp>
                      <wps:cNvSpPr/>
                      <wps:spPr>
                        <a:xfrm>
                          <a:off x="0" y="0"/>
                          <a:ext cx="1397635" cy="3657600"/>
                        </a:xfrm>
                        <a:prstGeom prst="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06E6D" w14:textId="2167E796" w:rsidR="00EF7C80" w:rsidRPr="008A2388" w:rsidRDefault="00EF7C80" w:rsidP="008A2388">
                            <w:pPr>
                              <w:jc w:val="center"/>
                              <w:rPr>
                                <w:b/>
                                <w:color w:val="000000" w:themeColor="text1"/>
                                <w:lang w:val="ky-KG"/>
                              </w:rPr>
                            </w:pPr>
                            <w:r w:rsidRPr="008A2388">
                              <w:rPr>
                                <w:b/>
                                <w:color w:val="000000" w:themeColor="text1"/>
                                <w:lang w:val="ky-KG"/>
                              </w:rPr>
                              <w:t>АДИЛЕТТҮҮ ЖАНА БИРДЕЙ ЖЕТКИЛИКТҮҮЛҮК</w:t>
                            </w:r>
                          </w:p>
                          <w:p w14:paraId="2A2C36DE" w14:textId="2CF07E6F" w:rsidR="00EF7C80" w:rsidRPr="008A2388" w:rsidRDefault="00EF7C80" w:rsidP="008A2388">
                            <w:pPr>
                              <w:rPr>
                                <w:i/>
                                <w:color w:val="000000" w:themeColor="text1"/>
                                <w:sz w:val="20"/>
                                <w:szCs w:val="20"/>
                                <w:lang w:val="ky-KG"/>
                              </w:rPr>
                            </w:pPr>
                            <w:r w:rsidRPr="008A2388">
                              <w:rPr>
                                <w:i/>
                                <w:color w:val="000000" w:themeColor="text1"/>
                                <w:sz w:val="20"/>
                                <w:szCs w:val="20"/>
                                <w:lang w:val="ky-KG"/>
                              </w:rPr>
                              <w:t>- инклюзивдүүлүктү күчөтүү;</w:t>
                            </w:r>
                          </w:p>
                          <w:p w14:paraId="7FFAA0E3" w14:textId="6B41FE9B" w:rsidR="00EF7C80" w:rsidRDefault="00EF7C80" w:rsidP="008A2388">
                            <w:pPr>
                              <w:rPr>
                                <w:i/>
                                <w:color w:val="000000" w:themeColor="text1"/>
                                <w:sz w:val="20"/>
                                <w:szCs w:val="20"/>
                                <w:lang w:val="ky-KG"/>
                              </w:rPr>
                            </w:pPr>
                            <w:r w:rsidRPr="008A2388">
                              <w:rPr>
                                <w:i/>
                                <w:color w:val="000000" w:themeColor="text1"/>
                                <w:sz w:val="20"/>
                                <w:szCs w:val="20"/>
                                <w:lang w:val="ky-KG"/>
                              </w:rPr>
                              <w:t>- жаштарга кесиптик багыт берүү системасын түзүү</w:t>
                            </w:r>
                          </w:p>
                          <w:p w14:paraId="5DD17006" w14:textId="7D797A3B" w:rsidR="00EF7C80" w:rsidRDefault="00EF7C80" w:rsidP="008A2388">
                            <w:pPr>
                              <w:rPr>
                                <w:i/>
                                <w:color w:val="000000" w:themeColor="text1"/>
                                <w:sz w:val="20"/>
                                <w:szCs w:val="20"/>
                                <w:lang w:val="ky-KG"/>
                              </w:rPr>
                            </w:pPr>
                          </w:p>
                          <w:p w14:paraId="3853346D" w14:textId="616A8295" w:rsidR="00EF7C80" w:rsidRDefault="00EF7C80" w:rsidP="008A2388">
                            <w:pPr>
                              <w:rPr>
                                <w:i/>
                                <w:color w:val="000000" w:themeColor="text1"/>
                                <w:sz w:val="20"/>
                                <w:szCs w:val="20"/>
                                <w:lang w:val="ky-KG"/>
                              </w:rPr>
                            </w:pPr>
                          </w:p>
                          <w:p w14:paraId="4E2082B7" w14:textId="16E1A333" w:rsidR="00EF7C80" w:rsidRDefault="00EF7C80" w:rsidP="008A2388">
                            <w:pPr>
                              <w:rPr>
                                <w:i/>
                                <w:color w:val="000000" w:themeColor="text1"/>
                                <w:sz w:val="20"/>
                                <w:szCs w:val="20"/>
                                <w:lang w:val="ky-KG"/>
                              </w:rPr>
                            </w:pPr>
                          </w:p>
                          <w:p w14:paraId="693EA6AE" w14:textId="0F33AB5E" w:rsidR="00EF7C80" w:rsidRDefault="00EF7C80" w:rsidP="008A2388">
                            <w:pPr>
                              <w:rPr>
                                <w:i/>
                                <w:color w:val="000000" w:themeColor="text1"/>
                                <w:sz w:val="20"/>
                                <w:szCs w:val="20"/>
                                <w:lang w:val="ky-KG"/>
                              </w:rPr>
                            </w:pPr>
                          </w:p>
                          <w:p w14:paraId="4C420027" w14:textId="11B23768" w:rsidR="00EF7C80" w:rsidRDefault="00EF7C80" w:rsidP="008A2388">
                            <w:pPr>
                              <w:rPr>
                                <w:i/>
                                <w:color w:val="000000" w:themeColor="text1"/>
                                <w:sz w:val="20"/>
                                <w:szCs w:val="20"/>
                                <w:lang w:val="ky-KG"/>
                              </w:rPr>
                            </w:pPr>
                          </w:p>
                          <w:p w14:paraId="7D044201" w14:textId="675586A7" w:rsidR="00EF7C80" w:rsidRDefault="00EF7C80" w:rsidP="008A2388">
                            <w:pPr>
                              <w:rPr>
                                <w:i/>
                                <w:color w:val="000000" w:themeColor="text1"/>
                                <w:sz w:val="20"/>
                                <w:szCs w:val="20"/>
                                <w:lang w:val="ky-KG"/>
                              </w:rPr>
                            </w:pPr>
                          </w:p>
                          <w:p w14:paraId="571BA1FD" w14:textId="77777777" w:rsidR="00EF7C80" w:rsidRPr="008A2388" w:rsidRDefault="00EF7C80" w:rsidP="008A2388">
                            <w:pPr>
                              <w:rPr>
                                <w:i/>
                                <w:color w:val="000000" w:themeColor="text1"/>
                                <w:sz w:val="20"/>
                                <w:szCs w:val="20"/>
                                <w:lang w:val="ky-K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B9B05" id="Прямоугольник 27" o:spid="_x0000_s1056" style="position:absolute;left:0;text-align:left;margin-left:56.25pt;margin-top:.65pt;width:110.05pt;height:4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" fillcolor="#c5e0b3 [1305]" strokecolor="#c5e0b3 [1305]" strokeweight="1pt">
                <v:textbox>
                  <w:txbxContent>
                    <w:p w14:paraId="5F306E6D" w14:textId="2167E796" w:rsidR="00EF7C80" w:rsidRPr="008A2388" w:rsidRDefault="00EF7C80" w:rsidP="008A2388">
                      <w:pPr>
                        <w:jc w:val="center"/>
                        <w:rPr>
                          <w:b/>
                          <w:color w:val="000000" w:themeColor="text1"/>
                          <w:lang w:val="ky-KG"/>
                        </w:rPr>
                      </w:pPr>
                      <w:r w:rsidRPr="008A2388">
                        <w:rPr>
                          <w:b/>
                          <w:color w:val="000000" w:themeColor="text1"/>
                          <w:lang w:val="ky-KG"/>
                        </w:rPr>
                        <w:t>АДИЛЕТТҮҮ ЖАНА БИРДЕЙ ЖЕТКИЛИКТҮҮЛҮК</w:t>
                      </w:r>
                    </w:p>
                    <w:p w14:paraId="2A2C36DE" w14:textId="2CF07E6F" w:rsidR="00EF7C80" w:rsidRPr="008A2388" w:rsidRDefault="00EF7C80" w:rsidP="008A2388">
                      <w:pPr>
                        <w:rPr>
                          <w:i/>
                          <w:color w:val="000000" w:themeColor="text1"/>
                          <w:sz w:val="20"/>
                          <w:szCs w:val="20"/>
                          <w:lang w:val="ky-KG"/>
                        </w:rPr>
                      </w:pPr>
                      <w:r w:rsidRPr="008A2388">
                        <w:rPr>
                          <w:i/>
                          <w:color w:val="000000" w:themeColor="text1"/>
                          <w:sz w:val="20"/>
                          <w:szCs w:val="20"/>
                          <w:lang w:val="ky-KG"/>
                        </w:rPr>
                        <w:t>- инклюзивдүүлүктү күчөтүү;</w:t>
                      </w:r>
                    </w:p>
                    <w:p w14:paraId="7FFAA0E3" w14:textId="6B41FE9B" w:rsidR="00EF7C80" w:rsidRDefault="00EF7C80" w:rsidP="008A2388">
                      <w:pPr>
                        <w:rPr>
                          <w:i/>
                          <w:color w:val="000000" w:themeColor="text1"/>
                          <w:sz w:val="20"/>
                          <w:szCs w:val="20"/>
                          <w:lang w:val="ky-KG"/>
                        </w:rPr>
                      </w:pPr>
                      <w:r w:rsidRPr="008A2388">
                        <w:rPr>
                          <w:i/>
                          <w:color w:val="000000" w:themeColor="text1"/>
                          <w:sz w:val="20"/>
                          <w:szCs w:val="20"/>
                          <w:lang w:val="ky-KG"/>
                        </w:rPr>
                        <w:t>- жаштарга кесиптик багыт берүү системасын түзүү</w:t>
                      </w:r>
                    </w:p>
                    <w:p w14:paraId="5DD17006" w14:textId="7D797A3B" w:rsidR="00EF7C80" w:rsidRDefault="00EF7C80" w:rsidP="008A2388">
                      <w:pPr>
                        <w:rPr>
                          <w:i/>
                          <w:color w:val="000000" w:themeColor="text1"/>
                          <w:sz w:val="20"/>
                          <w:szCs w:val="20"/>
                          <w:lang w:val="ky-KG"/>
                        </w:rPr>
                      </w:pPr>
                    </w:p>
                    <w:p w14:paraId="3853346D" w14:textId="616A8295" w:rsidR="00EF7C80" w:rsidRDefault="00EF7C80" w:rsidP="008A2388">
                      <w:pPr>
                        <w:rPr>
                          <w:i/>
                          <w:color w:val="000000" w:themeColor="text1"/>
                          <w:sz w:val="20"/>
                          <w:szCs w:val="20"/>
                          <w:lang w:val="ky-KG"/>
                        </w:rPr>
                      </w:pPr>
                    </w:p>
                    <w:p w14:paraId="4E2082B7" w14:textId="16E1A333" w:rsidR="00EF7C80" w:rsidRDefault="00EF7C80" w:rsidP="008A2388">
                      <w:pPr>
                        <w:rPr>
                          <w:i/>
                          <w:color w:val="000000" w:themeColor="text1"/>
                          <w:sz w:val="20"/>
                          <w:szCs w:val="20"/>
                          <w:lang w:val="ky-KG"/>
                        </w:rPr>
                      </w:pPr>
                    </w:p>
                    <w:p w14:paraId="693EA6AE" w14:textId="0F33AB5E" w:rsidR="00EF7C80" w:rsidRDefault="00EF7C80" w:rsidP="008A2388">
                      <w:pPr>
                        <w:rPr>
                          <w:i/>
                          <w:color w:val="000000" w:themeColor="text1"/>
                          <w:sz w:val="20"/>
                          <w:szCs w:val="20"/>
                          <w:lang w:val="ky-KG"/>
                        </w:rPr>
                      </w:pPr>
                    </w:p>
                    <w:p w14:paraId="4C420027" w14:textId="11B23768" w:rsidR="00EF7C80" w:rsidRDefault="00EF7C80" w:rsidP="008A2388">
                      <w:pPr>
                        <w:rPr>
                          <w:i/>
                          <w:color w:val="000000" w:themeColor="text1"/>
                          <w:sz w:val="20"/>
                          <w:szCs w:val="20"/>
                          <w:lang w:val="ky-KG"/>
                        </w:rPr>
                      </w:pPr>
                    </w:p>
                    <w:p w14:paraId="7D044201" w14:textId="675586A7" w:rsidR="00EF7C80" w:rsidRDefault="00EF7C80" w:rsidP="008A2388">
                      <w:pPr>
                        <w:rPr>
                          <w:i/>
                          <w:color w:val="000000" w:themeColor="text1"/>
                          <w:sz w:val="20"/>
                          <w:szCs w:val="20"/>
                          <w:lang w:val="ky-KG"/>
                        </w:rPr>
                      </w:pPr>
                    </w:p>
                    <w:p w14:paraId="571BA1FD" w14:textId="77777777" w:rsidR="00EF7C80" w:rsidRPr="008A2388" w:rsidRDefault="00EF7C80" w:rsidP="008A2388">
                      <w:pPr>
                        <w:rPr>
                          <w:i/>
                          <w:color w:val="000000" w:themeColor="text1"/>
                          <w:sz w:val="20"/>
                          <w:szCs w:val="20"/>
                          <w:lang w:val="ky-KG"/>
                        </w:rPr>
                      </w:pPr>
                    </w:p>
                  </w:txbxContent>
                </v:textbox>
              </v:rec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95104" behindDoc="0" locked="0" layoutInCell="1" allowOverlap="1" wp14:anchorId="0B1F07FB" wp14:editId="4340FF61">
                <wp:simplePos x="0" y="0"/>
                <wp:positionH relativeFrom="column">
                  <wp:posOffset>2318158</wp:posOffset>
                </wp:positionH>
                <wp:positionV relativeFrom="paragraph">
                  <wp:posOffset>8046</wp:posOffset>
                </wp:positionV>
                <wp:extent cx="1459865" cy="3657600"/>
                <wp:effectExtent l="0" t="0" r="26035" b="19050"/>
                <wp:wrapNone/>
                <wp:docPr id="29" name="Прямоугольник 29"/>
                <wp:cNvGraphicFramePr/>
                <a:graphic xmlns:a="http://schemas.openxmlformats.org/drawingml/2006/main">
                  <a:graphicData uri="http://schemas.microsoft.com/office/word/2010/wordprocessingShape">
                    <wps:wsp>
                      <wps:cNvSpPr/>
                      <wps:spPr>
                        <a:xfrm>
                          <a:off x="0" y="0"/>
                          <a:ext cx="1459865" cy="3657600"/>
                        </a:xfrm>
                        <a:prstGeom prst="rect">
                          <a:avLst/>
                        </a:prstGeom>
                        <a:solidFill>
                          <a:schemeClr val="accent6">
                            <a:lumMod val="40000"/>
                            <a:lumOff val="60000"/>
                          </a:schemeClr>
                        </a:solidFill>
                        <a:ln w="12700" cap="flat" cmpd="sng" algn="ctr">
                          <a:solidFill>
                            <a:schemeClr val="accent6">
                              <a:lumMod val="40000"/>
                              <a:lumOff val="60000"/>
                            </a:schemeClr>
                          </a:solidFill>
                          <a:prstDash val="solid"/>
                          <a:miter lim="800000"/>
                        </a:ln>
                        <a:effectLst/>
                      </wps:spPr>
                      <wps:txbx>
                        <w:txbxContent>
                          <w:p w14:paraId="51C03B03" w14:textId="2DFCE01C" w:rsidR="00EF7C80" w:rsidRDefault="00EF7C80" w:rsidP="008A2388">
                            <w:pPr>
                              <w:jc w:val="center"/>
                              <w:rPr>
                                <w:b/>
                                <w:lang w:val="ky-KG"/>
                              </w:rPr>
                            </w:pPr>
                            <w:r w:rsidRPr="008A2388">
                              <w:rPr>
                                <w:b/>
                                <w:lang w:val="ky-KG"/>
                              </w:rPr>
                              <w:t>САПАТТЫ КАМСЫЗДОО</w:t>
                            </w:r>
                          </w:p>
                          <w:p w14:paraId="592E6DE2" w14:textId="005EE0BA" w:rsidR="00EF7C80" w:rsidRPr="008A2388" w:rsidRDefault="00EF7C80" w:rsidP="00017D5E">
                            <w:pPr>
                              <w:rPr>
                                <w:i/>
                                <w:sz w:val="18"/>
                                <w:szCs w:val="18"/>
                                <w:lang w:val="ky-KG"/>
                              </w:rPr>
                            </w:pPr>
                            <w:r w:rsidRPr="008A2388">
                              <w:rPr>
                                <w:i/>
                                <w:sz w:val="18"/>
                                <w:szCs w:val="18"/>
                                <w:lang w:val="ky-KG"/>
                              </w:rPr>
                              <w:t>- кесиптердин жана адистиктердин тизмесинен баш тартуу;</w:t>
                            </w:r>
                          </w:p>
                          <w:p w14:paraId="52DFF824" w14:textId="42763B23" w:rsidR="00EF7C80" w:rsidRPr="008A2388" w:rsidRDefault="00EF7C80" w:rsidP="00017D5E">
                            <w:pPr>
                              <w:rPr>
                                <w:i/>
                                <w:sz w:val="18"/>
                                <w:szCs w:val="18"/>
                                <w:lang w:val="ky-KG"/>
                              </w:rPr>
                            </w:pPr>
                            <w:r w:rsidRPr="008A2388">
                              <w:rPr>
                                <w:i/>
                                <w:sz w:val="18"/>
                                <w:szCs w:val="18"/>
                                <w:lang w:val="ky-KG"/>
                              </w:rPr>
                              <w:t>- мазмунду жаңылоо;</w:t>
                            </w:r>
                          </w:p>
                          <w:p w14:paraId="4CC78AB3" w14:textId="5DECF07E" w:rsidR="00EF7C80" w:rsidRPr="008A2388" w:rsidRDefault="00EF7C80" w:rsidP="00017D5E">
                            <w:pPr>
                              <w:rPr>
                                <w:i/>
                                <w:sz w:val="18"/>
                                <w:szCs w:val="18"/>
                                <w:lang w:val="ky-KG"/>
                              </w:rPr>
                            </w:pPr>
                            <w:r w:rsidRPr="008A2388">
                              <w:rPr>
                                <w:i/>
                                <w:sz w:val="18"/>
                                <w:szCs w:val="18"/>
                                <w:lang w:val="ky-KG"/>
                              </w:rPr>
                              <w:t>- иш берүүч</w:t>
                            </w:r>
                            <w:r>
                              <w:rPr>
                                <w:i/>
                                <w:sz w:val="18"/>
                                <w:szCs w:val="18"/>
                                <w:lang w:val="ky-KG"/>
                              </w:rPr>
                              <w:t>ү</w:t>
                            </w:r>
                            <w:r w:rsidRPr="008A2388">
                              <w:rPr>
                                <w:i/>
                                <w:sz w:val="18"/>
                                <w:szCs w:val="18"/>
                                <w:lang w:val="ky-KG"/>
                              </w:rPr>
                              <w:t>лөр үчүн стимул берүүчү факторлорду киргизүү;</w:t>
                            </w:r>
                          </w:p>
                          <w:p w14:paraId="747B7474" w14:textId="50C6E670" w:rsidR="00EF7C80" w:rsidRPr="008A2388" w:rsidRDefault="00EF7C80" w:rsidP="00017D5E">
                            <w:pPr>
                              <w:rPr>
                                <w:i/>
                                <w:sz w:val="18"/>
                                <w:szCs w:val="18"/>
                                <w:lang w:val="ky-KG"/>
                              </w:rPr>
                            </w:pPr>
                            <w:r w:rsidRPr="008A2388">
                              <w:rPr>
                                <w:i/>
                                <w:sz w:val="18"/>
                                <w:szCs w:val="18"/>
                                <w:lang w:val="ky-KG"/>
                              </w:rPr>
                              <w:t>- алдыңкы тажрыйба борборлорун өнүктүрүү;</w:t>
                            </w:r>
                          </w:p>
                          <w:p w14:paraId="626D752A" w14:textId="66871509" w:rsidR="00EF7C80" w:rsidRDefault="00EF7C80" w:rsidP="00017D5E">
                            <w:pPr>
                              <w:rPr>
                                <w:i/>
                                <w:sz w:val="18"/>
                                <w:szCs w:val="18"/>
                                <w:lang w:val="ky-KG"/>
                              </w:rPr>
                            </w:pPr>
                            <w:r w:rsidRPr="008A2388">
                              <w:rPr>
                                <w:i/>
                                <w:sz w:val="18"/>
                                <w:szCs w:val="18"/>
                                <w:lang w:val="ky-KG"/>
                              </w:rPr>
                              <w:t>- кайра даярдоо жана квалификацияны жогорулатуу программалары;</w:t>
                            </w:r>
                          </w:p>
                          <w:p w14:paraId="673EE7E3" w14:textId="5E8CAB99" w:rsidR="00EF7C80" w:rsidRDefault="00EF7C80" w:rsidP="00017D5E">
                            <w:pPr>
                              <w:rPr>
                                <w:i/>
                                <w:sz w:val="18"/>
                                <w:szCs w:val="18"/>
                                <w:lang w:val="ky-KG"/>
                              </w:rPr>
                            </w:pPr>
                            <w:r>
                              <w:rPr>
                                <w:i/>
                                <w:sz w:val="18"/>
                                <w:szCs w:val="18"/>
                                <w:lang w:val="ky-KG"/>
                              </w:rPr>
                              <w:t>- сапатты көз карандысыз баалоону өнүктүрүү;</w:t>
                            </w:r>
                          </w:p>
                          <w:p w14:paraId="559FEEAA" w14:textId="643DC41A" w:rsidR="00EF7C80" w:rsidRPr="008A2388" w:rsidRDefault="00EF7C80" w:rsidP="00017D5E">
                            <w:pPr>
                              <w:rPr>
                                <w:i/>
                                <w:sz w:val="18"/>
                                <w:szCs w:val="18"/>
                                <w:lang w:val="ky-KG"/>
                              </w:rPr>
                            </w:pPr>
                            <w:r>
                              <w:rPr>
                                <w:i/>
                                <w:sz w:val="18"/>
                                <w:szCs w:val="18"/>
                                <w:lang w:val="ky-KG"/>
                              </w:rPr>
                              <w:t>- эл аралык интеграцияны өнүктүрүү</w:t>
                            </w:r>
                          </w:p>
                          <w:p w14:paraId="5FEA4567" w14:textId="77777777" w:rsidR="00EF7C80" w:rsidRPr="008A2388" w:rsidRDefault="00EF7C80" w:rsidP="008A2388">
                            <w:pPr>
                              <w:spacing w:after="0"/>
                              <w:rPr>
                                <w:i/>
                                <w:sz w:val="18"/>
                                <w:szCs w:val="18"/>
                                <w:lang w:val="ky-KG"/>
                              </w:rPr>
                            </w:pPr>
                          </w:p>
                          <w:p w14:paraId="1E7194B8" w14:textId="77777777" w:rsidR="00EF7C80" w:rsidRPr="008A2388" w:rsidRDefault="00EF7C80" w:rsidP="008A2388">
                            <w:pPr>
                              <w:jc w:val="center"/>
                              <w:rPr>
                                <w:lang w:val="ky-K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F07FB" id="Прямоугольник 29" o:spid="_x0000_s1057" style="position:absolute;left:0;text-align:left;margin-left:182.55pt;margin-top:.65pt;width:114.95pt;height:4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" fillcolor="#c5e0b3 [1305]" strokecolor="#c5e0b3 [1305]" strokeweight="1pt">
                <v:textbox>
                  <w:txbxContent>
                    <w:p w14:paraId="51C03B03" w14:textId="2DFCE01C" w:rsidR="00EF7C80" w:rsidRDefault="00EF7C80" w:rsidP="008A2388">
                      <w:pPr>
                        <w:jc w:val="center"/>
                        <w:rPr>
                          <w:b/>
                          <w:lang w:val="ky-KG"/>
                        </w:rPr>
                      </w:pPr>
                      <w:r w:rsidRPr="008A2388">
                        <w:rPr>
                          <w:b/>
                          <w:lang w:val="ky-KG"/>
                        </w:rPr>
                        <w:t>САПАТТЫ КАМСЫЗДОО</w:t>
                      </w:r>
                    </w:p>
                    <w:p w14:paraId="592E6DE2" w14:textId="005EE0BA" w:rsidR="00EF7C80" w:rsidRPr="008A2388" w:rsidRDefault="00EF7C80" w:rsidP="00017D5E">
                      <w:pPr>
                        <w:rPr>
                          <w:i/>
                          <w:sz w:val="18"/>
                          <w:szCs w:val="18"/>
                          <w:lang w:val="ky-KG"/>
                        </w:rPr>
                      </w:pPr>
                      <w:r w:rsidRPr="008A2388">
                        <w:rPr>
                          <w:i/>
                          <w:sz w:val="18"/>
                          <w:szCs w:val="18"/>
                          <w:lang w:val="ky-KG"/>
                        </w:rPr>
                        <w:t>- кесиптердин жана адистиктердин тизмесинен баш тартуу;</w:t>
                      </w:r>
                    </w:p>
                    <w:p w14:paraId="52DFF824" w14:textId="42763B23" w:rsidR="00EF7C80" w:rsidRPr="008A2388" w:rsidRDefault="00EF7C80" w:rsidP="00017D5E">
                      <w:pPr>
                        <w:rPr>
                          <w:i/>
                          <w:sz w:val="18"/>
                          <w:szCs w:val="18"/>
                          <w:lang w:val="ky-KG"/>
                        </w:rPr>
                      </w:pPr>
                      <w:r w:rsidRPr="008A2388">
                        <w:rPr>
                          <w:i/>
                          <w:sz w:val="18"/>
                          <w:szCs w:val="18"/>
                          <w:lang w:val="ky-KG"/>
                        </w:rPr>
                        <w:t>- мазмунду жаңылоо;</w:t>
                      </w:r>
                    </w:p>
                    <w:p w14:paraId="4CC78AB3" w14:textId="5DECF07E" w:rsidR="00EF7C80" w:rsidRPr="008A2388" w:rsidRDefault="00EF7C80" w:rsidP="00017D5E">
                      <w:pPr>
                        <w:rPr>
                          <w:i/>
                          <w:sz w:val="18"/>
                          <w:szCs w:val="18"/>
                          <w:lang w:val="ky-KG"/>
                        </w:rPr>
                      </w:pPr>
                      <w:r w:rsidRPr="008A2388">
                        <w:rPr>
                          <w:i/>
                          <w:sz w:val="18"/>
                          <w:szCs w:val="18"/>
                          <w:lang w:val="ky-KG"/>
                        </w:rPr>
                        <w:t>- иш берүүч</w:t>
                      </w:r>
                      <w:r>
                        <w:rPr>
                          <w:i/>
                          <w:sz w:val="18"/>
                          <w:szCs w:val="18"/>
                          <w:lang w:val="ky-KG"/>
                        </w:rPr>
                        <w:t>ү</w:t>
                      </w:r>
                      <w:r w:rsidRPr="008A2388">
                        <w:rPr>
                          <w:i/>
                          <w:sz w:val="18"/>
                          <w:szCs w:val="18"/>
                          <w:lang w:val="ky-KG"/>
                        </w:rPr>
                        <w:t>лөр үчүн стимул берүүчү факторлорду киргизүү;</w:t>
                      </w:r>
                    </w:p>
                    <w:p w14:paraId="747B7474" w14:textId="50C6E670" w:rsidR="00EF7C80" w:rsidRPr="008A2388" w:rsidRDefault="00EF7C80" w:rsidP="00017D5E">
                      <w:pPr>
                        <w:rPr>
                          <w:i/>
                          <w:sz w:val="18"/>
                          <w:szCs w:val="18"/>
                          <w:lang w:val="ky-KG"/>
                        </w:rPr>
                      </w:pPr>
                      <w:r w:rsidRPr="008A2388">
                        <w:rPr>
                          <w:i/>
                          <w:sz w:val="18"/>
                          <w:szCs w:val="18"/>
                          <w:lang w:val="ky-KG"/>
                        </w:rPr>
                        <w:t>- алдыңкы тажрыйба борборлорун өнүктүрүү;</w:t>
                      </w:r>
                    </w:p>
                    <w:p w14:paraId="626D752A" w14:textId="66871509" w:rsidR="00EF7C80" w:rsidRDefault="00EF7C80" w:rsidP="00017D5E">
                      <w:pPr>
                        <w:rPr>
                          <w:i/>
                          <w:sz w:val="18"/>
                          <w:szCs w:val="18"/>
                          <w:lang w:val="ky-KG"/>
                        </w:rPr>
                      </w:pPr>
                      <w:r w:rsidRPr="008A2388">
                        <w:rPr>
                          <w:i/>
                          <w:sz w:val="18"/>
                          <w:szCs w:val="18"/>
                          <w:lang w:val="ky-KG"/>
                        </w:rPr>
                        <w:t>- кайра даярдоо жана квалификацияны жогорулатуу программалары;</w:t>
                      </w:r>
                    </w:p>
                    <w:p w14:paraId="673EE7E3" w14:textId="5E8CAB99" w:rsidR="00EF7C80" w:rsidRDefault="00EF7C80" w:rsidP="00017D5E">
                      <w:pPr>
                        <w:rPr>
                          <w:i/>
                          <w:sz w:val="18"/>
                          <w:szCs w:val="18"/>
                          <w:lang w:val="ky-KG"/>
                        </w:rPr>
                      </w:pPr>
                      <w:r>
                        <w:rPr>
                          <w:i/>
                          <w:sz w:val="18"/>
                          <w:szCs w:val="18"/>
                          <w:lang w:val="ky-KG"/>
                        </w:rPr>
                        <w:t>- сапатты көз карандысыз баалоону өнүктүрүү;</w:t>
                      </w:r>
                    </w:p>
                    <w:p w14:paraId="559FEEAA" w14:textId="643DC41A" w:rsidR="00EF7C80" w:rsidRPr="008A2388" w:rsidRDefault="00EF7C80" w:rsidP="00017D5E">
                      <w:pPr>
                        <w:rPr>
                          <w:i/>
                          <w:sz w:val="18"/>
                          <w:szCs w:val="18"/>
                          <w:lang w:val="ky-KG"/>
                        </w:rPr>
                      </w:pPr>
                      <w:r>
                        <w:rPr>
                          <w:i/>
                          <w:sz w:val="18"/>
                          <w:szCs w:val="18"/>
                          <w:lang w:val="ky-KG"/>
                        </w:rPr>
                        <w:t>- эл аралык интеграцияны өнүктүрүү</w:t>
                      </w:r>
                    </w:p>
                    <w:p w14:paraId="5FEA4567" w14:textId="77777777" w:rsidR="00EF7C80" w:rsidRPr="008A2388" w:rsidRDefault="00EF7C80" w:rsidP="008A2388">
                      <w:pPr>
                        <w:spacing w:after="0"/>
                        <w:rPr>
                          <w:i/>
                          <w:sz w:val="18"/>
                          <w:szCs w:val="18"/>
                          <w:lang w:val="ky-KG"/>
                        </w:rPr>
                      </w:pPr>
                    </w:p>
                    <w:p w14:paraId="1E7194B8" w14:textId="77777777" w:rsidR="00EF7C80" w:rsidRPr="008A2388" w:rsidRDefault="00EF7C80" w:rsidP="008A2388">
                      <w:pPr>
                        <w:jc w:val="center"/>
                        <w:rPr>
                          <w:lang w:val="ky-KG"/>
                        </w:rPr>
                      </w:pPr>
                    </w:p>
                  </w:txbxContent>
                </v:textbox>
              </v:rect>
            </w:pict>
          </mc:Fallback>
        </mc:AlternateContent>
      </w:r>
    </w:p>
    <w:p w14:paraId="6CB25D20" w14:textId="6BFF1906" w:rsidR="00D7395B" w:rsidRDefault="00D7395B" w:rsidP="00D7395B">
      <w:pPr>
        <w:spacing w:after="0" w:line="276" w:lineRule="auto"/>
        <w:jc w:val="center"/>
        <w:rPr>
          <w:rFonts w:ascii="Times New Roman" w:hAnsi="Times New Roman" w:cs="Times New Roman"/>
          <w:b/>
          <w:sz w:val="24"/>
          <w:szCs w:val="24"/>
          <w:lang w:val="ky-KG"/>
        </w:rPr>
      </w:pPr>
    </w:p>
    <w:p w14:paraId="29CBA231" w14:textId="2D2ADF92" w:rsidR="00D7395B" w:rsidRDefault="00D7395B" w:rsidP="00D7395B">
      <w:pPr>
        <w:spacing w:after="0" w:line="276" w:lineRule="auto"/>
        <w:jc w:val="center"/>
        <w:rPr>
          <w:rFonts w:ascii="Times New Roman" w:hAnsi="Times New Roman" w:cs="Times New Roman"/>
          <w:b/>
          <w:sz w:val="24"/>
          <w:szCs w:val="24"/>
          <w:lang w:val="ky-KG"/>
        </w:rPr>
      </w:pPr>
    </w:p>
    <w:p w14:paraId="3C775732" w14:textId="40DD763F" w:rsidR="00D7395B" w:rsidRDefault="00D7395B" w:rsidP="00D7395B">
      <w:pPr>
        <w:spacing w:after="0" w:line="276" w:lineRule="auto"/>
        <w:jc w:val="center"/>
        <w:rPr>
          <w:rFonts w:ascii="Times New Roman" w:hAnsi="Times New Roman" w:cs="Times New Roman"/>
          <w:b/>
          <w:sz w:val="24"/>
          <w:szCs w:val="24"/>
          <w:lang w:val="ky-KG"/>
        </w:rPr>
      </w:pPr>
    </w:p>
    <w:p w14:paraId="3D145E6C" w14:textId="64C0C48D" w:rsidR="00D7395B" w:rsidRDefault="00D7395B" w:rsidP="00D7395B">
      <w:pPr>
        <w:spacing w:after="0" w:line="276" w:lineRule="auto"/>
        <w:jc w:val="center"/>
        <w:rPr>
          <w:rFonts w:ascii="Times New Roman" w:hAnsi="Times New Roman" w:cs="Times New Roman"/>
          <w:b/>
          <w:sz w:val="24"/>
          <w:szCs w:val="24"/>
          <w:lang w:val="ky-KG"/>
        </w:rPr>
      </w:pPr>
    </w:p>
    <w:p w14:paraId="644D2291" w14:textId="72397D0B" w:rsidR="00D7395B" w:rsidRDefault="00D7395B" w:rsidP="00D7395B">
      <w:pPr>
        <w:spacing w:after="0" w:line="276" w:lineRule="auto"/>
        <w:jc w:val="center"/>
        <w:rPr>
          <w:rFonts w:ascii="Times New Roman" w:hAnsi="Times New Roman" w:cs="Times New Roman"/>
          <w:b/>
          <w:sz w:val="24"/>
          <w:szCs w:val="24"/>
          <w:lang w:val="ky-KG"/>
        </w:rPr>
      </w:pPr>
    </w:p>
    <w:p w14:paraId="59A8C523" w14:textId="33E55FAF" w:rsidR="00D7395B" w:rsidRDefault="00D7395B" w:rsidP="00D7395B">
      <w:pPr>
        <w:spacing w:after="0" w:line="276" w:lineRule="auto"/>
        <w:jc w:val="center"/>
        <w:rPr>
          <w:rFonts w:ascii="Times New Roman" w:hAnsi="Times New Roman" w:cs="Times New Roman"/>
          <w:b/>
          <w:sz w:val="24"/>
          <w:szCs w:val="24"/>
          <w:lang w:val="ky-KG"/>
        </w:rPr>
      </w:pPr>
    </w:p>
    <w:p w14:paraId="65BB6EED" w14:textId="1812EC8B" w:rsidR="00D7395B" w:rsidRDefault="00D7395B" w:rsidP="00D7395B">
      <w:pPr>
        <w:spacing w:after="0" w:line="276" w:lineRule="auto"/>
        <w:jc w:val="center"/>
        <w:rPr>
          <w:rFonts w:ascii="Times New Roman" w:hAnsi="Times New Roman" w:cs="Times New Roman"/>
          <w:b/>
          <w:sz w:val="24"/>
          <w:szCs w:val="24"/>
          <w:lang w:val="ky-KG"/>
        </w:rPr>
      </w:pPr>
    </w:p>
    <w:p w14:paraId="38E1FBF1" w14:textId="5834E213" w:rsidR="00D7395B" w:rsidRDefault="00D7395B" w:rsidP="00D7395B">
      <w:pPr>
        <w:spacing w:after="0" w:line="276" w:lineRule="auto"/>
        <w:jc w:val="center"/>
        <w:rPr>
          <w:rFonts w:ascii="Times New Roman" w:hAnsi="Times New Roman" w:cs="Times New Roman"/>
          <w:b/>
          <w:sz w:val="24"/>
          <w:szCs w:val="24"/>
          <w:lang w:val="ky-KG"/>
        </w:rPr>
      </w:pPr>
    </w:p>
    <w:p w14:paraId="77298E89" w14:textId="11AB5659" w:rsidR="00D7395B" w:rsidRDefault="00D7395B" w:rsidP="00D7395B">
      <w:pPr>
        <w:spacing w:after="0" w:line="276" w:lineRule="auto"/>
        <w:jc w:val="center"/>
        <w:rPr>
          <w:rFonts w:ascii="Times New Roman" w:hAnsi="Times New Roman" w:cs="Times New Roman"/>
          <w:b/>
          <w:sz w:val="24"/>
          <w:szCs w:val="24"/>
          <w:lang w:val="ky-KG"/>
        </w:rPr>
      </w:pPr>
    </w:p>
    <w:p w14:paraId="3DD09F3F" w14:textId="76DE3CAD" w:rsidR="00D7395B" w:rsidRDefault="00D7395B" w:rsidP="00D7395B">
      <w:pPr>
        <w:spacing w:after="0" w:line="276" w:lineRule="auto"/>
        <w:jc w:val="center"/>
        <w:rPr>
          <w:rFonts w:ascii="Times New Roman" w:hAnsi="Times New Roman" w:cs="Times New Roman"/>
          <w:b/>
          <w:sz w:val="24"/>
          <w:szCs w:val="24"/>
          <w:lang w:val="ky-KG"/>
        </w:rPr>
      </w:pPr>
    </w:p>
    <w:p w14:paraId="2B802148" w14:textId="56B044F5" w:rsidR="00D7395B" w:rsidRDefault="00D7395B" w:rsidP="00D7395B">
      <w:pPr>
        <w:spacing w:after="0" w:line="276" w:lineRule="auto"/>
        <w:jc w:val="center"/>
        <w:rPr>
          <w:rFonts w:ascii="Times New Roman" w:hAnsi="Times New Roman" w:cs="Times New Roman"/>
          <w:b/>
          <w:sz w:val="24"/>
          <w:szCs w:val="24"/>
          <w:lang w:val="ky-KG"/>
        </w:rPr>
      </w:pPr>
    </w:p>
    <w:p w14:paraId="173C26A3" w14:textId="4D9974D2" w:rsidR="00D7395B" w:rsidRDefault="00D7395B" w:rsidP="00D7395B">
      <w:pPr>
        <w:spacing w:after="0" w:line="276" w:lineRule="auto"/>
        <w:jc w:val="center"/>
        <w:rPr>
          <w:rFonts w:ascii="Times New Roman" w:hAnsi="Times New Roman" w:cs="Times New Roman"/>
          <w:b/>
          <w:sz w:val="24"/>
          <w:szCs w:val="24"/>
          <w:lang w:val="ky-KG"/>
        </w:rPr>
      </w:pPr>
    </w:p>
    <w:p w14:paraId="13237DEC" w14:textId="34E9BBD4" w:rsidR="00D7395B" w:rsidRDefault="00D7395B" w:rsidP="00D7395B">
      <w:pPr>
        <w:spacing w:after="0" w:line="276" w:lineRule="auto"/>
        <w:jc w:val="center"/>
        <w:rPr>
          <w:rFonts w:ascii="Times New Roman" w:hAnsi="Times New Roman" w:cs="Times New Roman"/>
          <w:b/>
          <w:sz w:val="24"/>
          <w:szCs w:val="24"/>
          <w:lang w:val="ky-KG"/>
        </w:rPr>
      </w:pPr>
    </w:p>
    <w:p w14:paraId="05D77189" w14:textId="4341C8AD" w:rsidR="00D7395B" w:rsidRDefault="00D7395B" w:rsidP="00D7395B">
      <w:pPr>
        <w:spacing w:after="0" w:line="276" w:lineRule="auto"/>
        <w:jc w:val="center"/>
        <w:rPr>
          <w:rFonts w:ascii="Times New Roman" w:hAnsi="Times New Roman" w:cs="Times New Roman"/>
          <w:b/>
          <w:sz w:val="24"/>
          <w:szCs w:val="24"/>
          <w:lang w:val="ky-KG"/>
        </w:rPr>
      </w:pPr>
    </w:p>
    <w:p w14:paraId="4DBC6997" w14:textId="30FAB0A2" w:rsidR="00D7395B" w:rsidRDefault="00D7395B" w:rsidP="00D7395B">
      <w:pPr>
        <w:spacing w:after="0" w:line="276" w:lineRule="auto"/>
        <w:jc w:val="center"/>
        <w:rPr>
          <w:rFonts w:ascii="Times New Roman" w:hAnsi="Times New Roman" w:cs="Times New Roman"/>
          <w:b/>
          <w:sz w:val="24"/>
          <w:szCs w:val="24"/>
          <w:lang w:val="ky-KG"/>
        </w:rPr>
      </w:pPr>
    </w:p>
    <w:p w14:paraId="1C56F844" w14:textId="62EC9EC6" w:rsidR="00D7395B" w:rsidRDefault="00D7395B" w:rsidP="00D7395B">
      <w:pPr>
        <w:spacing w:after="0" w:line="276" w:lineRule="auto"/>
        <w:jc w:val="center"/>
        <w:rPr>
          <w:rFonts w:ascii="Times New Roman" w:hAnsi="Times New Roman" w:cs="Times New Roman"/>
          <w:b/>
          <w:sz w:val="24"/>
          <w:szCs w:val="24"/>
          <w:lang w:val="ky-KG"/>
        </w:rPr>
      </w:pPr>
    </w:p>
    <w:p w14:paraId="2A940BFD" w14:textId="68B9EBE0" w:rsidR="00D7395B" w:rsidRDefault="00D7395B" w:rsidP="00D7395B">
      <w:pPr>
        <w:spacing w:after="0" w:line="276" w:lineRule="auto"/>
        <w:jc w:val="center"/>
        <w:rPr>
          <w:rFonts w:ascii="Times New Roman" w:hAnsi="Times New Roman" w:cs="Times New Roman"/>
          <w:b/>
          <w:sz w:val="24"/>
          <w:szCs w:val="24"/>
          <w:lang w:val="ky-KG"/>
        </w:rPr>
      </w:pPr>
    </w:p>
    <w:p w14:paraId="3F9AD66D" w14:textId="77777777" w:rsidR="00D7395B" w:rsidRDefault="00D7395B" w:rsidP="00D7395B">
      <w:pPr>
        <w:spacing w:after="0" w:line="276" w:lineRule="auto"/>
        <w:jc w:val="center"/>
        <w:rPr>
          <w:rFonts w:ascii="Times New Roman" w:hAnsi="Times New Roman" w:cs="Times New Roman"/>
          <w:b/>
          <w:sz w:val="24"/>
          <w:szCs w:val="24"/>
          <w:lang w:val="ky-KG"/>
        </w:rPr>
      </w:pPr>
    </w:p>
    <w:p w14:paraId="2B9E2E77" w14:textId="77777777" w:rsidR="0078199B" w:rsidRPr="005860DB" w:rsidRDefault="0078199B" w:rsidP="007C44C9">
      <w:pPr>
        <w:spacing w:after="0"/>
        <w:ind w:firstLine="142"/>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 xml:space="preserve">БКБ жана ОКБ системасына </w:t>
      </w:r>
      <w:r w:rsidRPr="005860DB">
        <w:rPr>
          <w:rFonts w:ascii="Times New Roman" w:hAnsi="Times New Roman" w:cs="Times New Roman"/>
          <w:b/>
          <w:i/>
          <w:sz w:val="24"/>
          <w:szCs w:val="24"/>
          <w:lang w:val="ky-KG"/>
        </w:rPr>
        <w:t>бирдей жеткиликтүүлүктү</w:t>
      </w:r>
      <w:r w:rsidRPr="005860DB">
        <w:rPr>
          <w:rFonts w:ascii="Times New Roman" w:hAnsi="Times New Roman" w:cs="Times New Roman"/>
          <w:sz w:val="24"/>
          <w:szCs w:val="24"/>
          <w:lang w:val="ky-KG"/>
        </w:rPr>
        <w:t xml:space="preserve"> камсыздоо үчүн БӨС 2040 төмөнкү милдеттердин аткарылышын алдын алат:</w:t>
      </w:r>
    </w:p>
    <w:p w14:paraId="6E694D17" w14:textId="5D30FE5B" w:rsidR="0078199B" w:rsidRPr="005860DB" w:rsidRDefault="0078199B" w:rsidP="0078199B">
      <w:pPr>
        <w:numPr>
          <w:ilvl w:val="0"/>
          <w:numId w:val="8"/>
        </w:numPr>
        <w:spacing w:after="0" w:line="276" w:lineRule="auto"/>
        <w:ind w:left="709" w:hanging="567"/>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Кесиптик билим берүү системасында инклюзияны күчөтүү, бул балдар</w:t>
      </w:r>
      <w:r w:rsidR="00DB36AA">
        <w:rPr>
          <w:rFonts w:ascii="Times New Roman" w:hAnsi="Times New Roman" w:cs="Times New Roman"/>
          <w:sz w:val="24"/>
          <w:szCs w:val="24"/>
          <w:lang w:val="ky-KG"/>
        </w:rPr>
        <w:t>дын, анын ичинде – ден соолугуну</w:t>
      </w:r>
      <w:r w:rsidRPr="005860DB">
        <w:rPr>
          <w:rFonts w:ascii="Times New Roman" w:hAnsi="Times New Roman" w:cs="Times New Roman"/>
          <w:sz w:val="24"/>
          <w:szCs w:val="24"/>
          <w:lang w:val="ky-KG"/>
        </w:rPr>
        <w:t>н мүмкүнчүлүгү чектелген балдардын (майыптуулугу менен балдардын), турмуштук оор абалда калган үй-бүлөлөрдүн балдарын жана жетим балдардын социализациясы боюнча ишти камтыйт. Бул үчүн мамлекеттик колдоо көрсөтүү күчөтүлөт жана кошумча каражаттар тартылат, андан тышкары коомдун, ишкерлердин жана башка кызыкдар тараптардын колдоосу каралат.</w:t>
      </w:r>
    </w:p>
    <w:p w14:paraId="58BF5E98" w14:textId="7792F66C" w:rsidR="0078199B" w:rsidRPr="005860DB" w:rsidRDefault="0078199B" w:rsidP="0078199B">
      <w:pPr>
        <w:numPr>
          <w:ilvl w:val="0"/>
          <w:numId w:val="8"/>
        </w:numPr>
        <w:spacing w:after="0" w:line="276" w:lineRule="auto"/>
        <w:ind w:left="709" w:hanging="567"/>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Жаштарга кесиптик багыт берүү системасын түзүү, анда коомдун суроо-талапка ээ болгон жумушчу кесиптерге, даярдоонун техник</w:t>
      </w:r>
      <w:r w:rsidR="007C44C9">
        <w:rPr>
          <w:rFonts w:ascii="Times New Roman" w:hAnsi="Times New Roman" w:cs="Times New Roman"/>
          <w:sz w:val="24"/>
          <w:szCs w:val="24"/>
          <w:lang w:val="ky-KG"/>
        </w:rPr>
        <w:t>алык багыттарына, татаал илимий сыйымдуу</w:t>
      </w:r>
      <w:r w:rsidRPr="005860DB">
        <w:rPr>
          <w:rFonts w:ascii="Times New Roman" w:hAnsi="Times New Roman" w:cs="Times New Roman"/>
          <w:sz w:val="24"/>
          <w:szCs w:val="24"/>
          <w:lang w:val="ky-KG"/>
        </w:rPr>
        <w:t xml:space="preserve"> адистиктерге мамилени өзгөртүү багыттары камтылат.</w:t>
      </w:r>
    </w:p>
    <w:p w14:paraId="409CD525" w14:textId="77777777" w:rsidR="0078199B" w:rsidRPr="005860DB" w:rsidRDefault="0078199B" w:rsidP="0078199B">
      <w:pPr>
        <w:spacing w:after="0" w:line="276" w:lineRule="auto"/>
        <w:ind w:left="142" w:firstLine="566"/>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 xml:space="preserve">Кесиптик билим берүүнүн </w:t>
      </w:r>
      <w:r w:rsidRPr="005860DB">
        <w:rPr>
          <w:rFonts w:ascii="Times New Roman" w:hAnsi="Times New Roman" w:cs="Times New Roman"/>
          <w:b/>
          <w:i/>
          <w:sz w:val="24"/>
          <w:szCs w:val="24"/>
          <w:lang w:val="ky-KG"/>
        </w:rPr>
        <w:t xml:space="preserve">сапатын жогорулатуу </w:t>
      </w:r>
      <w:r w:rsidRPr="005860DB">
        <w:rPr>
          <w:rFonts w:ascii="Times New Roman" w:hAnsi="Times New Roman" w:cs="Times New Roman"/>
          <w:sz w:val="24"/>
          <w:szCs w:val="24"/>
          <w:lang w:val="ky-KG"/>
        </w:rPr>
        <w:t xml:space="preserve">төмөнкү милдеттерди аткаруунун эсебинен ишке ашырылат: </w:t>
      </w:r>
      <w:r w:rsidRPr="005860DB">
        <w:rPr>
          <w:rFonts w:ascii="Times New Roman" w:hAnsi="Times New Roman" w:cs="Times New Roman"/>
          <w:b/>
          <w:i/>
          <w:sz w:val="24"/>
          <w:szCs w:val="24"/>
          <w:lang w:val="ky-KG"/>
        </w:rPr>
        <w:t xml:space="preserve"> </w:t>
      </w:r>
    </w:p>
    <w:p w14:paraId="5BA9C3CE" w14:textId="1228818B" w:rsidR="0078199B" w:rsidRPr="005860DB" w:rsidRDefault="0078199B" w:rsidP="0078199B">
      <w:pPr>
        <w:numPr>
          <w:ilvl w:val="0"/>
          <w:numId w:val="8"/>
        </w:numPr>
        <w:spacing w:after="0" w:line="276" w:lineRule="auto"/>
        <w:ind w:left="709" w:hanging="567"/>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2040-жылга БКБнын</w:t>
      </w:r>
      <w:r w:rsidR="00DB36AA">
        <w:rPr>
          <w:rFonts w:ascii="Times New Roman" w:hAnsi="Times New Roman" w:cs="Times New Roman"/>
          <w:sz w:val="24"/>
          <w:szCs w:val="24"/>
          <w:lang w:val="ky-KG"/>
        </w:rPr>
        <w:t xml:space="preserve"> кесиптеринин жана ОКБнын адисти</w:t>
      </w:r>
      <w:r w:rsidRPr="005860DB">
        <w:rPr>
          <w:rFonts w:ascii="Times New Roman" w:hAnsi="Times New Roman" w:cs="Times New Roman"/>
          <w:sz w:val="24"/>
          <w:szCs w:val="24"/>
          <w:lang w:val="ky-KG"/>
        </w:rPr>
        <w:t xml:space="preserve">ктеринин Тизмесинен акырындык менен баш тартуу, бул БКБ жана ОКБ сунуштаган программалардын тизмесин эмгек рыногунун тенденцияларына жана талаптарына негизделип, КУАга ылайык билим берүүнүн деңгээлдеринин </w:t>
      </w:r>
      <w:r w:rsidR="00DB36AA">
        <w:rPr>
          <w:rFonts w:ascii="Times New Roman" w:hAnsi="Times New Roman" w:cs="Times New Roman"/>
          <w:sz w:val="24"/>
          <w:szCs w:val="24"/>
          <w:lang w:val="ky-KG"/>
        </w:rPr>
        <w:t xml:space="preserve">жолун </w:t>
      </w:r>
      <w:r w:rsidRPr="005860DB">
        <w:rPr>
          <w:rFonts w:ascii="Times New Roman" w:hAnsi="Times New Roman" w:cs="Times New Roman"/>
          <w:sz w:val="24"/>
          <w:szCs w:val="24"/>
          <w:lang w:val="ky-KG"/>
        </w:rPr>
        <w:t>улантуучулугун эске алуу менен жаңылоого мүмкүндүк берет.</w:t>
      </w:r>
    </w:p>
    <w:p w14:paraId="1AC9AE19" w14:textId="277E7627" w:rsidR="0078199B" w:rsidRPr="005860DB" w:rsidRDefault="0078199B" w:rsidP="0078199B">
      <w:pPr>
        <w:numPr>
          <w:ilvl w:val="0"/>
          <w:numId w:val="8"/>
        </w:numPr>
        <w:spacing w:after="0" w:line="276" w:lineRule="auto"/>
        <w:ind w:left="709" w:hanging="567"/>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 xml:space="preserve">Билим берүүнүн кредиттик системасына негизделген БКБ жана ОКБ системаларындагы окутуу программаларынын </w:t>
      </w:r>
      <w:r w:rsidR="00A41071">
        <w:rPr>
          <w:rFonts w:ascii="Times New Roman" w:hAnsi="Times New Roman" w:cs="Times New Roman"/>
          <w:sz w:val="24"/>
          <w:szCs w:val="24"/>
          <w:lang w:val="ky-KG"/>
        </w:rPr>
        <w:t>сыйымдуулугун</w:t>
      </w:r>
      <w:r w:rsidRPr="005860DB">
        <w:rPr>
          <w:rFonts w:ascii="Times New Roman" w:hAnsi="Times New Roman" w:cs="Times New Roman"/>
          <w:sz w:val="24"/>
          <w:szCs w:val="24"/>
          <w:lang w:val="ky-KG"/>
        </w:rPr>
        <w:t xml:space="preserve"> өлчөө үчүн унификацияланган/стан</w:t>
      </w:r>
      <w:r w:rsidR="00C536E1">
        <w:rPr>
          <w:rFonts w:ascii="Times New Roman" w:hAnsi="Times New Roman" w:cs="Times New Roman"/>
          <w:sz w:val="24"/>
          <w:szCs w:val="24"/>
          <w:lang w:val="ky-KG"/>
        </w:rPr>
        <w:t>дартташтырылган ченөө бирдиктер</w:t>
      </w:r>
      <w:r w:rsidRPr="005860DB">
        <w:rPr>
          <w:rFonts w:ascii="Times New Roman" w:hAnsi="Times New Roman" w:cs="Times New Roman"/>
          <w:sz w:val="24"/>
          <w:szCs w:val="24"/>
          <w:lang w:val="ky-KG"/>
        </w:rPr>
        <w:t>и</w:t>
      </w:r>
      <w:r w:rsidR="00C536E1">
        <w:rPr>
          <w:rFonts w:ascii="Times New Roman" w:hAnsi="Times New Roman" w:cs="Times New Roman"/>
          <w:sz w:val="24"/>
          <w:szCs w:val="24"/>
          <w:lang w:val="ky-KG"/>
        </w:rPr>
        <w:t>н</w:t>
      </w:r>
      <w:r w:rsidRPr="005860DB">
        <w:rPr>
          <w:rFonts w:ascii="Times New Roman" w:hAnsi="Times New Roman" w:cs="Times New Roman"/>
          <w:sz w:val="24"/>
          <w:szCs w:val="24"/>
          <w:lang w:val="ky-KG"/>
        </w:rPr>
        <w:t xml:space="preserve"> киргизүү менен МБСтин кайра каралып чыккан талаптарынын жана кесиптик стандарттардын негизинде кесиптик билим берүүнүн мазмунун жаңылоо боюнча иштерди аткаруу. </w:t>
      </w:r>
    </w:p>
    <w:p w14:paraId="4628BD03" w14:textId="77777777" w:rsidR="0078199B" w:rsidRPr="005860DB" w:rsidRDefault="0078199B" w:rsidP="0078199B">
      <w:pPr>
        <w:numPr>
          <w:ilvl w:val="0"/>
          <w:numId w:val="8"/>
        </w:numPr>
        <w:spacing w:after="0" w:line="276" w:lineRule="auto"/>
        <w:ind w:left="709" w:hanging="567"/>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Билим алуучуларда атуулдукту жана патриоттуулукту тарбиялоо чараларын алдын алган окуу процессин түзүү системасын жакшыртуу.</w:t>
      </w:r>
    </w:p>
    <w:p w14:paraId="23E80451" w14:textId="3986DA93" w:rsidR="0078199B" w:rsidRPr="005860DB" w:rsidRDefault="00B731D2" w:rsidP="0078199B">
      <w:pPr>
        <w:numPr>
          <w:ilvl w:val="0"/>
          <w:numId w:val="8"/>
        </w:numPr>
        <w:spacing w:after="0" w:line="276" w:lineRule="auto"/>
        <w:ind w:left="709" w:hanging="567"/>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Иш берүүчүлөр</w:t>
      </w:r>
      <w:r w:rsidR="0078199B" w:rsidRPr="005860DB">
        <w:rPr>
          <w:rFonts w:ascii="Times New Roman" w:hAnsi="Times New Roman" w:cs="Times New Roman"/>
          <w:sz w:val="24"/>
          <w:szCs w:val="24"/>
          <w:lang w:val="ky-KG"/>
        </w:rPr>
        <w:t xml:space="preserve"> бирикмелери менен өз ара аракеттенүүнү күчөтүү максатында иш берүүчүлөр үчүн мыйзам чыгаруу деңгээлинде стимулдаштыруучу факторлор кайра каралып чыга</w:t>
      </w:r>
      <w:r w:rsidR="00A01EE2">
        <w:rPr>
          <w:rFonts w:ascii="Times New Roman" w:hAnsi="Times New Roman" w:cs="Times New Roman"/>
          <w:sz w:val="24"/>
          <w:szCs w:val="24"/>
          <w:lang w:val="ky-KG"/>
        </w:rPr>
        <w:t>т, алар билим берүү</w:t>
      </w:r>
      <w:r w:rsidR="0078199B" w:rsidRPr="005860DB">
        <w:rPr>
          <w:rFonts w:ascii="Times New Roman" w:hAnsi="Times New Roman" w:cs="Times New Roman"/>
          <w:sz w:val="24"/>
          <w:szCs w:val="24"/>
          <w:lang w:val="ky-KG"/>
        </w:rPr>
        <w:t xml:space="preserve"> уюмдары</w:t>
      </w:r>
      <w:r w:rsidR="00A01EE2">
        <w:rPr>
          <w:rFonts w:ascii="Times New Roman" w:hAnsi="Times New Roman" w:cs="Times New Roman"/>
          <w:sz w:val="24"/>
          <w:szCs w:val="24"/>
          <w:lang w:val="ky-KG"/>
        </w:rPr>
        <w:t>н</w:t>
      </w:r>
      <w:r w:rsidR="0078199B" w:rsidRPr="005860DB">
        <w:rPr>
          <w:rFonts w:ascii="Times New Roman" w:hAnsi="Times New Roman" w:cs="Times New Roman"/>
          <w:sz w:val="24"/>
          <w:szCs w:val="24"/>
          <w:lang w:val="ky-KG"/>
        </w:rPr>
        <w:t xml:space="preserve"> да, иш берүүчүлөрдү да тыгыз кызматташтырууга милдеттендирет, өзгөчө мындай кызматташуунун салык жана институционалдык шарттары түзүлөт.</w:t>
      </w:r>
    </w:p>
    <w:p w14:paraId="16FA644E" w14:textId="77777777" w:rsidR="0078199B" w:rsidRPr="005860DB" w:rsidRDefault="0078199B" w:rsidP="0078199B">
      <w:pPr>
        <w:numPr>
          <w:ilvl w:val="0"/>
          <w:numId w:val="8"/>
        </w:numPr>
        <w:spacing w:after="0" w:line="276" w:lineRule="auto"/>
        <w:ind w:left="709" w:hanging="567"/>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Алдыңкы тажрыйба борборлорун заманбап билимдерди, алдыңкы тажрыйбаны жана инновацияларды кесиптик билим берүү уюмдарынын билим алуучулары, окутуучулары жана администраторлору үчүн берүү аянтчалары катары өнүктүрүү сунушталат.</w:t>
      </w:r>
    </w:p>
    <w:p w14:paraId="1EE6C5C0" w14:textId="174DC902" w:rsidR="0078199B" w:rsidRPr="005860DB" w:rsidRDefault="0078199B" w:rsidP="0078199B">
      <w:pPr>
        <w:numPr>
          <w:ilvl w:val="0"/>
          <w:numId w:val="8"/>
        </w:numPr>
        <w:spacing w:after="0" w:line="276" w:lineRule="auto"/>
        <w:ind w:left="709" w:hanging="567"/>
        <w:contextualSpacing/>
        <w:jc w:val="both"/>
        <w:rPr>
          <w:rFonts w:ascii="Times New Roman" w:hAnsi="Times New Roman" w:cs="Times New Roman"/>
          <w:sz w:val="24"/>
          <w:szCs w:val="24"/>
          <w:lang w:val="ky-KG"/>
        </w:rPr>
      </w:pPr>
      <w:r w:rsidRPr="005860DB">
        <w:rPr>
          <w:rFonts w:ascii="Times New Roman" w:hAnsi="Times New Roman" w:cs="Times New Roman"/>
          <w:bCs/>
          <w:sz w:val="24"/>
          <w:szCs w:val="24"/>
          <w:lang w:val="ky-KG"/>
        </w:rPr>
        <w:t>Педагогдорду даярдоо жана квалификацияны жогорулатуу программаларын кесиптик стандарттын талаптарына ылайык кайра кароо ишк</w:t>
      </w:r>
      <w:r w:rsidR="003A4870">
        <w:rPr>
          <w:rFonts w:ascii="Times New Roman" w:hAnsi="Times New Roman" w:cs="Times New Roman"/>
          <w:bCs/>
          <w:sz w:val="24"/>
          <w:szCs w:val="24"/>
          <w:lang w:val="ky-KG"/>
        </w:rPr>
        <w:t>е ашырылат. Өндүрүштүк окутуу</w:t>
      </w:r>
      <w:r w:rsidRPr="005860DB">
        <w:rPr>
          <w:rFonts w:ascii="Times New Roman" w:hAnsi="Times New Roman" w:cs="Times New Roman"/>
          <w:bCs/>
          <w:sz w:val="24"/>
          <w:szCs w:val="24"/>
          <w:lang w:val="ky-KG"/>
        </w:rPr>
        <w:t xml:space="preserve"> мастерлери үчүн ишканалардын өндүрүштүк аянтчаларында стажировкадан жана практикадан өтүү максатында тийиштүү шарттар түзүлөт. </w:t>
      </w:r>
    </w:p>
    <w:p w14:paraId="163D202F" w14:textId="4F87469D" w:rsidR="0078199B" w:rsidRPr="005860DB" w:rsidRDefault="0078199B" w:rsidP="0078199B">
      <w:pPr>
        <w:numPr>
          <w:ilvl w:val="0"/>
          <w:numId w:val="8"/>
        </w:numPr>
        <w:spacing w:after="0" w:line="276" w:lineRule="auto"/>
        <w:ind w:left="709" w:hanging="567"/>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lastRenderedPageBreak/>
        <w:t>Кесиптик билим берүүнүн сапатын көз карандысыз баалоо системасын өнүктүрүү, анын ичинде бүтүрүүчүлөрдүн квалификациясын Квалификациялардын улуттук алкагынын негизинде баалоо жана сертификациялоо, валидациялоо жана көз карандысыз аккредитациялоону өткөрүү ишке ашырылат. Көз карандысыз баалоо системасы мамлекет менен кызматташуу</w:t>
      </w:r>
      <w:r w:rsidR="00DB36AA">
        <w:rPr>
          <w:rFonts w:ascii="Times New Roman" w:hAnsi="Times New Roman" w:cs="Times New Roman"/>
          <w:sz w:val="24"/>
          <w:szCs w:val="24"/>
          <w:lang w:val="ky-KG"/>
        </w:rPr>
        <w:t>нун</w:t>
      </w:r>
      <w:r w:rsidRPr="005860DB">
        <w:rPr>
          <w:rFonts w:ascii="Times New Roman" w:hAnsi="Times New Roman" w:cs="Times New Roman"/>
          <w:sz w:val="24"/>
          <w:szCs w:val="24"/>
          <w:lang w:val="ky-KG"/>
        </w:rPr>
        <w:t xml:space="preserve"> алкагында </w:t>
      </w:r>
      <w:r w:rsidRPr="005860DB">
        <w:rPr>
          <w:rFonts w:ascii="Times New Roman" w:hAnsi="Times New Roman" w:cs="Times New Roman"/>
          <w:i/>
          <w:sz w:val="24"/>
          <w:szCs w:val="24"/>
          <w:u w:val="single"/>
          <w:lang w:val="ky-KG"/>
        </w:rPr>
        <w:t xml:space="preserve">иш берүүчүлөрдү артыкчылыктуу тартуу </w:t>
      </w:r>
      <w:r w:rsidR="006A28FD">
        <w:rPr>
          <w:rFonts w:ascii="Times New Roman" w:hAnsi="Times New Roman" w:cs="Times New Roman"/>
          <w:sz w:val="24"/>
          <w:szCs w:val="24"/>
          <w:lang w:val="ky-KG"/>
        </w:rPr>
        <w:t>принциби менен жүзөгө ашырылат.</w:t>
      </w:r>
      <w:r w:rsidRPr="005860DB">
        <w:rPr>
          <w:rFonts w:ascii="Times New Roman" w:hAnsi="Times New Roman" w:cs="Times New Roman"/>
          <w:sz w:val="24"/>
          <w:szCs w:val="24"/>
          <w:lang w:val="ky-KG"/>
        </w:rPr>
        <w:t xml:space="preserve"> Кесиптик билим берүүнүн сапатын баалоо жана анын жагымдуулугун жогорулатуу куралы катары World Skills Kyrgyzstan сынагынын концепциясы иштелип чыгат.</w:t>
      </w:r>
    </w:p>
    <w:p w14:paraId="42085EDA" w14:textId="412B82B6" w:rsidR="0078199B" w:rsidRPr="005860DB" w:rsidRDefault="0024179E" w:rsidP="0078199B">
      <w:pPr>
        <w:numPr>
          <w:ilvl w:val="0"/>
          <w:numId w:val="8"/>
        </w:numPr>
        <w:spacing w:after="0" w:line="276" w:lineRule="auto"/>
        <w:ind w:left="709" w:hanging="567"/>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Кесиптик билим берүүнү эл ара</w:t>
      </w:r>
      <w:r w:rsidR="0078199B" w:rsidRPr="005860DB">
        <w:rPr>
          <w:rFonts w:ascii="Times New Roman" w:hAnsi="Times New Roman" w:cs="Times New Roman"/>
          <w:sz w:val="24"/>
          <w:szCs w:val="24"/>
          <w:lang w:val="ky-KG"/>
        </w:rPr>
        <w:t>лык интеграциялоо</w:t>
      </w:r>
      <w:r>
        <w:rPr>
          <w:rFonts w:ascii="Times New Roman" w:hAnsi="Times New Roman" w:cs="Times New Roman"/>
          <w:sz w:val="24"/>
          <w:szCs w:val="24"/>
          <w:lang w:val="ky-KG"/>
        </w:rPr>
        <w:t>ну</w:t>
      </w:r>
      <w:r w:rsidR="0078199B" w:rsidRPr="005860DB">
        <w:rPr>
          <w:rFonts w:ascii="Times New Roman" w:hAnsi="Times New Roman" w:cs="Times New Roman"/>
          <w:sz w:val="24"/>
          <w:szCs w:val="24"/>
          <w:lang w:val="ky-KG"/>
        </w:rPr>
        <w:t xml:space="preserve"> өнүктүрүү, анын ичинде анын экспортунун жогорулашын ка</w:t>
      </w:r>
      <w:r w:rsidR="00BA693D">
        <w:rPr>
          <w:rFonts w:ascii="Times New Roman" w:hAnsi="Times New Roman" w:cs="Times New Roman"/>
          <w:sz w:val="24"/>
          <w:szCs w:val="24"/>
          <w:lang w:val="ky-KG"/>
        </w:rPr>
        <w:t>мсыздоо ишке ашырылат. Бул үчүн</w:t>
      </w:r>
      <w:r w:rsidR="0078199B" w:rsidRPr="005860DB">
        <w:rPr>
          <w:rFonts w:ascii="Times New Roman" w:hAnsi="Times New Roman" w:cs="Times New Roman"/>
          <w:sz w:val="24"/>
          <w:szCs w:val="24"/>
          <w:lang w:val="ky-KG"/>
        </w:rPr>
        <w:t xml:space="preserve"> ошондой эле дүйнө боюнча кесиптик даярдоонун жана квалификациялардын статусун жана стандарттарын жогорулатуу, жумушчу кесиптерди популяризациялоо максатында Кыргыз Республикасынын WorldSkills кесипкөй та</w:t>
      </w:r>
      <w:r w:rsidR="00DB36AA">
        <w:rPr>
          <w:rFonts w:ascii="Times New Roman" w:hAnsi="Times New Roman" w:cs="Times New Roman"/>
          <w:sz w:val="24"/>
          <w:szCs w:val="24"/>
          <w:lang w:val="ky-KG"/>
        </w:rPr>
        <w:t>ймаштарында жана башка сынактарг</w:t>
      </w:r>
      <w:r w:rsidR="0078199B" w:rsidRPr="005860DB">
        <w:rPr>
          <w:rFonts w:ascii="Times New Roman" w:hAnsi="Times New Roman" w:cs="Times New Roman"/>
          <w:sz w:val="24"/>
          <w:szCs w:val="24"/>
          <w:lang w:val="ky-KG"/>
        </w:rPr>
        <w:t>а катышуусу каралат</w:t>
      </w:r>
      <w:r w:rsidR="0078199B" w:rsidRPr="005860DB">
        <w:rPr>
          <w:rFonts w:ascii="Times New Roman" w:hAnsi="Times New Roman" w:cs="Times New Roman"/>
          <w:sz w:val="24"/>
          <w:szCs w:val="24"/>
          <w:shd w:val="clear" w:color="auto" w:fill="FFFFFF"/>
          <w:lang w:val="ky-KG"/>
        </w:rPr>
        <w:t>.</w:t>
      </w:r>
    </w:p>
    <w:p w14:paraId="562B9860" w14:textId="77777777" w:rsidR="0078199B" w:rsidRPr="005860DB" w:rsidRDefault="0078199B" w:rsidP="0078199B">
      <w:pPr>
        <w:spacing w:after="0" w:line="276" w:lineRule="auto"/>
        <w:ind w:left="142" w:firstLine="566"/>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 xml:space="preserve">Кесиптик билим берүүнү </w:t>
      </w:r>
      <w:r w:rsidRPr="005860DB">
        <w:rPr>
          <w:rFonts w:ascii="Times New Roman" w:hAnsi="Times New Roman" w:cs="Times New Roman"/>
          <w:b/>
          <w:i/>
          <w:sz w:val="24"/>
          <w:szCs w:val="24"/>
          <w:lang w:val="ky-KG"/>
        </w:rPr>
        <w:t>башкаруу жана каржылоо</w:t>
      </w:r>
      <w:r w:rsidRPr="005860DB">
        <w:rPr>
          <w:rFonts w:ascii="Times New Roman" w:hAnsi="Times New Roman" w:cs="Times New Roman"/>
          <w:sz w:val="24"/>
          <w:szCs w:val="24"/>
          <w:lang w:val="ky-KG"/>
        </w:rPr>
        <w:t xml:space="preserve"> жаатында төмөнкү аракеттер каралат: </w:t>
      </w:r>
    </w:p>
    <w:p w14:paraId="61818A24" w14:textId="24711E5A" w:rsidR="0078199B" w:rsidRPr="005860DB" w:rsidRDefault="0078199B" w:rsidP="0078199B">
      <w:pPr>
        <w:numPr>
          <w:ilvl w:val="0"/>
          <w:numId w:val="8"/>
        </w:numPr>
        <w:spacing w:after="0" w:line="276" w:lineRule="auto"/>
        <w:ind w:left="709" w:hanging="567"/>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Баштапкы жана орто кесиптик билим берүү системасын оптималдаштыруу эмгек рыногунун жана керектөөчүлөрдүн суроо-талаптарына жооп берген системаны көбүрөөк мобилдүү кылууга, финансылык ресурстарды эффективдүү колдонууга жана эки деңгээлдин ортосундагы</w:t>
      </w:r>
      <w:r w:rsidR="00227224">
        <w:rPr>
          <w:rFonts w:ascii="Times New Roman" w:hAnsi="Times New Roman" w:cs="Times New Roman"/>
          <w:sz w:val="24"/>
          <w:szCs w:val="24"/>
          <w:lang w:val="ky-KG"/>
        </w:rPr>
        <w:t xml:space="preserve"> ишти</w:t>
      </w:r>
      <w:r w:rsidRPr="005860DB">
        <w:rPr>
          <w:rFonts w:ascii="Times New Roman" w:hAnsi="Times New Roman" w:cs="Times New Roman"/>
          <w:sz w:val="24"/>
          <w:szCs w:val="24"/>
          <w:lang w:val="ky-KG"/>
        </w:rPr>
        <w:t xml:space="preserve"> улантуучулукту алдын алууга мүмкүндүк берет.</w:t>
      </w:r>
    </w:p>
    <w:p w14:paraId="419D7D2A" w14:textId="77777777" w:rsidR="0078199B" w:rsidRPr="005860DB" w:rsidRDefault="0078199B" w:rsidP="0078199B">
      <w:pPr>
        <w:numPr>
          <w:ilvl w:val="0"/>
          <w:numId w:val="8"/>
        </w:numPr>
        <w:spacing w:after="0" w:line="276" w:lineRule="auto"/>
        <w:ind w:left="709" w:hanging="567"/>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Кесиптик билим берүү системасынын экономика, анын ичинде регионалдык экономика менен, ошондой эле анын реалдуу керектөөлөрү менен тыгыз байланышын камсыздоо үчүн эмгек рыногун изилдөө методикасы жана эмгек рыногунда адистиктерге болгон суроо-талапты божомолдоо методологиясы иштелип чыгат жана ишке киргизилет. Бул методология экономиканын өнүгүүсүнө, социалдык камсыздоого, эмгек рыногуна, саламаттык сактоо системасына, маданиятка жана айыл чарбасына жооп берген мамлекеттик органдары жана жергиликтүү бийлик органдары менен активдүү өз ара кызматташуу, ошондой эле натыйжаларга карата бардык тартылган мамлекеттик органдардын бирдей жоопкерчилигин камсыздоо шарттарында ишке ашырылат.</w:t>
      </w:r>
    </w:p>
    <w:p w14:paraId="51D79849" w14:textId="7FE7F8EC" w:rsidR="0078199B" w:rsidRPr="005860DB" w:rsidRDefault="0078199B" w:rsidP="0078199B">
      <w:pPr>
        <w:numPr>
          <w:ilvl w:val="0"/>
          <w:numId w:val="8"/>
        </w:numPr>
        <w:spacing w:after="0" w:line="276" w:lineRule="auto"/>
        <w:ind w:left="709" w:hanging="567"/>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 xml:space="preserve">Кесиптик билим берүүнү чыгымдарга негизделген каржылоо ыкмасынан ченемдик бюджеттик каржылоо принцибине өткөрүү ЭКуну (баалоо системасын, анын ичинде окутуучулардын натыйжаларынын индикаторлорун иштеп чыгуу жана ишке киргизүү талап кылынат) жана акы төлөө, ошондой эле стимулдаштыруу системасынын байланышын эске алып, БКБ жана </w:t>
      </w:r>
      <w:r w:rsidR="00BA693D">
        <w:rPr>
          <w:rFonts w:ascii="Times New Roman" w:hAnsi="Times New Roman" w:cs="Times New Roman"/>
          <w:sz w:val="24"/>
          <w:szCs w:val="24"/>
          <w:lang w:val="ky-KG"/>
        </w:rPr>
        <w:t>ОКБнын окутуучуларынын жүктөмүнүн</w:t>
      </w:r>
      <w:r w:rsidRPr="005860DB">
        <w:rPr>
          <w:rFonts w:ascii="Times New Roman" w:hAnsi="Times New Roman" w:cs="Times New Roman"/>
          <w:sz w:val="24"/>
          <w:szCs w:val="24"/>
          <w:lang w:val="ky-KG"/>
        </w:rPr>
        <w:t xml:space="preserve"> убактысынын чен</w:t>
      </w:r>
      <w:r w:rsidR="00BA693D">
        <w:rPr>
          <w:rFonts w:ascii="Times New Roman" w:hAnsi="Times New Roman" w:cs="Times New Roman"/>
          <w:sz w:val="24"/>
          <w:szCs w:val="24"/>
          <w:lang w:val="ky-KG"/>
        </w:rPr>
        <w:t>ем</w:t>
      </w:r>
      <w:r w:rsidRPr="005860DB">
        <w:rPr>
          <w:rFonts w:ascii="Times New Roman" w:hAnsi="Times New Roman" w:cs="Times New Roman"/>
          <w:sz w:val="24"/>
          <w:szCs w:val="24"/>
          <w:lang w:val="ky-KG"/>
        </w:rPr>
        <w:t xml:space="preserve">дерин кайра карап чыгууну камтыйт. </w:t>
      </w:r>
    </w:p>
    <w:p w14:paraId="56FA152A" w14:textId="0BAD9BF8" w:rsidR="0078199B" w:rsidRDefault="0078199B" w:rsidP="0078199B">
      <w:pPr>
        <w:spacing w:after="0" w:line="240" w:lineRule="auto"/>
        <w:ind w:left="1429"/>
        <w:contextualSpacing/>
        <w:rPr>
          <w:rFonts w:ascii="Times New Roman" w:hAnsi="Times New Roman" w:cs="Times New Roman"/>
          <w:b/>
          <w:sz w:val="24"/>
          <w:szCs w:val="24"/>
          <w:lang w:val="ky-KG"/>
        </w:rPr>
      </w:pPr>
    </w:p>
    <w:p w14:paraId="1E453411" w14:textId="11FA829C" w:rsidR="00D35670" w:rsidRDefault="00D35670" w:rsidP="0078199B">
      <w:pPr>
        <w:spacing w:after="0" w:line="240" w:lineRule="auto"/>
        <w:ind w:left="1429"/>
        <w:contextualSpacing/>
        <w:rPr>
          <w:rFonts w:ascii="Times New Roman" w:hAnsi="Times New Roman" w:cs="Times New Roman"/>
          <w:b/>
          <w:sz w:val="24"/>
          <w:szCs w:val="24"/>
          <w:lang w:val="ky-KG"/>
        </w:rPr>
      </w:pPr>
    </w:p>
    <w:p w14:paraId="52715D22" w14:textId="77777777" w:rsidR="00D35670" w:rsidRPr="005860DB" w:rsidRDefault="00D35670" w:rsidP="0078199B">
      <w:pPr>
        <w:spacing w:after="0" w:line="240" w:lineRule="auto"/>
        <w:ind w:left="1429"/>
        <w:contextualSpacing/>
        <w:rPr>
          <w:rFonts w:ascii="Times New Roman" w:hAnsi="Times New Roman" w:cs="Times New Roman"/>
          <w:b/>
          <w:sz w:val="24"/>
          <w:szCs w:val="24"/>
          <w:lang w:val="ky-KG"/>
        </w:rPr>
      </w:pPr>
    </w:p>
    <w:p w14:paraId="530AD4A2" w14:textId="77777777" w:rsidR="0078199B" w:rsidRPr="005860DB" w:rsidRDefault="0078199B" w:rsidP="0078199B">
      <w:pPr>
        <w:keepNext/>
        <w:keepLines/>
        <w:spacing w:before="40" w:after="0"/>
        <w:jc w:val="center"/>
        <w:outlineLvl w:val="2"/>
        <w:rPr>
          <w:rFonts w:ascii="Times New Roman" w:eastAsiaTheme="majorEastAsia" w:hAnsi="Times New Roman" w:cs="Times New Roman"/>
          <w:b/>
          <w:sz w:val="24"/>
          <w:szCs w:val="24"/>
          <w:lang w:val="ky-KG"/>
        </w:rPr>
      </w:pPr>
      <w:r w:rsidRPr="005860DB">
        <w:rPr>
          <w:rFonts w:ascii="Times New Roman" w:eastAsiaTheme="majorEastAsia" w:hAnsi="Times New Roman" w:cs="Times New Roman"/>
          <w:b/>
          <w:sz w:val="24"/>
          <w:szCs w:val="24"/>
          <w:lang w:val="ky-KG"/>
        </w:rPr>
        <w:lastRenderedPageBreak/>
        <w:t xml:space="preserve">Кесиптик билим берүү боюнча БӨС 2040тын жетишүү индикаторлору </w:t>
      </w:r>
    </w:p>
    <w:p w14:paraId="618C25AA" w14:textId="77777777" w:rsidR="0078199B" w:rsidRPr="005860DB" w:rsidRDefault="0078199B" w:rsidP="0078199B">
      <w:pPr>
        <w:spacing w:after="0" w:line="276" w:lineRule="auto"/>
        <w:jc w:val="both"/>
        <w:rPr>
          <w:rFonts w:ascii="Times New Roman" w:hAnsi="Times New Roman" w:cs="Times New Roman"/>
          <w:sz w:val="24"/>
          <w:szCs w:val="24"/>
          <w:lang w:val="ky-KG"/>
        </w:rPr>
      </w:pPr>
    </w:p>
    <w:tbl>
      <w:tblPr>
        <w:tblpPr w:leftFromText="180" w:rightFromText="180" w:vertAnchor="text"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126"/>
        <w:gridCol w:w="1293"/>
        <w:gridCol w:w="1666"/>
        <w:gridCol w:w="1436"/>
        <w:gridCol w:w="1300"/>
        <w:gridCol w:w="968"/>
      </w:tblGrid>
      <w:tr w:rsidR="0078199B" w:rsidRPr="005860DB" w14:paraId="70649B14" w14:textId="77777777" w:rsidTr="00C75380">
        <w:tc>
          <w:tcPr>
            <w:tcW w:w="704" w:type="dxa"/>
            <w:tcBorders>
              <w:top w:val="single" w:sz="4" w:space="0" w:color="000000"/>
              <w:left w:val="single" w:sz="4" w:space="0" w:color="000000"/>
              <w:bottom w:val="single" w:sz="4" w:space="0" w:color="000000"/>
              <w:right w:val="single" w:sz="4" w:space="0" w:color="000000"/>
            </w:tcBorders>
          </w:tcPr>
          <w:p w14:paraId="588DCA4A" w14:textId="77777777" w:rsidR="0078199B" w:rsidRPr="005860DB" w:rsidRDefault="0078199B" w:rsidP="00C75380">
            <w:pPr>
              <w:jc w:val="center"/>
              <w:rPr>
                <w:rFonts w:ascii="Times New Roman" w:hAnsi="Times New Roman" w:cs="Times New Roman"/>
                <w:sz w:val="20"/>
                <w:szCs w:val="20"/>
                <w:lang w:val="ky-KG"/>
              </w:rPr>
            </w:pPr>
          </w:p>
        </w:tc>
        <w:tc>
          <w:tcPr>
            <w:tcW w:w="2126" w:type="dxa"/>
            <w:tcBorders>
              <w:top w:val="single" w:sz="4" w:space="0" w:color="000000"/>
              <w:left w:val="single" w:sz="4" w:space="0" w:color="000000"/>
              <w:bottom w:val="single" w:sz="4" w:space="0" w:color="000000"/>
              <w:right w:val="single" w:sz="4" w:space="0" w:color="000000"/>
            </w:tcBorders>
            <w:hideMark/>
          </w:tcPr>
          <w:p w14:paraId="5296696D" w14:textId="77777777" w:rsidR="0078199B" w:rsidRPr="005860DB" w:rsidRDefault="0078199B" w:rsidP="00C75380">
            <w:pPr>
              <w:jc w:val="center"/>
              <w:rPr>
                <w:rFonts w:ascii="Times New Roman" w:hAnsi="Times New Roman" w:cs="Times New Roman"/>
                <w:b/>
                <w:sz w:val="20"/>
                <w:szCs w:val="20"/>
              </w:rPr>
            </w:pPr>
            <w:r w:rsidRPr="005860DB">
              <w:rPr>
                <w:rFonts w:ascii="Times New Roman" w:hAnsi="Times New Roman" w:cs="Times New Roman"/>
                <w:b/>
                <w:sz w:val="20"/>
                <w:szCs w:val="20"/>
              </w:rPr>
              <w:t>Индикаторлор</w:t>
            </w:r>
          </w:p>
        </w:tc>
        <w:tc>
          <w:tcPr>
            <w:tcW w:w="1293" w:type="dxa"/>
            <w:tcBorders>
              <w:top w:val="single" w:sz="4" w:space="0" w:color="000000"/>
              <w:left w:val="single" w:sz="4" w:space="0" w:color="000000"/>
              <w:bottom w:val="single" w:sz="4" w:space="0" w:color="000000"/>
              <w:right w:val="single" w:sz="4" w:space="0" w:color="000000"/>
            </w:tcBorders>
            <w:hideMark/>
          </w:tcPr>
          <w:p w14:paraId="6F574DB1" w14:textId="77777777" w:rsidR="0078199B" w:rsidRPr="005860DB" w:rsidRDefault="0078199B" w:rsidP="00C75380">
            <w:pPr>
              <w:jc w:val="center"/>
              <w:rPr>
                <w:rFonts w:ascii="Times New Roman" w:hAnsi="Times New Roman" w:cs="Times New Roman"/>
                <w:b/>
                <w:sz w:val="20"/>
                <w:szCs w:val="20"/>
              </w:rPr>
            </w:pPr>
            <w:r w:rsidRPr="005860DB">
              <w:rPr>
                <w:rFonts w:ascii="Times New Roman" w:hAnsi="Times New Roman" w:cs="Times New Roman"/>
                <w:b/>
                <w:sz w:val="20"/>
                <w:szCs w:val="20"/>
                <w:lang w:val="ky-KG"/>
              </w:rPr>
              <w:t>Баштапкы деңгээл</w:t>
            </w:r>
            <w:r w:rsidRPr="005860DB">
              <w:rPr>
                <w:rFonts w:ascii="Times New Roman" w:hAnsi="Times New Roman" w:cs="Times New Roman"/>
                <w:b/>
                <w:sz w:val="20"/>
                <w:szCs w:val="20"/>
              </w:rPr>
              <w:t xml:space="preserve"> (2020-ж.)</w:t>
            </w:r>
          </w:p>
        </w:tc>
        <w:tc>
          <w:tcPr>
            <w:tcW w:w="1666" w:type="dxa"/>
            <w:tcBorders>
              <w:top w:val="single" w:sz="4" w:space="0" w:color="000000"/>
              <w:left w:val="single" w:sz="4" w:space="0" w:color="000000"/>
              <w:bottom w:val="single" w:sz="4" w:space="0" w:color="000000"/>
              <w:right w:val="single" w:sz="4" w:space="0" w:color="000000"/>
            </w:tcBorders>
            <w:hideMark/>
          </w:tcPr>
          <w:p w14:paraId="034C6A01" w14:textId="12C49B44" w:rsidR="0078199B" w:rsidRPr="005860DB" w:rsidRDefault="0078199B" w:rsidP="00C75380">
            <w:pPr>
              <w:jc w:val="center"/>
              <w:rPr>
                <w:rFonts w:ascii="Times New Roman" w:hAnsi="Times New Roman" w:cs="Times New Roman"/>
                <w:b/>
                <w:sz w:val="20"/>
                <w:szCs w:val="20"/>
                <w:lang w:val="ky-KG"/>
              </w:rPr>
            </w:pPr>
            <w:r w:rsidRPr="005860DB">
              <w:rPr>
                <w:rFonts w:ascii="Times New Roman" w:hAnsi="Times New Roman" w:cs="Times New Roman"/>
                <w:b/>
                <w:sz w:val="20"/>
                <w:szCs w:val="20"/>
                <w:lang w:val="ky-KG"/>
              </w:rPr>
              <w:t xml:space="preserve">Орто </w:t>
            </w:r>
            <w:r w:rsidR="00E05497">
              <w:rPr>
                <w:rFonts w:ascii="Times New Roman" w:hAnsi="Times New Roman" w:cs="Times New Roman"/>
                <w:b/>
                <w:sz w:val="20"/>
                <w:szCs w:val="20"/>
                <w:lang w:val="ky-KG"/>
              </w:rPr>
              <w:t>мөөнөттүү</w:t>
            </w:r>
            <w:r w:rsidRPr="005860DB">
              <w:rPr>
                <w:rFonts w:ascii="Times New Roman" w:hAnsi="Times New Roman" w:cs="Times New Roman"/>
                <w:b/>
                <w:sz w:val="20"/>
                <w:szCs w:val="20"/>
                <w:lang w:val="ky-KG"/>
              </w:rPr>
              <w:t xml:space="preserve"> божомол</w:t>
            </w:r>
          </w:p>
          <w:p w14:paraId="258B4EA7" w14:textId="77777777" w:rsidR="0078199B" w:rsidRPr="005860DB" w:rsidRDefault="0078199B" w:rsidP="00C75380">
            <w:pPr>
              <w:jc w:val="center"/>
              <w:rPr>
                <w:rFonts w:ascii="Times New Roman" w:hAnsi="Times New Roman" w:cs="Times New Roman"/>
                <w:b/>
                <w:sz w:val="20"/>
                <w:szCs w:val="20"/>
              </w:rPr>
            </w:pPr>
            <w:r w:rsidRPr="005860DB">
              <w:rPr>
                <w:rFonts w:ascii="Times New Roman" w:hAnsi="Times New Roman" w:cs="Times New Roman"/>
                <w:b/>
                <w:sz w:val="20"/>
                <w:szCs w:val="20"/>
              </w:rPr>
              <w:t>(2023-ж.)</w:t>
            </w:r>
          </w:p>
        </w:tc>
        <w:tc>
          <w:tcPr>
            <w:tcW w:w="1436" w:type="dxa"/>
            <w:tcBorders>
              <w:top w:val="single" w:sz="4" w:space="0" w:color="000000"/>
              <w:left w:val="single" w:sz="4" w:space="0" w:color="000000"/>
              <w:bottom w:val="single" w:sz="4" w:space="0" w:color="000000"/>
              <w:right w:val="single" w:sz="4" w:space="0" w:color="000000"/>
            </w:tcBorders>
            <w:hideMark/>
          </w:tcPr>
          <w:p w14:paraId="6C552F8A" w14:textId="77777777" w:rsidR="0078199B" w:rsidRPr="005860DB" w:rsidRDefault="0078199B" w:rsidP="00C75380">
            <w:pPr>
              <w:jc w:val="center"/>
              <w:rPr>
                <w:rFonts w:ascii="Times New Roman" w:hAnsi="Times New Roman" w:cs="Times New Roman"/>
                <w:b/>
                <w:sz w:val="20"/>
                <w:szCs w:val="20"/>
              </w:rPr>
            </w:pPr>
            <w:r w:rsidRPr="005860DB">
              <w:rPr>
                <w:rFonts w:ascii="Times New Roman" w:hAnsi="Times New Roman" w:cs="Times New Roman"/>
                <w:b/>
                <w:sz w:val="20"/>
                <w:szCs w:val="20"/>
                <w:lang w:val="ky-KG"/>
              </w:rPr>
              <w:t>Болжолдуу көрсөткүч</w:t>
            </w:r>
          </w:p>
          <w:p w14:paraId="1B0DADEE" w14:textId="77777777" w:rsidR="0078199B" w:rsidRPr="005860DB" w:rsidRDefault="0078199B" w:rsidP="00C75380">
            <w:pPr>
              <w:jc w:val="center"/>
              <w:rPr>
                <w:rFonts w:ascii="Times New Roman" w:hAnsi="Times New Roman" w:cs="Times New Roman"/>
                <w:b/>
                <w:sz w:val="20"/>
                <w:szCs w:val="20"/>
              </w:rPr>
            </w:pPr>
            <w:r w:rsidRPr="005860DB">
              <w:rPr>
                <w:rFonts w:ascii="Times New Roman" w:hAnsi="Times New Roman" w:cs="Times New Roman"/>
                <w:b/>
                <w:sz w:val="20"/>
                <w:szCs w:val="20"/>
              </w:rPr>
              <w:t>(2030-ж.)</w:t>
            </w:r>
          </w:p>
        </w:tc>
        <w:tc>
          <w:tcPr>
            <w:tcW w:w="1300" w:type="dxa"/>
            <w:tcBorders>
              <w:top w:val="single" w:sz="4" w:space="0" w:color="000000"/>
              <w:left w:val="single" w:sz="4" w:space="0" w:color="000000"/>
              <w:bottom w:val="single" w:sz="4" w:space="0" w:color="000000"/>
              <w:right w:val="single" w:sz="4" w:space="0" w:color="000000"/>
            </w:tcBorders>
          </w:tcPr>
          <w:p w14:paraId="76D65368" w14:textId="77777777" w:rsidR="0078199B" w:rsidRPr="005860DB" w:rsidRDefault="0078199B" w:rsidP="00C75380">
            <w:pPr>
              <w:jc w:val="center"/>
              <w:rPr>
                <w:rFonts w:ascii="Times New Roman" w:hAnsi="Times New Roman" w:cs="Times New Roman"/>
                <w:b/>
                <w:sz w:val="20"/>
                <w:szCs w:val="20"/>
              </w:rPr>
            </w:pPr>
            <w:r w:rsidRPr="005860DB">
              <w:rPr>
                <w:rFonts w:ascii="Times New Roman" w:hAnsi="Times New Roman" w:cs="Times New Roman"/>
                <w:b/>
                <w:sz w:val="20"/>
                <w:szCs w:val="20"/>
                <w:lang w:val="ky-KG"/>
              </w:rPr>
              <w:t>Болжолдуу көрсөткүч</w:t>
            </w:r>
          </w:p>
          <w:p w14:paraId="174AB5B8" w14:textId="77777777" w:rsidR="0078199B" w:rsidRPr="005860DB" w:rsidRDefault="0078199B" w:rsidP="00C75380">
            <w:pPr>
              <w:jc w:val="center"/>
              <w:rPr>
                <w:rFonts w:ascii="Times New Roman" w:hAnsi="Times New Roman" w:cs="Times New Roman"/>
                <w:b/>
                <w:sz w:val="20"/>
                <w:szCs w:val="20"/>
              </w:rPr>
            </w:pPr>
            <w:r w:rsidRPr="005860DB">
              <w:rPr>
                <w:rFonts w:ascii="Times New Roman" w:hAnsi="Times New Roman" w:cs="Times New Roman"/>
                <w:b/>
                <w:sz w:val="20"/>
                <w:szCs w:val="20"/>
              </w:rPr>
              <w:t xml:space="preserve">(2040 </w:t>
            </w:r>
            <w:r w:rsidRPr="005860DB">
              <w:rPr>
                <w:rFonts w:ascii="Times New Roman" w:hAnsi="Times New Roman" w:cs="Times New Roman"/>
                <w:b/>
                <w:sz w:val="20"/>
                <w:szCs w:val="20"/>
                <w:lang w:val="ky-KG"/>
              </w:rPr>
              <w:t>–ж.</w:t>
            </w:r>
            <w:r w:rsidRPr="005860DB">
              <w:rPr>
                <w:rFonts w:ascii="Times New Roman" w:hAnsi="Times New Roman" w:cs="Times New Roman"/>
                <w:b/>
                <w:sz w:val="20"/>
                <w:szCs w:val="20"/>
              </w:rPr>
              <w:t>)</w:t>
            </w:r>
          </w:p>
        </w:tc>
        <w:tc>
          <w:tcPr>
            <w:tcW w:w="968" w:type="dxa"/>
            <w:tcBorders>
              <w:top w:val="single" w:sz="4" w:space="0" w:color="000000"/>
              <w:left w:val="single" w:sz="4" w:space="0" w:color="000000"/>
              <w:bottom w:val="single" w:sz="4" w:space="0" w:color="000000"/>
              <w:right w:val="single" w:sz="4" w:space="0" w:color="000000"/>
            </w:tcBorders>
          </w:tcPr>
          <w:p w14:paraId="282A0DEA" w14:textId="77777777" w:rsidR="0078199B" w:rsidRPr="005860DB" w:rsidRDefault="0078199B" w:rsidP="00C75380">
            <w:pPr>
              <w:jc w:val="center"/>
              <w:rPr>
                <w:rFonts w:ascii="Times New Roman" w:hAnsi="Times New Roman" w:cs="Times New Roman"/>
                <w:b/>
                <w:sz w:val="20"/>
                <w:szCs w:val="20"/>
              </w:rPr>
            </w:pPr>
            <w:r w:rsidRPr="005860DB">
              <w:rPr>
                <w:rFonts w:ascii="Times New Roman" w:hAnsi="Times New Roman" w:cs="Times New Roman"/>
                <w:b/>
                <w:sz w:val="20"/>
                <w:szCs w:val="20"/>
                <w:lang w:val="ky-KG"/>
              </w:rPr>
              <w:t xml:space="preserve">Маалыматтардын жана верификациялоонун булагы </w:t>
            </w:r>
          </w:p>
        </w:tc>
      </w:tr>
      <w:tr w:rsidR="0078199B" w:rsidRPr="005860DB" w14:paraId="763966EE" w14:textId="77777777" w:rsidTr="00C75380">
        <w:tc>
          <w:tcPr>
            <w:tcW w:w="704" w:type="dxa"/>
            <w:tcBorders>
              <w:top w:val="single" w:sz="4" w:space="0" w:color="000000"/>
              <w:left w:val="single" w:sz="4" w:space="0" w:color="000000"/>
              <w:bottom w:val="single" w:sz="4" w:space="0" w:color="000000"/>
              <w:right w:val="single" w:sz="4" w:space="0" w:color="000000"/>
            </w:tcBorders>
          </w:tcPr>
          <w:p w14:paraId="5E9E3CA2" w14:textId="77777777" w:rsidR="0078199B" w:rsidRPr="005860DB" w:rsidRDefault="0078199B" w:rsidP="00EF7C80">
            <w:pPr>
              <w:numPr>
                <w:ilvl w:val="0"/>
                <w:numId w:val="12"/>
              </w:numPr>
              <w:spacing w:after="0" w:line="240" w:lineRule="auto"/>
              <w:ind w:left="315" w:firstLine="45"/>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789021E" w14:textId="1CB8FEE3" w:rsidR="0078199B" w:rsidRPr="00C121CC" w:rsidRDefault="00C82160" w:rsidP="00EF7C80">
            <w:pPr>
              <w:rPr>
                <w:rFonts w:ascii="Times New Roman" w:hAnsi="Times New Roman" w:cs="Times New Roman"/>
                <w:sz w:val="20"/>
                <w:szCs w:val="20"/>
                <w:lang w:val="ky-KG"/>
              </w:rPr>
            </w:pPr>
            <w:r w:rsidRPr="00C121CC">
              <w:rPr>
                <w:rFonts w:ascii="Times New Roman" w:eastAsia="Times" w:hAnsi="Times New Roman" w:cs="Times New Roman"/>
                <w:sz w:val="20"/>
                <w:szCs w:val="20"/>
                <w:lang w:val="ky-KG" w:eastAsia="ru-RU"/>
              </w:rPr>
              <w:t>Орто кесиптик билим берүүдө</w:t>
            </w:r>
            <w:r w:rsidR="0078199B" w:rsidRPr="00C121CC">
              <w:rPr>
                <w:rFonts w:ascii="Times New Roman" w:eastAsia="Times" w:hAnsi="Times New Roman" w:cs="Times New Roman"/>
                <w:sz w:val="20"/>
                <w:szCs w:val="20"/>
                <w:lang w:val="ky-KG" w:eastAsia="ru-RU"/>
              </w:rPr>
              <w:t xml:space="preserve"> бир окуучуга карата каржылоонун минималдык стандартынын болуусу</w:t>
            </w:r>
          </w:p>
        </w:tc>
        <w:tc>
          <w:tcPr>
            <w:tcW w:w="1293" w:type="dxa"/>
            <w:tcBorders>
              <w:top w:val="single" w:sz="4" w:space="0" w:color="000000"/>
              <w:left w:val="single" w:sz="4" w:space="0" w:color="000000"/>
              <w:bottom w:val="single" w:sz="4" w:space="0" w:color="000000"/>
              <w:right w:val="single" w:sz="4" w:space="0" w:color="000000"/>
            </w:tcBorders>
          </w:tcPr>
          <w:p w14:paraId="5E232EFC" w14:textId="77777777" w:rsidR="0078199B" w:rsidRPr="00C121CC" w:rsidRDefault="0078199B" w:rsidP="00C75380">
            <w:pPr>
              <w:jc w:val="center"/>
              <w:rPr>
                <w:rFonts w:ascii="Times New Roman" w:hAnsi="Times New Roman" w:cs="Times New Roman"/>
                <w:sz w:val="20"/>
                <w:szCs w:val="20"/>
                <w:lang w:val="ky-KG"/>
              </w:rPr>
            </w:pPr>
            <w:r w:rsidRPr="00C121CC">
              <w:rPr>
                <w:rFonts w:ascii="Times New Roman" w:eastAsia="Times" w:hAnsi="Times New Roman" w:cs="Times New Roman"/>
                <w:sz w:val="20"/>
                <w:szCs w:val="20"/>
                <w:lang w:val="ky-KG" w:eastAsia="ru-RU"/>
              </w:rPr>
              <w:t>Иштелип чыкты</w:t>
            </w:r>
          </w:p>
        </w:tc>
        <w:tc>
          <w:tcPr>
            <w:tcW w:w="1666" w:type="dxa"/>
            <w:tcBorders>
              <w:top w:val="single" w:sz="4" w:space="0" w:color="000000"/>
              <w:left w:val="single" w:sz="4" w:space="0" w:color="000000"/>
              <w:bottom w:val="single" w:sz="4" w:space="0" w:color="000000"/>
              <w:right w:val="single" w:sz="4" w:space="0" w:color="000000"/>
            </w:tcBorders>
          </w:tcPr>
          <w:p w14:paraId="06CE5D94" w14:textId="77777777" w:rsidR="0078199B" w:rsidRPr="00C121CC" w:rsidRDefault="0078199B" w:rsidP="00C75380">
            <w:pPr>
              <w:jc w:val="center"/>
              <w:rPr>
                <w:rFonts w:ascii="Times New Roman" w:hAnsi="Times New Roman" w:cs="Times New Roman"/>
                <w:sz w:val="20"/>
                <w:szCs w:val="20"/>
                <w:lang w:val="ky-KG"/>
              </w:rPr>
            </w:pPr>
            <w:r w:rsidRPr="00C121CC">
              <w:rPr>
                <w:rFonts w:ascii="Times New Roman" w:eastAsia="Times" w:hAnsi="Times New Roman" w:cs="Times New Roman"/>
                <w:sz w:val="20"/>
                <w:szCs w:val="20"/>
                <w:lang w:val="ky-KG" w:eastAsia="ru-RU"/>
              </w:rPr>
              <w:t>Ишке киргизилди</w:t>
            </w:r>
          </w:p>
        </w:tc>
        <w:tc>
          <w:tcPr>
            <w:tcW w:w="1436" w:type="dxa"/>
            <w:tcBorders>
              <w:top w:val="single" w:sz="4" w:space="0" w:color="000000"/>
              <w:left w:val="single" w:sz="4" w:space="0" w:color="000000"/>
              <w:bottom w:val="single" w:sz="4" w:space="0" w:color="000000"/>
              <w:right w:val="single" w:sz="4" w:space="0" w:color="000000"/>
            </w:tcBorders>
          </w:tcPr>
          <w:p w14:paraId="35E8BD0D" w14:textId="77777777" w:rsidR="0078199B" w:rsidRPr="00C121CC" w:rsidRDefault="0078199B" w:rsidP="00C75380">
            <w:pPr>
              <w:jc w:val="center"/>
              <w:rPr>
                <w:rFonts w:ascii="Times New Roman" w:hAnsi="Times New Roman" w:cs="Times New Roman"/>
                <w:sz w:val="20"/>
                <w:szCs w:val="20"/>
                <w:lang w:val="ky-KG"/>
              </w:rPr>
            </w:pPr>
            <w:r w:rsidRPr="00C121CC">
              <w:rPr>
                <w:rFonts w:ascii="Times New Roman" w:eastAsia="Times" w:hAnsi="Times New Roman" w:cs="Times New Roman"/>
                <w:sz w:val="20"/>
                <w:szCs w:val="20"/>
                <w:lang w:val="ky-KG" w:eastAsia="ru-RU"/>
              </w:rPr>
              <w:t>Ишке киргизилди</w:t>
            </w:r>
          </w:p>
        </w:tc>
        <w:tc>
          <w:tcPr>
            <w:tcW w:w="1300" w:type="dxa"/>
            <w:tcBorders>
              <w:top w:val="single" w:sz="4" w:space="0" w:color="000000"/>
              <w:left w:val="single" w:sz="4" w:space="0" w:color="000000"/>
              <w:bottom w:val="single" w:sz="4" w:space="0" w:color="000000"/>
              <w:right w:val="single" w:sz="4" w:space="0" w:color="000000"/>
            </w:tcBorders>
          </w:tcPr>
          <w:p w14:paraId="3CA95DBC" w14:textId="77777777" w:rsidR="0078199B" w:rsidRPr="00C121CC" w:rsidRDefault="0078199B" w:rsidP="00C75380">
            <w:pPr>
              <w:jc w:val="center"/>
              <w:rPr>
                <w:rFonts w:ascii="Times New Roman" w:hAnsi="Times New Roman" w:cs="Times New Roman"/>
                <w:sz w:val="20"/>
                <w:szCs w:val="20"/>
                <w:lang w:val="ky-KG"/>
              </w:rPr>
            </w:pPr>
            <w:r w:rsidRPr="00C121CC">
              <w:rPr>
                <w:rFonts w:ascii="Times New Roman" w:eastAsia="Times" w:hAnsi="Times New Roman" w:cs="Times New Roman"/>
                <w:sz w:val="20"/>
                <w:szCs w:val="20"/>
                <w:lang w:val="ky-KG" w:eastAsia="ru-RU"/>
              </w:rPr>
              <w:t>Ишке киргизилди</w:t>
            </w:r>
          </w:p>
        </w:tc>
        <w:tc>
          <w:tcPr>
            <w:tcW w:w="968" w:type="dxa"/>
            <w:tcBorders>
              <w:top w:val="single" w:sz="4" w:space="0" w:color="000000"/>
              <w:left w:val="single" w:sz="4" w:space="0" w:color="000000"/>
              <w:bottom w:val="single" w:sz="4" w:space="0" w:color="000000"/>
              <w:right w:val="single" w:sz="4" w:space="0" w:color="000000"/>
            </w:tcBorders>
          </w:tcPr>
          <w:p w14:paraId="487DD01C" w14:textId="77777777" w:rsidR="0078199B" w:rsidRPr="00C121CC" w:rsidRDefault="0078199B" w:rsidP="00C75380">
            <w:pPr>
              <w:spacing w:line="276" w:lineRule="auto"/>
              <w:jc w:val="center"/>
              <w:rPr>
                <w:rFonts w:ascii="Times New Roman" w:eastAsia="Times" w:hAnsi="Times New Roman" w:cs="Times New Roman"/>
                <w:sz w:val="20"/>
                <w:szCs w:val="20"/>
                <w:lang w:eastAsia="ru-RU"/>
              </w:rPr>
            </w:pPr>
            <w:r w:rsidRPr="00C121CC">
              <w:rPr>
                <w:rFonts w:ascii="Times New Roman" w:eastAsia="Times" w:hAnsi="Times New Roman" w:cs="Times New Roman"/>
                <w:sz w:val="20"/>
                <w:szCs w:val="20"/>
                <w:lang w:val="ky-KG" w:eastAsia="ru-RU"/>
              </w:rPr>
              <w:t>БИМ</w:t>
            </w:r>
            <w:r w:rsidRPr="00C121CC">
              <w:rPr>
                <w:rFonts w:ascii="Times New Roman" w:eastAsia="Times" w:hAnsi="Times New Roman" w:cs="Times New Roman"/>
                <w:sz w:val="20"/>
                <w:szCs w:val="20"/>
                <w:lang w:eastAsia="ru-RU"/>
              </w:rPr>
              <w:t>,</w:t>
            </w:r>
          </w:p>
          <w:p w14:paraId="1DA5A1B5" w14:textId="77777777" w:rsidR="0078199B" w:rsidRPr="00C121CC" w:rsidRDefault="0078199B" w:rsidP="00C75380">
            <w:pPr>
              <w:jc w:val="center"/>
              <w:rPr>
                <w:rFonts w:ascii="Times New Roman" w:hAnsi="Times New Roman" w:cs="Times New Roman"/>
                <w:sz w:val="20"/>
                <w:szCs w:val="20"/>
              </w:rPr>
            </w:pPr>
            <w:r w:rsidRPr="00C121CC">
              <w:rPr>
                <w:rFonts w:ascii="Times New Roman" w:eastAsia="Times" w:hAnsi="Times New Roman" w:cs="Times New Roman"/>
                <w:sz w:val="20"/>
                <w:szCs w:val="20"/>
                <w:lang w:eastAsia="ru-RU"/>
              </w:rPr>
              <w:t>Ф</w:t>
            </w:r>
            <w:r w:rsidRPr="00C121CC">
              <w:rPr>
                <w:rFonts w:ascii="Times New Roman" w:eastAsia="Times" w:hAnsi="Times New Roman" w:cs="Times New Roman"/>
                <w:sz w:val="20"/>
                <w:szCs w:val="20"/>
                <w:lang w:val="ky-KG" w:eastAsia="ru-RU"/>
              </w:rPr>
              <w:t>М</w:t>
            </w:r>
          </w:p>
        </w:tc>
      </w:tr>
      <w:tr w:rsidR="0078199B" w:rsidRPr="005860DB" w14:paraId="76EFAD72" w14:textId="77777777" w:rsidTr="00C75380">
        <w:tc>
          <w:tcPr>
            <w:tcW w:w="704" w:type="dxa"/>
            <w:tcBorders>
              <w:top w:val="single" w:sz="4" w:space="0" w:color="000000"/>
              <w:left w:val="single" w:sz="4" w:space="0" w:color="000000"/>
              <w:bottom w:val="single" w:sz="4" w:space="0" w:color="000000"/>
              <w:right w:val="single" w:sz="4" w:space="0" w:color="000000"/>
            </w:tcBorders>
          </w:tcPr>
          <w:p w14:paraId="132EB1EC" w14:textId="77777777" w:rsidR="0078199B" w:rsidRPr="005860DB" w:rsidRDefault="0078199B" w:rsidP="00C75380">
            <w:pPr>
              <w:numPr>
                <w:ilvl w:val="0"/>
                <w:numId w:val="12"/>
              </w:numPr>
              <w:spacing w:after="0" w:line="240" w:lineRule="auto"/>
              <w:ind w:left="315" w:firstLine="45"/>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14:paraId="016C6F26" w14:textId="2B3302FE" w:rsidR="0078199B" w:rsidRPr="005860DB" w:rsidRDefault="0078199B" w:rsidP="00EF7C80">
            <w:pPr>
              <w:rPr>
                <w:rFonts w:ascii="Times New Roman" w:hAnsi="Times New Roman" w:cs="Times New Roman"/>
                <w:b/>
                <w:sz w:val="20"/>
                <w:szCs w:val="20"/>
                <w:lang w:val="ky-KG"/>
              </w:rPr>
            </w:pPr>
            <w:r w:rsidRPr="005860DB">
              <w:rPr>
                <w:rFonts w:ascii="Times New Roman" w:hAnsi="Times New Roman" w:cs="Times New Roman"/>
                <w:sz w:val="20"/>
                <w:szCs w:val="20"/>
                <w:lang w:val="ky-KG"/>
              </w:rPr>
              <w:t xml:space="preserve">Кесиптик билим берүүгө тартылган билим алуучулардын жалпы </w:t>
            </w:r>
            <w:r w:rsidR="00C93DCB">
              <w:rPr>
                <w:rFonts w:ascii="Times New Roman" w:hAnsi="Times New Roman" w:cs="Times New Roman"/>
                <w:sz w:val="20"/>
                <w:szCs w:val="20"/>
                <w:lang w:val="ky-KG"/>
              </w:rPr>
              <w:t>санынан ДМЧАны, жетимдерди/жарым</w:t>
            </w:r>
            <w:r w:rsidRPr="005860DB">
              <w:rPr>
                <w:rFonts w:ascii="Times New Roman" w:hAnsi="Times New Roman" w:cs="Times New Roman"/>
                <w:sz w:val="20"/>
                <w:szCs w:val="20"/>
                <w:lang w:val="ky-KG"/>
              </w:rPr>
              <w:t xml:space="preserve"> жетимдерди, балдар үйүнүн бүтүрүүчүлөрүн, ЖАМК ОЖнын окуучуларын камтуу</w:t>
            </w:r>
          </w:p>
        </w:tc>
        <w:tc>
          <w:tcPr>
            <w:tcW w:w="1293" w:type="dxa"/>
            <w:tcBorders>
              <w:top w:val="single" w:sz="4" w:space="0" w:color="000000"/>
              <w:left w:val="single" w:sz="4" w:space="0" w:color="000000"/>
              <w:bottom w:val="single" w:sz="4" w:space="0" w:color="000000"/>
              <w:right w:val="single" w:sz="4" w:space="0" w:color="000000"/>
            </w:tcBorders>
            <w:hideMark/>
          </w:tcPr>
          <w:p w14:paraId="37F0B210" w14:textId="77777777" w:rsidR="0078199B" w:rsidRPr="005860DB" w:rsidRDefault="0078199B" w:rsidP="00C75380">
            <w:pPr>
              <w:jc w:val="center"/>
              <w:rPr>
                <w:rFonts w:ascii="Times New Roman" w:hAnsi="Times New Roman" w:cs="Times New Roman"/>
                <w:b/>
                <w:sz w:val="20"/>
                <w:szCs w:val="20"/>
              </w:rPr>
            </w:pPr>
            <w:r w:rsidRPr="005860DB">
              <w:rPr>
                <w:rFonts w:ascii="Times New Roman" w:hAnsi="Times New Roman" w:cs="Times New Roman"/>
                <w:sz w:val="20"/>
                <w:szCs w:val="20"/>
                <w:lang w:val="ky-KG"/>
              </w:rPr>
              <w:t xml:space="preserve">5,3%  </w:t>
            </w:r>
          </w:p>
        </w:tc>
        <w:tc>
          <w:tcPr>
            <w:tcW w:w="1666" w:type="dxa"/>
            <w:tcBorders>
              <w:top w:val="single" w:sz="4" w:space="0" w:color="000000"/>
              <w:left w:val="single" w:sz="4" w:space="0" w:color="000000"/>
              <w:bottom w:val="single" w:sz="4" w:space="0" w:color="000000"/>
              <w:right w:val="single" w:sz="4" w:space="0" w:color="000000"/>
            </w:tcBorders>
            <w:hideMark/>
          </w:tcPr>
          <w:p w14:paraId="27EBDE91"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7%</w:t>
            </w:r>
          </w:p>
        </w:tc>
        <w:tc>
          <w:tcPr>
            <w:tcW w:w="1436" w:type="dxa"/>
            <w:tcBorders>
              <w:top w:val="single" w:sz="4" w:space="0" w:color="000000"/>
              <w:left w:val="single" w:sz="4" w:space="0" w:color="000000"/>
              <w:bottom w:val="single" w:sz="4" w:space="0" w:color="000000"/>
              <w:right w:val="single" w:sz="4" w:space="0" w:color="000000"/>
            </w:tcBorders>
            <w:hideMark/>
          </w:tcPr>
          <w:p w14:paraId="1EC61BF2"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10,5%</w:t>
            </w:r>
          </w:p>
        </w:tc>
        <w:tc>
          <w:tcPr>
            <w:tcW w:w="1300" w:type="dxa"/>
            <w:tcBorders>
              <w:top w:val="single" w:sz="4" w:space="0" w:color="000000"/>
              <w:left w:val="single" w:sz="4" w:space="0" w:color="000000"/>
              <w:bottom w:val="single" w:sz="4" w:space="0" w:color="000000"/>
              <w:right w:val="single" w:sz="4" w:space="0" w:color="000000"/>
            </w:tcBorders>
          </w:tcPr>
          <w:p w14:paraId="312AE064"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15,5%</w:t>
            </w:r>
          </w:p>
        </w:tc>
        <w:tc>
          <w:tcPr>
            <w:tcW w:w="968" w:type="dxa"/>
            <w:tcBorders>
              <w:top w:val="single" w:sz="4" w:space="0" w:color="000000"/>
              <w:left w:val="single" w:sz="4" w:space="0" w:color="000000"/>
              <w:bottom w:val="single" w:sz="4" w:space="0" w:color="000000"/>
              <w:right w:val="single" w:sz="4" w:space="0" w:color="000000"/>
            </w:tcBorders>
          </w:tcPr>
          <w:p w14:paraId="54EF2F1F" w14:textId="77777777" w:rsidR="0078199B" w:rsidRPr="005860DB" w:rsidRDefault="0078199B" w:rsidP="00C75380">
            <w:pPr>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БИМ</w:t>
            </w:r>
          </w:p>
        </w:tc>
      </w:tr>
      <w:tr w:rsidR="0078199B" w:rsidRPr="005860DB" w14:paraId="068DFB24" w14:textId="77777777" w:rsidTr="00C75380">
        <w:tc>
          <w:tcPr>
            <w:tcW w:w="704" w:type="dxa"/>
            <w:tcBorders>
              <w:top w:val="single" w:sz="4" w:space="0" w:color="000000"/>
              <w:left w:val="single" w:sz="4" w:space="0" w:color="000000"/>
              <w:bottom w:val="single" w:sz="4" w:space="0" w:color="000000"/>
              <w:right w:val="single" w:sz="4" w:space="0" w:color="000000"/>
            </w:tcBorders>
          </w:tcPr>
          <w:p w14:paraId="63DDF1E9" w14:textId="77777777" w:rsidR="0078199B" w:rsidRPr="005860DB" w:rsidRDefault="0078199B" w:rsidP="00C75380">
            <w:pPr>
              <w:numPr>
                <w:ilvl w:val="0"/>
                <w:numId w:val="12"/>
              </w:numPr>
              <w:spacing w:after="0" w:line="240" w:lineRule="auto"/>
              <w:ind w:left="315" w:firstLine="45"/>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4966F74" w14:textId="77777777" w:rsidR="0078199B" w:rsidRPr="005860DB" w:rsidRDefault="0078199B" w:rsidP="00EF7C80">
            <w:pPr>
              <w:rPr>
                <w:rFonts w:ascii="Times New Roman" w:hAnsi="Times New Roman" w:cs="Times New Roman"/>
                <w:sz w:val="20"/>
                <w:szCs w:val="20"/>
                <w:lang w:val="ky-KG"/>
              </w:rPr>
            </w:pPr>
            <w:r w:rsidRPr="005860DB">
              <w:rPr>
                <w:rFonts w:ascii="Times New Roman" w:hAnsi="Times New Roman" w:cs="Times New Roman"/>
                <w:sz w:val="20"/>
                <w:szCs w:val="20"/>
                <w:lang w:val="ky-KG"/>
              </w:rPr>
              <w:t>ДМЧАүчүн ыңгайлуу инфраструктураны жана окутуу чөйрөсүн түзгөн кесиптик билим берүү уюмдарынын үлүшү</w:t>
            </w:r>
          </w:p>
        </w:tc>
        <w:tc>
          <w:tcPr>
            <w:tcW w:w="1293" w:type="dxa"/>
            <w:tcBorders>
              <w:top w:val="single" w:sz="4" w:space="0" w:color="000000"/>
              <w:left w:val="single" w:sz="4" w:space="0" w:color="000000"/>
              <w:bottom w:val="single" w:sz="4" w:space="0" w:color="000000"/>
              <w:right w:val="single" w:sz="4" w:space="0" w:color="000000"/>
            </w:tcBorders>
          </w:tcPr>
          <w:p w14:paraId="2A3E9FFD"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50%</w:t>
            </w:r>
          </w:p>
        </w:tc>
        <w:tc>
          <w:tcPr>
            <w:tcW w:w="1666" w:type="dxa"/>
            <w:tcBorders>
              <w:top w:val="single" w:sz="4" w:space="0" w:color="000000"/>
              <w:left w:val="single" w:sz="4" w:space="0" w:color="000000"/>
              <w:bottom w:val="single" w:sz="4" w:space="0" w:color="000000"/>
              <w:right w:val="single" w:sz="4" w:space="0" w:color="000000"/>
            </w:tcBorders>
          </w:tcPr>
          <w:p w14:paraId="3F8C8780"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55%</w:t>
            </w:r>
          </w:p>
        </w:tc>
        <w:tc>
          <w:tcPr>
            <w:tcW w:w="1436" w:type="dxa"/>
            <w:tcBorders>
              <w:top w:val="single" w:sz="4" w:space="0" w:color="000000"/>
              <w:left w:val="single" w:sz="4" w:space="0" w:color="000000"/>
              <w:bottom w:val="single" w:sz="4" w:space="0" w:color="000000"/>
              <w:right w:val="single" w:sz="4" w:space="0" w:color="000000"/>
            </w:tcBorders>
          </w:tcPr>
          <w:p w14:paraId="0D370422"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75%</w:t>
            </w:r>
          </w:p>
        </w:tc>
        <w:tc>
          <w:tcPr>
            <w:tcW w:w="1300" w:type="dxa"/>
            <w:tcBorders>
              <w:top w:val="single" w:sz="4" w:space="0" w:color="000000"/>
              <w:left w:val="single" w:sz="4" w:space="0" w:color="000000"/>
              <w:bottom w:val="single" w:sz="4" w:space="0" w:color="000000"/>
              <w:right w:val="single" w:sz="4" w:space="0" w:color="000000"/>
            </w:tcBorders>
          </w:tcPr>
          <w:p w14:paraId="12A63C89"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100%</w:t>
            </w:r>
          </w:p>
        </w:tc>
        <w:tc>
          <w:tcPr>
            <w:tcW w:w="968" w:type="dxa"/>
            <w:tcBorders>
              <w:top w:val="single" w:sz="4" w:space="0" w:color="000000"/>
              <w:left w:val="single" w:sz="4" w:space="0" w:color="000000"/>
              <w:bottom w:val="single" w:sz="4" w:space="0" w:color="000000"/>
              <w:right w:val="single" w:sz="4" w:space="0" w:color="000000"/>
            </w:tcBorders>
          </w:tcPr>
          <w:p w14:paraId="0E6CFF62" w14:textId="77777777" w:rsidR="0078199B" w:rsidRPr="005860DB" w:rsidRDefault="0078199B" w:rsidP="00C75380">
            <w:pPr>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БИМ</w:t>
            </w:r>
          </w:p>
        </w:tc>
      </w:tr>
      <w:tr w:rsidR="0078199B" w:rsidRPr="005860DB" w14:paraId="09C2B8BA" w14:textId="77777777" w:rsidTr="00C75380">
        <w:tc>
          <w:tcPr>
            <w:tcW w:w="704" w:type="dxa"/>
            <w:tcBorders>
              <w:top w:val="single" w:sz="4" w:space="0" w:color="000000"/>
              <w:left w:val="single" w:sz="4" w:space="0" w:color="000000"/>
              <w:bottom w:val="single" w:sz="4" w:space="0" w:color="000000"/>
              <w:right w:val="single" w:sz="4" w:space="0" w:color="000000"/>
            </w:tcBorders>
          </w:tcPr>
          <w:p w14:paraId="0FE851D3" w14:textId="77777777" w:rsidR="0078199B" w:rsidRPr="005860DB" w:rsidRDefault="0078199B" w:rsidP="00C75380">
            <w:pPr>
              <w:numPr>
                <w:ilvl w:val="0"/>
                <w:numId w:val="12"/>
              </w:num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14:paraId="7FD4F1BB" w14:textId="77777777" w:rsidR="0078199B" w:rsidRDefault="0078199B" w:rsidP="00EF7C80">
            <w:pPr>
              <w:rPr>
                <w:rFonts w:ascii="Times New Roman" w:hAnsi="Times New Roman" w:cs="Times New Roman"/>
                <w:sz w:val="20"/>
                <w:szCs w:val="20"/>
                <w:lang w:val="ky-KG"/>
              </w:rPr>
            </w:pPr>
            <w:r w:rsidRPr="005860DB">
              <w:rPr>
                <w:rFonts w:ascii="Times New Roman" w:hAnsi="Times New Roman" w:cs="Times New Roman"/>
                <w:sz w:val="20"/>
                <w:szCs w:val="20"/>
                <w:lang w:val="ky-KG"/>
              </w:rPr>
              <w:t>Окубаган жана иштебеген жаштардын үлүшү (жынысы боюнча бөлүнгөн</w:t>
            </w:r>
            <w:r w:rsidRPr="005860DB">
              <w:rPr>
                <w:rFonts w:ascii="Times New Roman" w:hAnsi="Times New Roman" w:cs="Times New Roman"/>
                <w:sz w:val="20"/>
                <w:szCs w:val="20"/>
              </w:rPr>
              <w:t xml:space="preserve"> NEET</w:t>
            </w:r>
            <w:r w:rsidRPr="005860DB">
              <w:rPr>
                <w:rFonts w:ascii="Times New Roman" w:hAnsi="Times New Roman" w:cs="Times New Roman"/>
                <w:sz w:val="20"/>
                <w:szCs w:val="20"/>
                <w:lang w:val="ky-KG"/>
              </w:rPr>
              <w:t xml:space="preserve"> тобу)</w:t>
            </w:r>
          </w:p>
          <w:p w14:paraId="5E97B28A" w14:textId="6A2E31AE" w:rsidR="00C93DCB" w:rsidRPr="005860DB" w:rsidRDefault="00C93DCB" w:rsidP="00EF7C80">
            <w:pPr>
              <w:rPr>
                <w:rFonts w:ascii="Times New Roman" w:hAnsi="Times New Roman" w:cs="Times New Roman"/>
                <w:sz w:val="20"/>
                <w:szCs w:val="20"/>
                <w:lang w:val="ky-KG"/>
              </w:rPr>
            </w:pPr>
            <w:r>
              <w:rPr>
                <w:rFonts w:ascii="Times New Roman" w:hAnsi="Times New Roman" w:cs="Times New Roman"/>
                <w:sz w:val="20"/>
                <w:szCs w:val="20"/>
                <w:lang w:val="ky-KG"/>
              </w:rPr>
              <w:t>(ТӨМ 8.6.1)</w:t>
            </w:r>
          </w:p>
        </w:tc>
        <w:tc>
          <w:tcPr>
            <w:tcW w:w="1293" w:type="dxa"/>
            <w:tcBorders>
              <w:top w:val="single" w:sz="4" w:space="0" w:color="000000"/>
              <w:left w:val="single" w:sz="4" w:space="0" w:color="000000"/>
              <w:bottom w:val="single" w:sz="4" w:space="0" w:color="000000"/>
              <w:right w:val="single" w:sz="4" w:space="0" w:color="000000"/>
            </w:tcBorders>
            <w:hideMark/>
          </w:tcPr>
          <w:p w14:paraId="7CA93C62"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35%</w:t>
            </w:r>
          </w:p>
        </w:tc>
        <w:tc>
          <w:tcPr>
            <w:tcW w:w="1666" w:type="dxa"/>
            <w:tcBorders>
              <w:top w:val="single" w:sz="4" w:space="0" w:color="000000"/>
              <w:left w:val="single" w:sz="4" w:space="0" w:color="000000"/>
              <w:bottom w:val="single" w:sz="4" w:space="0" w:color="000000"/>
              <w:right w:val="single" w:sz="4" w:space="0" w:color="000000"/>
            </w:tcBorders>
            <w:hideMark/>
          </w:tcPr>
          <w:p w14:paraId="037E7D28"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30%</w:t>
            </w:r>
          </w:p>
        </w:tc>
        <w:tc>
          <w:tcPr>
            <w:tcW w:w="1436" w:type="dxa"/>
            <w:tcBorders>
              <w:top w:val="single" w:sz="4" w:space="0" w:color="000000"/>
              <w:left w:val="single" w:sz="4" w:space="0" w:color="000000"/>
              <w:bottom w:val="single" w:sz="4" w:space="0" w:color="000000"/>
              <w:right w:val="single" w:sz="4" w:space="0" w:color="000000"/>
            </w:tcBorders>
            <w:hideMark/>
          </w:tcPr>
          <w:p w14:paraId="26941D42"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20%</w:t>
            </w:r>
          </w:p>
        </w:tc>
        <w:tc>
          <w:tcPr>
            <w:tcW w:w="1300" w:type="dxa"/>
            <w:tcBorders>
              <w:top w:val="single" w:sz="4" w:space="0" w:color="000000"/>
              <w:left w:val="single" w:sz="4" w:space="0" w:color="000000"/>
              <w:bottom w:val="single" w:sz="4" w:space="0" w:color="000000"/>
              <w:right w:val="single" w:sz="4" w:space="0" w:color="000000"/>
            </w:tcBorders>
          </w:tcPr>
          <w:p w14:paraId="1B332985"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10%</w:t>
            </w:r>
          </w:p>
        </w:tc>
        <w:tc>
          <w:tcPr>
            <w:tcW w:w="968" w:type="dxa"/>
            <w:tcBorders>
              <w:top w:val="single" w:sz="4" w:space="0" w:color="000000"/>
              <w:left w:val="single" w:sz="4" w:space="0" w:color="000000"/>
              <w:bottom w:val="single" w:sz="4" w:space="0" w:color="000000"/>
              <w:right w:val="single" w:sz="4" w:space="0" w:color="000000"/>
            </w:tcBorders>
          </w:tcPr>
          <w:p w14:paraId="14CCA42B"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lang w:val="ky-KG"/>
              </w:rPr>
              <w:t>УСК</w:t>
            </w:r>
          </w:p>
        </w:tc>
      </w:tr>
      <w:tr w:rsidR="0078199B" w:rsidRPr="005860DB" w14:paraId="448EC828" w14:textId="77777777" w:rsidTr="00C75380">
        <w:tc>
          <w:tcPr>
            <w:tcW w:w="704" w:type="dxa"/>
            <w:tcBorders>
              <w:top w:val="single" w:sz="4" w:space="0" w:color="000000"/>
              <w:left w:val="single" w:sz="4" w:space="0" w:color="000000"/>
              <w:bottom w:val="single" w:sz="4" w:space="0" w:color="000000"/>
              <w:right w:val="single" w:sz="4" w:space="0" w:color="000000"/>
            </w:tcBorders>
          </w:tcPr>
          <w:p w14:paraId="0E356667" w14:textId="77777777" w:rsidR="0078199B" w:rsidRPr="005860DB" w:rsidRDefault="0078199B" w:rsidP="00C75380">
            <w:pPr>
              <w:numPr>
                <w:ilvl w:val="0"/>
                <w:numId w:val="12"/>
              </w:num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1A6450D" w14:textId="77777777" w:rsidR="0078199B" w:rsidRPr="005860DB" w:rsidRDefault="0078199B" w:rsidP="00EF7C80">
            <w:pPr>
              <w:rPr>
                <w:rFonts w:ascii="Times New Roman" w:hAnsi="Times New Roman" w:cs="Times New Roman"/>
                <w:sz w:val="20"/>
                <w:szCs w:val="20"/>
                <w:lang w:val="ky-KG"/>
              </w:rPr>
            </w:pPr>
            <w:r w:rsidRPr="005860DB">
              <w:rPr>
                <w:rFonts w:ascii="Times New Roman" w:hAnsi="Times New Roman" w:cs="Times New Roman"/>
                <w:sz w:val="20"/>
                <w:szCs w:val="20"/>
                <w:lang w:val="en-US"/>
              </w:rPr>
              <w:t>e</w:t>
            </w:r>
            <w:r w:rsidRPr="005860DB">
              <w:rPr>
                <w:rFonts w:ascii="Times New Roman" w:hAnsi="Times New Roman" w:cs="Times New Roman"/>
                <w:sz w:val="20"/>
                <w:szCs w:val="20"/>
              </w:rPr>
              <w:t>-</w:t>
            </w:r>
            <w:r w:rsidRPr="005860DB">
              <w:rPr>
                <w:rFonts w:ascii="Times New Roman" w:hAnsi="Times New Roman" w:cs="Times New Roman"/>
                <w:sz w:val="20"/>
                <w:szCs w:val="20"/>
                <w:lang w:val="en-US"/>
              </w:rPr>
              <w:t>learning</w:t>
            </w:r>
            <w:r w:rsidRPr="005860DB">
              <w:rPr>
                <w:rFonts w:ascii="Times New Roman" w:hAnsi="Times New Roman" w:cs="Times New Roman"/>
                <w:sz w:val="20"/>
                <w:szCs w:val="20"/>
                <w:lang w:val="ky-KG"/>
              </w:rPr>
              <w:t>ди сунуштаган кесиптик билим берүү уюмдарынын үлүшү</w:t>
            </w:r>
          </w:p>
        </w:tc>
        <w:tc>
          <w:tcPr>
            <w:tcW w:w="1293" w:type="dxa"/>
            <w:tcBorders>
              <w:top w:val="single" w:sz="4" w:space="0" w:color="000000"/>
              <w:left w:val="single" w:sz="4" w:space="0" w:color="000000"/>
              <w:bottom w:val="single" w:sz="4" w:space="0" w:color="000000"/>
              <w:right w:val="single" w:sz="4" w:space="0" w:color="000000"/>
            </w:tcBorders>
          </w:tcPr>
          <w:p w14:paraId="52B3D013"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25%</w:t>
            </w:r>
          </w:p>
        </w:tc>
        <w:tc>
          <w:tcPr>
            <w:tcW w:w="1666" w:type="dxa"/>
            <w:tcBorders>
              <w:top w:val="single" w:sz="4" w:space="0" w:color="000000"/>
              <w:left w:val="single" w:sz="4" w:space="0" w:color="000000"/>
              <w:bottom w:val="single" w:sz="4" w:space="0" w:color="000000"/>
              <w:right w:val="single" w:sz="4" w:space="0" w:color="000000"/>
            </w:tcBorders>
          </w:tcPr>
          <w:p w14:paraId="57424643"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30%</w:t>
            </w:r>
          </w:p>
        </w:tc>
        <w:tc>
          <w:tcPr>
            <w:tcW w:w="1436" w:type="dxa"/>
            <w:tcBorders>
              <w:top w:val="single" w:sz="4" w:space="0" w:color="000000"/>
              <w:left w:val="single" w:sz="4" w:space="0" w:color="000000"/>
              <w:bottom w:val="single" w:sz="4" w:space="0" w:color="000000"/>
              <w:right w:val="single" w:sz="4" w:space="0" w:color="000000"/>
            </w:tcBorders>
          </w:tcPr>
          <w:p w14:paraId="248E5E9E"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70%</w:t>
            </w:r>
          </w:p>
        </w:tc>
        <w:tc>
          <w:tcPr>
            <w:tcW w:w="1300" w:type="dxa"/>
            <w:tcBorders>
              <w:top w:val="single" w:sz="4" w:space="0" w:color="000000"/>
              <w:left w:val="single" w:sz="4" w:space="0" w:color="000000"/>
              <w:bottom w:val="single" w:sz="4" w:space="0" w:color="000000"/>
              <w:right w:val="single" w:sz="4" w:space="0" w:color="000000"/>
            </w:tcBorders>
          </w:tcPr>
          <w:p w14:paraId="04D0AAEB" w14:textId="77777777" w:rsidR="0078199B" w:rsidRPr="005860DB" w:rsidRDefault="0078199B" w:rsidP="00C75380">
            <w:pPr>
              <w:jc w:val="center"/>
              <w:rPr>
                <w:rFonts w:ascii="Times New Roman" w:hAnsi="Times New Roman" w:cs="Times New Roman"/>
                <w:sz w:val="20"/>
                <w:szCs w:val="20"/>
                <w:lang w:val="en-US"/>
              </w:rPr>
            </w:pPr>
            <w:r w:rsidRPr="005860DB">
              <w:rPr>
                <w:rFonts w:ascii="Times New Roman" w:hAnsi="Times New Roman" w:cs="Times New Roman"/>
                <w:sz w:val="20"/>
                <w:szCs w:val="20"/>
                <w:lang w:val="en-US"/>
              </w:rPr>
              <w:t>100%</w:t>
            </w:r>
          </w:p>
        </w:tc>
        <w:tc>
          <w:tcPr>
            <w:tcW w:w="968" w:type="dxa"/>
            <w:tcBorders>
              <w:top w:val="single" w:sz="4" w:space="0" w:color="000000"/>
              <w:left w:val="single" w:sz="4" w:space="0" w:color="000000"/>
              <w:bottom w:val="single" w:sz="4" w:space="0" w:color="000000"/>
              <w:right w:val="single" w:sz="4" w:space="0" w:color="000000"/>
            </w:tcBorders>
          </w:tcPr>
          <w:p w14:paraId="5439B2D7" w14:textId="77777777" w:rsidR="0078199B" w:rsidRPr="005860DB" w:rsidRDefault="0078199B" w:rsidP="00C75380">
            <w:pPr>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БИМ</w:t>
            </w:r>
          </w:p>
        </w:tc>
      </w:tr>
      <w:tr w:rsidR="0078199B" w:rsidRPr="005860DB" w14:paraId="22AB78AB" w14:textId="77777777" w:rsidTr="00C75380">
        <w:tc>
          <w:tcPr>
            <w:tcW w:w="704" w:type="dxa"/>
            <w:tcBorders>
              <w:top w:val="single" w:sz="4" w:space="0" w:color="000000"/>
              <w:left w:val="single" w:sz="4" w:space="0" w:color="000000"/>
              <w:bottom w:val="single" w:sz="4" w:space="0" w:color="000000"/>
              <w:right w:val="single" w:sz="4" w:space="0" w:color="000000"/>
            </w:tcBorders>
          </w:tcPr>
          <w:p w14:paraId="34A18F82" w14:textId="77777777" w:rsidR="0078199B" w:rsidRPr="005860DB" w:rsidRDefault="0078199B" w:rsidP="00C75380">
            <w:pPr>
              <w:numPr>
                <w:ilvl w:val="0"/>
                <w:numId w:val="12"/>
              </w:num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50B3410" w14:textId="77777777" w:rsidR="0078199B" w:rsidRPr="005860DB" w:rsidRDefault="0078199B" w:rsidP="00EF7C80">
            <w:pPr>
              <w:rPr>
                <w:rFonts w:ascii="Times New Roman" w:hAnsi="Times New Roman" w:cs="Times New Roman"/>
                <w:sz w:val="20"/>
                <w:szCs w:val="20"/>
                <w:lang w:val="ky-KG"/>
              </w:rPr>
            </w:pPr>
            <w:r w:rsidRPr="005860DB">
              <w:rPr>
                <w:rFonts w:ascii="Times New Roman" w:hAnsi="Times New Roman" w:cs="Times New Roman"/>
                <w:bCs/>
                <w:sz w:val="20"/>
                <w:szCs w:val="20"/>
                <w:lang w:val="ky-KG"/>
              </w:rPr>
              <w:t>МКТ-технологияларын колдонууну эске алуу менен кесиптик билим берүү стандартынын талаптарына ылайык стандарттарды жана окутуу программаларын кайра карап чыгуу</w:t>
            </w:r>
          </w:p>
        </w:tc>
        <w:tc>
          <w:tcPr>
            <w:tcW w:w="1293" w:type="dxa"/>
            <w:tcBorders>
              <w:top w:val="single" w:sz="4" w:space="0" w:color="000000"/>
              <w:left w:val="single" w:sz="4" w:space="0" w:color="000000"/>
              <w:bottom w:val="single" w:sz="4" w:space="0" w:color="000000"/>
              <w:right w:val="single" w:sz="4" w:space="0" w:color="000000"/>
            </w:tcBorders>
          </w:tcPr>
          <w:p w14:paraId="09D90862" w14:textId="77777777" w:rsidR="0078199B" w:rsidRPr="005860DB" w:rsidRDefault="0078199B" w:rsidP="00C75380">
            <w:pPr>
              <w:rPr>
                <w:rFonts w:ascii="Times New Roman" w:hAnsi="Times New Roman" w:cs="Times New Roman"/>
                <w:sz w:val="20"/>
                <w:szCs w:val="20"/>
              </w:rPr>
            </w:pPr>
            <w:r w:rsidRPr="005860DB">
              <w:rPr>
                <w:rFonts w:ascii="Times New Roman" w:hAnsi="Times New Roman" w:cs="Times New Roman"/>
                <w:sz w:val="20"/>
                <w:szCs w:val="20"/>
              </w:rPr>
              <w:t>--</w:t>
            </w:r>
          </w:p>
        </w:tc>
        <w:tc>
          <w:tcPr>
            <w:tcW w:w="1666" w:type="dxa"/>
            <w:tcBorders>
              <w:top w:val="single" w:sz="4" w:space="0" w:color="000000"/>
              <w:left w:val="single" w:sz="4" w:space="0" w:color="000000"/>
              <w:bottom w:val="single" w:sz="4" w:space="0" w:color="000000"/>
              <w:right w:val="single" w:sz="4" w:space="0" w:color="000000"/>
            </w:tcBorders>
          </w:tcPr>
          <w:p w14:paraId="66233E6A" w14:textId="77777777" w:rsidR="0078199B" w:rsidRPr="005860DB" w:rsidRDefault="0078199B" w:rsidP="00AE133C">
            <w:pPr>
              <w:jc w:val="center"/>
              <w:rPr>
                <w:rFonts w:ascii="Times New Roman" w:hAnsi="Times New Roman" w:cs="Times New Roman"/>
                <w:sz w:val="20"/>
                <w:szCs w:val="20"/>
              </w:rPr>
            </w:pPr>
            <w:r w:rsidRPr="005860DB">
              <w:rPr>
                <w:rFonts w:ascii="Times New Roman" w:hAnsi="Times New Roman" w:cs="Times New Roman"/>
                <w:sz w:val="20"/>
                <w:szCs w:val="20"/>
                <w:lang w:val="ky-KG"/>
              </w:rPr>
              <w:t>Иштелип чыкты жана апробацияланды</w:t>
            </w:r>
          </w:p>
        </w:tc>
        <w:tc>
          <w:tcPr>
            <w:tcW w:w="1436" w:type="dxa"/>
            <w:tcBorders>
              <w:top w:val="single" w:sz="4" w:space="0" w:color="000000"/>
              <w:left w:val="single" w:sz="4" w:space="0" w:color="000000"/>
              <w:bottom w:val="single" w:sz="4" w:space="0" w:color="000000"/>
              <w:right w:val="single" w:sz="4" w:space="0" w:color="000000"/>
            </w:tcBorders>
          </w:tcPr>
          <w:p w14:paraId="711E45CA" w14:textId="77777777" w:rsidR="0078199B" w:rsidRPr="005860DB" w:rsidRDefault="0078199B" w:rsidP="00AE133C">
            <w:pPr>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Ишке киргизилди</w:t>
            </w:r>
          </w:p>
        </w:tc>
        <w:tc>
          <w:tcPr>
            <w:tcW w:w="1300" w:type="dxa"/>
            <w:tcBorders>
              <w:top w:val="single" w:sz="4" w:space="0" w:color="000000"/>
              <w:left w:val="single" w:sz="4" w:space="0" w:color="000000"/>
              <w:bottom w:val="single" w:sz="4" w:space="0" w:color="000000"/>
              <w:right w:val="single" w:sz="4" w:space="0" w:color="000000"/>
            </w:tcBorders>
          </w:tcPr>
          <w:p w14:paraId="31685C0E" w14:textId="74508F87" w:rsidR="0078199B" w:rsidRPr="005860DB" w:rsidRDefault="00027C52" w:rsidP="00AE133C">
            <w:pPr>
              <w:jc w:val="center"/>
              <w:rPr>
                <w:rFonts w:ascii="Times New Roman" w:hAnsi="Times New Roman" w:cs="Times New Roman"/>
                <w:sz w:val="20"/>
                <w:szCs w:val="20"/>
                <w:lang w:val="ky-KG"/>
              </w:rPr>
            </w:pPr>
            <w:r>
              <w:rPr>
                <w:rFonts w:ascii="Times New Roman" w:hAnsi="Times New Roman" w:cs="Times New Roman"/>
                <w:sz w:val="20"/>
                <w:szCs w:val="20"/>
                <w:lang w:val="ky-KG"/>
              </w:rPr>
              <w:t>Мезгилдин</w:t>
            </w:r>
            <w:r w:rsidR="0078199B" w:rsidRPr="005860DB">
              <w:rPr>
                <w:rFonts w:ascii="Times New Roman" w:hAnsi="Times New Roman" w:cs="Times New Roman"/>
                <w:sz w:val="20"/>
                <w:szCs w:val="20"/>
                <w:lang w:val="ky-KG"/>
              </w:rPr>
              <w:t xml:space="preserve"> талаптарына ылайык жакшыртылды</w:t>
            </w:r>
          </w:p>
        </w:tc>
        <w:tc>
          <w:tcPr>
            <w:tcW w:w="968" w:type="dxa"/>
            <w:tcBorders>
              <w:top w:val="single" w:sz="4" w:space="0" w:color="000000"/>
              <w:left w:val="single" w:sz="4" w:space="0" w:color="000000"/>
              <w:bottom w:val="single" w:sz="4" w:space="0" w:color="000000"/>
              <w:right w:val="single" w:sz="4" w:space="0" w:color="000000"/>
            </w:tcBorders>
          </w:tcPr>
          <w:p w14:paraId="0BA060BA" w14:textId="77777777" w:rsidR="0078199B" w:rsidRPr="005860DB" w:rsidRDefault="0078199B" w:rsidP="00C75380">
            <w:pPr>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БИМ</w:t>
            </w:r>
          </w:p>
        </w:tc>
      </w:tr>
      <w:tr w:rsidR="0078199B" w:rsidRPr="005860DB" w14:paraId="42EFCF79" w14:textId="77777777" w:rsidTr="00C75380">
        <w:tc>
          <w:tcPr>
            <w:tcW w:w="704" w:type="dxa"/>
            <w:tcBorders>
              <w:top w:val="single" w:sz="4" w:space="0" w:color="000000"/>
              <w:left w:val="single" w:sz="4" w:space="0" w:color="000000"/>
              <w:bottom w:val="single" w:sz="4" w:space="0" w:color="000000"/>
              <w:right w:val="single" w:sz="4" w:space="0" w:color="000000"/>
            </w:tcBorders>
          </w:tcPr>
          <w:p w14:paraId="2740FB55" w14:textId="77777777" w:rsidR="0078199B" w:rsidRPr="005860DB" w:rsidRDefault="0078199B" w:rsidP="00C75380">
            <w:pPr>
              <w:numPr>
                <w:ilvl w:val="0"/>
                <w:numId w:val="12"/>
              </w:num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2F6C319" w14:textId="1E6E86C1" w:rsidR="0078199B" w:rsidRPr="005860DB" w:rsidRDefault="0078199B" w:rsidP="00EF7C80">
            <w:pPr>
              <w:rPr>
                <w:rFonts w:ascii="Times New Roman" w:hAnsi="Times New Roman" w:cs="Times New Roman"/>
                <w:sz w:val="20"/>
                <w:szCs w:val="20"/>
                <w:lang w:val="ky-KG"/>
              </w:rPr>
            </w:pPr>
            <w:r w:rsidRPr="005860DB">
              <w:rPr>
                <w:rFonts w:ascii="Times New Roman" w:hAnsi="Times New Roman" w:cs="Times New Roman"/>
                <w:sz w:val="20"/>
                <w:szCs w:val="20"/>
                <w:lang w:val="ky-KG"/>
              </w:rPr>
              <w:t xml:space="preserve">Иш берүүчүлөр кесиптик билим берүү </w:t>
            </w:r>
            <w:r w:rsidR="00FE71EE">
              <w:rPr>
                <w:rFonts w:ascii="Times New Roman" w:hAnsi="Times New Roman" w:cs="Times New Roman"/>
                <w:sz w:val="20"/>
                <w:szCs w:val="20"/>
                <w:lang w:val="ky-KG"/>
              </w:rPr>
              <w:t>системасын</w:t>
            </w:r>
            <w:r w:rsidRPr="005860DB">
              <w:rPr>
                <w:rFonts w:ascii="Times New Roman" w:hAnsi="Times New Roman" w:cs="Times New Roman"/>
                <w:sz w:val="20"/>
                <w:szCs w:val="20"/>
                <w:lang w:val="ky-KG"/>
              </w:rPr>
              <w:t>а катышышат</w:t>
            </w:r>
          </w:p>
        </w:tc>
        <w:tc>
          <w:tcPr>
            <w:tcW w:w="1293" w:type="dxa"/>
            <w:tcBorders>
              <w:top w:val="single" w:sz="4" w:space="0" w:color="000000"/>
              <w:left w:val="single" w:sz="4" w:space="0" w:color="000000"/>
              <w:bottom w:val="single" w:sz="4" w:space="0" w:color="000000"/>
              <w:right w:val="single" w:sz="4" w:space="0" w:color="000000"/>
            </w:tcBorders>
          </w:tcPr>
          <w:p w14:paraId="4FA75A0B" w14:textId="77777777" w:rsidR="0078199B" w:rsidRPr="005860DB" w:rsidRDefault="0078199B" w:rsidP="00AE133C">
            <w:pPr>
              <w:jc w:val="center"/>
              <w:rPr>
                <w:rFonts w:ascii="Times New Roman" w:hAnsi="Times New Roman" w:cs="Times New Roman"/>
                <w:sz w:val="20"/>
                <w:szCs w:val="20"/>
              </w:rPr>
            </w:pPr>
            <w:r w:rsidRPr="005860DB">
              <w:rPr>
                <w:rFonts w:ascii="Times New Roman" w:hAnsi="Times New Roman" w:cs="Times New Roman"/>
                <w:sz w:val="20"/>
                <w:szCs w:val="20"/>
              </w:rPr>
              <w:t>-</w:t>
            </w:r>
          </w:p>
        </w:tc>
        <w:tc>
          <w:tcPr>
            <w:tcW w:w="1666" w:type="dxa"/>
            <w:tcBorders>
              <w:top w:val="single" w:sz="4" w:space="0" w:color="000000"/>
              <w:left w:val="single" w:sz="4" w:space="0" w:color="000000"/>
              <w:bottom w:val="single" w:sz="4" w:space="0" w:color="000000"/>
              <w:right w:val="single" w:sz="4" w:space="0" w:color="000000"/>
            </w:tcBorders>
          </w:tcPr>
          <w:p w14:paraId="6236282C" w14:textId="0571C83D" w:rsidR="0078199B" w:rsidRPr="005860DB" w:rsidRDefault="0078199B" w:rsidP="00D979AE">
            <w:pPr>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Кесиптик билим берүү системасында иш берүүчүлөрдүн катышуусун күчөтүү үчүн  мыйзамдарга стимулдаштыруучу шарттарды түзүү боюнча толуктоолор киргизилди</w:t>
            </w:r>
            <w:r w:rsidRPr="005860DB">
              <w:rPr>
                <w:rFonts w:ascii="Times New Roman" w:hAnsi="Times New Roman" w:cs="Times New Roman"/>
                <w:sz w:val="20"/>
                <w:szCs w:val="20"/>
              </w:rPr>
              <w:t xml:space="preserve">. </w:t>
            </w:r>
            <w:r w:rsidRPr="005860DB">
              <w:rPr>
                <w:rFonts w:ascii="Times New Roman" w:hAnsi="Times New Roman" w:cs="Times New Roman"/>
                <w:sz w:val="20"/>
                <w:szCs w:val="20"/>
                <w:lang w:val="ky-KG"/>
              </w:rPr>
              <w:t xml:space="preserve"> Өзүнчө программалар боюнча дуалдык окутууну/ жумуш ордунда </w:t>
            </w:r>
            <w:r w:rsidR="00D979AE">
              <w:rPr>
                <w:rFonts w:ascii="Times New Roman" w:hAnsi="Times New Roman" w:cs="Times New Roman"/>
                <w:sz w:val="20"/>
                <w:szCs w:val="20"/>
                <w:lang w:val="ky-KG"/>
              </w:rPr>
              <w:t>окутууну</w:t>
            </w:r>
            <w:r w:rsidRPr="005860DB">
              <w:rPr>
                <w:rFonts w:ascii="Times New Roman" w:hAnsi="Times New Roman" w:cs="Times New Roman"/>
                <w:sz w:val="20"/>
                <w:szCs w:val="20"/>
                <w:lang w:val="ky-KG"/>
              </w:rPr>
              <w:t xml:space="preserve"> киргизүү үчүн шарттар түзүлдү</w:t>
            </w:r>
          </w:p>
        </w:tc>
        <w:tc>
          <w:tcPr>
            <w:tcW w:w="1436" w:type="dxa"/>
            <w:tcBorders>
              <w:top w:val="single" w:sz="4" w:space="0" w:color="000000"/>
              <w:left w:val="single" w:sz="4" w:space="0" w:color="000000"/>
              <w:bottom w:val="single" w:sz="4" w:space="0" w:color="000000"/>
              <w:right w:val="single" w:sz="4" w:space="0" w:color="000000"/>
            </w:tcBorders>
          </w:tcPr>
          <w:p w14:paraId="52AFF819" w14:textId="7E5AF87F" w:rsidR="0078199B" w:rsidRPr="005860DB" w:rsidRDefault="0078199B" w:rsidP="00AE133C">
            <w:pPr>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Кесиптик станд</w:t>
            </w:r>
            <w:r w:rsidR="006A34CC">
              <w:rPr>
                <w:rFonts w:ascii="Times New Roman" w:hAnsi="Times New Roman" w:cs="Times New Roman"/>
                <w:sz w:val="20"/>
                <w:szCs w:val="20"/>
                <w:lang w:val="ky-KG"/>
              </w:rPr>
              <w:t>арттар эмгек жана социалдык өнүктүр</w:t>
            </w:r>
            <w:r w:rsidRPr="005860DB">
              <w:rPr>
                <w:rFonts w:ascii="Times New Roman" w:hAnsi="Times New Roman" w:cs="Times New Roman"/>
                <w:sz w:val="20"/>
                <w:szCs w:val="20"/>
                <w:lang w:val="ky-KG"/>
              </w:rPr>
              <w:t>үү жаатында ыйгарым укуктуу органдын милдеттүү катышуусу</w:t>
            </w:r>
            <w:r w:rsidR="006A34CC">
              <w:rPr>
                <w:rFonts w:ascii="Times New Roman" w:hAnsi="Times New Roman" w:cs="Times New Roman"/>
                <w:sz w:val="20"/>
                <w:szCs w:val="20"/>
                <w:lang w:val="ky-KG"/>
              </w:rPr>
              <w:t xml:space="preserve"> менен иш берүүчүлөрдүн кесиптик</w:t>
            </w:r>
            <w:r w:rsidRPr="005860DB">
              <w:rPr>
                <w:rFonts w:ascii="Times New Roman" w:hAnsi="Times New Roman" w:cs="Times New Roman"/>
                <w:sz w:val="20"/>
                <w:szCs w:val="20"/>
                <w:lang w:val="ky-KG"/>
              </w:rPr>
              <w:t xml:space="preserve"> ассоциациясынын координациясы жана түздөн-түз катышуусу аркылуу иштелип чыгат жана ишке ашырылат</w:t>
            </w:r>
          </w:p>
        </w:tc>
        <w:tc>
          <w:tcPr>
            <w:tcW w:w="1300" w:type="dxa"/>
            <w:tcBorders>
              <w:top w:val="single" w:sz="4" w:space="0" w:color="000000"/>
              <w:left w:val="single" w:sz="4" w:space="0" w:color="000000"/>
              <w:bottom w:val="single" w:sz="4" w:space="0" w:color="000000"/>
              <w:right w:val="single" w:sz="4" w:space="0" w:color="000000"/>
            </w:tcBorders>
          </w:tcPr>
          <w:p w14:paraId="43CDC84C" w14:textId="77777777" w:rsidR="0078199B" w:rsidRPr="005860DB" w:rsidRDefault="0078199B" w:rsidP="00AE133C">
            <w:pPr>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Кесиптик билим берүү өлкөнүн артыкчылыктарына жана иш берүүчүлөрдүн керектөөлөрүнө жараша, алардын кесиптик билим берүү системасындагы артыкчылыктуу катышуусуна негизделип гана өнүгөт</w:t>
            </w:r>
          </w:p>
          <w:p w14:paraId="4889F70E" w14:textId="77777777" w:rsidR="0078199B" w:rsidRPr="005860DB" w:rsidRDefault="0078199B" w:rsidP="00AE133C">
            <w:pPr>
              <w:jc w:val="center"/>
              <w:rPr>
                <w:rFonts w:ascii="Times New Roman" w:hAnsi="Times New Roman" w:cs="Times New Roman"/>
                <w:sz w:val="20"/>
                <w:szCs w:val="20"/>
                <w:lang w:val="ky-KG"/>
              </w:rPr>
            </w:pPr>
          </w:p>
        </w:tc>
        <w:tc>
          <w:tcPr>
            <w:tcW w:w="968" w:type="dxa"/>
            <w:tcBorders>
              <w:top w:val="single" w:sz="4" w:space="0" w:color="000000"/>
              <w:left w:val="single" w:sz="4" w:space="0" w:color="000000"/>
              <w:bottom w:val="single" w:sz="4" w:space="0" w:color="000000"/>
              <w:right w:val="single" w:sz="4" w:space="0" w:color="000000"/>
            </w:tcBorders>
          </w:tcPr>
          <w:p w14:paraId="6FD7C00E" w14:textId="77777777" w:rsidR="0078199B" w:rsidRPr="005860DB" w:rsidRDefault="0078199B" w:rsidP="00C75380">
            <w:pPr>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БИМ</w:t>
            </w:r>
          </w:p>
        </w:tc>
      </w:tr>
      <w:tr w:rsidR="0078199B" w:rsidRPr="005860DB" w14:paraId="6F694485" w14:textId="77777777" w:rsidTr="00C75380">
        <w:tc>
          <w:tcPr>
            <w:tcW w:w="704" w:type="dxa"/>
            <w:tcBorders>
              <w:top w:val="single" w:sz="4" w:space="0" w:color="000000"/>
              <w:left w:val="single" w:sz="4" w:space="0" w:color="000000"/>
              <w:bottom w:val="single" w:sz="4" w:space="0" w:color="000000"/>
              <w:right w:val="single" w:sz="4" w:space="0" w:color="000000"/>
            </w:tcBorders>
          </w:tcPr>
          <w:p w14:paraId="04F72E80" w14:textId="77777777" w:rsidR="0078199B" w:rsidRPr="005860DB" w:rsidRDefault="0078199B" w:rsidP="00C75380">
            <w:pPr>
              <w:numPr>
                <w:ilvl w:val="0"/>
                <w:numId w:val="12"/>
              </w:num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9BF9A4D" w14:textId="77777777" w:rsidR="0078199B" w:rsidRPr="005860DB" w:rsidRDefault="0078199B" w:rsidP="00EF7C80">
            <w:pPr>
              <w:rPr>
                <w:rFonts w:ascii="Times New Roman" w:hAnsi="Times New Roman" w:cs="Times New Roman"/>
                <w:sz w:val="20"/>
                <w:szCs w:val="20"/>
                <w:lang w:val="ky-KG"/>
              </w:rPr>
            </w:pPr>
            <w:r w:rsidRPr="005860DB">
              <w:rPr>
                <w:rFonts w:ascii="Times New Roman" w:hAnsi="Times New Roman" w:cs="Times New Roman"/>
                <w:sz w:val="20"/>
                <w:szCs w:val="20"/>
                <w:lang w:val="ky-KG"/>
              </w:rPr>
              <w:t>Дуалдык окутуунун бардык принциптери боюнча ишке ашырылуучу кесиптик билим берүү системасындагы окутуучу программалардын үлүшү</w:t>
            </w:r>
          </w:p>
        </w:tc>
        <w:tc>
          <w:tcPr>
            <w:tcW w:w="1293" w:type="dxa"/>
            <w:tcBorders>
              <w:top w:val="single" w:sz="4" w:space="0" w:color="000000"/>
              <w:left w:val="single" w:sz="4" w:space="0" w:color="000000"/>
              <w:bottom w:val="single" w:sz="4" w:space="0" w:color="000000"/>
              <w:right w:val="single" w:sz="4" w:space="0" w:color="000000"/>
            </w:tcBorders>
          </w:tcPr>
          <w:p w14:paraId="668F3F7B"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5%</w:t>
            </w:r>
          </w:p>
        </w:tc>
        <w:tc>
          <w:tcPr>
            <w:tcW w:w="1666" w:type="dxa"/>
            <w:tcBorders>
              <w:top w:val="single" w:sz="4" w:space="0" w:color="000000"/>
              <w:left w:val="single" w:sz="4" w:space="0" w:color="000000"/>
              <w:bottom w:val="single" w:sz="4" w:space="0" w:color="000000"/>
              <w:right w:val="single" w:sz="4" w:space="0" w:color="000000"/>
            </w:tcBorders>
          </w:tcPr>
          <w:p w14:paraId="208344C7"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12%</w:t>
            </w:r>
          </w:p>
        </w:tc>
        <w:tc>
          <w:tcPr>
            <w:tcW w:w="1436" w:type="dxa"/>
            <w:tcBorders>
              <w:top w:val="single" w:sz="4" w:space="0" w:color="000000"/>
              <w:left w:val="single" w:sz="4" w:space="0" w:color="000000"/>
              <w:bottom w:val="single" w:sz="4" w:space="0" w:color="000000"/>
              <w:right w:val="single" w:sz="4" w:space="0" w:color="000000"/>
            </w:tcBorders>
          </w:tcPr>
          <w:p w14:paraId="66F239C4"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20%</w:t>
            </w:r>
          </w:p>
        </w:tc>
        <w:tc>
          <w:tcPr>
            <w:tcW w:w="1300" w:type="dxa"/>
            <w:tcBorders>
              <w:top w:val="single" w:sz="4" w:space="0" w:color="000000"/>
              <w:left w:val="single" w:sz="4" w:space="0" w:color="000000"/>
              <w:bottom w:val="single" w:sz="4" w:space="0" w:color="000000"/>
              <w:right w:val="single" w:sz="4" w:space="0" w:color="000000"/>
            </w:tcBorders>
          </w:tcPr>
          <w:p w14:paraId="759F0C3C"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30%</w:t>
            </w:r>
          </w:p>
        </w:tc>
        <w:tc>
          <w:tcPr>
            <w:tcW w:w="968" w:type="dxa"/>
            <w:tcBorders>
              <w:top w:val="single" w:sz="4" w:space="0" w:color="000000"/>
              <w:left w:val="single" w:sz="4" w:space="0" w:color="000000"/>
              <w:bottom w:val="single" w:sz="4" w:space="0" w:color="000000"/>
              <w:right w:val="single" w:sz="4" w:space="0" w:color="000000"/>
            </w:tcBorders>
          </w:tcPr>
          <w:p w14:paraId="71A5598C" w14:textId="77777777" w:rsidR="0078199B" w:rsidRPr="005860DB" w:rsidRDefault="0078199B" w:rsidP="00C75380">
            <w:pPr>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БИМ</w:t>
            </w:r>
          </w:p>
        </w:tc>
      </w:tr>
      <w:tr w:rsidR="0078199B" w:rsidRPr="005860DB" w14:paraId="303888CB" w14:textId="77777777" w:rsidTr="00C75380">
        <w:tc>
          <w:tcPr>
            <w:tcW w:w="704" w:type="dxa"/>
            <w:tcBorders>
              <w:top w:val="single" w:sz="4" w:space="0" w:color="000000"/>
              <w:left w:val="single" w:sz="4" w:space="0" w:color="000000"/>
              <w:bottom w:val="single" w:sz="4" w:space="0" w:color="000000"/>
              <w:right w:val="single" w:sz="4" w:space="0" w:color="000000"/>
            </w:tcBorders>
          </w:tcPr>
          <w:p w14:paraId="34769B7A" w14:textId="77777777" w:rsidR="0078199B" w:rsidRPr="005860DB" w:rsidRDefault="0078199B" w:rsidP="00C75380">
            <w:pPr>
              <w:numPr>
                <w:ilvl w:val="0"/>
                <w:numId w:val="12"/>
              </w:num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5376638" w14:textId="7CECCBC0" w:rsidR="0078199B" w:rsidRPr="005860DB" w:rsidRDefault="0078199B" w:rsidP="00EF7C80">
            <w:pPr>
              <w:rPr>
                <w:rFonts w:ascii="Times New Roman" w:hAnsi="Times New Roman" w:cs="Times New Roman"/>
                <w:sz w:val="20"/>
                <w:szCs w:val="20"/>
                <w:lang w:val="ky-KG"/>
              </w:rPr>
            </w:pPr>
            <w:r w:rsidRPr="005860DB">
              <w:rPr>
                <w:rFonts w:ascii="Times New Roman" w:hAnsi="Times New Roman" w:cs="Times New Roman"/>
                <w:sz w:val="20"/>
                <w:szCs w:val="20"/>
                <w:lang w:val="ky-KG"/>
              </w:rPr>
              <w:t xml:space="preserve">Кесиптик билим берүүдө  окуу планында каралган кредиттердин жалпы </w:t>
            </w:r>
            <w:r w:rsidRPr="005860DB">
              <w:rPr>
                <w:rFonts w:ascii="Times New Roman" w:hAnsi="Times New Roman" w:cs="Times New Roman"/>
                <w:sz w:val="20"/>
                <w:szCs w:val="20"/>
                <w:lang w:val="ky-KG"/>
              </w:rPr>
              <w:lastRenderedPageBreak/>
              <w:t xml:space="preserve">көлөмүнүн </w:t>
            </w:r>
            <w:r w:rsidR="000945D7">
              <w:rPr>
                <w:rFonts w:ascii="Times New Roman" w:hAnsi="Times New Roman" w:cs="Times New Roman"/>
                <w:sz w:val="20"/>
                <w:szCs w:val="20"/>
                <w:lang w:val="ky-KG"/>
              </w:rPr>
              <w:t>ичинен</w:t>
            </w:r>
            <w:r w:rsidRPr="005860DB">
              <w:rPr>
                <w:rFonts w:ascii="Times New Roman" w:hAnsi="Times New Roman" w:cs="Times New Roman"/>
                <w:sz w:val="20"/>
                <w:szCs w:val="20"/>
                <w:lang w:val="ky-KG"/>
              </w:rPr>
              <w:t xml:space="preserve"> жумуш ордунда билим алуу үчүн бөлүнгөн убакыттын үлүшү</w:t>
            </w:r>
          </w:p>
        </w:tc>
        <w:tc>
          <w:tcPr>
            <w:tcW w:w="1293" w:type="dxa"/>
            <w:tcBorders>
              <w:top w:val="single" w:sz="4" w:space="0" w:color="000000"/>
              <w:left w:val="single" w:sz="4" w:space="0" w:color="000000"/>
              <w:bottom w:val="single" w:sz="4" w:space="0" w:color="000000"/>
              <w:right w:val="single" w:sz="4" w:space="0" w:color="000000"/>
            </w:tcBorders>
          </w:tcPr>
          <w:p w14:paraId="79595672"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lastRenderedPageBreak/>
              <w:t>-</w:t>
            </w:r>
          </w:p>
        </w:tc>
        <w:tc>
          <w:tcPr>
            <w:tcW w:w="1666" w:type="dxa"/>
            <w:tcBorders>
              <w:top w:val="single" w:sz="4" w:space="0" w:color="000000"/>
              <w:left w:val="single" w:sz="4" w:space="0" w:color="000000"/>
              <w:bottom w:val="single" w:sz="4" w:space="0" w:color="000000"/>
              <w:right w:val="single" w:sz="4" w:space="0" w:color="000000"/>
            </w:tcBorders>
          </w:tcPr>
          <w:p w14:paraId="73564707"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15%</w:t>
            </w:r>
            <w:r w:rsidRPr="005860DB">
              <w:rPr>
                <w:rFonts w:ascii="Times New Roman" w:hAnsi="Times New Roman" w:cs="Times New Roman"/>
                <w:sz w:val="20"/>
                <w:szCs w:val="20"/>
                <w:lang w:val="ky-KG"/>
              </w:rPr>
              <w:t>дан кем эмес</w:t>
            </w:r>
            <w:r w:rsidRPr="005860DB">
              <w:rPr>
                <w:rFonts w:ascii="Times New Roman" w:hAnsi="Times New Roman" w:cs="Times New Roman"/>
                <w:sz w:val="20"/>
                <w:szCs w:val="20"/>
              </w:rPr>
              <w:t xml:space="preserve"> </w:t>
            </w:r>
          </w:p>
        </w:tc>
        <w:tc>
          <w:tcPr>
            <w:tcW w:w="1436" w:type="dxa"/>
            <w:tcBorders>
              <w:top w:val="single" w:sz="4" w:space="0" w:color="000000"/>
              <w:left w:val="single" w:sz="4" w:space="0" w:color="000000"/>
              <w:bottom w:val="single" w:sz="4" w:space="0" w:color="000000"/>
              <w:right w:val="single" w:sz="4" w:space="0" w:color="000000"/>
            </w:tcBorders>
          </w:tcPr>
          <w:p w14:paraId="4FEFBBDF" w14:textId="77777777" w:rsidR="0078199B" w:rsidRPr="005860DB" w:rsidRDefault="0078199B" w:rsidP="00C75380">
            <w:pPr>
              <w:jc w:val="center"/>
              <w:rPr>
                <w:rFonts w:ascii="Times New Roman" w:hAnsi="Times New Roman" w:cs="Times New Roman"/>
                <w:sz w:val="20"/>
                <w:szCs w:val="20"/>
                <w:lang w:val="ky-KG"/>
              </w:rPr>
            </w:pPr>
            <w:r w:rsidRPr="005860DB">
              <w:rPr>
                <w:rFonts w:ascii="Times New Roman" w:hAnsi="Times New Roman" w:cs="Times New Roman"/>
                <w:sz w:val="20"/>
                <w:szCs w:val="20"/>
              </w:rPr>
              <w:t xml:space="preserve"> 20%</w:t>
            </w:r>
            <w:r w:rsidRPr="005860DB">
              <w:rPr>
                <w:rFonts w:ascii="Times New Roman" w:hAnsi="Times New Roman" w:cs="Times New Roman"/>
                <w:sz w:val="20"/>
                <w:szCs w:val="20"/>
                <w:lang w:val="ky-KG"/>
              </w:rPr>
              <w:t>дан кем эмес</w:t>
            </w:r>
          </w:p>
        </w:tc>
        <w:tc>
          <w:tcPr>
            <w:tcW w:w="1300" w:type="dxa"/>
            <w:tcBorders>
              <w:top w:val="single" w:sz="4" w:space="0" w:color="000000"/>
              <w:left w:val="single" w:sz="4" w:space="0" w:color="000000"/>
              <w:bottom w:val="single" w:sz="4" w:space="0" w:color="000000"/>
              <w:right w:val="single" w:sz="4" w:space="0" w:color="000000"/>
            </w:tcBorders>
          </w:tcPr>
          <w:p w14:paraId="3B073C3E" w14:textId="77777777" w:rsidR="0078199B" w:rsidRPr="005860DB" w:rsidRDefault="0078199B" w:rsidP="00C75380">
            <w:pPr>
              <w:jc w:val="center"/>
              <w:rPr>
                <w:rFonts w:ascii="Times New Roman" w:hAnsi="Times New Roman" w:cs="Times New Roman"/>
                <w:sz w:val="20"/>
                <w:szCs w:val="20"/>
                <w:lang w:val="ky-KG"/>
              </w:rPr>
            </w:pPr>
            <w:r w:rsidRPr="005860DB">
              <w:rPr>
                <w:rFonts w:ascii="Times New Roman" w:hAnsi="Times New Roman" w:cs="Times New Roman"/>
                <w:sz w:val="20"/>
                <w:szCs w:val="20"/>
              </w:rPr>
              <w:t xml:space="preserve"> 35%</w:t>
            </w:r>
            <w:r w:rsidRPr="005860DB">
              <w:rPr>
                <w:rFonts w:ascii="Times New Roman" w:hAnsi="Times New Roman" w:cs="Times New Roman"/>
                <w:sz w:val="20"/>
                <w:szCs w:val="20"/>
                <w:lang w:val="ky-KG"/>
              </w:rPr>
              <w:t>дан кем эмес</w:t>
            </w:r>
          </w:p>
        </w:tc>
        <w:tc>
          <w:tcPr>
            <w:tcW w:w="968" w:type="dxa"/>
            <w:tcBorders>
              <w:top w:val="single" w:sz="4" w:space="0" w:color="000000"/>
              <w:left w:val="single" w:sz="4" w:space="0" w:color="000000"/>
              <w:bottom w:val="single" w:sz="4" w:space="0" w:color="000000"/>
              <w:right w:val="single" w:sz="4" w:space="0" w:color="000000"/>
            </w:tcBorders>
          </w:tcPr>
          <w:p w14:paraId="1F9EF563" w14:textId="77777777" w:rsidR="0078199B" w:rsidRPr="005860DB" w:rsidRDefault="0078199B" w:rsidP="00C75380">
            <w:pPr>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БИМ</w:t>
            </w:r>
          </w:p>
        </w:tc>
      </w:tr>
      <w:tr w:rsidR="0078199B" w:rsidRPr="005860DB" w14:paraId="3BF81CAD" w14:textId="77777777" w:rsidTr="00C75380">
        <w:tc>
          <w:tcPr>
            <w:tcW w:w="704" w:type="dxa"/>
            <w:tcBorders>
              <w:top w:val="single" w:sz="4" w:space="0" w:color="000000"/>
              <w:left w:val="single" w:sz="4" w:space="0" w:color="000000"/>
              <w:bottom w:val="single" w:sz="4" w:space="0" w:color="000000"/>
              <w:right w:val="single" w:sz="4" w:space="0" w:color="000000"/>
            </w:tcBorders>
          </w:tcPr>
          <w:p w14:paraId="03E4A592" w14:textId="77777777" w:rsidR="0078199B" w:rsidRPr="005860DB" w:rsidRDefault="0078199B" w:rsidP="00C75380">
            <w:pPr>
              <w:numPr>
                <w:ilvl w:val="0"/>
                <w:numId w:val="12"/>
              </w:num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5B09300" w14:textId="624E4B8B" w:rsidR="0078199B" w:rsidRPr="005860DB" w:rsidRDefault="0078199B" w:rsidP="00EF7C80">
            <w:pPr>
              <w:rPr>
                <w:rFonts w:ascii="Times New Roman" w:hAnsi="Times New Roman" w:cs="Times New Roman"/>
                <w:sz w:val="20"/>
                <w:szCs w:val="20"/>
                <w:lang w:val="ky-KG"/>
              </w:rPr>
            </w:pPr>
            <w:r w:rsidRPr="005860DB">
              <w:rPr>
                <w:rFonts w:ascii="Times New Roman" w:hAnsi="Times New Roman" w:cs="Times New Roman"/>
                <w:sz w:val="20"/>
                <w:szCs w:val="20"/>
                <w:lang w:val="ky-KG"/>
              </w:rPr>
              <w:t>Ишканалардын/уюмдардын өндүрүштүк аянтчаларында туруктуу негизде квалификацияны жогорулаткан өндүрүштүк окутуу мастерлеринин үлүшү</w:t>
            </w:r>
          </w:p>
        </w:tc>
        <w:tc>
          <w:tcPr>
            <w:tcW w:w="1293" w:type="dxa"/>
            <w:tcBorders>
              <w:top w:val="single" w:sz="4" w:space="0" w:color="000000"/>
              <w:left w:val="single" w:sz="4" w:space="0" w:color="000000"/>
              <w:bottom w:val="single" w:sz="4" w:space="0" w:color="000000"/>
              <w:right w:val="single" w:sz="4" w:space="0" w:color="000000"/>
            </w:tcBorders>
          </w:tcPr>
          <w:p w14:paraId="12045359"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w:t>
            </w:r>
          </w:p>
        </w:tc>
        <w:tc>
          <w:tcPr>
            <w:tcW w:w="1666" w:type="dxa"/>
            <w:tcBorders>
              <w:top w:val="single" w:sz="4" w:space="0" w:color="000000"/>
              <w:left w:val="single" w:sz="4" w:space="0" w:color="000000"/>
              <w:bottom w:val="single" w:sz="4" w:space="0" w:color="000000"/>
              <w:right w:val="single" w:sz="4" w:space="0" w:color="000000"/>
            </w:tcBorders>
          </w:tcPr>
          <w:p w14:paraId="4AFE49FC"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15%</w:t>
            </w:r>
          </w:p>
        </w:tc>
        <w:tc>
          <w:tcPr>
            <w:tcW w:w="1436" w:type="dxa"/>
            <w:tcBorders>
              <w:top w:val="single" w:sz="4" w:space="0" w:color="000000"/>
              <w:left w:val="single" w:sz="4" w:space="0" w:color="000000"/>
              <w:bottom w:val="single" w:sz="4" w:space="0" w:color="000000"/>
              <w:right w:val="single" w:sz="4" w:space="0" w:color="000000"/>
            </w:tcBorders>
          </w:tcPr>
          <w:p w14:paraId="18691B6C"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50%</w:t>
            </w:r>
          </w:p>
        </w:tc>
        <w:tc>
          <w:tcPr>
            <w:tcW w:w="1300" w:type="dxa"/>
            <w:tcBorders>
              <w:top w:val="single" w:sz="4" w:space="0" w:color="000000"/>
              <w:left w:val="single" w:sz="4" w:space="0" w:color="000000"/>
              <w:bottom w:val="single" w:sz="4" w:space="0" w:color="000000"/>
              <w:right w:val="single" w:sz="4" w:space="0" w:color="000000"/>
            </w:tcBorders>
          </w:tcPr>
          <w:p w14:paraId="134DADAB"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100%</w:t>
            </w:r>
          </w:p>
        </w:tc>
        <w:tc>
          <w:tcPr>
            <w:tcW w:w="968" w:type="dxa"/>
            <w:tcBorders>
              <w:top w:val="single" w:sz="4" w:space="0" w:color="000000"/>
              <w:left w:val="single" w:sz="4" w:space="0" w:color="000000"/>
              <w:bottom w:val="single" w:sz="4" w:space="0" w:color="000000"/>
              <w:right w:val="single" w:sz="4" w:space="0" w:color="000000"/>
            </w:tcBorders>
          </w:tcPr>
          <w:p w14:paraId="260C2BC6" w14:textId="77777777" w:rsidR="0078199B" w:rsidRPr="005860DB" w:rsidRDefault="0078199B" w:rsidP="00C75380">
            <w:pPr>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БИМ</w:t>
            </w:r>
          </w:p>
        </w:tc>
      </w:tr>
      <w:tr w:rsidR="0078199B" w:rsidRPr="005860DB" w14:paraId="68525963" w14:textId="77777777" w:rsidTr="00C75380">
        <w:tc>
          <w:tcPr>
            <w:tcW w:w="704" w:type="dxa"/>
            <w:tcBorders>
              <w:top w:val="single" w:sz="4" w:space="0" w:color="000000"/>
              <w:left w:val="single" w:sz="4" w:space="0" w:color="000000"/>
              <w:bottom w:val="single" w:sz="4" w:space="0" w:color="000000"/>
              <w:right w:val="single" w:sz="4" w:space="0" w:color="000000"/>
            </w:tcBorders>
          </w:tcPr>
          <w:p w14:paraId="3870F935" w14:textId="77777777" w:rsidR="0078199B" w:rsidRPr="005860DB" w:rsidRDefault="0078199B" w:rsidP="00C75380">
            <w:pPr>
              <w:numPr>
                <w:ilvl w:val="0"/>
                <w:numId w:val="12"/>
              </w:numPr>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115305B" w14:textId="77777777" w:rsidR="0078199B" w:rsidRPr="005860DB" w:rsidRDefault="0078199B" w:rsidP="00EF7C80">
            <w:pPr>
              <w:rPr>
                <w:rFonts w:ascii="Times New Roman" w:hAnsi="Times New Roman" w:cs="Times New Roman"/>
                <w:sz w:val="20"/>
                <w:szCs w:val="20"/>
                <w:lang w:val="ky-KG"/>
              </w:rPr>
            </w:pPr>
            <w:r w:rsidRPr="005860DB">
              <w:rPr>
                <w:rFonts w:ascii="Times New Roman" w:hAnsi="Times New Roman" w:cs="Times New Roman"/>
                <w:sz w:val="20"/>
                <w:szCs w:val="20"/>
                <w:lang w:val="ky-KG"/>
              </w:rPr>
              <w:t>Билим берүүнүн сапатын камсыздоо боюнча колдонуудагы ички жана тышкы системасынын болуусу</w:t>
            </w:r>
          </w:p>
        </w:tc>
        <w:tc>
          <w:tcPr>
            <w:tcW w:w="1293" w:type="dxa"/>
            <w:tcBorders>
              <w:top w:val="single" w:sz="4" w:space="0" w:color="000000"/>
              <w:left w:val="single" w:sz="4" w:space="0" w:color="000000"/>
              <w:bottom w:val="single" w:sz="4" w:space="0" w:color="000000"/>
              <w:right w:val="single" w:sz="4" w:space="0" w:color="000000"/>
            </w:tcBorders>
          </w:tcPr>
          <w:p w14:paraId="04ED058E" w14:textId="21CEEE5E" w:rsidR="0078199B" w:rsidRPr="005860DB" w:rsidRDefault="0078199B" w:rsidP="00D06D41">
            <w:pPr>
              <w:jc w:val="center"/>
              <w:rPr>
                <w:rFonts w:ascii="Times New Roman" w:hAnsi="Times New Roman" w:cs="Times New Roman"/>
                <w:sz w:val="20"/>
                <w:szCs w:val="20"/>
              </w:rPr>
            </w:pPr>
            <w:r w:rsidRPr="005860DB">
              <w:rPr>
                <w:rFonts w:ascii="Times New Roman" w:hAnsi="Times New Roman" w:cs="Times New Roman"/>
                <w:sz w:val="20"/>
                <w:szCs w:val="20"/>
              </w:rPr>
              <w:t>Сапатты камсыздоонун ички жана тышкы системасынын модели</w:t>
            </w:r>
            <w:r w:rsidRPr="005860DB">
              <w:rPr>
                <w:rFonts w:ascii="Times New Roman" w:hAnsi="Times New Roman" w:cs="Times New Roman"/>
                <w:sz w:val="20"/>
                <w:szCs w:val="20"/>
                <w:lang w:val="ky-KG"/>
              </w:rPr>
              <w:t>н</w:t>
            </w:r>
            <w:r w:rsidRPr="005860DB">
              <w:rPr>
                <w:rFonts w:ascii="Times New Roman" w:hAnsi="Times New Roman" w:cs="Times New Roman"/>
                <w:sz w:val="20"/>
                <w:szCs w:val="20"/>
              </w:rPr>
              <w:t xml:space="preserve"> иште</w:t>
            </w:r>
            <w:r w:rsidRPr="005860DB">
              <w:rPr>
                <w:rFonts w:ascii="Times New Roman" w:hAnsi="Times New Roman" w:cs="Times New Roman"/>
                <w:sz w:val="20"/>
                <w:szCs w:val="20"/>
                <w:lang w:val="ky-KG"/>
              </w:rPr>
              <w:t>п чыгуу башталды</w:t>
            </w:r>
            <w:r w:rsidRPr="005860DB">
              <w:rPr>
                <w:rFonts w:ascii="Times New Roman" w:hAnsi="Times New Roman" w:cs="Times New Roman"/>
                <w:sz w:val="20"/>
                <w:szCs w:val="20"/>
              </w:rPr>
              <w:t>. Кесиптик билим берүүнүн сапатын жана жагымдуулугун ж</w:t>
            </w:r>
            <w:r w:rsidR="00140780">
              <w:rPr>
                <w:rFonts w:ascii="Times New Roman" w:hAnsi="Times New Roman" w:cs="Times New Roman"/>
                <w:sz w:val="20"/>
                <w:szCs w:val="20"/>
                <w:lang w:val="ky-KG"/>
              </w:rPr>
              <w:t>о</w:t>
            </w:r>
            <w:r w:rsidRPr="005860DB">
              <w:rPr>
                <w:rFonts w:ascii="Times New Roman" w:hAnsi="Times New Roman" w:cs="Times New Roman"/>
                <w:sz w:val="20"/>
                <w:szCs w:val="20"/>
              </w:rPr>
              <w:t>горулатуу куралы катары World Skills Kyrgyzstan сынагынын концепциясы иштел</w:t>
            </w:r>
            <w:r w:rsidRPr="005860DB">
              <w:rPr>
                <w:rFonts w:ascii="Times New Roman" w:hAnsi="Times New Roman" w:cs="Times New Roman"/>
                <w:sz w:val="20"/>
                <w:szCs w:val="20"/>
                <w:lang w:val="ky-KG"/>
              </w:rPr>
              <w:t>үүдө</w:t>
            </w:r>
          </w:p>
          <w:p w14:paraId="13FABAAE" w14:textId="77777777" w:rsidR="0078199B" w:rsidRPr="005860DB" w:rsidRDefault="0078199B" w:rsidP="00D06D41">
            <w:pPr>
              <w:jc w:val="center"/>
              <w:rPr>
                <w:rFonts w:ascii="Times New Roman" w:hAnsi="Times New Roman" w:cs="Times New Roman"/>
                <w:sz w:val="20"/>
                <w:szCs w:val="20"/>
              </w:rPr>
            </w:pPr>
          </w:p>
        </w:tc>
        <w:tc>
          <w:tcPr>
            <w:tcW w:w="1666" w:type="dxa"/>
            <w:tcBorders>
              <w:top w:val="single" w:sz="4" w:space="0" w:color="000000"/>
              <w:left w:val="single" w:sz="4" w:space="0" w:color="000000"/>
              <w:bottom w:val="single" w:sz="4" w:space="0" w:color="000000"/>
              <w:right w:val="single" w:sz="4" w:space="0" w:color="000000"/>
            </w:tcBorders>
          </w:tcPr>
          <w:p w14:paraId="14D8717E" w14:textId="77777777" w:rsidR="0078199B" w:rsidRPr="005860DB" w:rsidRDefault="0078199B" w:rsidP="00D06D41">
            <w:pPr>
              <w:jc w:val="center"/>
              <w:rPr>
                <w:rFonts w:ascii="Times New Roman" w:hAnsi="Times New Roman" w:cs="Times New Roman"/>
                <w:sz w:val="20"/>
                <w:szCs w:val="20"/>
              </w:rPr>
            </w:pPr>
            <w:r w:rsidRPr="005860DB">
              <w:rPr>
                <w:rFonts w:ascii="Times New Roman" w:hAnsi="Times New Roman" w:cs="Times New Roman"/>
                <w:sz w:val="20"/>
                <w:szCs w:val="20"/>
              </w:rPr>
              <w:t>Сапатты кепилдөө боюнча ички системанын модели апробацияланды жана алдыңкы тажрыйба борборлорунда ишке киргизилди. World Skills Kyrgyzstan биринчи сынагы өткөрүлдү</w:t>
            </w:r>
          </w:p>
        </w:tc>
        <w:tc>
          <w:tcPr>
            <w:tcW w:w="1436" w:type="dxa"/>
            <w:tcBorders>
              <w:top w:val="single" w:sz="4" w:space="0" w:color="000000"/>
              <w:left w:val="single" w:sz="4" w:space="0" w:color="000000"/>
              <w:bottom w:val="single" w:sz="4" w:space="0" w:color="000000"/>
              <w:right w:val="single" w:sz="4" w:space="0" w:color="000000"/>
            </w:tcBorders>
          </w:tcPr>
          <w:p w14:paraId="4E869ECD" w14:textId="77777777" w:rsidR="0078199B" w:rsidRPr="005860DB" w:rsidRDefault="0078199B" w:rsidP="00D06D41">
            <w:pPr>
              <w:jc w:val="center"/>
              <w:rPr>
                <w:rFonts w:ascii="Times New Roman" w:hAnsi="Times New Roman" w:cs="Times New Roman"/>
                <w:sz w:val="20"/>
                <w:szCs w:val="20"/>
                <w:lang w:val="ky-KG"/>
              </w:rPr>
            </w:pPr>
            <w:r w:rsidRPr="005860DB">
              <w:rPr>
                <w:rFonts w:ascii="Times New Roman" w:hAnsi="Times New Roman" w:cs="Times New Roman"/>
                <w:sz w:val="20"/>
                <w:szCs w:val="20"/>
              </w:rPr>
              <w:t>Сапатты кепилдөө боюнча ички системаны</w:t>
            </w:r>
            <w:r w:rsidRPr="005860DB">
              <w:rPr>
                <w:rFonts w:ascii="Times New Roman" w:hAnsi="Times New Roman" w:cs="Times New Roman"/>
                <w:sz w:val="20"/>
                <w:szCs w:val="20"/>
                <w:lang w:val="ky-KG"/>
              </w:rPr>
              <w:t xml:space="preserve"> ишке киргизүү процесси уланууда.</w:t>
            </w:r>
          </w:p>
          <w:p w14:paraId="1D8708E0" w14:textId="62BD87A0" w:rsidR="0078199B" w:rsidRPr="005860DB" w:rsidRDefault="0078199B" w:rsidP="00D06D41">
            <w:pPr>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Кыргыз Респуликасы World Skills сынагына катышат</w:t>
            </w:r>
          </w:p>
          <w:p w14:paraId="606C2A27" w14:textId="77777777" w:rsidR="0078199B" w:rsidRPr="005860DB" w:rsidRDefault="0078199B" w:rsidP="00D06D41">
            <w:pPr>
              <w:jc w:val="center"/>
              <w:rPr>
                <w:rFonts w:ascii="Times New Roman" w:hAnsi="Times New Roman" w:cs="Times New Roman"/>
                <w:sz w:val="20"/>
                <w:szCs w:val="20"/>
                <w:lang w:val="ky-KG"/>
              </w:rPr>
            </w:pPr>
          </w:p>
        </w:tc>
        <w:tc>
          <w:tcPr>
            <w:tcW w:w="1300" w:type="dxa"/>
            <w:tcBorders>
              <w:top w:val="single" w:sz="4" w:space="0" w:color="000000"/>
              <w:left w:val="single" w:sz="4" w:space="0" w:color="000000"/>
              <w:bottom w:val="single" w:sz="4" w:space="0" w:color="000000"/>
              <w:right w:val="single" w:sz="4" w:space="0" w:color="000000"/>
            </w:tcBorders>
          </w:tcPr>
          <w:p w14:paraId="3099FD86" w14:textId="5B590FF2" w:rsidR="0078199B" w:rsidRPr="005860DB" w:rsidRDefault="0078199B" w:rsidP="00D06D41">
            <w:pPr>
              <w:spacing w:after="0"/>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Кесиптик билим берүүнүн жаңы түзүмүн эске алып билим берүү</w:t>
            </w:r>
            <w:r w:rsidR="00E67019">
              <w:rPr>
                <w:rFonts w:ascii="Times New Roman" w:hAnsi="Times New Roman" w:cs="Times New Roman"/>
                <w:sz w:val="20"/>
                <w:szCs w:val="20"/>
                <w:lang w:val="ky-KG"/>
              </w:rPr>
              <w:t xml:space="preserve"> уюмдарын</w:t>
            </w:r>
            <w:r w:rsidRPr="005860DB">
              <w:rPr>
                <w:rFonts w:ascii="Times New Roman" w:hAnsi="Times New Roman" w:cs="Times New Roman"/>
                <w:sz w:val="20"/>
                <w:szCs w:val="20"/>
                <w:lang w:val="ky-KG"/>
              </w:rPr>
              <w:t>ын 100% сапатты камсыздоону</w:t>
            </w:r>
            <w:r w:rsidR="00E67019">
              <w:rPr>
                <w:rFonts w:ascii="Times New Roman" w:hAnsi="Times New Roman" w:cs="Times New Roman"/>
                <w:sz w:val="20"/>
                <w:szCs w:val="20"/>
                <w:lang w:val="ky-KG"/>
              </w:rPr>
              <w:t>н ички системасын ишке киргизд</w:t>
            </w:r>
            <w:r w:rsidRPr="005860DB">
              <w:rPr>
                <w:rFonts w:ascii="Times New Roman" w:hAnsi="Times New Roman" w:cs="Times New Roman"/>
                <w:sz w:val="20"/>
                <w:szCs w:val="20"/>
                <w:lang w:val="ky-KG"/>
              </w:rPr>
              <w:t>и.</w:t>
            </w:r>
          </w:p>
          <w:p w14:paraId="1E9FD1FA" w14:textId="1C025409" w:rsidR="0078199B" w:rsidRPr="005860DB" w:rsidRDefault="0078199B" w:rsidP="00D06D41">
            <w:pPr>
              <w:spacing w:after="0"/>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Жыл сайын ар кандай багыттар боюнча кесиптик билим берүүнүн 30% бүтүрүүчүлөрү сертификациялоо системасынан ийгиликтүү өтүшөт. Кыргыз Респуликасы World Skills сынагына катышат</w:t>
            </w:r>
          </w:p>
        </w:tc>
        <w:tc>
          <w:tcPr>
            <w:tcW w:w="968" w:type="dxa"/>
            <w:tcBorders>
              <w:top w:val="single" w:sz="4" w:space="0" w:color="000000"/>
              <w:left w:val="single" w:sz="4" w:space="0" w:color="000000"/>
              <w:bottom w:val="single" w:sz="4" w:space="0" w:color="000000"/>
              <w:right w:val="single" w:sz="4" w:space="0" w:color="000000"/>
            </w:tcBorders>
          </w:tcPr>
          <w:p w14:paraId="7447248E" w14:textId="77777777" w:rsidR="0078199B" w:rsidRPr="005860DB" w:rsidRDefault="0078199B" w:rsidP="00C75380">
            <w:pPr>
              <w:spacing w:after="0"/>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БИМ</w:t>
            </w:r>
          </w:p>
        </w:tc>
      </w:tr>
    </w:tbl>
    <w:p w14:paraId="3A3C2A45" w14:textId="77777777" w:rsidR="0078199B" w:rsidRPr="005860DB" w:rsidRDefault="0078199B" w:rsidP="0078199B">
      <w:pPr>
        <w:spacing w:after="0" w:line="240" w:lineRule="auto"/>
        <w:contextualSpacing/>
        <w:jc w:val="center"/>
        <w:rPr>
          <w:rFonts w:ascii="Times New Roman" w:hAnsi="Times New Roman" w:cs="Times New Roman"/>
          <w:b/>
          <w:sz w:val="24"/>
          <w:szCs w:val="24"/>
        </w:rPr>
      </w:pPr>
    </w:p>
    <w:p w14:paraId="5BB939F2" w14:textId="77777777" w:rsidR="0078199B" w:rsidRPr="005860DB" w:rsidRDefault="0078199B" w:rsidP="0078199B">
      <w:pPr>
        <w:keepNext/>
        <w:keepLines/>
        <w:spacing w:before="40" w:after="0"/>
        <w:outlineLvl w:val="1"/>
        <w:rPr>
          <w:rFonts w:ascii="Times New Roman" w:eastAsiaTheme="majorEastAsia" w:hAnsi="Times New Roman" w:cs="Times New Roman"/>
          <w:b/>
          <w:sz w:val="24"/>
          <w:szCs w:val="24"/>
        </w:rPr>
      </w:pPr>
      <w:r w:rsidRPr="005860DB">
        <w:rPr>
          <w:rFonts w:ascii="Times New Roman" w:eastAsiaTheme="majorEastAsia" w:hAnsi="Times New Roman" w:cs="Times New Roman"/>
          <w:b/>
          <w:sz w:val="24"/>
          <w:szCs w:val="24"/>
        </w:rPr>
        <w:lastRenderedPageBreak/>
        <w:t xml:space="preserve">3.4 </w:t>
      </w:r>
      <w:r w:rsidRPr="005860DB">
        <w:rPr>
          <w:rFonts w:ascii="Times New Roman" w:eastAsiaTheme="majorEastAsia" w:hAnsi="Times New Roman" w:cs="Times New Roman"/>
          <w:b/>
          <w:sz w:val="24"/>
          <w:szCs w:val="24"/>
          <w:lang w:val="ky-KG"/>
        </w:rPr>
        <w:t>Жогорку кесиптик билим берүү</w:t>
      </w:r>
    </w:p>
    <w:p w14:paraId="6BF0E901" w14:textId="77777777" w:rsidR="0078199B" w:rsidRPr="005860DB" w:rsidRDefault="0078199B" w:rsidP="0078199B">
      <w:pPr>
        <w:spacing w:after="0" w:line="276" w:lineRule="auto"/>
        <w:rPr>
          <w:rFonts w:ascii="Times New Roman" w:hAnsi="Times New Roman" w:cs="Times New Roman"/>
          <w:sz w:val="24"/>
          <w:szCs w:val="24"/>
        </w:rPr>
      </w:pPr>
    </w:p>
    <w:p w14:paraId="1427C161" w14:textId="77777777" w:rsidR="0078199B" w:rsidRPr="005860DB" w:rsidRDefault="0078199B" w:rsidP="0078199B">
      <w:pPr>
        <w:spacing w:after="0" w:line="276" w:lineRule="auto"/>
        <w:ind w:firstLine="709"/>
        <w:jc w:val="both"/>
        <w:rPr>
          <w:rFonts w:ascii="Times New Roman" w:hAnsi="Times New Roman" w:cs="Times New Roman"/>
          <w:sz w:val="24"/>
          <w:szCs w:val="24"/>
        </w:rPr>
      </w:pPr>
      <w:r w:rsidRPr="005860DB">
        <w:rPr>
          <w:rFonts w:ascii="Times New Roman" w:hAnsi="Times New Roman" w:cs="Times New Roman"/>
          <w:b/>
          <w:sz w:val="24"/>
          <w:szCs w:val="24"/>
          <w:lang w:val="ky-KG"/>
        </w:rPr>
        <w:t xml:space="preserve">Кесиптик билим берүүнү өнүктүрүүдөгү негизги фокус </w:t>
      </w:r>
      <w:r w:rsidRPr="005860DB">
        <w:rPr>
          <w:rFonts w:ascii="Times New Roman" w:hAnsi="Times New Roman" w:cs="Times New Roman"/>
          <w:sz w:val="24"/>
          <w:szCs w:val="24"/>
          <w:lang w:val="ky-KG"/>
        </w:rPr>
        <w:t>эл аралык стандарттарга жана бүтүрүүчүлөрдүн көндүмдөрүнө жана билимдерине карата өзгөрүүчү талаптарды эске алуу менен билим берүүнүн сапатын жогорулатууга жасалат, ошол эле учурда жождордо илимий түзүүчүнү жогорулатууга, илимди колдонмо изилдөөлөр багытына бурууга, изилдөөчүлүк ишмердүүлүктүн сапатын жакшыртууга жана илимий иштердин жыйынтыгы экономикалык жактан эффективдүү болуусуна басым жасалат.</w:t>
      </w:r>
    </w:p>
    <w:p w14:paraId="54325D03" w14:textId="77777777" w:rsidR="0078199B" w:rsidRPr="005860DB" w:rsidRDefault="0078199B" w:rsidP="0078199B">
      <w:pPr>
        <w:spacing w:after="0" w:line="276" w:lineRule="auto"/>
        <w:ind w:firstLine="709"/>
        <w:jc w:val="both"/>
        <w:rPr>
          <w:rFonts w:ascii="Times New Roman" w:hAnsi="Times New Roman" w:cs="Times New Roman"/>
          <w:b/>
          <w:sz w:val="24"/>
          <w:szCs w:val="24"/>
        </w:rPr>
      </w:pPr>
    </w:p>
    <w:p w14:paraId="2B270D77" w14:textId="77777777" w:rsidR="0078199B" w:rsidRPr="005860DB" w:rsidRDefault="0078199B" w:rsidP="0078199B">
      <w:pPr>
        <w:keepNext/>
        <w:keepLines/>
        <w:spacing w:before="40" w:after="0"/>
        <w:outlineLvl w:val="2"/>
        <w:rPr>
          <w:rFonts w:ascii="Times New Roman" w:eastAsiaTheme="majorEastAsia" w:hAnsi="Times New Roman" w:cs="Times New Roman"/>
          <w:b/>
          <w:sz w:val="24"/>
          <w:szCs w:val="24"/>
          <w:lang w:val="ky-KG"/>
        </w:rPr>
      </w:pPr>
      <w:r w:rsidRPr="005860DB">
        <w:rPr>
          <w:rFonts w:ascii="Times New Roman" w:eastAsiaTheme="majorEastAsia" w:hAnsi="Times New Roman" w:cs="Times New Roman"/>
          <w:b/>
          <w:sz w:val="24"/>
          <w:szCs w:val="24"/>
          <w:lang w:val="ky-KG"/>
        </w:rPr>
        <w:t>Көйгөйлөр</w:t>
      </w:r>
    </w:p>
    <w:p w14:paraId="143C4BC0" w14:textId="77777777" w:rsidR="0078199B" w:rsidRPr="005860DB" w:rsidRDefault="0078199B" w:rsidP="0078199B">
      <w:pPr>
        <w:numPr>
          <w:ilvl w:val="0"/>
          <w:numId w:val="8"/>
        </w:numPr>
        <w:spacing w:after="0" w:line="276" w:lineRule="auto"/>
        <w:ind w:left="709" w:hanging="425"/>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Жождор ресурстарды ашыкча чыгым кылган “кетип бараткан” экономика үчүн эскирген адистиктер боюнча кадрларды даярдашат.</w:t>
      </w:r>
    </w:p>
    <w:p w14:paraId="6832BD18" w14:textId="15DAC529" w:rsidR="0078199B" w:rsidRPr="005860DB" w:rsidRDefault="00A56BB2" w:rsidP="0078199B">
      <w:pPr>
        <w:numPr>
          <w:ilvl w:val="0"/>
          <w:numId w:val="8"/>
        </w:numPr>
        <w:spacing w:after="0" w:line="276" w:lineRule="auto"/>
        <w:ind w:left="709" w:hanging="425"/>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Дисциплинар ар</w:t>
      </w:r>
      <w:r w:rsidR="0078199B" w:rsidRPr="005860DB">
        <w:rPr>
          <w:rFonts w:ascii="Times New Roman" w:hAnsi="Times New Roman" w:cs="Times New Roman"/>
          <w:sz w:val="24"/>
          <w:szCs w:val="24"/>
          <w:lang w:val="ky-KG"/>
        </w:rPr>
        <w:t>а</w:t>
      </w:r>
      <w:r>
        <w:rPr>
          <w:rFonts w:ascii="Times New Roman" w:hAnsi="Times New Roman" w:cs="Times New Roman"/>
          <w:sz w:val="24"/>
          <w:szCs w:val="24"/>
          <w:lang w:val="ky-KG"/>
        </w:rPr>
        <w:t>л</w:t>
      </w:r>
      <w:r w:rsidR="0078199B" w:rsidRPr="005860DB">
        <w:rPr>
          <w:rFonts w:ascii="Times New Roman" w:hAnsi="Times New Roman" w:cs="Times New Roman"/>
          <w:sz w:val="24"/>
          <w:szCs w:val="24"/>
          <w:lang w:val="ky-KG"/>
        </w:rPr>
        <w:t xml:space="preserve">ык мамиленин жана билим берүүнүн мазмунун калыптандырууда өтмө мүнөздүн жоктугу адистердин башка тармактар менен начар байланышкан, </w:t>
      </w:r>
      <w:r w:rsidR="00717723">
        <w:rPr>
          <w:rFonts w:ascii="Times New Roman" w:hAnsi="Times New Roman" w:cs="Times New Roman"/>
          <w:sz w:val="24"/>
          <w:szCs w:val="24"/>
          <w:lang w:val="ky-KG"/>
        </w:rPr>
        <w:t>бир тармактын</w:t>
      </w:r>
      <w:r w:rsidR="0078199B" w:rsidRPr="005860DB">
        <w:rPr>
          <w:rFonts w:ascii="Times New Roman" w:hAnsi="Times New Roman" w:cs="Times New Roman"/>
          <w:sz w:val="24"/>
          <w:szCs w:val="24"/>
          <w:lang w:val="ky-KG"/>
        </w:rPr>
        <w:t xml:space="preserve"> гана </w:t>
      </w:r>
      <w:r w:rsidR="00717723" w:rsidRPr="005860DB">
        <w:rPr>
          <w:rFonts w:ascii="Times New Roman" w:hAnsi="Times New Roman" w:cs="Times New Roman"/>
          <w:sz w:val="24"/>
          <w:szCs w:val="24"/>
          <w:lang w:val="ky-KG"/>
        </w:rPr>
        <w:t xml:space="preserve">чектелген </w:t>
      </w:r>
      <w:r w:rsidR="00717723">
        <w:rPr>
          <w:rFonts w:ascii="Times New Roman" w:hAnsi="Times New Roman" w:cs="Times New Roman"/>
          <w:sz w:val="24"/>
          <w:szCs w:val="24"/>
          <w:lang w:val="ky-KG"/>
        </w:rPr>
        <w:t>билимдер</w:t>
      </w:r>
      <w:r w:rsidR="0078199B" w:rsidRPr="005860DB">
        <w:rPr>
          <w:rFonts w:ascii="Times New Roman" w:hAnsi="Times New Roman" w:cs="Times New Roman"/>
          <w:sz w:val="24"/>
          <w:szCs w:val="24"/>
          <w:lang w:val="ky-KG"/>
        </w:rPr>
        <w:t xml:space="preserve">ин </w:t>
      </w:r>
      <w:r w:rsidR="00717723">
        <w:rPr>
          <w:rFonts w:ascii="Times New Roman" w:hAnsi="Times New Roman" w:cs="Times New Roman"/>
          <w:sz w:val="24"/>
          <w:szCs w:val="24"/>
          <w:lang w:val="ky-KG"/>
        </w:rPr>
        <w:t>алуусуна</w:t>
      </w:r>
      <w:r w:rsidR="0078199B" w:rsidRPr="005860DB">
        <w:rPr>
          <w:rFonts w:ascii="Times New Roman" w:hAnsi="Times New Roman" w:cs="Times New Roman"/>
          <w:sz w:val="24"/>
          <w:szCs w:val="24"/>
          <w:lang w:val="ky-KG"/>
        </w:rPr>
        <w:t xml:space="preserve"> алып келет.</w:t>
      </w:r>
    </w:p>
    <w:p w14:paraId="7D8D3255" w14:textId="77777777" w:rsidR="0078199B" w:rsidRPr="005860DB" w:rsidRDefault="0078199B" w:rsidP="0078199B">
      <w:pPr>
        <w:numPr>
          <w:ilvl w:val="0"/>
          <w:numId w:val="8"/>
        </w:numPr>
        <w:spacing w:after="0" w:line="276" w:lineRule="auto"/>
        <w:ind w:left="709" w:hanging="425"/>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Эскилиги жеткен окутуу ыкмалары, окутуучу курамдын инновацияларды кабыл алуу боюнча төмөнкү босогосу да билим берүүнүн сапатына терс таасирин тийгизет, анткени ал эмгек рыногунун талаптарына жана коомдун суроо-талаптарына ылайык келбейт.</w:t>
      </w:r>
    </w:p>
    <w:p w14:paraId="2CD0E74F" w14:textId="77777777" w:rsidR="0078199B" w:rsidRPr="005860DB" w:rsidRDefault="0078199B" w:rsidP="0078199B">
      <w:pPr>
        <w:numPr>
          <w:ilvl w:val="0"/>
          <w:numId w:val="8"/>
        </w:numPr>
        <w:spacing w:after="0" w:line="276" w:lineRule="auto"/>
        <w:ind w:left="709" w:hanging="425"/>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Жогорку билим берүүдөгү паракорчулук билим берүүнүн баалуулугун жогорку билими жөнүндө дипломдун баалуулугуна алмаштырды.</w:t>
      </w:r>
    </w:p>
    <w:p w14:paraId="65468210" w14:textId="46C40BDE" w:rsidR="0078199B" w:rsidRPr="005860DB" w:rsidRDefault="0078199B" w:rsidP="0078199B">
      <w:pPr>
        <w:numPr>
          <w:ilvl w:val="0"/>
          <w:numId w:val="8"/>
        </w:numPr>
        <w:spacing w:after="0" w:line="276" w:lineRule="auto"/>
        <w:ind w:left="709" w:hanging="425"/>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Жождордун ишмердүүлүгүндө</w:t>
      </w:r>
      <w:r w:rsidR="00A56BB2">
        <w:rPr>
          <w:rFonts w:ascii="Times New Roman" w:hAnsi="Times New Roman" w:cs="Times New Roman"/>
          <w:sz w:val="24"/>
          <w:szCs w:val="24"/>
          <w:lang w:val="ky-KG"/>
        </w:rPr>
        <w:t>гү</w:t>
      </w:r>
      <w:r w:rsidRPr="005860DB">
        <w:rPr>
          <w:rFonts w:ascii="Times New Roman" w:hAnsi="Times New Roman" w:cs="Times New Roman"/>
          <w:sz w:val="24"/>
          <w:szCs w:val="24"/>
          <w:lang w:val="ky-KG"/>
        </w:rPr>
        <w:t xml:space="preserve"> илимдин үлүшү</w:t>
      </w:r>
      <w:r w:rsidR="00D0442D">
        <w:rPr>
          <w:rFonts w:ascii="Times New Roman" w:hAnsi="Times New Roman" w:cs="Times New Roman"/>
          <w:sz w:val="24"/>
          <w:szCs w:val="24"/>
          <w:lang w:val="ky-KG"/>
        </w:rPr>
        <w:t xml:space="preserve">нүн аздыгы </w:t>
      </w:r>
      <w:r w:rsidRPr="005860DB">
        <w:rPr>
          <w:rFonts w:ascii="Times New Roman" w:hAnsi="Times New Roman" w:cs="Times New Roman"/>
          <w:sz w:val="24"/>
          <w:szCs w:val="24"/>
          <w:lang w:val="ky-KG"/>
        </w:rPr>
        <w:t xml:space="preserve">жана илимий изилдөөлөрдүн </w:t>
      </w:r>
      <w:r w:rsidR="00A56BB2" w:rsidRPr="005860DB">
        <w:rPr>
          <w:rFonts w:ascii="Times New Roman" w:hAnsi="Times New Roman" w:cs="Times New Roman"/>
          <w:sz w:val="24"/>
          <w:szCs w:val="24"/>
          <w:lang w:val="ky-KG"/>
        </w:rPr>
        <w:t>эффективдүүлүгү</w:t>
      </w:r>
      <w:r w:rsidR="00A56BB2">
        <w:rPr>
          <w:rFonts w:ascii="Times New Roman" w:hAnsi="Times New Roman" w:cs="Times New Roman"/>
          <w:sz w:val="24"/>
          <w:szCs w:val="24"/>
          <w:lang w:val="ky-KG"/>
        </w:rPr>
        <w:t>нүн</w:t>
      </w:r>
      <w:r w:rsidR="00A56BB2" w:rsidRPr="005860DB">
        <w:rPr>
          <w:rFonts w:ascii="Times New Roman" w:hAnsi="Times New Roman" w:cs="Times New Roman"/>
          <w:sz w:val="24"/>
          <w:szCs w:val="24"/>
          <w:lang w:val="ky-KG"/>
        </w:rPr>
        <w:t xml:space="preserve"> </w:t>
      </w:r>
      <w:r w:rsidRPr="005860DB">
        <w:rPr>
          <w:rFonts w:ascii="Times New Roman" w:hAnsi="Times New Roman" w:cs="Times New Roman"/>
          <w:sz w:val="24"/>
          <w:szCs w:val="24"/>
          <w:lang w:val="ky-KG"/>
        </w:rPr>
        <w:t>төмөн</w:t>
      </w:r>
      <w:r w:rsidR="00A56BB2">
        <w:rPr>
          <w:rFonts w:ascii="Times New Roman" w:hAnsi="Times New Roman" w:cs="Times New Roman"/>
          <w:sz w:val="24"/>
          <w:szCs w:val="24"/>
          <w:lang w:val="ky-KG"/>
        </w:rPr>
        <w:t>д</w:t>
      </w:r>
      <w:r w:rsidRPr="005860DB">
        <w:rPr>
          <w:rFonts w:ascii="Times New Roman" w:hAnsi="Times New Roman" w:cs="Times New Roman"/>
          <w:sz w:val="24"/>
          <w:szCs w:val="24"/>
          <w:lang w:val="ky-KG"/>
        </w:rPr>
        <w:t>ү</w:t>
      </w:r>
      <w:r w:rsidR="00A56BB2">
        <w:rPr>
          <w:rFonts w:ascii="Times New Roman" w:hAnsi="Times New Roman" w:cs="Times New Roman"/>
          <w:sz w:val="24"/>
          <w:szCs w:val="24"/>
          <w:lang w:val="ky-KG"/>
        </w:rPr>
        <w:t>гү</w:t>
      </w:r>
      <w:r w:rsidRPr="005860DB">
        <w:rPr>
          <w:rFonts w:ascii="Times New Roman" w:hAnsi="Times New Roman" w:cs="Times New Roman"/>
          <w:sz w:val="24"/>
          <w:szCs w:val="24"/>
          <w:lang w:val="ky-KG"/>
        </w:rPr>
        <w:t>.</w:t>
      </w:r>
    </w:p>
    <w:p w14:paraId="5CF87AC6" w14:textId="77777777" w:rsidR="0078199B" w:rsidRPr="005860DB" w:rsidRDefault="0078199B" w:rsidP="0078199B">
      <w:pPr>
        <w:numPr>
          <w:ilvl w:val="0"/>
          <w:numId w:val="8"/>
        </w:numPr>
        <w:spacing w:after="0" w:line="276" w:lineRule="auto"/>
        <w:ind w:left="709" w:hanging="425"/>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Жождордун эскилиги жеткен материалдык-техникалык базасы заманбап технологиялардын өсүү темпине ылайык келбейт.</w:t>
      </w:r>
    </w:p>
    <w:p w14:paraId="438AEB66" w14:textId="77777777" w:rsidR="0078199B" w:rsidRPr="005860DB" w:rsidRDefault="0078199B" w:rsidP="0078199B">
      <w:pPr>
        <w:numPr>
          <w:ilvl w:val="0"/>
          <w:numId w:val="8"/>
        </w:numPr>
        <w:spacing w:after="0" w:line="276" w:lineRule="auto"/>
        <w:ind w:left="709" w:hanging="425"/>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 xml:space="preserve">Жождордун өздөрүндө, анын ичинде билим берүүнүн мазмуну жана башкаруу маселелериндеги жетиштүү болбогон автономия жождорго өзгөрүүчү шарттарга ыкчам таасирденүүгө мүмкүндүк бербейт. </w:t>
      </w:r>
    </w:p>
    <w:p w14:paraId="4375905B" w14:textId="0BF4973D" w:rsidR="0078199B" w:rsidRPr="005860DB" w:rsidRDefault="0078199B" w:rsidP="0078199B">
      <w:pPr>
        <w:numPr>
          <w:ilvl w:val="0"/>
          <w:numId w:val="8"/>
        </w:numPr>
        <w:spacing w:after="0" w:line="276" w:lineRule="auto"/>
        <w:ind w:left="709" w:hanging="425"/>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 xml:space="preserve">Жогорку кесиптик билим берүүдөгү билим алуучулардын арасындагы гендердик диспропорция. </w:t>
      </w:r>
      <w:r w:rsidR="0019141F">
        <w:rPr>
          <w:rFonts w:ascii="Times New Roman" w:hAnsi="Times New Roman" w:cs="Times New Roman"/>
          <w:sz w:val="24"/>
          <w:szCs w:val="24"/>
          <w:lang w:val="ky-KG"/>
        </w:rPr>
        <w:t>Алсак</w:t>
      </w:r>
      <w:r w:rsidRPr="005860DB">
        <w:rPr>
          <w:rFonts w:ascii="Times New Roman" w:hAnsi="Times New Roman" w:cs="Times New Roman"/>
          <w:sz w:val="24"/>
          <w:szCs w:val="24"/>
          <w:lang w:val="ky-KG"/>
        </w:rPr>
        <w:t xml:space="preserve">, билим алган аялдардын үлүшү салттуу түрдө кийинки багыттарда жогору болууда: билим берүү (студенттердин жалпы санынан 87%дан ашууну), гуманитардык илимдер (76%га жакыны), тейлөө чөйрөсү (69%га жакыны), табигый илимдер (60%га жакыны). Ошол эле учурда эркектер негизинен архитектура жана курулуш (80%), айыл чарба илимдери (76%), техникалык илимдер (74%) менен байланышкан адистиктерди тандап алышат. </w:t>
      </w:r>
    </w:p>
    <w:p w14:paraId="102FC6E8" w14:textId="77777777" w:rsidR="0078199B" w:rsidRPr="005860DB" w:rsidRDefault="0078199B" w:rsidP="0078199B">
      <w:pPr>
        <w:numPr>
          <w:ilvl w:val="0"/>
          <w:numId w:val="8"/>
        </w:numPr>
        <w:spacing w:after="0" w:line="276" w:lineRule="auto"/>
        <w:ind w:left="709" w:hanging="425"/>
        <w:contextualSpacing/>
        <w:jc w:val="both"/>
        <w:rPr>
          <w:rFonts w:ascii="Times New Roman" w:hAnsi="Times New Roman" w:cs="Times New Roman"/>
          <w:b/>
          <w:sz w:val="24"/>
          <w:szCs w:val="24"/>
          <w:lang w:val="ky-KG"/>
        </w:rPr>
      </w:pPr>
      <w:r w:rsidRPr="005860DB">
        <w:rPr>
          <w:rFonts w:ascii="Times New Roman" w:hAnsi="Times New Roman" w:cs="Times New Roman"/>
          <w:sz w:val="24"/>
          <w:szCs w:val="24"/>
          <w:lang w:val="ky-KG"/>
        </w:rPr>
        <w:t xml:space="preserve">Адистиктердин тизмесин туруктуу негизде кайра кароо жана программалардын, курстардын мазмунун, бүтүрүүчүлөрдүн компетенттүүлүктөрүнүн (жалпы жана кесипкөй)  топтомун өзгөрүүчү экономиканын жана технологиялардын талаптарына ылайык жаңылоо системасынын жоктугу. </w:t>
      </w:r>
    </w:p>
    <w:p w14:paraId="13EE6F93" w14:textId="6FF97E9A" w:rsidR="0078199B" w:rsidRDefault="0078199B" w:rsidP="00A61851">
      <w:pPr>
        <w:spacing w:after="0" w:line="276" w:lineRule="auto"/>
        <w:ind w:left="284"/>
        <w:contextualSpacing/>
        <w:jc w:val="both"/>
        <w:rPr>
          <w:rFonts w:ascii="Times New Roman" w:hAnsi="Times New Roman" w:cs="Times New Roman"/>
          <w:b/>
          <w:sz w:val="24"/>
          <w:szCs w:val="24"/>
          <w:lang w:val="ky-KG"/>
        </w:rPr>
      </w:pPr>
    </w:p>
    <w:p w14:paraId="517ADB7F" w14:textId="1690EAD9" w:rsidR="00A61851" w:rsidRDefault="00A61851" w:rsidP="00A61851">
      <w:pPr>
        <w:spacing w:after="0" w:line="276" w:lineRule="auto"/>
        <w:ind w:left="284"/>
        <w:contextualSpacing/>
        <w:jc w:val="both"/>
        <w:rPr>
          <w:rFonts w:ascii="Times New Roman" w:hAnsi="Times New Roman" w:cs="Times New Roman"/>
          <w:b/>
          <w:sz w:val="24"/>
          <w:szCs w:val="24"/>
          <w:lang w:val="ky-KG"/>
        </w:rPr>
      </w:pPr>
      <w:r w:rsidRPr="00A61851">
        <w:rPr>
          <w:rFonts w:ascii="Times New Roman" w:hAnsi="Times New Roman" w:cs="Times New Roman"/>
          <w:b/>
          <w:sz w:val="24"/>
          <w:szCs w:val="24"/>
          <w:lang w:val="ky-KG"/>
        </w:rPr>
        <w:lastRenderedPageBreak/>
        <w:t>2040-жылга чейин жогорку кесиптик билим берүүдөгү милдеттер жана чечүү жолдору</w:t>
      </w:r>
    </w:p>
    <w:p w14:paraId="508E4A7E" w14:textId="1122C6AA" w:rsidR="00A61851" w:rsidRDefault="00A61851" w:rsidP="00A61851">
      <w:pPr>
        <w:spacing w:after="0" w:line="276" w:lineRule="auto"/>
        <w:ind w:left="284"/>
        <w:contextualSpacing/>
        <w:jc w:val="both"/>
        <w:rPr>
          <w:rFonts w:ascii="Times New Roman" w:hAnsi="Times New Roman" w:cs="Times New Roman"/>
          <w:b/>
          <w:sz w:val="24"/>
          <w:szCs w:val="24"/>
          <w:lang w:val="ky-KG"/>
        </w:rPr>
      </w:pPr>
    </w:p>
    <w:p w14:paraId="7E2C2592" w14:textId="3B15F77F" w:rsidR="00A61851" w:rsidRPr="005860DB" w:rsidRDefault="00A61851" w:rsidP="00A61851">
      <w:pPr>
        <w:spacing w:after="0" w:line="276" w:lineRule="auto"/>
        <w:ind w:left="284"/>
        <w:contextualSpacing/>
        <w:jc w:val="center"/>
        <w:rPr>
          <w:rFonts w:ascii="Times New Roman" w:hAnsi="Times New Roman" w:cs="Times New Roman"/>
          <w:b/>
          <w:sz w:val="24"/>
          <w:szCs w:val="24"/>
          <w:lang w:val="ky-KG"/>
        </w:rPr>
      </w:pPr>
      <w:r>
        <w:rPr>
          <w:rFonts w:ascii="Times New Roman" w:hAnsi="Times New Roman" w:cs="Times New Roman"/>
          <w:b/>
          <w:sz w:val="24"/>
          <w:szCs w:val="24"/>
          <w:lang w:val="ky-KG"/>
        </w:rPr>
        <w:t>Жогорку кесиптик билим берүү системасынын өзгөрүү теориясы</w:t>
      </w:r>
    </w:p>
    <w:p w14:paraId="6CD30569" w14:textId="255CB80A" w:rsidR="00A61851" w:rsidRPr="005860DB" w:rsidRDefault="00D743E6" w:rsidP="00FC6BAD">
      <w:pPr>
        <w:keepNext/>
        <w:keepLines/>
        <w:spacing w:before="40" w:after="0"/>
        <w:jc w:val="both"/>
        <w:outlineLvl w:val="2"/>
        <w:rPr>
          <w:rFonts w:ascii="Times New Roman" w:eastAsiaTheme="majorEastAsia" w:hAnsi="Times New Roman" w:cs="Times New Roman"/>
          <w:b/>
          <w:sz w:val="24"/>
          <w:szCs w:val="24"/>
          <w:lang w:val="ky-KG"/>
        </w:rPr>
      </w:pPr>
      <w:r>
        <w:rPr>
          <w:rFonts w:ascii="Times New Roman" w:eastAsiaTheme="majorEastAsia" w:hAnsi="Times New Roman" w:cs="Times New Roman"/>
          <w:b/>
          <w:noProof/>
          <w:sz w:val="24"/>
          <w:szCs w:val="24"/>
          <w:lang w:eastAsia="ru-RU"/>
        </w:rPr>
        <mc:AlternateContent>
          <mc:Choice Requires="wps">
            <w:drawing>
              <wp:anchor distT="0" distB="0" distL="114300" distR="114300" simplePos="0" relativeHeight="251696128" behindDoc="0" locked="0" layoutInCell="1" allowOverlap="1" wp14:anchorId="710D0FC0" wp14:editId="0EF87D32">
                <wp:simplePos x="0" y="0"/>
                <wp:positionH relativeFrom="column">
                  <wp:posOffset>707722</wp:posOffset>
                </wp:positionH>
                <wp:positionV relativeFrom="paragraph">
                  <wp:posOffset>-228771</wp:posOffset>
                </wp:positionV>
                <wp:extent cx="4544704" cy="1119117"/>
                <wp:effectExtent l="0" t="0" r="27305" b="24130"/>
                <wp:wrapNone/>
                <wp:docPr id="30" name="Прямоугольник 30"/>
                <wp:cNvGraphicFramePr/>
                <a:graphic xmlns:a="http://schemas.openxmlformats.org/drawingml/2006/main">
                  <a:graphicData uri="http://schemas.microsoft.com/office/word/2010/wordprocessingShape">
                    <wps:wsp>
                      <wps:cNvSpPr/>
                      <wps:spPr>
                        <a:xfrm>
                          <a:off x="0" y="0"/>
                          <a:ext cx="4544704" cy="1119117"/>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24CC9A" w14:textId="587B56DA" w:rsidR="00EF7C80" w:rsidRPr="00D743E6" w:rsidRDefault="00EF7C80" w:rsidP="00D743E6">
                            <w:pPr>
                              <w:jc w:val="center"/>
                              <w:rPr>
                                <w:b/>
                                <w:color w:val="000000" w:themeColor="text1"/>
                                <w:lang w:val="ky-KG"/>
                              </w:rPr>
                            </w:pPr>
                            <w:r w:rsidRPr="00D743E6">
                              <w:rPr>
                                <w:b/>
                                <w:color w:val="000000" w:themeColor="text1"/>
                                <w:lang w:val="ky-KG"/>
                              </w:rPr>
                              <w:t>ЖОГОРКУ КЕСИПТИК БИЛИМ БЕРҮҮ</w:t>
                            </w:r>
                          </w:p>
                          <w:p w14:paraId="0EBFC6A2" w14:textId="113EFF9C" w:rsidR="00EF7C80" w:rsidRDefault="00EF7C80" w:rsidP="00D743E6">
                            <w:pPr>
                              <w:jc w:val="center"/>
                              <w:rPr>
                                <w:i/>
                                <w:color w:val="000000" w:themeColor="text1"/>
                                <w:sz w:val="18"/>
                                <w:szCs w:val="18"/>
                                <w:lang w:val="ky-KG"/>
                              </w:rPr>
                            </w:pPr>
                            <w:r w:rsidRPr="00D743E6">
                              <w:rPr>
                                <w:i/>
                                <w:color w:val="000000" w:themeColor="text1"/>
                                <w:sz w:val="18"/>
                                <w:szCs w:val="18"/>
                                <w:lang w:val="ky-KG"/>
                              </w:rPr>
                              <w:t>Эл аралык стандарттарга жана Илимди колдонмо изилдөөлөргө кайра багытоо, жождордогу изилдөөчүлүк ишмердүүлүктүн сапатын жана илимий иштердин натыйжаларынын экномикалык жактан натыйжалуулугун жакшыртууну эске алуу менен бүтүрүүчүлөрдүн көндүмдөрүнө жана билимдерине карата өзгөрүп туруучу талаптарга ылайык билим берүүнүн сапатынын жогорку деңгээли</w:t>
                            </w:r>
                          </w:p>
                          <w:p w14:paraId="38E0BF17" w14:textId="13A92039" w:rsidR="00EF7C80" w:rsidRDefault="00EF7C80" w:rsidP="00D743E6">
                            <w:pPr>
                              <w:jc w:val="center"/>
                              <w:rPr>
                                <w:i/>
                                <w:color w:val="000000" w:themeColor="text1"/>
                                <w:sz w:val="18"/>
                                <w:szCs w:val="18"/>
                                <w:lang w:val="ky-KG"/>
                              </w:rPr>
                            </w:pPr>
                          </w:p>
                          <w:p w14:paraId="5A45DC29" w14:textId="77777777" w:rsidR="00EF7C80" w:rsidRPr="00D743E6" w:rsidRDefault="00EF7C80" w:rsidP="00D743E6">
                            <w:pPr>
                              <w:jc w:val="center"/>
                              <w:rPr>
                                <w:i/>
                                <w:color w:val="000000" w:themeColor="text1"/>
                                <w:sz w:val="18"/>
                                <w:szCs w:val="18"/>
                                <w:lang w:val="ky-K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D0FC0" id="Прямоугольник 30" o:spid="_x0000_s1058" style="position:absolute;left:0;text-align:left;margin-left:55.75pt;margin-top:-18pt;width:357.85pt;height:8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" fillcolor="#a8d08d [1945]" strokecolor="#a8d08d [1945]" strokeweight="1pt">
                <v:textbox>
                  <w:txbxContent>
                    <w:p w14:paraId="4824CC9A" w14:textId="587B56DA" w:rsidR="00EF7C80" w:rsidRPr="00D743E6" w:rsidRDefault="00EF7C80" w:rsidP="00D743E6">
                      <w:pPr>
                        <w:jc w:val="center"/>
                        <w:rPr>
                          <w:b/>
                          <w:color w:val="000000" w:themeColor="text1"/>
                          <w:lang w:val="ky-KG"/>
                        </w:rPr>
                      </w:pPr>
                      <w:r w:rsidRPr="00D743E6">
                        <w:rPr>
                          <w:b/>
                          <w:color w:val="000000" w:themeColor="text1"/>
                          <w:lang w:val="ky-KG"/>
                        </w:rPr>
                        <w:t>ЖОГОРКУ КЕСИПТИК БИЛИМ БЕРҮҮ</w:t>
                      </w:r>
                    </w:p>
                    <w:p w14:paraId="0EBFC6A2" w14:textId="113EFF9C" w:rsidR="00EF7C80" w:rsidRDefault="00EF7C80" w:rsidP="00D743E6">
                      <w:pPr>
                        <w:jc w:val="center"/>
                        <w:rPr>
                          <w:i/>
                          <w:color w:val="000000" w:themeColor="text1"/>
                          <w:sz w:val="18"/>
                          <w:szCs w:val="18"/>
                          <w:lang w:val="ky-KG"/>
                        </w:rPr>
                      </w:pPr>
                      <w:r w:rsidRPr="00D743E6">
                        <w:rPr>
                          <w:i/>
                          <w:color w:val="000000" w:themeColor="text1"/>
                          <w:sz w:val="18"/>
                          <w:szCs w:val="18"/>
                          <w:lang w:val="ky-KG"/>
                        </w:rPr>
                        <w:t>Эл аралык стандарттарга жана Илимди колдонмо изилдөөлөргө кайра багытоо, жождордогу изилдөөчүлүк ишмердүүлүктүн сапатын жана илимий иштердин натыйжаларынын экномикалык жактан натыйжалуулугун жакшыртууну эске алуу менен бүтүрүүчүлөрдүн көндүмдөрүнө жана билимдерине карата өзгөрүп туруучу талаптарга ылайык билим берүүнүн сапатынын жогорку деңгээли</w:t>
                      </w:r>
                    </w:p>
                    <w:p w14:paraId="38E0BF17" w14:textId="13A92039" w:rsidR="00EF7C80" w:rsidRDefault="00EF7C80" w:rsidP="00D743E6">
                      <w:pPr>
                        <w:jc w:val="center"/>
                        <w:rPr>
                          <w:i/>
                          <w:color w:val="000000" w:themeColor="text1"/>
                          <w:sz w:val="18"/>
                          <w:szCs w:val="18"/>
                          <w:lang w:val="ky-KG"/>
                        </w:rPr>
                      </w:pPr>
                    </w:p>
                    <w:p w14:paraId="5A45DC29" w14:textId="77777777" w:rsidR="00EF7C80" w:rsidRPr="00D743E6" w:rsidRDefault="00EF7C80" w:rsidP="00D743E6">
                      <w:pPr>
                        <w:jc w:val="center"/>
                        <w:rPr>
                          <w:i/>
                          <w:color w:val="000000" w:themeColor="text1"/>
                          <w:sz w:val="18"/>
                          <w:szCs w:val="18"/>
                          <w:lang w:val="ky-KG"/>
                        </w:rPr>
                      </w:pPr>
                    </w:p>
                  </w:txbxContent>
                </v:textbox>
              </v:rect>
            </w:pict>
          </mc:Fallback>
        </mc:AlternateContent>
      </w:r>
    </w:p>
    <w:p w14:paraId="4E3E6F82" w14:textId="77777777" w:rsidR="00D743E6" w:rsidRDefault="00D743E6" w:rsidP="0078199B">
      <w:pPr>
        <w:spacing w:after="0" w:line="276" w:lineRule="auto"/>
        <w:ind w:firstLine="709"/>
        <w:jc w:val="both"/>
        <w:rPr>
          <w:rFonts w:ascii="Times New Roman" w:hAnsi="Times New Roman" w:cs="Times New Roman"/>
          <w:sz w:val="24"/>
          <w:szCs w:val="24"/>
          <w:lang w:val="ky-KG"/>
        </w:rPr>
      </w:pPr>
    </w:p>
    <w:p w14:paraId="160D6AC3" w14:textId="77777777" w:rsidR="00D743E6" w:rsidRDefault="00D743E6" w:rsidP="0078199B">
      <w:pPr>
        <w:spacing w:after="0" w:line="276" w:lineRule="auto"/>
        <w:ind w:firstLine="709"/>
        <w:jc w:val="both"/>
        <w:rPr>
          <w:rFonts w:ascii="Times New Roman" w:hAnsi="Times New Roman" w:cs="Times New Roman"/>
          <w:sz w:val="24"/>
          <w:szCs w:val="24"/>
          <w:lang w:val="ky-KG"/>
        </w:rPr>
      </w:pPr>
    </w:p>
    <w:p w14:paraId="5F67C660" w14:textId="529AE90F" w:rsidR="00D743E6" w:rsidRDefault="00D743E6" w:rsidP="0078199B">
      <w:pPr>
        <w:spacing w:after="0" w:line="276" w:lineRule="auto"/>
        <w:ind w:firstLine="709"/>
        <w:jc w:val="both"/>
        <w:rPr>
          <w:rFonts w:ascii="Times New Roman" w:hAnsi="Times New Roman" w:cs="Times New Roman"/>
          <w:sz w:val="24"/>
          <w:szCs w:val="24"/>
          <w:lang w:val="ky-KG"/>
        </w:rPr>
      </w:pPr>
    </w:p>
    <w:p w14:paraId="5D659859" w14:textId="1BEBD5F8" w:rsidR="00D743E6" w:rsidRDefault="00D743E6" w:rsidP="0078199B">
      <w:pPr>
        <w:spacing w:after="0" w:line="276" w:lineRule="auto"/>
        <w:ind w:firstLine="709"/>
        <w:jc w:val="both"/>
        <w:rPr>
          <w:rFonts w:ascii="Times New Roman" w:hAnsi="Times New Roman" w:cs="Times New Roman"/>
          <w:sz w:val="24"/>
          <w:szCs w:val="24"/>
          <w:lang w:val="ky-KG"/>
        </w:rPr>
      </w:pPr>
      <w:r>
        <w:rPr>
          <w:rFonts w:ascii="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3DFD1A16" wp14:editId="7B19614A">
                <wp:simplePos x="0" y="0"/>
                <wp:positionH relativeFrom="column">
                  <wp:posOffset>3048313</wp:posOffset>
                </wp:positionH>
                <wp:positionV relativeFrom="paragraph">
                  <wp:posOffset>96349</wp:posOffset>
                </wp:positionV>
                <wp:extent cx="0" cy="81707"/>
                <wp:effectExtent l="0" t="0" r="19050" b="3302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0" cy="81707"/>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35397714" id="Прямая соединительная линия 31"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0pt,7.6pt" to="24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" strokecolor="#5b9bd5 [3204]" strokeweight="1.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6EEC9046" wp14:editId="54C5A580">
                <wp:simplePos x="0" y="0"/>
                <wp:positionH relativeFrom="column">
                  <wp:posOffset>4672093</wp:posOffset>
                </wp:positionH>
                <wp:positionV relativeFrom="paragraph">
                  <wp:posOffset>178482</wp:posOffset>
                </wp:positionV>
                <wp:extent cx="0" cy="177165"/>
                <wp:effectExtent l="0" t="0" r="19050" b="32385"/>
                <wp:wrapNone/>
                <wp:docPr id="99" name="Прямая соединительная линия 99"/>
                <wp:cNvGraphicFramePr/>
                <a:graphic xmlns:a="http://schemas.openxmlformats.org/drawingml/2006/main">
                  <a:graphicData uri="http://schemas.microsoft.com/office/word/2010/wordprocessingShape">
                    <wps:wsp>
                      <wps:cNvCnPr/>
                      <wps:spPr>
                        <a:xfrm>
                          <a:off x="0" y="0"/>
                          <a:ext cx="0" cy="17716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0E5466D4" id="Прямая соединительная линия 9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67.9pt,14.05pt" to="367.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" strokecolor="#5b9bd5 [3204]" strokeweight="1.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0E0E1544" wp14:editId="1C0925E3">
                <wp:simplePos x="0" y="0"/>
                <wp:positionH relativeFrom="column">
                  <wp:posOffset>3048313</wp:posOffset>
                </wp:positionH>
                <wp:positionV relativeFrom="paragraph">
                  <wp:posOffset>178482</wp:posOffset>
                </wp:positionV>
                <wp:extent cx="0" cy="177165"/>
                <wp:effectExtent l="0" t="0" r="19050" b="32385"/>
                <wp:wrapNone/>
                <wp:docPr id="98" name="Прямая соединительная линия 98"/>
                <wp:cNvGraphicFramePr/>
                <a:graphic xmlns:a="http://schemas.openxmlformats.org/drawingml/2006/main">
                  <a:graphicData uri="http://schemas.microsoft.com/office/word/2010/wordprocessingShape">
                    <wps:wsp>
                      <wps:cNvCnPr/>
                      <wps:spPr>
                        <a:xfrm>
                          <a:off x="0" y="0"/>
                          <a:ext cx="0" cy="17716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288CDD3C" id="Прямая соединительная линия 9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40pt,14.05pt" to="240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" strokecolor="#5b9bd5 [3204]" strokeweight="1.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25EC5552" wp14:editId="7460661C">
                <wp:simplePos x="0" y="0"/>
                <wp:positionH relativeFrom="column">
                  <wp:posOffset>1431053</wp:posOffset>
                </wp:positionH>
                <wp:positionV relativeFrom="paragraph">
                  <wp:posOffset>178482</wp:posOffset>
                </wp:positionV>
                <wp:extent cx="0" cy="177421"/>
                <wp:effectExtent l="0" t="0" r="19050" b="32385"/>
                <wp:wrapNone/>
                <wp:docPr id="97" name="Прямая соединительная линия 97"/>
                <wp:cNvGraphicFramePr/>
                <a:graphic xmlns:a="http://schemas.openxmlformats.org/drawingml/2006/main">
                  <a:graphicData uri="http://schemas.microsoft.com/office/word/2010/wordprocessingShape">
                    <wps:wsp>
                      <wps:cNvCnPr/>
                      <wps:spPr>
                        <a:xfrm>
                          <a:off x="0" y="0"/>
                          <a:ext cx="0" cy="17742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26B638FE" id="Прямая соединительная линия 9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12.7pt,14.05pt" to="112.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" strokecolor="#5b9bd5 [3204]" strokeweight="1.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50825C3B" wp14:editId="19A81CE3">
                <wp:simplePos x="0" y="0"/>
                <wp:positionH relativeFrom="column">
                  <wp:posOffset>1431052</wp:posOffset>
                </wp:positionH>
                <wp:positionV relativeFrom="paragraph">
                  <wp:posOffset>178397</wp:posOffset>
                </wp:positionV>
                <wp:extent cx="3241343" cy="0"/>
                <wp:effectExtent l="0" t="0" r="35560" b="19050"/>
                <wp:wrapNone/>
                <wp:docPr id="96" name="Прямая соединительная линия 96"/>
                <wp:cNvGraphicFramePr/>
                <a:graphic xmlns:a="http://schemas.openxmlformats.org/drawingml/2006/main">
                  <a:graphicData uri="http://schemas.microsoft.com/office/word/2010/wordprocessingShape">
                    <wps:wsp>
                      <wps:cNvCnPr/>
                      <wps:spPr>
                        <a:xfrm>
                          <a:off x="0" y="0"/>
                          <a:ext cx="3241343"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0F399C94" id="Прямая соединительная линия 9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12.7pt,14.05pt" to="367.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" strokecolor="#5b9bd5 [3204]" strokeweight="1.5pt">
                <v:stroke joinstyle="miter"/>
              </v:line>
            </w:pict>
          </mc:Fallback>
        </mc:AlternateContent>
      </w:r>
    </w:p>
    <w:p w14:paraId="7AAD5E16" w14:textId="4B5BE075" w:rsidR="00D743E6" w:rsidRDefault="004B6716" w:rsidP="0078199B">
      <w:pPr>
        <w:spacing w:after="0" w:line="276" w:lineRule="auto"/>
        <w:ind w:firstLine="709"/>
        <w:jc w:val="both"/>
        <w:rPr>
          <w:rFonts w:ascii="Times New Roman" w:hAnsi="Times New Roman" w:cs="Times New Roman"/>
          <w:sz w:val="24"/>
          <w:szCs w:val="24"/>
          <w:lang w:val="ky-KG"/>
        </w:rPr>
      </w:pPr>
      <w:r>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41B9BDEB" wp14:editId="3E23F58E">
                <wp:simplePos x="0" y="0"/>
                <wp:positionH relativeFrom="column">
                  <wp:posOffset>3914946</wp:posOffset>
                </wp:positionH>
                <wp:positionV relativeFrom="paragraph">
                  <wp:posOffset>154608</wp:posOffset>
                </wp:positionV>
                <wp:extent cx="1501140" cy="4701540"/>
                <wp:effectExtent l="0" t="0" r="22860" b="22860"/>
                <wp:wrapNone/>
                <wp:docPr id="101" name="Прямоугольник 101"/>
                <wp:cNvGraphicFramePr/>
                <a:graphic xmlns:a="http://schemas.openxmlformats.org/drawingml/2006/main">
                  <a:graphicData uri="http://schemas.microsoft.com/office/word/2010/wordprocessingShape">
                    <wps:wsp>
                      <wps:cNvSpPr/>
                      <wps:spPr>
                        <a:xfrm>
                          <a:off x="0" y="0"/>
                          <a:ext cx="1501140" cy="4701540"/>
                        </a:xfrm>
                        <a:prstGeom prst="rect">
                          <a:avLst/>
                        </a:prstGeom>
                        <a:solidFill>
                          <a:schemeClr val="accent6">
                            <a:lumMod val="40000"/>
                            <a:lumOff val="60000"/>
                          </a:schemeClr>
                        </a:solidFill>
                        <a:ln w="12700" cap="flat" cmpd="sng" algn="ctr">
                          <a:solidFill>
                            <a:schemeClr val="accent6">
                              <a:lumMod val="40000"/>
                              <a:lumOff val="60000"/>
                            </a:schemeClr>
                          </a:solidFill>
                          <a:prstDash val="solid"/>
                          <a:miter lim="800000"/>
                        </a:ln>
                        <a:effectLst/>
                      </wps:spPr>
                      <wps:txbx>
                        <w:txbxContent>
                          <w:p w14:paraId="7F4CBE0D" w14:textId="515BC9EF" w:rsidR="00EF7C80" w:rsidRDefault="00EF7C80" w:rsidP="004B6716">
                            <w:pPr>
                              <w:jc w:val="center"/>
                              <w:rPr>
                                <w:b/>
                                <w:lang w:val="ky-KG"/>
                              </w:rPr>
                            </w:pPr>
                            <w:r w:rsidRPr="004B6716">
                              <w:rPr>
                                <w:b/>
                                <w:lang w:val="ky-KG"/>
                              </w:rPr>
                              <w:t>НАТЫЙЖАЛУУ БАШКАРУУ ЖАНА КАРЖЫЛОО</w:t>
                            </w:r>
                          </w:p>
                          <w:p w14:paraId="495EB030" w14:textId="76C6285D" w:rsidR="00EF7C80" w:rsidRDefault="00EF7C80" w:rsidP="004B6716">
                            <w:pPr>
                              <w:rPr>
                                <w:i/>
                                <w:lang w:val="ky-KG"/>
                              </w:rPr>
                            </w:pPr>
                            <w:r>
                              <w:rPr>
                                <w:i/>
                                <w:lang w:val="ky-KG"/>
                              </w:rPr>
                              <w:t>- жождордун ишмердүүлүгүн мамлекеттин жөнгө салуусунун төмөндөшү жана алардын автономиялуулугун кеңейтүү;</w:t>
                            </w:r>
                          </w:p>
                          <w:p w14:paraId="2B076961" w14:textId="1E7580B4" w:rsidR="00EF7C80" w:rsidRDefault="00EF7C80" w:rsidP="004B6716">
                            <w:pPr>
                              <w:rPr>
                                <w:i/>
                                <w:lang w:val="ky-KG"/>
                              </w:rPr>
                            </w:pPr>
                            <w:r>
                              <w:rPr>
                                <w:i/>
                                <w:lang w:val="ky-KG"/>
                              </w:rPr>
                              <w:t>- жождордун ишмердүүлүгүнө көз карандысыз аудит жүргүзүү</w:t>
                            </w:r>
                          </w:p>
                          <w:p w14:paraId="1CD73689" w14:textId="114AABAE" w:rsidR="00EF7C80" w:rsidRDefault="00EF7C80" w:rsidP="004B6716">
                            <w:pPr>
                              <w:rPr>
                                <w:i/>
                                <w:lang w:val="ky-KG"/>
                              </w:rPr>
                            </w:pPr>
                          </w:p>
                          <w:p w14:paraId="78A8FDA9" w14:textId="54332A55" w:rsidR="00EF7C80" w:rsidRDefault="00EF7C80" w:rsidP="004B6716">
                            <w:pPr>
                              <w:rPr>
                                <w:i/>
                                <w:lang w:val="ky-KG"/>
                              </w:rPr>
                            </w:pPr>
                          </w:p>
                          <w:p w14:paraId="49EBCE61" w14:textId="4941463A" w:rsidR="00EF7C80" w:rsidRDefault="00EF7C80" w:rsidP="004B6716">
                            <w:pPr>
                              <w:rPr>
                                <w:i/>
                                <w:lang w:val="ky-KG"/>
                              </w:rPr>
                            </w:pPr>
                          </w:p>
                          <w:p w14:paraId="68300425" w14:textId="1B993FD5" w:rsidR="00EF7C80" w:rsidRDefault="00EF7C80" w:rsidP="004B6716">
                            <w:pPr>
                              <w:rPr>
                                <w:i/>
                                <w:lang w:val="ky-KG"/>
                              </w:rPr>
                            </w:pPr>
                          </w:p>
                          <w:p w14:paraId="61329BDA" w14:textId="77777777" w:rsidR="00EF7C80" w:rsidRPr="004B6716" w:rsidRDefault="00EF7C80" w:rsidP="004B6716">
                            <w:pPr>
                              <w:rPr>
                                <w:i/>
                                <w:lang w:val="ky-K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B9BDEB" id="Прямоугольник 101" o:spid="_x0000_s1059" style="position:absolute;left:0;text-align:left;margin-left:308.25pt;margin-top:12.15pt;width:118.2pt;height:370.2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" fillcolor="#c5e0b3 [1305]" strokecolor="#c5e0b3 [1305]" strokeweight="1pt">
                <v:textbox>
                  <w:txbxContent>
                    <w:p w14:paraId="7F4CBE0D" w14:textId="515BC9EF" w:rsidR="00EF7C80" w:rsidRDefault="00EF7C80" w:rsidP="004B6716">
                      <w:pPr>
                        <w:jc w:val="center"/>
                        <w:rPr>
                          <w:b/>
                          <w:lang w:val="ky-KG"/>
                        </w:rPr>
                      </w:pPr>
                      <w:r w:rsidRPr="004B6716">
                        <w:rPr>
                          <w:b/>
                          <w:lang w:val="ky-KG"/>
                        </w:rPr>
                        <w:t>НАТЫЙЖАЛУУ БАШКАРУУ ЖАНА КАРЖЫЛОО</w:t>
                      </w:r>
                    </w:p>
                    <w:p w14:paraId="495EB030" w14:textId="76C6285D" w:rsidR="00EF7C80" w:rsidRDefault="00EF7C80" w:rsidP="004B6716">
                      <w:pPr>
                        <w:rPr>
                          <w:i/>
                          <w:lang w:val="ky-KG"/>
                        </w:rPr>
                      </w:pPr>
                      <w:r>
                        <w:rPr>
                          <w:i/>
                          <w:lang w:val="ky-KG"/>
                        </w:rPr>
                        <w:t>- жождордун ишмердүүлүгүн мамлекеттин жөнгө салуусунун төмөндөшү жана алардын автономиялуулугун кеңейтүү;</w:t>
                      </w:r>
                    </w:p>
                    <w:p w14:paraId="2B076961" w14:textId="1E7580B4" w:rsidR="00EF7C80" w:rsidRDefault="00EF7C80" w:rsidP="004B6716">
                      <w:pPr>
                        <w:rPr>
                          <w:i/>
                          <w:lang w:val="ky-KG"/>
                        </w:rPr>
                      </w:pPr>
                      <w:r>
                        <w:rPr>
                          <w:i/>
                          <w:lang w:val="ky-KG"/>
                        </w:rPr>
                        <w:t>- жождордун ишмердүүлүгүнө көз карандысыз аудит жүргүзүү</w:t>
                      </w:r>
                    </w:p>
                    <w:p w14:paraId="1CD73689" w14:textId="114AABAE" w:rsidR="00EF7C80" w:rsidRDefault="00EF7C80" w:rsidP="004B6716">
                      <w:pPr>
                        <w:rPr>
                          <w:i/>
                          <w:lang w:val="ky-KG"/>
                        </w:rPr>
                      </w:pPr>
                    </w:p>
                    <w:p w14:paraId="78A8FDA9" w14:textId="54332A55" w:rsidR="00EF7C80" w:rsidRDefault="00EF7C80" w:rsidP="004B6716">
                      <w:pPr>
                        <w:rPr>
                          <w:i/>
                          <w:lang w:val="ky-KG"/>
                        </w:rPr>
                      </w:pPr>
                    </w:p>
                    <w:p w14:paraId="49EBCE61" w14:textId="4941463A" w:rsidR="00EF7C80" w:rsidRDefault="00EF7C80" w:rsidP="004B6716">
                      <w:pPr>
                        <w:rPr>
                          <w:i/>
                          <w:lang w:val="ky-KG"/>
                        </w:rPr>
                      </w:pPr>
                    </w:p>
                    <w:p w14:paraId="68300425" w14:textId="1B993FD5" w:rsidR="00EF7C80" w:rsidRDefault="00EF7C80" w:rsidP="004B6716">
                      <w:pPr>
                        <w:rPr>
                          <w:i/>
                          <w:lang w:val="ky-KG"/>
                        </w:rPr>
                      </w:pPr>
                    </w:p>
                    <w:p w14:paraId="61329BDA" w14:textId="77777777" w:rsidR="00EF7C80" w:rsidRPr="004B6716" w:rsidRDefault="00EF7C80" w:rsidP="004B6716">
                      <w:pPr>
                        <w:rPr>
                          <w:i/>
                          <w:lang w:val="ky-KG"/>
                        </w:rPr>
                      </w:pP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59EF5265" wp14:editId="01FED9DC">
                <wp:simplePos x="0" y="0"/>
                <wp:positionH relativeFrom="column">
                  <wp:posOffset>666778</wp:posOffset>
                </wp:positionH>
                <wp:positionV relativeFrom="paragraph">
                  <wp:posOffset>154608</wp:posOffset>
                </wp:positionV>
                <wp:extent cx="1501140" cy="4701540"/>
                <wp:effectExtent l="0" t="0" r="22860" b="22860"/>
                <wp:wrapNone/>
                <wp:docPr id="100" name="Прямоугольник 100"/>
                <wp:cNvGraphicFramePr/>
                <a:graphic xmlns:a="http://schemas.openxmlformats.org/drawingml/2006/main">
                  <a:graphicData uri="http://schemas.microsoft.com/office/word/2010/wordprocessingShape">
                    <wps:wsp>
                      <wps:cNvSpPr/>
                      <wps:spPr>
                        <a:xfrm>
                          <a:off x="0" y="0"/>
                          <a:ext cx="1501140" cy="4701540"/>
                        </a:xfrm>
                        <a:prstGeom prst="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604302" w14:textId="732DA233" w:rsidR="00EF7C80" w:rsidRDefault="00EF7C80" w:rsidP="004B6716">
                            <w:pPr>
                              <w:jc w:val="center"/>
                              <w:rPr>
                                <w:b/>
                                <w:color w:val="000000" w:themeColor="text1"/>
                                <w:lang w:val="ky-KG"/>
                              </w:rPr>
                            </w:pPr>
                            <w:r w:rsidRPr="004B6716">
                              <w:rPr>
                                <w:b/>
                                <w:color w:val="000000" w:themeColor="text1"/>
                                <w:lang w:val="ky-KG"/>
                              </w:rPr>
                              <w:t>АДИЛЕТТҮҮ ЖАНА БИРДЕЙ ЖЕТКИЛИКТҮҮЛҮК</w:t>
                            </w:r>
                          </w:p>
                          <w:p w14:paraId="4E9D4F67" w14:textId="2C0B0CF5" w:rsidR="00EF7C80" w:rsidRDefault="00EF7C80" w:rsidP="004B6716">
                            <w:pPr>
                              <w:rPr>
                                <w:i/>
                                <w:color w:val="000000" w:themeColor="text1"/>
                                <w:lang w:val="ky-KG"/>
                              </w:rPr>
                            </w:pPr>
                            <w:r w:rsidRPr="004B6716">
                              <w:rPr>
                                <w:i/>
                                <w:color w:val="000000" w:themeColor="text1"/>
                                <w:lang w:val="ky-KG"/>
                              </w:rPr>
                              <w:t xml:space="preserve">- </w:t>
                            </w:r>
                            <w:r>
                              <w:rPr>
                                <w:i/>
                                <w:color w:val="000000" w:themeColor="text1"/>
                                <w:lang w:val="ky-KG"/>
                              </w:rPr>
                              <w:t>жаштарга кесиптик багыт берүү системасын жакшыртуу</w:t>
                            </w:r>
                          </w:p>
                          <w:p w14:paraId="3EFCCDF9" w14:textId="5461C6AE" w:rsidR="00EF7C80" w:rsidRDefault="00EF7C80" w:rsidP="004B6716">
                            <w:pPr>
                              <w:rPr>
                                <w:i/>
                                <w:color w:val="000000" w:themeColor="text1"/>
                                <w:lang w:val="ky-KG"/>
                              </w:rPr>
                            </w:pPr>
                          </w:p>
                          <w:p w14:paraId="460FE7A3" w14:textId="6BB5D937" w:rsidR="00EF7C80" w:rsidRDefault="00EF7C80" w:rsidP="004B6716">
                            <w:pPr>
                              <w:rPr>
                                <w:i/>
                                <w:color w:val="000000" w:themeColor="text1"/>
                                <w:lang w:val="ky-KG"/>
                              </w:rPr>
                            </w:pPr>
                          </w:p>
                          <w:p w14:paraId="3A5AFB22" w14:textId="275E019E" w:rsidR="00EF7C80" w:rsidRDefault="00EF7C80" w:rsidP="004B6716">
                            <w:pPr>
                              <w:rPr>
                                <w:i/>
                                <w:color w:val="000000" w:themeColor="text1"/>
                                <w:lang w:val="ky-KG"/>
                              </w:rPr>
                            </w:pPr>
                          </w:p>
                          <w:p w14:paraId="5C70C418" w14:textId="62839FE2" w:rsidR="00EF7C80" w:rsidRDefault="00EF7C80" w:rsidP="004B6716">
                            <w:pPr>
                              <w:rPr>
                                <w:i/>
                                <w:color w:val="000000" w:themeColor="text1"/>
                                <w:lang w:val="ky-KG"/>
                              </w:rPr>
                            </w:pPr>
                          </w:p>
                          <w:p w14:paraId="6E997EAF" w14:textId="0E4FF99D" w:rsidR="00EF7C80" w:rsidRDefault="00EF7C80" w:rsidP="004B6716">
                            <w:pPr>
                              <w:rPr>
                                <w:i/>
                                <w:color w:val="000000" w:themeColor="text1"/>
                                <w:lang w:val="ky-KG"/>
                              </w:rPr>
                            </w:pPr>
                          </w:p>
                          <w:p w14:paraId="2D27C2FE" w14:textId="0DD17B40" w:rsidR="00EF7C80" w:rsidRDefault="00EF7C80" w:rsidP="004B6716">
                            <w:pPr>
                              <w:rPr>
                                <w:i/>
                                <w:color w:val="000000" w:themeColor="text1"/>
                                <w:lang w:val="ky-KG"/>
                              </w:rPr>
                            </w:pPr>
                          </w:p>
                          <w:p w14:paraId="38720651" w14:textId="7A767D51" w:rsidR="00EF7C80" w:rsidRDefault="00EF7C80" w:rsidP="004B6716">
                            <w:pPr>
                              <w:rPr>
                                <w:i/>
                                <w:color w:val="000000" w:themeColor="text1"/>
                                <w:lang w:val="ky-KG"/>
                              </w:rPr>
                            </w:pPr>
                          </w:p>
                          <w:p w14:paraId="2EB27D7E" w14:textId="0A5AAF2D" w:rsidR="00EF7C80" w:rsidRDefault="00EF7C80" w:rsidP="004B6716">
                            <w:pPr>
                              <w:rPr>
                                <w:i/>
                                <w:color w:val="000000" w:themeColor="text1"/>
                                <w:lang w:val="ky-KG"/>
                              </w:rPr>
                            </w:pPr>
                          </w:p>
                          <w:p w14:paraId="53FEF816" w14:textId="31E3A46E" w:rsidR="00EF7C80" w:rsidRDefault="00EF7C80" w:rsidP="004B6716">
                            <w:pPr>
                              <w:rPr>
                                <w:i/>
                                <w:color w:val="000000" w:themeColor="text1"/>
                                <w:lang w:val="ky-KG"/>
                              </w:rPr>
                            </w:pPr>
                          </w:p>
                          <w:p w14:paraId="0527E6CF" w14:textId="2248C211" w:rsidR="00EF7C80" w:rsidRDefault="00EF7C80" w:rsidP="004B6716">
                            <w:pPr>
                              <w:rPr>
                                <w:i/>
                                <w:color w:val="000000" w:themeColor="text1"/>
                                <w:lang w:val="ky-KG"/>
                              </w:rPr>
                            </w:pPr>
                          </w:p>
                          <w:p w14:paraId="5C49C304" w14:textId="77777777" w:rsidR="00EF7C80" w:rsidRPr="004B6716" w:rsidRDefault="00EF7C80" w:rsidP="004B6716">
                            <w:pPr>
                              <w:rPr>
                                <w:i/>
                                <w:color w:val="000000" w:themeColor="text1"/>
                                <w:lang w:val="ky-K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EF5265" id="Прямоугольник 100" o:spid="_x0000_s1060" style="position:absolute;left:0;text-align:left;margin-left:52.5pt;margin-top:12.15pt;width:118.2pt;height:370.2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" fillcolor="#c5e0b3 [1305]" strokecolor="#c5e0b3 [1305]" strokeweight="1pt">
                <v:textbox>
                  <w:txbxContent>
                    <w:p w14:paraId="29604302" w14:textId="732DA233" w:rsidR="00EF7C80" w:rsidRDefault="00EF7C80" w:rsidP="004B6716">
                      <w:pPr>
                        <w:jc w:val="center"/>
                        <w:rPr>
                          <w:b/>
                          <w:color w:val="000000" w:themeColor="text1"/>
                          <w:lang w:val="ky-KG"/>
                        </w:rPr>
                      </w:pPr>
                      <w:r w:rsidRPr="004B6716">
                        <w:rPr>
                          <w:b/>
                          <w:color w:val="000000" w:themeColor="text1"/>
                          <w:lang w:val="ky-KG"/>
                        </w:rPr>
                        <w:t>АДИЛЕТТҮҮ ЖАНА БИРДЕЙ ЖЕТКИЛИКТҮҮЛҮК</w:t>
                      </w:r>
                    </w:p>
                    <w:p w14:paraId="4E9D4F67" w14:textId="2C0B0CF5" w:rsidR="00EF7C80" w:rsidRDefault="00EF7C80" w:rsidP="004B6716">
                      <w:pPr>
                        <w:rPr>
                          <w:i/>
                          <w:color w:val="000000" w:themeColor="text1"/>
                          <w:lang w:val="ky-KG"/>
                        </w:rPr>
                      </w:pPr>
                      <w:r w:rsidRPr="004B6716">
                        <w:rPr>
                          <w:i/>
                          <w:color w:val="000000" w:themeColor="text1"/>
                          <w:lang w:val="ky-KG"/>
                        </w:rPr>
                        <w:t xml:space="preserve">- </w:t>
                      </w:r>
                      <w:r>
                        <w:rPr>
                          <w:i/>
                          <w:color w:val="000000" w:themeColor="text1"/>
                          <w:lang w:val="ky-KG"/>
                        </w:rPr>
                        <w:t>жаштарга кесиптик багыт берүү системасын жакшыртуу</w:t>
                      </w:r>
                    </w:p>
                    <w:p w14:paraId="3EFCCDF9" w14:textId="5461C6AE" w:rsidR="00EF7C80" w:rsidRDefault="00EF7C80" w:rsidP="004B6716">
                      <w:pPr>
                        <w:rPr>
                          <w:i/>
                          <w:color w:val="000000" w:themeColor="text1"/>
                          <w:lang w:val="ky-KG"/>
                        </w:rPr>
                      </w:pPr>
                    </w:p>
                    <w:p w14:paraId="460FE7A3" w14:textId="6BB5D937" w:rsidR="00EF7C80" w:rsidRDefault="00EF7C80" w:rsidP="004B6716">
                      <w:pPr>
                        <w:rPr>
                          <w:i/>
                          <w:color w:val="000000" w:themeColor="text1"/>
                          <w:lang w:val="ky-KG"/>
                        </w:rPr>
                      </w:pPr>
                    </w:p>
                    <w:p w14:paraId="3A5AFB22" w14:textId="275E019E" w:rsidR="00EF7C80" w:rsidRDefault="00EF7C80" w:rsidP="004B6716">
                      <w:pPr>
                        <w:rPr>
                          <w:i/>
                          <w:color w:val="000000" w:themeColor="text1"/>
                          <w:lang w:val="ky-KG"/>
                        </w:rPr>
                      </w:pPr>
                    </w:p>
                    <w:p w14:paraId="5C70C418" w14:textId="62839FE2" w:rsidR="00EF7C80" w:rsidRDefault="00EF7C80" w:rsidP="004B6716">
                      <w:pPr>
                        <w:rPr>
                          <w:i/>
                          <w:color w:val="000000" w:themeColor="text1"/>
                          <w:lang w:val="ky-KG"/>
                        </w:rPr>
                      </w:pPr>
                    </w:p>
                    <w:p w14:paraId="6E997EAF" w14:textId="0E4FF99D" w:rsidR="00EF7C80" w:rsidRDefault="00EF7C80" w:rsidP="004B6716">
                      <w:pPr>
                        <w:rPr>
                          <w:i/>
                          <w:color w:val="000000" w:themeColor="text1"/>
                          <w:lang w:val="ky-KG"/>
                        </w:rPr>
                      </w:pPr>
                    </w:p>
                    <w:p w14:paraId="2D27C2FE" w14:textId="0DD17B40" w:rsidR="00EF7C80" w:rsidRDefault="00EF7C80" w:rsidP="004B6716">
                      <w:pPr>
                        <w:rPr>
                          <w:i/>
                          <w:color w:val="000000" w:themeColor="text1"/>
                          <w:lang w:val="ky-KG"/>
                        </w:rPr>
                      </w:pPr>
                    </w:p>
                    <w:p w14:paraId="38720651" w14:textId="7A767D51" w:rsidR="00EF7C80" w:rsidRDefault="00EF7C80" w:rsidP="004B6716">
                      <w:pPr>
                        <w:rPr>
                          <w:i/>
                          <w:color w:val="000000" w:themeColor="text1"/>
                          <w:lang w:val="ky-KG"/>
                        </w:rPr>
                      </w:pPr>
                    </w:p>
                    <w:p w14:paraId="2EB27D7E" w14:textId="0A5AAF2D" w:rsidR="00EF7C80" w:rsidRDefault="00EF7C80" w:rsidP="004B6716">
                      <w:pPr>
                        <w:rPr>
                          <w:i/>
                          <w:color w:val="000000" w:themeColor="text1"/>
                          <w:lang w:val="ky-KG"/>
                        </w:rPr>
                      </w:pPr>
                    </w:p>
                    <w:p w14:paraId="53FEF816" w14:textId="31E3A46E" w:rsidR="00EF7C80" w:rsidRDefault="00EF7C80" w:rsidP="004B6716">
                      <w:pPr>
                        <w:rPr>
                          <w:i/>
                          <w:color w:val="000000" w:themeColor="text1"/>
                          <w:lang w:val="ky-KG"/>
                        </w:rPr>
                      </w:pPr>
                    </w:p>
                    <w:p w14:paraId="0527E6CF" w14:textId="2248C211" w:rsidR="00EF7C80" w:rsidRDefault="00EF7C80" w:rsidP="004B6716">
                      <w:pPr>
                        <w:rPr>
                          <w:i/>
                          <w:color w:val="000000" w:themeColor="text1"/>
                          <w:lang w:val="ky-KG"/>
                        </w:rPr>
                      </w:pPr>
                    </w:p>
                    <w:p w14:paraId="5C49C304" w14:textId="77777777" w:rsidR="00EF7C80" w:rsidRPr="004B6716" w:rsidRDefault="00EF7C80" w:rsidP="004B6716">
                      <w:pPr>
                        <w:rPr>
                          <w:i/>
                          <w:color w:val="000000" w:themeColor="text1"/>
                          <w:lang w:val="ky-KG"/>
                        </w:rPr>
                      </w:pPr>
                    </w:p>
                  </w:txbxContent>
                </v:textbox>
              </v:rect>
            </w:pict>
          </mc:Fallback>
        </mc:AlternateContent>
      </w:r>
      <w:r w:rsidR="00D743E6">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0B5C84D5" wp14:editId="256922D9">
                <wp:simplePos x="0" y="0"/>
                <wp:positionH relativeFrom="column">
                  <wp:posOffset>2304510</wp:posOffset>
                </wp:positionH>
                <wp:positionV relativeFrom="paragraph">
                  <wp:posOffset>154609</wp:posOffset>
                </wp:positionV>
                <wp:extent cx="1501140" cy="4701654"/>
                <wp:effectExtent l="0" t="0" r="22860" b="22860"/>
                <wp:wrapNone/>
                <wp:docPr id="102" name="Прямоугольник 102"/>
                <wp:cNvGraphicFramePr/>
                <a:graphic xmlns:a="http://schemas.openxmlformats.org/drawingml/2006/main">
                  <a:graphicData uri="http://schemas.microsoft.com/office/word/2010/wordprocessingShape">
                    <wps:wsp>
                      <wps:cNvSpPr/>
                      <wps:spPr>
                        <a:xfrm>
                          <a:off x="0" y="0"/>
                          <a:ext cx="1501140" cy="4701654"/>
                        </a:xfrm>
                        <a:prstGeom prst="rect">
                          <a:avLst/>
                        </a:prstGeom>
                        <a:solidFill>
                          <a:schemeClr val="accent6">
                            <a:lumMod val="40000"/>
                            <a:lumOff val="60000"/>
                          </a:schemeClr>
                        </a:solidFill>
                        <a:ln w="12700" cap="flat" cmpd="sng" algn="ctr">
                          <a:solidFill>
                            <a:schemeClr val="accent6">
                              <a:lumMod val="40000"/>
                              <a:lumOff val="60000"/>
                            </a:schemeClr>
                          </a:solidFill>
                          <a:prstDash val="solid"/>
                          <a:miter lim="800000"/>
                        </a:ln>
                        <a:effectLst/>
                      </wps:spPr>
                      <wps:txbx>
                        <w:txbxContent>
                          <w:p w14:paraId="2DC7274F" w14:textId="2FA72003" w:rsidR="00EF7C80" w:rsidRDefault="00EF7C80" w:rsidP="004B6716">
                            <w:pPr>
                              <w:jc w:val="center"/>
                              <w:rPr>
                                <w:b/>
                                <w:lang w:val="ky-KG"/>
                              </w:rPr>
                            </w:pPr>
                            <w:r w:rsidRPr="004B6716">
                              <w:rPr>
                                <w:b/>
                                <w:lang w:val="ky-KG"/>
                              </w:rPr>
                              <w:t>САПАТТЫ КАМСЫЗДОО</w:t>
                            </w:r>
                          </w:p>
                          <w:p w14:paraId="3983CDAF" w14:textId="4F7C9662" w:rsidR="00EF7C80" w:rsidRDefault="00EF7C80" w:rsidP="004B6716">
                            <w:pPr>
                              <w:rPr>
                                <w:i/>
                                <w:lang w:val="ky-KG"/>
                              </w:rPr>
                            </w:pPr>
                            <w:r w:rsidRPr="004B6716">
                              <w:rPr>
                                <w:i/>
                                <w:lang w:val="ky-KG"/>
                              </w:rPr>
                              <w:t xml:space="preserve">- </w:t>
                            </w:r>
                            <w:r>
                              <w:rPr>
                                <w:i/>
                                <w:lang w:val="ky-KG"/>
                              </w:rPr>
                              <w:t>мазмунду модернизациялоо;</w:t>
                            </w:r>
                          </w:p>
                          <w:p w14:paraId="79A21C6B" w14:textId="410DDBB9" w:rsidR="00EF7C80" w:rsidRDefault="00EF7C80" w:rsidP="004B6716">
                            <w:pPr>
                              <w:rPr>
                                <w:i/>
                                <w:lang w:val="ky-KG"/>
                              </w:rPr>
                            </w:pPr>
                            <w:r>
                              <w:rPr>
                                <w:i/>
                                <w:lang w:val="ky-KG"/>
                              </w:rPr>
                              <w:t>- адистиктердин тизмесинен кетүү;</w:t>
                            </w:r>
                          </w:p>
                          <w:p w14:paraId="4F09AA2E" w14:textId="32A6C96E" w:rsidR="00EF7C80" w:rsidRDefault="00EF7C80" w:rsidP="004B6716">
                            <w:pPr>
                              <w:rPr>
                                <w:i/>
                                <w:lang w:val="ky-KG"/>
                              </w:rPr>
                            </w:pPr>
                            <w:r>
                              <w:rPr>
                                <w:i/>
                                <w:lang w:val="ky-KG"/>
                              </w:rPr>
                              <w:t>- жумшак көндүмдөргө басым жасоо;</w:t>
                            </w:r>
                          </w:p>
                          <w:p w14:paraId="438A5B40" w14:textId="67EC8367" w:rsidR="00EF7C80" w:rsidRDefault="00EF7C80" w:rsidP="004B6716">
                            <w:pPr>
                              <w:rPr>
                                <w:i/>
                                <w:lang w:val="ky-KG"/>
                              </w:rPr>
                            </w:pPr>
                            <w:r>
                              <w:rPr>
                                <w:i/>
                                <w:lang w:val="ky-KG"/>
                              </w:rPr>
                              <w:t>- “3-200-2040” программасы (3 жож дүйнөдөгү ТОП-200 кирди);</w:t>
                            </w:r>
                          </w:p>
                          <w:p w14:paraId="7779E473" w14:textId="47D0787C" w:rsidR="00EF7C80" w:rsidRDefault="00EF7C80" w:rsidP="004B6716">
                            <w:pPr>
                              <w:rPr>
                                <w:i/>
                                <w:lang w:val="ky-KG"/>
                              </w:rPr>
                            </w:pPr>
                            <w:r>
                              <w:rPr>
                                <w:i/>
                                <w:lang w:val="ky-KG"/>
                              </w:rPr>
                              <w:t>- көз карандысыз аккредитациялоо системасын күчөтүү;</w:t>
                            </w:r>
                          </w:p>
                          <w:p w14:paraId="23AB0504" w14:textId="69435B9C" w:rsidR="00EF7C80" w:rsidRDefault="00EF7C80" w:rsidP="004B6716">
                            <w:pPr>
                              <w:rPr>
                                <w:i/>
                                <w:lang w:val="ky-KG"/>
                              </w:rPr>
                            </w:pPr>
                            <w:r>
                              <w:rPr>
                                <w:i/>
                                <w:lang w:val="ky-KG"/>
                              </w:rPr>
                              <w:t>- “Улуттук жождук илим” програмамсы;</w:t>
                            </w:r>
                          </w:p>
                          <w:p w14:paraId="581E6070" w14:textId="1D148103" w:rsidR="00EF7C80" w:rsidRPr="004B6716" w:rsidRDefault="00EF7C80" w:rsidP="004B6716">
                            <w:pPr>
                              <w:rPr>
                                <w:i/>
                                <w:lang w:val="ky-KG"/>
                              </w:rPr>
                            </w:pPr>
                            <w:r>
                              <w:rPr>
                                <w:i/>
                                <w:lang w:val="ky-KG"/>
                              </w:rPr>
                              <w:t xml:space="preserve">- </w:t>
                            </w:r>
                            <w:r w:rsidRPr="004B6716">
                              <w:rPr>
                                <w:i/>
                                <w:lang w:val="ky-KG"/>
                              </w:rPr>
                              <w:t>PhD</w:t>
                            </w:r>
                            <w:r>
                              <w:rPr>
                                <w:i/>
                                <w:lang w:val="ky-KG"/>
                              </w:rPr>
                              <w:t xml:space="preserve"> программасын өнүктүрүү.</w:t>
                            </w:r>
                          </w:p>
                          <w:p w14:paraId="4F5C01E3" w14:textId="77777777" w:rsidR="00EF7C80" w:rsidRPr="004B6716" w:rsidRDefault="00EF7C80" w:rsidP="004B6716">
                            <w:pPr>
                              <w:jc w:val="center"/>
                              <w:rPr>
                                <w:lang w:val="ky-K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5C84D5" id="Прямоугольник 102" o:spid="_x0000_s1061" style="position:absolute;left:0;text-align:left;margin-left:181.45pt;margin-top:12.15pt;width:118.2pt;height:370.2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" fillcolor="#c5e0b3 [1305]" strokecolor="#c5e0b3 [1305]" strokeweight="1pt">
                <v:textbox>
                  <w:txbxContent>
                    <w:p w14:paraId="2DC7274F" w14:textId="2FA72003" w:rsidR="00EF7C80" w:rsidRDefault="00EF7C80" w:rsidP="004B6716">
                      <w:pPr>
                        <w:jc w:val="center"/>
                        <w:rPr>
                          <w:b/>
                          <w:lang w:val="ky-KG"/>
                        </w:rPr>
                      </w:pPr>
                      <w:r w:rsidRPr="004B6716">
                        <w:rPr>
                          <w:b/>
                          <w:lang w:val="ky-KG"/>
                        </w:rPr>
                        <w:t>САПАТТЫ КАМСЫЗДОО</w:t>
                      </w:r>
                    </w:p>
                    <w:p w14:paraId="3983CDAF" w14:textId="4F7C9662" w:rsidR="00EF7C80" w:rsidRDefault="00EF7C80" w:rsidP="004B6716">
                      <w:pPr>
                        <w:rPr>
                          <w:i/>
                          <w:lang w:val="ky-KG"/>
                        </w:rPr>
                      </w:pPr>
                      <w:r w:rsidRPr="004B6716">
                        <w:rPr>
                          <w:i/>
                          <w:lang w:val="ky-KG"/>
                        </w:rPr>
                        <w:t xml:space="preserve">- </w:t>
                      </w:r>
                      <w:r>
                        <w:rPr>
                          <w:i/>
                          <w:lang w:val="ky-KG"/>
                        </w:rPr>
                        <w:t>мазмунду модернизациялоо;</w:t>
                      </w:r>
                    </w:p>
                    <w:p w14:paraId="79A21C6B" w14:textId="410DDBB9" w:rsidR="00EF7C80" w:rsidRDefault="00EF7C80" w:rsidP="004B6716">
                      <w:pPr>
                        <w:rPr>
                          <w:i/>
                          <w:lang w:val="ky-KG"/>
                        </w:rPr>
                      </w:pPr>
                      <w:r>
                        <w:rPr>
                          <w:i/>
                          <w:lang w:val="ky-KG"/>
                        </w:rPr>
                        <w:t>- адистиктердин тизмесинен кетүү;</w:t>
                      </w:r>
                    </w:p>
                    <w:p w14:paraId="4F09AA2E" w14:textId="32A6C96E" w:rsidR="00EF7C80" w:rsidRDefault="00EF7C80" w:rsidP="004B6716">
                      <w:pPr>
                        <w:rPr>
                          <w:i/>
                          <w:lang w:val="ky-KG"/>
                        </w:rPr>
                      </w:pPr>
                      <w:r>
                        <w:rPr>
                          <w:i/>
                          <w:lang w:val="ky-KG"/>
                        </w:rPr>
                        <w:t>- жумшак көндүмдөргө басым жасоо;</w:t>
                      </w:r>
                    </w:p>
                    <w:p w14:paraId="438A5B40" w14:textId="67EC8367" w:rsidR="00EF7C80" w:rsidRDefault="00EF7C80" w:rsidP="004B6716">
                      <w:pPr>
                        <w:rPr>
                          <w:i/>
                          <w:lang w:val="ky-KG"/>
                        </w:rPr>
                      </w:pPr>
                      <w:r>
                        <w:rPr>
                          <w:i/>
                          <w:lang w:val="ky-KG"/>
                        </w:rPr>
                        <w:t>- “3-200-2040” программасы (3 жож дүйнөдөгү ТОП-200 кирди);</w:t>
                      </w:r>
                    </w:p>
                    <w:p w14:paraId="7779E473" w14:textId="47D0787C" w:rsidR="00EF7C80" w:rsidRDefault="00EF7C80" w:rsidP="004B6716">
                      <w:pPr>
                        <w:rPr>
                          <w:i/>
                          <w:lang w:val="ky-KG"/>
                        </w:rPr>
                      </w:pPr>
                      <w:r>
                        <w:rPr>
                          <w:i/>
                          <w:lang w:val="ky-KG"/>
                        </w:rPr>
                        <w:t>- көз карандысыз аккредитациялоо системасын күчөтүү;</w:t>
                      </w:r>
                    </w:p>
                    <w:p w14:paraId="23AB0504" w14:textId="69435B9C" w:rsidR="00EF7C80" w:rsidRDefault="00EF7C80" w:rsidP="004B6716">
                      <w:pPr>
                        <w:rPr>
                          <w:i/>
                          <w:lang w:val="ky-KG"/>
                        </w:rPr>
                      </w:pPr>
                      <w:r>
                        <w:rPr>
                          <w:i/>
                          <w:lang w:val="ky-KG"/>
                        </w:rPr>
                        <w:t>- “Улуттук жождук илим” програмамсы;</w:t>
                      </w:r>
                    </w:p>
                    <w:p w14:paraId="581E6070" w14:textId="1D148103" w:rsidR="00EF7C80" w:rsidRPr="004B6716" w:rsidRDefault="00EF7C80" w:rsidP="004B6716">
                      <w:pPr>
                        <w:rPr>
                          <w:i/>
                          <w:lang w:val="ky-KG"/>
                        </w:rPr>
                      </w:pPr>
                      <w:r>
                        <w:rPr>
                          <w:i/>
                          <w:lang w:val="ky-KG"/>
                        </w:rPr>
                        <w:t xml:space="preserve">- </w:t>
                      </w:r>
                      <w:r w:rsidRPr="004B6716">
                        <w:rPr>
                          <w:i/>
                          <w:lang w:val="ky-KG"/>
                        </w:rPr>
                        <w:t>PhD</w:t>
                      </w:r>
                      <w:r>
                        <w:rPr>
                          <w:i/>
                          <w:lang w:val="ky-KG"/>
                        </w:rPr>
                        <w:t xml:space="preserve"> программасын өнүктүрүү.</w:t>
                      </w:r>
                    </w:p>
                    <w:p w14:paraId="4F5C01E3" w14:textId="77777777" w:rsidR="00EF7C80" w:rsidRPr="004B6716" w:rsidRDefault="00EF7C80" w:rsidP="004B6716">
                      <w:pPr>
                        <w:jc w:val="center"/>
                        <w:rPr>
                          <w:lang w:val="ky-KG"/>
                        </w:rPr>
                      </w:pPr>
                    </w:p>
                  </w:txbxContent>
                </v:textbox>
              </v:rect>
            </w:pict>
          </mc:Fallback>
        </mc:AlternateContent>
      </w:r>
    </w:p>
    <w:p w14:paraId="46952753" w14:textId="73B66140" w:rsidR="00D743E6" w:rsidRDefault="00D743E6" w:rsidP="0078199B">
      <w:pPr>
        <w:spacing w:after="0" w:line="276" w:lineRule="auto"/>
        <w:ind w:firstLine="709"/>
        <w:jc w:val="both"/>
        <w:rPr>
          <w:rFonts w:ascii="Times New Roman" w:hAnsi="Times New Roman" w:cs="Times New Roman"/>
          <w:sz w:val="24"/>
          <w:szCs w:val="24"/>
          <w:lang w:val="ky-KG"/>
        </w:rPr>
      </w:pPr>
    </w:p>
    <w:p w14:paraId="6BF63300" w14:textId="534924C6" w:rsidR="00D743E6" w:rsidRDefault="00D743E6" w:rsidP="0078199B">
      <w:pPr>
        <w:spacing w:after="0" w:line="276" w:lineRule="auto"/>
        <w:ind w:firstLine="709"/>
        <w:jc w:val="both"/>
        <w:rPr>
          <w:rFonts w:ascii="Times New Roman" w:hAnsi="Times New Roman" w:cs="Times New Roman"/>
          <w:sz w:val="24"/>
          <w:szCs w:val="24"/>
          <w:lang w:val="ky-KG"/>
        </w:rPr>
      </w:pPr>
    </w:p>
    <w:p w14:paraId="38B776CD" w14:textId="7E8C41FC" w:rsidR="00D743E6" w:rsidRDefault="00D743E6" w:rsidP="0078199B">
      <w:pPr>
        <w:spacing w:after="0" w:line="276" w:lineRule="auto"/>
        <w:ind w:firstLine="709"/>
        <w:jc w:val="both"/>
        <w:rPr>
          <w:rFonts w:ascii="Times New Roman" w:hAnsi="Times New Roman" w:cs="Times New Roman"/>
          <w:sz w:val="24"/>
          <w:szCs w:val="24"/>
          <w:lang w:val="ky-KG"/>
        </w:rPr>
      </w:pPr>
    </w:p>
    <w:p w14:paraId="07FC5AB6" w14:textId="280A3CF9" w:rsidR="00D743E6" w:rsidRDefault="00D743E6" w:rsidP="0078199B">
      <w:pPr>
        <w:spacing w:after="0" w:line="276" w:lineRule="auto"/>
        <w:ind w:firstLine="709"/>
        <w:jc w:val="both"/>
        <w:rPr>
          <w:rFonts w:ascii="Times New Roman" w:hAnsi="Times New Roman" w:cs="Times New Roman"/>
          <w:sz w:val="24"/>
          <w:szCs w:val="24"/>
          <w:lang w:val="ky-KG"/>
        </w:rPr>
      </w:pPr>
    </w:p>
    <w:p w14:paraId="35DEE3F6" w14:textId="215899EC" w:rsidR="00D743E6" w:rsidRDefault="00D743E6" w:rsidP="0078199B">
      <w:pPr>
        <w:spacing w:after="0" w:line="276" w:lineRule="auto"/>
        <w:ind w:firstLine="709"/>
        <w:jc w:val="both"/>
        <w:rPr>
          <w:rFonts w:ascii="Times New Roman" w:hAnsi="Times New Roman" w:cs="Times New Roman"/>
          <w:sz w:val="24"/>
          <w:szCs w:val="24"/>
          <w:lang w:val="ky-KG"/>
        </w:rPr>
      </w:pPr>
    </w:p>
    <w:p w14:paraId="2011EFDF" w14:textId="2B45742E" w:rsidR="00D743E6" w:rsidRDefault="00D743E6" w:rsidP="0078199B">
      <w:pPr>
        <w:spacing w:after="0" w:line="276" w:lineRule="auto"/>
        <w:ind w:firstLine="709"/>
        <w:jc w:val="both"/>
        <w:rPr>
          <w:rFonts w:ascii="Times New Roman" w:hAnsi="Times New Roman" w:cs="Times New Roman"/>
          <w:sz w:val="24"/>
          <w:szCs w:val="24"/>
          <w:lang w:val="ky-KG"/>
        </w:rPr>
      </w:pPr>
    </w:p>
    <w:p w14:paraId="19983F18" w14:textId="6044DB63" w:rsidR="00D743E6" w:rsidRDefault="00D743E6" w:rsidP="0078199B">
      <w:pPr>
        <w:spacing w:after="0" w:line="276" w:lineRule="auto"/>
        <w:ind w:firstLine="709"/>
        <w:jc w:val="both"/>
        <w:rPr>
          <w:rFonts w:ascii="Times New Roman" w:hAnsi="Times New Roman" w:cs="Times New Roman"/>
          <w:sz w:val="24"/>
          <w:szCs w:val="24"/>
          <w:lang w:val="ky-KG"/>
        </w:rPr>
      </w:pPr>
    </w:p>
    <w:p w14:paraId="4999FE5A" w14:textId="20675208" w:rsidR="00D743E6" w:rsidRDefault="00D743E6" w:rsidP="0078199B">
      <w:pPr>
        <w:spacing w:after="0" w:line="276" w:lineRule="auto"/>
        <w:ind w:firstLine="709"/>
        <w:jc w:val="both"/>
        <w:rPr>
          <w:rFonts w:ascii="Times New Roman" w:hAnsi="Times New Roman" w:cs="Times New Roman"/>
          <w:sz w:val="24"/>
          <w:szCs w:val="24"/>
          <w:lang w:val="ky-KG"/>
        </w:rPr>
      </w:pPr>
    </w:p>
    <w:p w14:paraId="6C1D11F9" w14:textId="54737AE0" w:rsidR="00D743E6" w:rsidRDefault="00D743E6" w:rsidP="0078199B">
      <w:pPr>
        <w:spacing w:after="0" w:line="276" w:lineRule="auto"/>
        <w:ind w:firstLine="709"/>
        <w:jc w:val="both"/>
        <w:rPr>
          <w:rFonts w:ascii="Times New Roman" w:hAnsi="Times New Roman" w:cs="Times New Roman"/>
          <w:sz w:val="24"/>
          <w:szCs w:val="24"/>
          <w:lang w:val="ky-KG"/>
        </w:rPr>
      </w:pPr>
    </w:p>
    <w:p w14:paraId="1ECF7DD4" w14:textId="4687AF92" w:rsidR="00D743E6" w:rsidRDefault="00D743E6" w:rsidP="0078199B">
      <w:pPr>
        <w:spacing w:after="0" w:line="276" w:lineRule="auto"/>
        <w:ind w:firstLine="709"/>
        <w:jc w:val="both"/>
        <w:rPr>
          <w:rFonts w:ascii="Times New Roman" w:hAnsi="Times New Roman" w:cs="Times New Roman"/>
          <w:sz w:val="24"/>
          <w:szCs w:val="24"/>
          <w:lang w:val="ky-KG"/>
        </w:rPr>
      </w:pPr>
    </w:p>
    <w:p w14:paraId="311C8DD9" w14:textId="004F072E" w:rsidR="00D743E6" w:rsidRDefault="00D743E6" w:rsidP="0078199B">
      <w:pPr>
        <w:spacing w:after="0" w:line="276" w:lineRule="auto"/>
        <w:ind w:firstLine="709"/>
        <w:jc w:val="both"/>
        <w:rPr>
          <w:rFonts w:ascii="Times New Roman" w:hAnsi="Times New Roman" w:cs="Times New Roman"/>
          <w:sz w:val="24"/>
          <w:szCs w:val="24"/>
          <w:lang w:val="ky-KG"/>
        </w:rPr>
      </w:pPr>
    </w:p>
    <w:p w14:paraId="2717C4A8" w14:textId="77777777" w:rsidR="00D743E6" w:rsidRDefault="00D743E6" w:rsidP="0078199B">
      <w:pPr>
        <w:spacing w:after="0" w:line="276" w:lineRule="auto"/>
        <w:ind w:firstLine="709"/>
        <w:jc w:val="both"/>
        <w:rPr>
          <w:rFonts w:ascii="Times New Roman" w:hAnsi="Times New Roman" w:cs="Times New Roman"/>
          <w:sz w:val="24"/>
          <w:szCs w:val="24"/>
          <w:lang w:val="ky-KG"/>
        </w:rPr>
      </w:pPr>
    </w:p>
    <w:p w14:paraId="5CA59CC1" w14:textId="666A4F31" w:rsidR="00D743E6" w:rsidRDefault="00D743E6" w:rsidP="0078199B">
      <w:pPr>
        <w:spacing w:after="0" w:line="276" w:lineRule="auto"/>
        <w:ind w:firstLine="709"/>
        <w:jc w:val="both"/>
        <w:rPr>
          <w:rFonts w:ascii="Times New Roman" w:hAnsi="Times New Roman" w:cs="Times New Roman"/>
          <w:sz w:val="24"/>
          <w:szCs w:val="24"/>
          <w:lang w:val="ky-KG"/>
        </w:rPr>
      </w:pPr>
    </w:p>
    <w:p w14:paraId="0004780C" w14:textId="77777777" w:rsidR="00D743E6" w:rsidRDefault="00D743E6" w:rsidP="0078199B">
      <w:pPr>
        <w:spacing w:after="0" w:line="276" w:lineRule="auto"/>
        <w:ind w:firstLine="709"/>
        <w:jc w:val="both"/>
        <w:rPr>
          <w:rFonts w:ascii="Times New Roman" w:hAnsi="Times New Roman" w:cs="Times New Roman"/>
          <w:sz w:val="24"/>
          <w:szCs w:val="24"/>
          <w:lang w:val="ky-KG"/>
        </w:rPr>
      </w:pPr>
    </w:p>
    <w:p w14:paraId="25BE653E" w14:textId="77777777" w:rsidR="00D743E6" w:rsidRDefault="00D743E6" w:rsidP="0078199B">
      <w:pPr>
        <w:spacing w:after="0" w:line="276" w:lineRule="auto"/>
        <w:ind w:firstLine="709"/>
        <w:jc w:val="both"/>
        <w:rPr>
          <w:rFonts w:ascii="Times New Roman" w:hAnsi="Times New Roman" w:cs="Times New Roman"/>
          <w:sz w:val="24"/>
          <w:szCs w:val="24"/>
          <w:lang w:val="ky-KG"/>
        </w:rPr>
      </w:pPr>
    </w:p>
    <w:p w14:paraId="76DD24BE" w14:textId="77777777" w:rsidR="00D743E6" w:rsidRDefault="00D743E6" w:rsidP="0078199B">
      <w:pPr>
        <w:spacing w:after="0" w:line="276" w:lineRule="auto"/>
        <w:ind w:firstLine="709"/>
        <w:jc w:val="both"/>
        <w:rPr>
          <w:rFonts w:ascii="Times New Roman" w:hAnsi="Times New Roman" w:cs="Times New Roman"/>
          <w:sz w:val="24"/>
          <w:szCs w:val="24"/>
          <w:lang w:val="ky-KG"/>
        </w:rPr>
      </w:pPr>
    </w:p>
    <w:p w14:paraId="27B35650" w14:textId="77777777" w:rsidR="00D743E6" w:rsidRDefault="00D743E6" w:rsidP="0078199B">
      <w:pPr>
        <w:spacing w:after="0" w:line="276" w:lineRule="auto"/>
        <w:ind w:firstLine="709"/>
        <w:jc w:val="both"/>
        <w:rPr>
          <w:rFonts w:ascii="Times New Roman" w:hAnsi="Times New Roman" w:cs="Times New Roman"/>
          <w:sz w:val="24"/>
          <w:szCs w:val="24"/>
          <w:lang w:val="ky-KG"/>
        </w:rPr>
      </w:pPr>
    </w:p>
    <w:p w14:paraId="273F47CA" w14:textId="77777777" w:rsidR="00D743E6" w:rsidRDefault="00D743E6" w:rsidP="0078199B">
      <w:pPr>
        <w:spacing w:after="0" w:line="276" w:lineRule="auto"/>
        <w:ind w:firstLine="709"/>
        <w:jc w:val="both"/>
        <w:rPr>
          <w:rFonts w:ascii="Times New Roman" w:hAnsi="Times New Roman" w:cs="Times New Roman"/>
          <w:sz w:val="24"/>
          <w:szCs w:val="24"/>
          <w:lang w:val="ky-KG"/>
        </w:rPr>
      </w:pPr>
    </w:p>
    <w:p w14:paraId="2B75A637" w14:textId="77777777" w:rsidR="00D743E6" w:rsidRDefault="00D743E6" w:rsidP="0078199B">
      <w:pPr>
        <w:spacing w:after="0" w:line="276" w:lineRule="auto"/>
        <w:ind w:firstLine="709"/>
        <w:jc w:val="both"/>
        <w:rPr>
          <w:rFonts w:ascii="Times New Roman" w:hAnsi="Times New Roman" w:cs="Times New Roman"/>
          <w:sz w:val="24"/>
          <w:szCs w:val="24"/>
          <w:lang w:val="ky-KG"/>
        </w:rPr>
      </w:pPr>
    </w:p>
    <w:p w14:paraId="409311CA" w14:textId="77777777" w:rsidR="00D743E6" w:rsidRDefault="00D743E6" w:rsidP="0078199B">
      <w:pPr>
        <w:spacing w:after="0" w:line="276" w:lineRule="auto"/>
        <w:ind w:firstLine="709"/>
        <w:jc w:val="both"/>
        <w:rPr>
          <w:rFonts w:ascii="Times New Roman" w:hAnsi="Times New Roman" w:cs="Times New Roman"/>
          <w:sz w:val="24"/>
          <w:szCs w:val="24"/>
          <w:lang w:val="ky-KG"/>
        </w:rPr>
      </w:pPr>
    </w:p>
    <w:p w14:paraId="5F9FB64C" w14:textId="77777777" w:rsidR="00D743E6" w:rsidRDefault="00D743E6" w:rsidP="0078199B">
      <w:pPr>
        <w:spacing w:after="0" w:line="276" w:lineRule="auto"/>
        <w:ind w:firstLine="709"/>
        <w:jc w:val="both"/>
        <w:rPr>
          <w:rFonts w:ascii="Times New Roman" w:hAnsi="Times New Roman" w:cs="Times New Roman"/>
          <w:sz w:val="24"/>
          <w:szCs w:val="24"/>
          <w:lang w:val="ky-KG"/>
        </w:rPr>
      </w:pPr>
    </w:p>
    <w:p w14:paraId="44816B3E" w14:textId="77777777" w:rsidR="00D743E6" w:rsidRDefault="00D743E6" w:rsidP="0078199B">
      <w:pPr>
        <w:spacing w:after="0" w:line="276" w:lineRule="auto"/>
        <w:ind w:firstLine="709"/>
        <w:jc w:val="both"/>
        <w:rPr>
          <w:rFonts w:ascii="Times New Roman" w:hAnsi="Times New Roman" w:cs="Times New Roman"/>
          <w:sz w:val="24"/>
          <w:szCs w:val="24"/>
          <w:lang w:val="ky-KG"/>
        </w:rPr>
      </w:pPr>
    </w:p>
    <w:p w14:paraId="0FE5C9EA" w14:textId="77777777" w:rsidR="00D743E6" w:rsidRDefault="00D743E6" w:rsidP="0078199B">
      <w:pPr>
        <w:spacing w:after="0" w:line="276" w:lineRule="auto"/>
        <w:ind w:firstLine="709"/>
        <w:jc w:val="both"/>
        <w:rPr>
          <w:rFonts w:ascii="Times New Roman" w:hAnsi="Times New Roman" w:cs="Times New Roman"/>
          <w:sz w:val="24"/>
          <w:szCs w:val="24"/>
          <w:lang w:val="ky-KG"/>
        </w:rPr>
      </w:pPr>
    </w:p>
    <w:p w14:paraId="5321ECED" w14:textId="77777777" w:rsidR="00D743E6" w:rsidRDefault="00D743E6" w:rsidP="0078199B">
      <w:pPr>
        <w:spacing w:after="0" w:line="276" w:lineRule="auto"/>
        <w:ind w:firstLine="709"/>
        <w:jc w:val="both"/>
        <w:rPr>
          <w:rFonts w:ascii="Times New Roman" w:hAnsi="Times New Roman" w:cs="Times New Roman"/>
          <w:sz w:val="24"/>
          <w:szCs w:val="24"/>
          <w:lang w:val="ky-KG"/>
        </w:rPr>
      </w:pPr>
    </w:p>
    <w:p w14:paraId="57ABC89B" w14:textId="77777777" w:rsidR="00D743E6" w:rsidRDefault="00D743E6" w:rsidP="0078199B">
      <w:pPr>
        <w:spacing w:after="0" w:line="276" w:lineRule="auto"/>
        <w:ind w:firstLine="709"/>
        <w:jc w:val="both"/>
        <w:rPr>
          <w:rFonts w:ascii="Times New Roman" w:hAnsi="Times New Roman" w:cs="Times New Roman"/>
          <w:sz w:val="24"/>
          <w:szCs w:val="24"/>
          <w:lang w:val="ky-KG"/>
        </w:rPr>
      </w:pPr>
    </w:p>
    <w:p w14:paraId="20E8DBE0" w14:textId="488E67E2" w:rsidR="0078199B" w:rsidRPr="005860DB" w:rsidRDefault="0078199B" w:rsidP="0078199B">
      <w:pPr>
        <w:spacing w:after="0" w:line="276" w:lineRule="auto"/>
        <w:ind w:firstLine="709"/>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 xml:space="preserve">Жогорку кесиптик билим берүү системасында </w:t>
      </w:r>
      <w:r w:rsidRPr="005860DB">
        <w:rPr>
          <w:rFonts w:ascii="Times New Roman" w:hAnsi="Times New Roman" w:cs="Times New Roman"/>
          <w:b/>
          <w:i/>
          <w:sz w:val="24"/>
          <w:szCs w:val="24"/>
          <w:lang w:val="ky-KG"/>
        </w:rPr>
        <w:t>бирдей жеткиликтүүлүктү</w:t>
      </w:r>
      <w:r w:rsidRPr="005860DB">
        <w:rPr>
          <w:rFonts w:ascii="Times New Roman" w:hAnsi="Times New Roman" w:cs="Times New Roman"/>
          <w:sz w:val="24"/>
          <w:szCs w:val="24"/>
          <w:lang w:val="ky-KG"/>
        </w:rPr>
        <w:t xml:space="preserve"> камсыздоо максатында бир милдетти аткаруу каралган:</w:t>
      </w:r>
    </w:p>
    <w:p w14:paraId="2047D2F4" w14:textId="7E09371E" w:rsidR="0078199B" w:rsidRPr="005860DB" w:rsidRDefault="0078199B" w:rsidP="0078199B">
      <w:pPr>
        <w:numPr>
          <w:ilvl w:val="0"/>
          <w:numId w:val="30"/>
        </w:numPr>
        <w:spacing w:after="0" w:line="276" w:lineRule="auto"/>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Адистиктердин ар кандай топторунд</w:t>
      </w:r>
      <w:r w:rsidR="00173EBB">
        <w:rPr>
          <w:rFonts w:ascii="Times New Roman" w:hAnsi="Times New Roman" w:cs="Times New Roman"/>
          <w:sz w:val="24"/>
          <w:szCs w:val="24"/>
          <w:lang w:val="ky-KG"/>
        </w:rPr>
        <w:t xml:space="preserve">а гендердик диспропорцияны жоюуга </w:t>
      </w:r>
      <w:r w:rsidRPr="005860DB">
        <w:rPr>
          <w:rFonts w:ascii="Times New Roman" w:hAnsi="Times New Roman" w:cs="Times New Roman"/>
          <w:sz w:val="24"/>
          <w:szCs w:val="24"/>
          <w:lang w:val="ky-KG"/>
        </w:rPr>
        <w:t>багытталган жаштарга кесиптик багыт берүү системасын жакшыртуу.</w:t>
      </w:r>
    </w:p>
    <w:p w14:paraId="7E74A56A" w14:textId="77777777" w:rsidR="0078199B" w:rsidRPr="005860DB" w:rsidRDefault="0078199B" w:rsidP="0078199B">
      <w:pPr>
        <w:spacing w:after="0" w:line="276" w:lineRule="auto"/>
        <w:ind w:firstLine="709"/>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lastRenderedPageBreak/>
        <w:t>Жогорку кесиптик билим берүү системасындагы</w:t>
      </w:r>
      <w:r w:rsidRPr="005860DB">
        <w:rPr>
          <w:rFonts w:ascii="Times New Roman" w:hAnsi="Times New Roman" w:cs="Times New Roman"/>
          <w:b/>
          <w:i/>
          <w:sz w:val="24"/>
          <w:szCs w:val="24"/>
          <w:lang w:val="ky-KG"/>
        </w:rPr>
        <w:t xml:space="preserve"> </w:t>
      </w:r>
      <w:r w:rsidRPr="005860DB">
        <w:rPr>
          <w:rFonts w:ascii="Times New Roman" w:hAnsi="Times New Roman" w:cs="Times New Roman"/>
          <w:sz w:val="24"/>
          <w:szCs w:val="24"/>
          <w:lang w:val="ky-KG"/>
        </w:rPr>
        <w:t xml:space="preserve">негизги артыкчылык катары </w:t>
      </w:r>
      <w:r w:rsidRPr="005860DB">
        <w:rPr>
          <w:rFonts w:ascii="Times New Roman" w:hAnsi="Times New Roman" w:cs="Times New Roman"/>
          <w:b/>
          <w:i/>
          <w:sz w:val="24"/>
          <w:szCs w:val="24"/>
          <w:lang w:val="ky-KG"/>
        </w:rPr>
        <w:t>сапатты жогорулатуу</w:t>
      </w:r>
      <w:r w:rsidRPr="005860DB">
        <w:rPr>
          <w:rFonts w:ascii="Times New Roman" w:hAnsi="Times New Roman" w:cs="Times New Roman"/>
          <w:sz w:val="24"/>
          <w:szCs w:val="24"/>
          <w:lang w:val="ky-KG"/>
        </w:rPr>
        <w:t xml:space="preserve">, ал мазмунду жана илимий түзүүчүнү жакшыртуу менен байланышкан бир катар милдеттерди алдын алат жана камтыйт: </w:t>
      </w:r>
      <w:r w:rsidRPr="005860DB">
        <w:rPr>
          <w:rFonts w:ascii="Times New Roman" w:hAnsi="Times New Roman" w:cs="Times New Roman"/>
          <w:b/>
          <w:i/>
          <w:sz w:val="24"/>
          <w:szCs w:val="24"/>
          <w:lang w:val="ky-KG"/>
        </w:rPr>
        <w:t xml:space="preserve"> </w:t>
      </w:r>
    </w:p>
    <w:p w14:paraId="5BFADE59" w14:textId="048A7877" w:rsidR="0078199B" w:rsidRPr="005860DB" w:rsidRDefault="0078199B" w:rsidP="0078199B">
      <w:pPr>
        <w:numPr>
          <w:ilvl w:val="0"/>
          <w:numId w:val="31"/>
        </w:numPr>
        <w:spacing w:after="0" w:line="276" w:lineRule="auto"/>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 xml:space="preserve">Мамлекеттик жөнгө салууну жана </w:t>
      </w:r>
      <w:r w:rsidR="00FC6BAD">
        <w:rPr>
          <w:rFonts w:ascii="Times New Roman" w:hAnsi="Times New Roman" w:cs="Times New Roman"/>
          <w:sz w:val="24"/>
          <w:szCs w:val="24"/>
          <w:lang w:val="ky-KG"/>
        </w:rPr>
        <w:t>үстөмдүк кылууну</w:t>
      </w:r>
      <w:r w:rsidRPr="005860DB">
        <w:rPr>
          <w:rFonts w:ascii="Times New Roman" w:hAnsi="Times New Roman" w:cs="Times New Roman"/>
          <w:sz w:val="24"/>
          <w:szCs w:val="24"/>
          <w:lang w:val="ky-KG"/>
        </w:rPr>
        <w:t xml:space="preserve"> төмөндөтүү аркылуу билим берүүнүн мазмунун модернизациялоо – 2040-жылга МБСте Милдеттүү улуттук компонент калтырылат (компетенттүүлүктөрдү, колдонуу тармактарын ж.б. көрсөтпөстөн, дисциплиналардын көлөмүнөн 10%дан ашпаганы), ошондой эле даярдоонун дисциплиналар аралык тармактарын түзүү боюнча, эркиндикти жана жождордун автономиясын жогорулатуу, студенттин эркин тандоосун, анын атаандаштыкка жөндөмдүүлүгүн жана мобилдүүлүгүн кеңейтүү боюнча иштер жүргүзүлөт, бул аракеттер эмгек рыногунун жана заманбап коомдун талаптарын, ошондой эле өлкөнүн өнүгүү перспективаларын эске алуу менен процесске иш берүүчүлөрдү, башка кызыкдар тараптарды кеңири тартууну алдын алат. Бул процессте мамлекет </w:t>
      </w:r>
      <w:r w:rsidR="00FC6BAD">
        <w:rPr>
          <w:rFonts w:ascii="Times New Roman" w:hAnsi="Times New Roman" w:cs="Times New Roman"/>
          <w:sz w:val="24"/>
          <w:szCs w:val="24"/>
          <w:lang w:val="ky-KG"/>
        </w:rPr>
        <w:t>акырындык менен БМСтин мазмунун</w:t>
      </w:r>
      <w:r w:rsidRPr="005860DB">
        <w:rPr>
          <w:rFonts w:ascii="Times New Roman" w:hAnsi="Times New Roman" w:cs="Times New Roman"/>
          <w:sz w:val="24"/>
          <w:szCs w:val="24"/>
          <w:lang w:val="ky-KG"/>
        </w:rPr>
        <w:t xml:space="preserve"> аныктоо жана жөнгө салуу ролун, эмгек рыногунун жана коомдун талаптарын, ошондой эле лицензиялык жана аккредитациялык талаптарды милдеттүү сактоо шарты менен жождорго тапшырат. Бул учурда жогорку кесиптик билим берүүнүн сапатын к</w:t>
      </w:r>
      <w:r w:rsidR="00D20881">
        <w:rPr>
          <w:rFonts w:ascii="Times New Roman" w:hAnsi="Times New Roman" w:cs="Times New Roman"/>
          <w:sz w:val="24"/>
          <w:szCs w:val="24"/>
          <w:lang w:val="ky-KG"/>
        </w:rPr>
        <w:t>епилдөө системасында көз каранды</w:t>
      </w:r>
      <w:r w:rsidRPr="005860DB">
        <w:rPr>
          <w:rFonts w:ascii="Times New Roman" w:hAnsi="Times New Roman" w:cs="Times New Roman"/>
          <w:sz w:val="24"/>
          <w:szCs w:val="24"/>
          <w:lang w:val="ky-KG"/>
        </w:rPr>
        <w:t>сыз аккредитациянын ролу борбордук мааниге ээ болот.</w:t>
      </w:r>
    </w:p>
    <w:p w14:paraId="4230EC80" w14:textId="77777777" w:rsidR="0078199B" w:rsidRPr="005860DB" w:rsidRDefault="0078199B" w:rsidP="0078199B">
      <w:pPr>
        <w:numPr>
          <w:ilvl w:val="0"/>
          <w:numId w:val="31"/>
        </w:numPr>
        <w:spacing w:after="0" w:line="276" w:lineRule="auto"/>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Акырындык менен адистиктердин Тисмесинен башка көбүрөөк ийкемдүү жана мобилдүү, дүйнөлүк талаптарга ылайык келген ченемдик актыларга өтүү каралган.</w:t>
      </w:r>
    </w:p>
    <w:p w14:paraId="69EDC11D" w14:textId="7EF6CA1B" w:rsidR="0078199B" w:rsidRPr="005860DB" w:rsidRDefault="0078199B" w:rsidP="0078199B">
      <w:pPr>
        <w:numPr>
          <w:ilvl w:val="0"/>
          <w:numId w:val="31"/>
        </w:numPr>
        <w:spacing w:after="0" w:line="276" w:lineRule="auto"/>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Жогорку кесиптик билим берүүнүн мазмунундагы басым кесипкөй көндүмдөргө кошумча катары soft skillsти (жумшак/ийкемдүү көндүмдөргө) калыптандырууга жасалат, алар студентке айлана-чөйр</w:t>
      </w:r>
      <w:r w:rsidR="00B838EA">
        <w:rPr>
          <w:rFonts w:ascii="Times New Roman" w:hAnsi="Times New Roman" w:cs="Times New Roman"/>
          <w:sz w:val="24"/>
          <w:szCs w:val="24"/>
          <w:lang w:val="ky-KG"/>
        </w:rPr>
        <w:t>ө</w:t>
      </w:r>
      <w:r w:rsidRPr="005860DB">
        <w:rPr>
          <w:rFonts w:ascii="Times New Roman" w:hAnsi="Times New Roman" w:cs="Times New Roman"/>
          <w:sz w:val="24"/>
          <w:szCs w:val="24"/>
          <w:lang w:val="ky-KG"/>
        </w:rPr>
        <w:t xml:space="preserve">гө жеңил </w:t>
      </w:r>
      <w:r w:rsidR="00B838EA">
        <w:rPr>
          <w:rFonts w:ascii="Times New Roman" w:hAnsi="Times New Roman" w:cs="Times New Roman"/>
          <w:sz w:val="24"/>
          <w:szCs w:val="24"/>
          <w:lang w:val="ky-KG"/>
        </w:rPr>
        <w:t>ыңгайлашууга</w:t>
      </w:r>
      <w:r w:rsidRPr="005860DB">
        <w:rPr>
          <w:rFonts w:ascii="Times New Roman" w:hAnsi="Times New Roman" w:cs="Times New Roman"/>
          <w:sz w:val="24"/>
          <w:szCs w:val="24"/>
          <w:lang w:val="ky-KG"/>
        </w:rPr>
        <w:t>, мобилдүүлүгүн, ошондой эле өзгөрүүлөрдү жана кризистерди башкаруу жөндөм</w:t>
      </w:r>
      <w:r w:rsidR="00B838EA">
        <w:rPr>
          <w:rFonts w:ascii="Times New Roman" w:hAnsi="Times New Roman" w:cs="Times New Roman"/>
          <w:sz w:val="24"/>
          <w:szCs w:val="24"/>
          <w:lang w:val="ky-KG"/>
        </w:rPr>
        <w:t>дүүлүг</w:t>
      </w:r>
      <w:r w:rsidRPr="005860DB">
        <w:rPr>
          <w:rFonts w:ascii="Times New Roman" w:hAnsi="Times New Roman" w:cs="Times New Roman"/>
          <w:sz w:val="24"/>
          <w:szCs w:val="24"/>
          <w:lang w:val="ky-KG"/>
        </w:rPr>
        <w:t xml:space="preserve">үн жогорулатууга көмөктөшөт. </w:t>
      </w:r>
    </w:p>
    <w:p w14:paraId="611674D6" w14:textId="060E8D35" w:rsidR="0078199B" w:rsidRPr="005860DB" w:rsidRDefault="0078199B" w:rsidP="0078199B">
      <w:pPr>
        <w:numPr>
          <w:ilvl w:val="0"/>
          <w:numId w:val="31"/>
        </w:numPr>
        <w:spacing w:after="0" w:line="276" w:lineRule="auto"/>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«3-200-2040» программасын ишке ашыруу же өлкөнүн үч жетектөөчү мамлекеттик университети 2040-жылда дүйнөнүн жетектөөчү 200 университетинин тизмесине, 3 ал</w:t>
      </w:r>
      <w:r w:rsidR="00F6000C">
        <w:rPr>
          <w:rFonts w:ascii="Times New Roman" w:hAnsi="Times New Roman" w:cs="Times New Roman"/>
          <w:sz w:val="24"/>
          <w:szCs w:val="24"/>
          <w:lang w:val="ky-KG"/>
        </w:rPr>
        <w:t>дыңкы дүйнөлүк рейтингдердин 2</w:t>
      </w:r>
      <w:r w:rsidRPr="005860DB">
        <w:rPr>
          <w:rFonts w:ascii="Times New Roman" w:hAnsi="Times New Roman" w:cs="Times New Roman"/>
          <w:sz w:val="24"/>
          <w:szCs w:val="24"/>
          <w:lang w:val="ky-KG"/>
        </w:rPr>
        <w:t>нө киргени (Times Higher Education, Academic Ranking of World Universities, U.S.News). Бул программанын максаты жождорду эл аралык стандарттарга жакындатуу, сапатты жана мобилдүүлүктү, андан тышкары өлкөнүн жогорку кесиптик билим берүүсүнүн имиджин жогорулатуу. Аталган программанын алкагында жождордун рейтингинин Улуттук модели түзүлөт, ал</w:t>
      </w:r>
      <w:r w:rsidR="00D20881">
        <w:rPr>
          <w:rFonts w:ascii="Times New Roman" w:hAnsi="Times New Roman" w:cs="Times New Roman"/>
          <w:sz w:val="24"/>
          <w:szCs w:val="24"/>
          <w:lang w:val="ky-KG"/>
        </w:rPr>
        <w:t xml:space="preserve"> жождордун эл аралык рейтингдерг</w:t>
      </w:r>
      <w:r w:rsidRPr="005860DB">
        <w:rPr>
          <w:rFonts w:ascii="Times New Roman" w:hAnsi="Times New Roman" w:cs="Times New Roman"/>
          <w:sz w:val="24"/>
          <w:szCs w:val="24"/>
          <w:lang w:val="ky-KG"/>
        </w:rPr>
        <w:t>е катышуусу үчүн даярдоонун баштапкы аянтчасы катары иштелип чыгат. Рейтингдин жыйынтыгы менен алдыңкы дүйнөлүк рейтингдерге</w:t>
      </w:r>
      <w:r w:rsidR="0019535D">
        <w:rPr>
          <w:rFonts w:ascii="Times New Roman" w:hAnsi="Times New Roman" w:cs="Times New Roman"/>
          <w:sz w:val="24"/>
          <w:szCs w:val="24"/>
          <w:lang w:val="ky-KG"/>
        </w:rPr>
        <w:t xml:space="preserve"> кирүү потенциалына </w:t>
      </w:r>
      <w:r w:rsidR="0019535D">
        <w:rPr>
          <w:rFonts w:ascii="Times New Roman" w:hAnsi="Times New Roman" w:cs="Times New Roman"/>
          <w:sz w:val="24"/>
          <w:szCs w:val="24"/>
          <w:lang w:val="ky-KG"/>
        </w:rPr>
        <w:lastRenderedPageBreak/>
        <w:t>жана мүмкүнч</w:t>
      </w:r>
      <w:r w:rsidRPr="005860DB">
        <w:rPr>
          <w:rFonts w:ascii="Times New Roman" w:hAnsi="Times New Roman" w:cs="Times New Roman"/>
          <w:sz w:val="24"/>
          <w:szCs w:val="24"/>
          <w:lang w:val="ky-KG"/>
        </w:rPr>
        <w:t>ү</w:t>
      </w:r>
      <w:r w:rsidR="0019535D">
        <w:rPr>
          <w:rFonts w:ascii="Times New Roman" w:hAnsi="Times New Roman" w:cs="Times New Roman"/>
          <w:sz w:val="24"/>
          <w:szCs w:val="24"/>
          <w:lang w:val="ky-KG"/>
        </w:rPr>
        <w:t>лү</w:t>
      </w:r>
      <w:r w:rsidRPr="005860DB">
        <w:rPr>
          <w:rFonts w:ascii="Times New Roman" w:hAnsi="Times New Roman" w:cs="Times New Roman"/>
          <w:sz w:val="24"/>
          <w:szCs w:val="24"/>
          <w:lang w:val="ky-KG"/>
        </w:rPr>
        <w:t>гүнө ээ болгон перспективалуу мамлекеттик университеттердин тизмеси түзүлөт</w:t>
      </w:r>
      <w:r w:rsidR="0019535D">
        <w:rPr>
          <w:rFonts w:ascii="Times New Roman" w:hAnsi="Times New Roman" w:cs="Times New Roman"/>
          <w:sz w:val="24"/>
          <w:szCs w:val="24"/>
          <w:lang w:val="ky-KG"/>
        </w:rPr>
        <w:t>. Көрсөтүлгөн 3 рейтингдин 2</w:t>
      </w:r>
      <w:r w:rsidRPr="005860DB">
        <w:rPr>
          <w:rFonts w:ascii="Times New Roman" w:hAnsi="Times New Roman" w:cs="Times New Roman"/>
          <w:sz w:val="24"/>
          <w:szCs w:val="24"/>
          <w:lang w:val="ky-KG"/>
        </w:rPr>
        <w:t>нө кирүүнү камсыздоо максатында перспективалуу университеттерге мамлекет тарабынан кошумча финансылык жана ресурстук колдоо көрсөтүлөт.</w:t>
      </w:r>
    </w:p>
    <w:p w14:paraId="358D26E3" w14:textId="05B541E5" w:rsidR="0078199B" w:rsidRPr="005860DB" w:rsidRDefault="0078199B" w:rsidP="0078199B">
      <w:pPr>
        <w:numPr>
          <w:ilvl w:val="0"/>
          <w:numId w:val="31"/>
        </w:numPr>
        <w:spacing w:after="0" w:line="276" w:lineRule="auto"/>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Көз карандысыз аккредитациялоо системасын жакшыртуу. Катуу МБСтен, даярдоо багыттарынын Тизмесинен баш тартуу сапатты көзөмөлдөөдөгү тышкы негизги механизм катары көз карандысыз аккредитациянын процедураларына жана натыйжаларына карата талаптарды маанилүү даражада жо</w:t>
      </w:r>
      <w:r w:rsidR="00033F0D">
        <w:rPr>
          <w:rFonts w:ascii="Times New Roman" w:hAnsi="Times New Roman" w:cs="Times New Roman"/>
          <w:sz w:val="24"/>
          <w:szCs w:val="24"/>
          <w:lang w:val="ky-KG"/>
        </w:rPr>
        <w:t>горулатат. Уш</w:t>
      </w:r>
      <w:r w:rsidRPr="005860DB">
        <w:rPr>
          <w:rFonts w:ascii="Times New Roman" w:hAnsi="Times New Roman" w:cs="Times New Roman"/>
          <w:sz w:val="24"/>
          <w:szCs w:val="24"/>
          <w:lang w:val="ky-KG"/>
        </w:rPr>
        <w:t>уга байланыштуу начар иштеген агенттиктерди аныктоо боюнча туруктуу көзөмөл жана мониторинг</w:t>
      </w:r>
      <w:r w:rsidR="00DC32BE">
        <w:rPr>
          <w:rFonts w:ascii="Times New Roman" w:hAnsi="Times New Roman" w:cs="Times New Roman"/>
          <w:sz w:val="24"/>
          <w:szCs w:val="24"/>
          <w:lang w:val="ky-KG"/>
        </w:rPr>
        <w:t xml:space="preserve"> жүргүзүлөт</w:t>
      </w:r>
      <w:r w:rsidRPr="005860DB">
        <w:rPr>
          <w:rFonts w:ascii="Times New Roman" w:hAnsi="Times New Roman" w:cs="Times New Roman"/>
          <w:sz w:val="24"/>
          <w:szCs w:val="24"/>
          <w:lang w:val="ky-KG"/>
        </w:rPr>
        <w:t>, ошондой эле алардын ишмердүүлүгүнө карата</w:t>
      </w:r>
      <w:r w:rsidR="003B3059">
        <w:rPr>
          <w:rFonts w:ascii="Times New Roman" w:hAnsi="Times New Roman" w:cs="Times New Roman"/>
          <w:sz w:val="24"/>
          <w:szCs w:val="24"/>
          <w:lang w:val="ky-KG"/>
        </w:rPr>
        <w:t xml:space="preserve"> талаптар күчөтүл</w:t>
      </w:r>
      <w:r w:rsidRPr="005860DB">
        <w:rPr>
          <w:rFonts w:ascii="Times New Roman" w:hAnsi="Times New Roman" w:cs="Times New Roman"/>
          <w:sz w:val="24"/>
          <w:szCs w:val="24"/>
          <w:lang w:val="ky-KG"/>
        </w:rPr>
        <w:t>өт. Андан тышкары</w:t>
      </w:r>
      <w:r w:rsidRPr="005860DB">
        <w:rPr>
          <w:rFonts w:ascii="Times New Roman" w:hAnsi="Times New Roman"/>
          <w:sz w:val="24"/>
          <w:szCs w:val="24"/>
          <w:lang w:val="ky-KG"/>
        </w:rPr>
        <w:t xml:space="preserve"> мамлекеттик лицензиялоо системасын жана жождордо жаңы түзүлгөн билим берүү программаларын жана жождордун өзүн алгачкы көз карандысыз аккредитациялоо сист</w:t>
      </w:r>
      <w:r w:rsidR="0019535D">
        <w:rPr>
          <w:rFonts w:ascii="Times New Roman" w:hAnsi="Times New Roman"/>
          <w:sz w:val="24"/>
          <w:szCs w:val="24"/>
          <w:lang w:val="ky-KG"/>
        </w:rPr>
        <w:t>емасын бириктирүү процедуралары</w:t>
      </w:r>
      <w:r w:rsidRPr="005860DB">
        <w:rPr>
          <w:rFonts w:ascii="Times New Roman" w:hAnsi="Times New Roman"/>
          <w:sz w:val="24"/>
          <w:szCs w:val="24"/>
          <w:lang w:val="ky-KG"/>
        </w:rPr>
        <w:t xml:space="preserve"> </w:t>
      </w:r>
      <w:r w:rsidR="0019535D">
        <w:rPr>
          <w:rFonts w:ascii="Times New Roman" w:hAnsi="Times New Roman"/>
          <w:sz w:val="24"/>
          <w:szCs w:val="24"/>
          <w:lang w:val="ky-KG"/>
        </w:rPr>
        <w:t>жүргүзүлөт</w:t>
      </w:r>
      <w:r w:rsidRPr="005860DB">
        <w:rPr>
          <w:rFonts w:ascii="Times New Roman" w:hAnsi="Times New Roman" w:cs="Times New Roman"/>
          <w:sz w:val="24"/>
          <w:szCs w:val="24"/>
          <w:lang w:val="ky-KG"/>
        </w:rPr>
        <w:t>.</w:t>
      </w:r>
    </w:p>
    <w:p w14:paraId="03199096" w14:textId="77777777" w:rsidR="0078199B" w:rsidRPr="005860DB" w:rsidRDefault="0078199B" w:rsidP="0078199B">
      <w:pPr>
        <w:numPr>
          <w:ilvl w:val="0"/>
          <w:numId w:val="31"/>
        </w:numPr>
        <w:spacing w:after="0" w:line="276" w:lineRule="auto"/>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 xml:space="preserve">“Улуттук жождук илим” программасын иштеп чыгуу жана ишке киргизүү, ал креативдүү лабораторияларды, стартаптарды түзүүнү, жождордо илимий жана инновациялык борборлорду, анын ичинде тийиштүү шарттарды (салык преференцияларын) түзүү жолу менен колдоо көрсөтүүнү камтыйт. Жождук илимди колдонмо изилдөөлөргө кайра багыттоо жана изилдөөчүлүк ишмердүүлүктүн сапатын жакшыртуу, ошондой эле иштердин жыйынтыгынын экономикалык эффективдүүлүгүн жакшыртуу каралат. </w:t>
      </w:r>
    </w:p>
    <w:p w14:paraId="06CC6DDD" w14:textId="77777777" w:rsidR="0078199B" w:rsidRPr="005860DB" w:rsidRDefault="0078199B" w:rsidP="0078199B">
      <w:pPr>
        <w:numPr>
          <w:ilvl w:val="0"/>
          <w:numId w:val="31"/>
        </w:numPr>
        <w:spacing w:after="0" w:line="276" w:lineRule="auto"/>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 xml:space="preserve">“Улуттук жождук илим” долбоорунун алкагында алдыңкы эл аралык индекстер менен салыштырылуучу Улуттук илимий цитаталоо программасы иштелип чыгат жана ишке киргизилет, ошондой эле импакт факторлору менен журналдарга мамлекеттик колдоо көрсөтүлөт.  </w:t>
      </w:r>
    </w:p>
    <w:p w14:paraId="6B9F6092" w14:textId="77777777" w:rsidR="0078199B" w:rsidRPr="005860DB" w:rsidRDefault="0078199B" w:rsidP="0078199B">
      <w:pPr>
        <w:numPr>
          <w:ilvl w:val="0"/>
          <w:numId w:val="31"/>
        </w:numPr>
        <w:spacing w:after="0" w:line="276" w:lineRule="auto"/>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PhD программасын ишке киргизүү. Бул үчүн керектүү ченемдик база иштелип чыгат жана PhD деңгээлин ишке ашыруу максатында жождорду жана программаларды аккредитациялоо үчүн талаптар аныкталат.</w:t>
      </w:r>
    </w:p>
    <w:p w14:paraId="5C48B518" w14:textId="77777777" w:rsidR="0078199B" w:rsidRPr="005860DB" w:rsidRDefault="0078199B" w:rsidP="0078199B">
      <w:pPr>
        <w:numPr>
          <w:ilvl w:val="0"/>
          <w:numId w:val="31"/>
        </w:numPr>
        <w:spacing w:after="0" w:line="276" w:lineRule="auto"/>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 xml:space="preserve">Окутуунун ийкемдүү форматтарын колдонуу, анын ичинде дистанттык технологияларды, ачык жеткиликтүүлүктөгү сертификатталган курстарды колдонуу (мындан ары булар индикаторлор катары берилген). </w:t>
      </w:r>
    </w:p>
    <w:p w14:paraId="6C583235" w14:textId="0F5B5789" w:rsidR="0078199B" w:rsidRPr="005860DB" w:rsidRDefault="0078199B" w:rsidP="0078199B">
      <w:pPr>
        <w:spacing w:after="0" w:line="276" w:lineRule="auto"/>
        <w:ind w:firstLine="709"/>
        <w:jc w:val="both"/>
        <w:rPr>
          <w:rFonts w:ascii="Times New Roman" w:hAnsi="Times New Roman" w:cs="Times New Roman"/>
          <w:sz w:val="24"/>
          <w:szCs w:val="24"/>
          <w:lang w:val="ky-KG"/>
        </w:rPr>
      </w:pPr>
      <w:r w:rsidRPr="005860DB">
        <w:rPr>
          <w:rFonts w:ascii="Times New Roman" w:hAnsi="Times New Roman" w:cs="Times New Roman"/>
          <w:b/>
          <w:i/>
          <w:sz w:val="24"/>
          <w:szCs w:val="24"/>
          <w:lang w:val="ky-KG"/>
        </w:rPr>
        <w:t>Башкаруу</w:t>
      </w:r>
      <w:r w:rsidR="00DF7601">
        <w:rPr>
          <w:rFonts w:ascii="Times New Roman" w:hAnsi="Times New Roman" w:cs="Times New Roman"/>
          <w:b/>
          <w:i/>
          <w:sz w:val="24"/>
          <w:szCs w:val="24"/>
          <w:lang w:val="ky-KG"/>
        </w:rPr>
        <w:t>нун</w:t>
      </w:r>
      <w:r w:rsidRPr="005860DB">
        <w:rPr>
          <w:rFonts w:ascii="Times New Roman" w:hAnsi="Times New Roman" w:cs="Times New Roman"/>
          <w:b/>
          <w:i/>
          <w:sz w:val="24"/>
          <w:szCs w:val="24"/>
          <w:lang w:val="ky-KG"/>
        </w:rPr>
        <w:t xml:space="preserve"> жана каржылоо</w:t>
      </w:r>
      <w:r w:rsidR="00DF7601">
        <w:rPr>
          <w:rFonts w:ascii="Times New Roman" w:hAnsi="Times New Roman" w:cs="Times New Roman"/>
          <w:b/>
          <w:i/>
          <w:sz w:val="24"/>
          <w:szCs w:val="24"/>
          <w:lang w:val="ky-KG"/>
        </w:rPr>
        <w:t>нун</w:t>
      </w:r>
      <w:r w:rsidRPr="005860DB">
        <w:rPr>
          <w:rFonts w:ascii="Times New Roman" w:hAnsi="Times New Roman" w:cs="Times New Roman"/>
          <w:sz w:val="24"/>
          <w:szCs w:val="24"/>
          <w:lang w:val="ky-KG"/>
        </w:rPr>
        <w:t xml:space="preserve"> абалын жакшыртуу үчүн төмөнкү чаралар ишке ашырылат:</w:t>
      </w:r>
    </w:p>
    <w:p w14:paraId="0E8B08F4" w14:textId="40FB116F" w:rsidR="0078199B" w:rsidRPr="005860DB" w:rsidRDefault="0078199B" w:rsidP="0078199B">
      <w:pPr>
        <w:numPr>
          <w:ilvl w:val="0"/>
          <w:numId w:val="32"/>
        </w:numPr>
        <w:spacing w:after="0" w:line="276" w:lineRule="auto"/>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 xml:space="preserve">Академиялык мазмун, финансыларды башкаруу жана кадрдык саясат жаатында жождорду колдоо жана автономиясын кеңейтүү үчүн жогорку окуу жайлардын ишмердүүлүгүнө карата мамлекеттик жөнгө салууну төмөндөтүү. Мамлекет </w:t>
      </w:r>
      <w:r w:rsidRPr="005860DB">
        <w:rPr>
          <w:rFonts w:ascii="Times New Roman" w:hAnsi="Times New Roman" w:cs="Times New Roman"/>
          <w:sz w:val="24"/>
          <w:szCs w:val="24"/>
          <w:lang w:val="ky-KG"/>
        </w:rPr>
        <w:lastRenderedPageBreak/>
        <w:t>бардык чечимдердин ачык</w:t>
      </w:r>
      <w:r w:rsidR="00DF6A92">
        <w:rPr>
          <w:rFonts w:ascii="Times New Roman" w:hAnsi="Times New Roman" w:cs="Times New Roman"/>
          <w:sz w:val="24"/>
          <w:szCs w:val="24"/>
          <w:lang w:val="ky-KG"/>
        </w:rPr>
        <w:t xml:space="preserve">-айкын </w:t>
      </w:r>
      <w:r w:rsidRPr="005860DB">
        <w:rPr>
          <w:rFonts w:ascii="Times New Roman" w:hAnsi="Times New Roman" w:cs="Times New Roman"/>
          <w:sz w:val="24"/>
          <w:szCs w:val="24"/>
          <w:lang w:val="ky-KG"/>
        </w:rPr>
        <w:t>болуусун, ошондой эле чечим кабыл алуу процессинде бардык кызыкдар тараптардын кеңири катышуусун талап кылат.</w:t>
      </w:r>
    </w:p>
    <w:p w14:paraId="06E3291F" w14:textId="77777777" w:rsidR="0078199B" w:rsidRPr="005860DB" w:rsidRDefault="0078199B" w:rsidP="0078199B">
      <w:pPr>
        <w:numPr>
          <w:ilvl w:val="0"/>
          <w:numId w:val="32"/>
        </w:numPr>
        <w:spacing w:after="0" w:line="276" w:lineRule="auto"/>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Коррупцияны жана каражаттарды максатсыз колдонууну алдын алуу үчүн бардык жождордун ишмердүүлүгүн текшерүү боюнча көз карандысыз аудитти колдоого алуу.</w:t>
      </w:r>
    </w:p>
    <w:p w14:paraId="53AD51BE" w14:textId="77777777" w:rsidR="0078199B" w:rsidRPr="005860DB" w:rsidRDefault="0078199B" w:rsidP="0078199B">
      <w:pPr>
        <w:keepNext/>
        <w:keepLines/>
        <w:spacing w:before="40" w:after="0"/>
        <w:jc w:val="center"/>
        <w:outlineLvl w:val="2"/>
        <w:rPr>
          <w:rFonts w:ascii="Times New Roman" w:eastAsiaTheme="majorEastAsia" w:hAnsi="Times New Roman" w:cs="Times New Roman"/>
          <w:b/>
          <w:sz w:val="24"/>
          <w:szCs w:val="24"/>
          <w:lang w:val="ky-KG"/>
        </w:rPr>
      </w:pPr>
    </w:p>
    <w:p w14:paraId="3B25CACD" w14:textId="3B1C8B12" w:rsidR="0078199B" w:rsidRPr="005860DB" w:rsidRDefault="00910A2C" w:rsidP="0078199B">
      <w:pPr>
        <w:keepNext/>
        <w:keepLines/>
        <w:spacing w:before="40" w:after="0"/>
        <w:jc w:val="center"/>
        <w:outlineLvl w:val="2"/>
        <w:rPr>
          <w:rFonts w:ascii="Times New Roman" w:eastAsiaTheme="majorEastAsia" w:hAnsi="Times New Roman" w:cs="Times New Roman"/>
          <w:b/>
          <w:sz w:val="24"/>
          <w:szCs w:val="24"/>
        </w:rPr>
      </w:pPr>
      <w:r>
        <w:rPr>
          <w:rFonts w:ascii="Times New Roman" w:eastAsiaTheme="majorEastAsia" w:hAnsi="Times New Roman" w:cs="Times New Roman"/>
          <w:b/>
          <w:sz w:val="24"/>
          <w:szCs w:val="24"/>
          <w:lang w:val="ky-KG"/>
        </w:rPr>
        <w:t>Жогорку билим боюнча БӨС 2040</w:t>
      </w:r>
      <w:r w:rsidR="0078199B" w:rsidRPr="005860DB">
        <w:rPr>
          <w:rFonts w:ascii="Times New Roman" w:eastAsiaTheme="majorEastAsia" w:hAnsi="Times New Roman" w:cs="Times New Roman"/>
          <w:b/>
          <w:sz w:val="24"/>
          <w:szCs w:val="24"/>
          <w:lang w:val="ky-KG"/>
        </w:rPr>
        <w:t xml:space="preserve"> жетишүү индикаторлору </w:t>
      </w:r>
    </w:p>
    <w:p w14:paraId="33E20014" w14:textId="77777777" w:rsidR="0078199B" w:rsidRPr="005860DB" w:rsidRDefault="0078199B" w:rsidP="0078199B">
      <w:pPr>
        <w:spacing w:after="0" w:line="240" w:lineRule="auto"/>
        <w:ind w:left="1773"/>
        <w:contextualSpacing/>
        <w:rPr>
          <w:rFonts w:ascii="Times New Roman" w:hAnsi="Times New Roman" w:cs="Times New Roman"/>
          <w:b/>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418"/>
        <w:gridCol w:w="1701"/>
        <w:gridCol w:w="1701"/>
        <w:gridCol w:w="1417"/>
        <w:gridCol w:w="1559"/>
        <w:gridCol w:w="898"/>
      </w:tblGrid>
      <w:tr w:rsidR="0078199B" w:rsidRPr="005860DB" w14:paraId="3EB35FD8" w14:textId="77777777" w:rsidTr="00790410">
        <w:tc>
          <w:tcPr>
            <w:tcW w:w="662" w:type="dxa"/>
          </w:tcPr>
          <w:p w14:paraId="0029BE6F" w14:textId="77777777" w:rsidR="0078199B" w:rsidRPr="005860DB" w:rsidRDefault="0078199B" w:rsidP="00C75380">
            <w:pPr>
              <w:contextualSpacing/>
              <w:rPr>
                <w:rFonts w:ascii="Times New Roman" w:hAnsi="Times New Roman" w:cs="Times New Roman"/>
                <w:b/>
                <w:sz w:val="20"/>
                <w:szCs w:val="20"/>
              </w:rPr>
            </w:pPr>
            <w:r w:rsidRPr="005860DB">
              <w:rPr>
                <w:rFonts w:ascii="Times New Roman" w:hAnsi="Times New Roman" w:cs="Times New Roman"/>
                <w:b/>
                <w:sz w:val="20"/>
                <w:szCs w:val="20"/>
              </w:rPr>
              <w:t>№</w:t>
            </w:r>
          </w:p>
        </w:tc>
        <w:tc>
          <w:tcPr>
            <w:tcW w:w="1418" w:type="dxa"/>
          </w:tcPr>
          <w:p w14:paraId="5C7B6085" w14:textId="77777777" w:rsidR="0078199B" w:rsidRPr="005860DB" w:rsidRDefault="0078199B" w:rsidP="00C75380">
            <w:pPr>
              <w:contextualSpacing/>
              <w:jc w:val="center"/>
              <w:rPr>
                <w:rFonts w:ascii="Times New Roman" w:hAnsi="Times New Roman" w:cs="Times New Roman"/>
                <w:b/>
                <w:sz w:val="20"/>
                <w:szCs w:val="20"/>
              </w:rPr>
            </w:pPr>
            <w:r w:rsidRPr="005860DB">
              <w:rPr>
                <w:rFonts w:ascii="Times New Roman" w:hAnsi="Times New Roman" w:cs="Times New Roman"/>
                <w:b/>
                <w:sz w:val="20"/>
                <w:szCs w:val="20"/>
              </w:rPr>
              <w:t>Индикаторлор</w:t>
            </w:r>
          </w:p>
        </w:tc>
        <w:tc>
          <w:tcPr>
            <w:tcW w:w="1701" w:type="dxa"/>
          </w:tcPr>
          <w:p w14:paraId="0432B101" w14:textId="77777777" w:rsidR="0078199B" w:rsidRPr="005860DB" w:rsidRDefault="0078199B" w:rsidP="00C75380">
            <w:pPr>
              <w:contextualSpacing/>
              <w:jc w:val="center"/>
              <w:rPr>
                <w:rFonts w:ascii="Times New Roman" w:hAnsi="Times New Roman" w:cs="Times New Roman"/>
                <w:b/>
                <w:sz w:val="20"/>
                <w:szCs w:val="20"/>
              </w:rPr>
            </w:pPr>
            <w:r w:rsidRPr="005860DB">
              <w:rPr>
                <w:rFonts w:ascii="Times New Roman" w:hAnsi="Times New Roman" w:cs="Times New Roman"/>
                <w:b/>
                <w:sz w:val="20"/>
                <w:szCs w:val="20"/>
              </w:rPr>
              <w:t>2020</w:t>
            </w:r>
          </w:p>
        </w:tc>
        <w:tc>
          <w:tcPr>
            <w:tcW w:w="1701" w:type="dxa"/>
          </w:tcPr>
          <w:p w14:paraId="27BD1755" w14:textId="77777777" w:rsidR="0078199B" w:rsidRPr="005860DB" w:rsidRDefault="0078199B" w:rsidP="00C75380">
            <w:pPr>
              <w:contextualSpacing/>
              <w:jc w:val="center"/>
              <w:rPr>
                <w:rFonts w:ascii="Times New Roman" w:hAnsi="Times New Roman" w:cs="Times New Roman"/>
                <w:b/>
                <w:sz w:val="20"/>
                <w:szCs w:val="20"/>
              </w:rPr>
            </w:pPr>
            <w:r w:rsidRPr="005860DB">
              <w:rPr>
                <w:rFonts w:ascii="Times New Roman" w:hAnsi="Times New Roman" w:cs="Times New Roman"/>
                <w:b/>
                <w:sz w:val="20"/>
                <w:szCs w:val="20"/>
              </w:rPr>
              <w:t>2023</w:t>
            </w:r>
          </w:p>
        </w:tc>
        <w:tc>
          <w:tcPr>
            <w:tcW w:w="1417" w:type="dxa"/>
          </w:tcPr>
          <w:p w14:paraId="1C34D28D" w14:textId="77777777" w:rsidR="0078199B" w:rsidRPr="005860DB" w:rsidRDefault="0078199B" w:rsidP="00C75380">
            <w:pPr>
              <w:contextualSpacing/>
              <w:jc w:val="center"/>
              <w:rPr>
                <w:rFonts w:ascii="Times New Roman" w:hAnsi="Times New Roman" w:cs="Times New Roman"/>
                <w:b/>
                <w:sz w:val="20"/>
                <w:szCs w:val="20"/>
              </w:rPr>
            </w:pPr>
            <w:r w:rsidRPr="005860DB">
              <w:rPr>
                <w:rFonts w:ascii="Times New Roman" w:hAnsi="Times New Roman" w:cs="Times New Roman"/>
                <w:b/>
                <w:sz w:val="20"/>
                <w:szCs w:val="20"/>
              </w:rPr>
              <w:t>2030</w:t>
            </w:r>
          </w:p>
        </w:tc>
        <w:tc>
          <w:tcPr>
            <w:tcW w:w="1559" w:type="dxa"/>
          </w:tcPr>
          <w:p w14:paraId="317E2751" w14:textId="77777777" w:rsidR="0078199B" w:rsidRPr="005860DB" w:rsidRDefault="0078199B" w:rsidP="00C75380">
            <w:pPr>
              <w:contextualSpacing/>
              <w:jc w:val="center"/>
              <w:rPr>
                <w:rFonts w:ascii="Times New Roman" w:hAnsi="Times New Roman" w:cs="Times New Roman"/>
                <w:b/>
                <w:sz w:val="20"/>
                <w:szCs w:val="20"/>
              </w:rPr>
            </w:pPr>
            <w:r w:rsidRPr="005860DB">
              <w:rPr>
                <w:rFonts w:ascii="Times New Roman" w:hAnsi="Times New Roman" w:cs="Times New Roman"/>
                <w:b/>
                <w:sz w:val="20"/>
                <w:szCs w:val="20"/>
              </w:rPr>
              <w:t>2040</w:t>
            </w:r>
          </w:p>
        </w:tc>
        <w:tc>
          <w:tcPr>
            <w:tcW w:w="898" w:type="dxa"/>
          </w:tcPr>
          <w:p w14:paraId="4FB71BD3" w14:textId="77777777" w:rsidR="0078199B" w:rsidRPr="005860DB" w:rsidRDefault="0078199B" w:rsidP="00C75380">
            <w:pPr>
              <w:contextualSpacing/>
              <w:rPr>
                <w:rFonts w:ascii="Times New Roman" w:hAnsi="Times New Roman" w:cs="Times New Roman"/>
                <w:b/>
                <w:sz w:val="20"/>
                <w:szCs w:val="20"/>
              </w:rPr>
            </w:pPr>
            <w:r w:rsidRPr="005860DB">
              <w:rPr>
                <w:rFonts w:ascii="Times New Roman" w:hAnsi="Times New Roman" w:cs="Times New Roman"/>
                <w:b/>
                <w:sz w:val="20"/>
                <w:szCs w:val="20"/>
                <w:lang w:val="ky-KG"/>
              </w:rPr>
              <w:t xml:space="preserve">Маалыматтардын жана верификациянын булагы </w:t>
            </w:r>
          </w:p>
        </w:tc>
      </w:tr>
      <w:tr w:rsidR="0078199B" w:rsidRPr="005860DB" w14:paraId="0DF9606E" w14:textId="77777777" w:rsidTr="00790410">
        <w:tc>
          <w:tcPr>
            <w:tcW w:w="662" w:type="dxa"/>
          </w:tcPr>
          <w:p w14:paraId="0270B46B" w14:textId="77777777" w:rsidR="0078199B" w:rsidRPr="00EF7C80" w:rsidRDefault="0078199B" w:rsidP="0078199B">
            <w:pPr>
              <w:numPr>
                <w:ilvl w:val="0"/>
                <w:numId w:val="17"/>
              </w:numPr>
              <w:ind w:left="413"/>
              <w:contextualSpacing/>
              <w:rPr>
                <w:rFonts w:ascii="Times New Roman" w:hAnsi="Times New Roman" w:cs="Times New Roman"/>
                <w:sz w:val="20"/>
                <w:szCs w:val="20"/>
              </w:rPr>
            </w:pPr>
          </w:p>
        </w:tc>
        <w:tc>
          <w:tcPr>
            <w:tcW w:w="1418" w:type="dxa"/>
          </w:tcPr>
          <w:p w14:paraId="38C62345" w14:textId="1724C585"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Жогорку окуу жайлардын</w:t>
            </w:r>
            <w:r w:rsidR="005E7CEF">
              <w:rPr>
                <w:rFonts w:ascii="Times New Roman" w:hAnsi="Times New Roman" w:cs="Times New Roman"/>
                <w:sz w:val="20"/>
                <w:szCs w:val="20"/>
                <w:lang w:val="ky-KG"/>
              </w:rPr>
              <w:t xml:space="preserve"> ишмердүүлүгүн </w:t>
            </w:r>
            <w:r w:rsidRPr="005860DB">
              <w:rPr>
                <w:rFonts w:ascii="Times New Roman" w:hAnsi="Times New Roman" w:cs="Times New Roman"/>
                <w:sz w:val="20"/>
                <w:szCs w:val="20"/>
                <w:lang w:val="ky-KG"/>
              </w:rPr>
              <w:t>мамлекеттик жөнгө салуу төмөндөтүлдү</w:t>
            </w:r>
          </w:p>
          <w:p w14:paraId="2443E2F7" w14:textId="77777777" w:rsidR="0078199B" w:rsidRPr="005860DB" w:rsidRDefault="0078199B" w:rsidP="00C75380">
            <w:pPr>
              <w:contextualSpacing/>
              <w:rPr>
                <w:rFonts w:ascii="Times New Roman" w:hAnsi="Times New Roman" w:cs="Times New Roman"/>
                <w:sz w:val="20"/>
                <w:szCs w:val="20"/>
              </w:rPr>
            </w:pPr>
          </w:p>
        </w:tc>
        <w:tc>
          <w:tcPr>
            <w:tcW w:w="1701" w:type="dxa"/>
          </w:tcPr>
          <w:p w14:paraId="5B66E07D"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Жогорку окуу жайлардын автономиясы чектелген.</w:t>
            </w:r>
          </w:p>
          <w:p w14:paraId="14BF158C"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МБС 50%га милдеттүү мамлекеттик компонентти камтыйт</w:t>
            </w:r>
            <w:r w:rsidRPr="005860DB">
              <w:rPr>
                <w:rFonts w:ascii="Times New Roman" w:hAnsi="Times New Roman" w:cs="Times New Roman"/>
                <w:sz w:val="20"/>
                <w:szCs w:val="20"/>
              </w:rPr>
              <w:t xml:space="preserve">, </w:t>
            </w:r>
          </w:p>
          <w:p w14:paraId="01AA5230"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 xml:space="preserve">Тизме адистиктердин жана даярдоо багыттарынын аталышын жана тармактарын катуу көзөмөлгө алат </w:t>
            </w:r>
          </w:p>
        </w:tc>
        <w:tc>
          <w:tcPr>
            <w:tcW w:w="1701" w:type="dxa"/>
          </w:tcPr>
          <w:p w14:paraId="7E1FA2FF"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Жогорку окуу жайлардын автономиясы билим берүүнүн мазмунун башкаруу тармагында ишке ашырылат</w:t>
            </w:r>
            <w:r w:rsidRPr="005860DB">
              <w:rPr>
                <w:rFonts w:ascii="Times New Roman" w:hAnsi="Times New Roman" w:cs="Times New Roman"/>
                <w:sz w:val="20"/>
                <w:szCs w:val="20"/>
              </w:rPr>
              <w:t>.</w:t>
            </w:r>
          </w:p>
          <w:p w14:paraId="1EBD0D3F"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МБС 30%га милдеттүү мамлекеттик компонентти камтыйт</w:t>
            </w:r>
          </w:p>
          <w:p w14:paraId="55B1EB99"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rPr>
              <w:t xml:space="preserve"> </w:t>
            </w:r>
            <w:r w:rsidRPr="005860DB">
              <w:rPr>
                <w:rFonts w:ascii="Times New Roman" w:hAnsi="Times New Roman" w:cs="Times New Roman"/>
                <w:sz w:val="20"/>
                <w:szCs w:val="20"/>
                <w:lang w:val="ky-KG"/>
              </w:rPr>
              <w:t>Тизме адистиктердин жана даярдоо багыттарынын аталышын жана тармактарын катуу көзөмөлгө алат</w:t>
            </w:r>
          </w:p>
        </w:tc>
        <w:tc>
          <w:tcPr>
            <w:tcW w:w="1417" w:type="dxa"/>
          </w:tcPr>
          <w:p w14:paraId="25A831E3"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Жогорку окуу жайлардын автономиясы билим берүүнүн мазмунун башкаруу жана персонал менен иш алып баруу тармагында ишке ашырылат</w:t>
            </w:r>
            <w:r w:rsidRPr="005860DB">
              <w:rPr>
                <w:rFonts w:ascii="Times New Roman" w:hAnsi="Times New Roman" w:cs="Times New Roman"/>
                <w:sz w:val="20"/>
                <w:szCs w:val="20"/>
              </w:rPr>
              <w:t>.</w:t>
            </w:r>
          </w:p>
          <w:p w14:paraId="408E9B1F"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МБС 20%га милдеттүү мамлекеттик компонентти камтыйт</w:t>
            </w:r>
          </w:p>
          <w:p w14:paraId="39E1BCF1"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rPr>
              <w:t xml:space="preserve">, </w:t>
            </w:r>
            <w:r w:rsidRPr="005860DB">
              <w:rPr>
                <w:rFonts w:ascii="Times New Roman" w:hAnsi="Times New Roman" w:cs="Times New Roman"/>
                <w:sz w:val="20"/>
                <w:szCs w:val="20"/>
                <w:lang w:val="ky-KG"/>
              </w:rPr>
              <w:t>Тизме адистиктердин жана даярдоо багыттарынын аталышын жана тармактарын сунуштайт</w:t>
            </w:r>
          </w:p>
        </w:tc>
        <w:tc>
          <w:tcPr>
            <w:tcW w:w="1559" w:type="dxa"/>
          </w:tcPr>
          <w:p w14:paraId="241A4ABC"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Академиялык эркиндикти жана чынчылдыкты эске алуу менен жождордун көбүрөөк кеңири автономиясы</w:t>
            </w:r>
            <w:r w:rsidRPr="005860DB">
              <w:rPr>
                <w:rFonts w:ascii="Times New Roman" w:hAnsi="Times New Roman" w:cs="Times New Roman"/>
                <w:sz w:val="20"/>
                <w:szCs w:val="20"/>
              </w:rPr>
              <w:t>.</w:t>
            </w:r>
          </w:p>
          <w:p w14:paraId="1FB1D854"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МБС милдеттүү мамлекеттик компонентти камтыбайт жана  окутуунун натыйжаларын сунуштайт.</w:t>
            </w:r>
            <w:r w:rsidRPr="005860DB">
              <w:rPr>
                <w:rFonts w:ascii="Times New Roman" w:hAnsi="Times New Roman" w:cs="Times New Roman"/>
                <w:sz w:val="20"/>
                <w:szCs w:val="20"/>
              </w:rPr>
              <w:t xml:space="preserve"> </w:t>
            </w:r>
            <w:r w:rsidRPr="005860DB">
              <w:rPr>
                <w:rFonts w:ascii="Times New Roman" w:hAnsi="Times New Roman" w:cs="Times New Roman"/>
                <w:sz w:val="20"/>
                <w:szCs w:val="20"/>
                <w:lang w:val="ky-KG"/>
              </w:rPr>
              <w:t xml:space="preserve">Адистерди даярдоо багыттарынын тизмеси жок </w:t>
            </w:r>
          </w:p>
        </w:tc>
        <w:tc>
          <w:tcPr>
            <w:tcW w:w="898" w:type="dxa"/>
          </w:tcPr>
          <w:p w14:paraId="04C4D3AE" w14:textId="77777777" w:rsidR="0078199B" w:rsidRPr="005860DB" w:rsidRDefault="0078199B" w:rsidP="00C75380">
            <w:pPr>
              <w:contextualSpacing/>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БИМ</w:t>
            </w:r>
          </w:p>
        </w:tc>
      </w:tr>
      <w:tr w:rsidR="0078199B" w:rsidRPr="005860DB" w14:paraId="2C238E18" w14:textId="77777777" w:rsidTr="00790410">
        <w:tc>
          <w:tcPr>
            <w:tcW w:w="662" w:type="dxa"/>
          </w:tcPr>
          <w:p w14:paraId="32F50180" w14:textId="77777777" w:rsidR="0078199B" w:rsidRPr="00EF7C80" w:rsidRDefault="0078199B" w:rsidP="00EF7C80">
            <w:pPr>
              <w:numPr>
                <w:ilvl w:val="0"/>
                <w:numId w:val="17"/>
              </w:numPr>
              <w:ind w:left="413"/>
              <w:contextualSpacing/>
              <w:rPr>
                <w:rFonts w:ascii="Times New Roman" w:hAnsi="Times New Roman" w:cs="Times New Roman"/>
                <w:sz w:val="20"/>
                <w:szCs w:val="20"/>
              </w:rPr>
            </w:pPr>
          </w:p>
        </w:tc>
        <w:tc>
          <w:tcPr>
            <w:tcW w:w="1418" w:type="dxa"/>
          </w:tcPr>
          <w:p w14:paraId="7C476569" w14:textId="1D2F300E"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 xml:space="preserve">Эл аралык рейтингдерге ылайык 2040-жылда өлкөнүн 3 </w:t>
            </w:r>
            <w:r w:rsidRPr="005860DB">
              <w:rPr>
                <w:rFonts w:ascii="Times New Roman" w:hAnsi="Times New Roman" w:cs="Times New Roman"/>
                <w:sz w:val="20"/>
                <w:szCs w:val="20"/>
                <w:lang w:val="ky-KG"/>
              </w:rPr>
              <w:lastRenderedPageBreak/>
              <w:t>мамлекеттик</w:t>
            </w:r>
            <w:r w:rsidR="006437D5">
              <w:rPr>
                <w:rFonts w:ascii="Times New Roman" w:hAnsi="Times New Roman" w:cs="Times New Roman"/>
                <w:sz w:val="20"/>
                <w:szCs w:val="20"/>
                <w:lang w:val="ky-KG"/>
              </w:rPr>
              <w:t xml:space="preserve"> жожу дүйнөнүн мыкты 200 жожу</w:t>
            </w:r>
            <w:r w:rsidRPr="005860DB">
              <w:rPr>
                <w:rFonts w:ascii="Times New Roman" w:hAnsi="Times New Roman" w:cs="Times New Roman"/>
                <w:sz w:val="20"/>
                <w:szCs w:val="20"/>
                <w:lang w:val="ky-KG"/>
              </w:rPr>
              <w:t xml:space="preserve">нун тизмесине кирди </w:t>
            </w:r>
          </w:p>
          <w:p w14:paraId="5A0A6C26"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rPr>
              <w:t>(«3-200-2040»</w:t>
            </w:r>
            <w:r w:rsidRPr="005860DB">
              <w:rPr>
                <w:rFonts w:ascii="Times New Roman" w:hAnsi="Times New Roman" w:cs="Times New Roman"/>
                <w:sz w:val="20"/>
                <w:szCs w:val="20"/>
                <w:lang w:val="ky-KG"/>
              </w:rPr>
              <w:t xml:space="preserve"> программасынын алкагында</w:t>
            </w:r>
            <w:r w:rsidRPr="005860DB">
              <w:rPr>
                <w:rFonts w:ascii="Times New Roman" w:hAnsi="Times New Roman" w:cs="Times New Roman"/>
                <w:sz w:val="20"/>
                <w:szCs w:val="20"/>
              </w:rPr>
              <w:t>)</w:t>
            </w:r>
          </w:p>
        </w:tc>
        <w:tc>
          <w:tcPr>
            <w:tcW w:w="1701" w:type="dxa"/>
          </w:tcPr>
          <w:p w14:paraId="5CE3C326"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lastRenderedPageBreak/>
              <w:t xml:space="preserve">Жождордун рейтингинин улуттук модели түзүлдү </w:t>
            </w:r>
          </w:p>
        </w:tc>
        <w:tc>
          <w:tcPr>
            <w:tcW w:w="1701" w:type="dxa"/>
          </w:tcPr>
          <w:p w14:paraId="28C25E60"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 xml:space="preserve">Жождордун биринчи улуттук рейтинги өткөрүлдү </w:t>
            </w:r>
          </w:p>
        </w:tc>
        <w:tc>
          <w:tcPr>
            <w:tcW w:w="1417" w:type="dxa"/>
          </w:tcPr>
          <w:p w14:paraId="43AB4CFC" w14:textId="723863BB" w:rsidR="0078199B" w:rsidRPr="005860DB" w:rsidRDefault="0078199B" w:rsidP="00A05FA2">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 xml:space="preserve">Жыл сайын өткөрүлүүчү рейтингдин жыйынтыгы менен </w:t>
            </w:r>
            <w:r w:rsidRPr="005860DB">
              <w:rPr>
                <w:rFonts w:ascii="Times New Roman" w:hAnsi="Times New Roman" w:cs="Times New Roman"/>
                <w:sz w:val="20"/>
                <w:szCs w:val="20"/>
                <w:lang w:val="ky-KG"/>
              </w:rPr>
              <w:lastRenderedPageBreak/>
              <w:t>акыркы 10 жылдын ичинде жождор – эл аралык рейтингдер</w:t>
            </w:r>
            <w:r w:rsidR="00A05FA2">
              <w:rPr>
                <w:rFonts w:ascii="Times New Roman" w:hAnsi="Times New Roman" w:cs="Times New Roman"/>
                <w:sz w:val="20"/>
                <w:szCs w:val="20"/>
                <w:lang w:val="ky-KG"/>
              </w:rPr>
              <w:t>г</w:t>
            </w:r>
            <w:r w:rsidRPr="005860DB">
              <w:rPr>
                <w:rFonts w:ascii="Times New Roman" w:hAnsi="Times New Roman" w:cs="Times New Roman"/>
                <w:sz w:val="20"/>
                <w:szCs w:val="20"/>
                <w:lang w:val="ky-KG"/>
              </w:rPr>
              <w:t>е катышуу үчүн потенциалдуу лидерлер аныкталат. Мамлекет тарабын</w:t>
            </w:r>
            <w:r w:rsidR="002E4AFE">
              <w:rPr>
                <w:rFonts w:ascii="Times New Roman" w:hAnsi="Times New Roman" w:cs="Times New Roman"/>
                <w:sz w:val="20"/>
                <w:szCs w:val="20"/>
                <w:lang w:val="ky-KG"/>
              </w:rPr>
              <w:t>ан алардын эл аралык рейтингдерг</w:t>
            </w:r>
            <w:r w:rsidRPr="005860DB">
              <w:rPr>
                <w:rFonts w:ascii="Times New Roman" w:hAnsi="Times New Roman" w:cs="Times New Roman"/>
                <w:sz w:val="20"/>
                <w:szCs w:val="20"/>
                <w:lang w:val="ky-KG"/>
              </w:rPr>
              <w:t xml:space="preserve">е катышуусу үчүн шарттар түзүлөт </w:t>
            </w:r>
          </w:p>
        </w:tc>
        <w:tc>
          <w:tcPr>
            <w:tcW w:w="1559" w:type="dxa"/>
          </w:tcPr>
          <w:p w14:paraId="1DB53DA9" w14:textId="0255AEA1"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lastRenderedPageBreak/>
              <w:t>3 жож дүйнөнүн жетектөөчү 200 жождун а</w:t>
            </w:r>
            <w:r w:rsidR="00F234E0">
              <w:rPr>
                <w:rFonts w:ascii="Times New Roman" w:hAnsi="Times New Roman" w:cs="Times New Roman"/>
                <w:sz w:val="20"/>
                <w:szCs w:val="20"/>
                <w:lang w:val="ky-KG"/>
              </w:rPr>
              <w:t xml:space="preserve">расында, 4 </w:t>
            </w:r>
            <w:r w:rsidR="00F234E0">
              <w:rPr>
                <w:rFonts w:ascii="Times New Roman" w:hAnsi="Times New Roman" w:cs="Times New Roman"/>
                <w:sz w:val="20"/>
                <w:szCs w:val="20"/>
                <w:lang w:val="ky-KG"/>
              </w:rPr>
              <w:lastRenderedPageBreak/>
              <w:t>алдыңкы рейтингдин 2</w:t>
            </w:r>
            <w:r w:rsidRPr="005860DB">
              <w:rPr>
                <w:rFonts w:ascii="Times New Roman" w:hAnsi="Times New Roman" w:cs="Times New Roman"/>
                <w:sz w:val="20"/>
                <w:szCs w:val="20"/>
                <w:lang w:val="ky-KG"/>
              </w:rPr>
              <w:t xml:space="preserve">дө   </w:t>
            </w:r>
          </w:p>
          <w:p w14:paraId="4D0B3544"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(Times Higher Education, Academic Ranking of World Universities, U.S.News)</w:t>
            </w:r>
          </w:p>
        </w:tc>
        <w:tc>
          <w:tcPr>
            <w:tcW w:w="898" w:type="dxa"/>
          </w:tcPr>
          <w:p w14:paraId="4207465F" w14:textId="77777777" w:rsidR="0078199B" w:rsidRPr="005860DB" w:rsidRDefault="0078199B" w:rsidP="00C75380">
            <w:pPr>
              <w:contextualSpacing/>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lastRenderedPageBreak/>
              <w:t>БИМ</w:t>
            </w:r>
          </w:p>
        </w:tc>
      </w:tr>
      <w:tr w:rsidR="0078199B" w:rsidRPr="005860DB" w14:paraId="2DC8EFF3" w14:textId="77777777" w:rsidTr="00790410">
        <w:tc>
          <w:tcPr>
            <w:tcW w:w="662" w:type="dxa"/>
          </w:tcPr>
          <w:p w14:paraId="6B0EF18D" w14:textId="77777777" w:rsidR="0078199B" w:rsidRPr="00EF7C80" w:rsidRDefault="0078199B" w:rsidP="00EF7C80">
            <w:pPr>
              <w:numPr>
                <w:ilvl w:val="0"/>
                <w:numId w:val="17"/>
              </w:numPr>
              <w:ind w:left="413"/>
              <w:contextualSpacing/>
              <w:rPr>
                <w:rFonts w:ascii="Times New Roman" w:hAnsi="Times New Roman" w:cs="Times New Roman"/>
                <w:sz w:val="20"/>
                <w:szCs w:val="20"/>
              </w:rPr>
            </w:pPr>
          </w:p>
        </w:tc>
        <w:tc>
          <w:tcPr>
            <w:tcW w:w="1418" w:type="dxa"/>
          </w:tcPr>
          <w:p w14:paraId="3755AF53" w14:textId="77777777" w:rsidR="0078199B" w:rsidRPr="005860DB" w:rsidRDefault="0078199B" w:rsidP="00C75380">
            <w:pPr>
              <w:contextualSpacing/>
              <w:rPr>
                <w:rFonts w:ascii="Times New Roman" w:hAnsi="Times New Roman" w:cs="Times New Roman"/>
                <w:b/>
                <w:sz w:val="20"/>
                <w:szCs w:val="20"/>
                <w:lang w:val="ky-KG"/>
              </w:rPr>
            </w:pPr>
            <w:r w:rsidRPr="005860DB">
              <w:rPr>
                <w:rFonts w:ascii="Times New Roman" w:hAnsi="Times New Roman" w:cs="Times New Roman"/>
                <w:sz w:val="20"/>
                <w:szCs w:val="20"/>
              </w:rPr>
              <w:t>e-learning</w:t>
            </w:r>
            <w:r w:rsidRPr="005860DB">
              <w:rPr>
                <w:rFonts w:ascii="Times New Roman" w:hAnsi="Times New Roman" w:cs="Times New Roman"/>
                <w:sz w:val="20"/>
                <w:szCs w:val="20"/>
                <w:lang w:val="ky-KG"/>
              </w:rPr>
              <w:t>дин алкагында иш алып барган жождордун саны</w:t>
            </w:r>
          </w:p>
        </w:tc>
        <w:tc>
          <w:tcPr>
            <w:tcW w:w="1701" w:type="dxa"/>
          </w:tcPr>
          <w:p w14:paraId="6D33DBCA" w14:textId="77777777" w:rsidR="0078199B" w:rsidRPr="005860DB" w:rsidRDefault="0078199B" w:rsidP="00C75380">
            <w:pPr>
              <w:contextualSpacing/>
              <w:jc w:val="center"/>
              <w:rPr>
                <w:rFonts w:ascii="Times New Roman" w:hAnsi="Times New Roman" w:cs="Times New Roman"/>
                <w:b/>
                <w:sz w:val="20"/>
                <w:szCs w:val="20"/>
              </w:rPr>
            </w:pPr>
            <w:r w:rsidRPr="005860DB">
              <w:rPr>
                <w:rFonts w:ascii="Times New Roman" w:hAnsi="Times New Roman" w:cs="Times New Roman"/>
                <w:sz w:val="20"/>
                <w:szCs w:val="20"/>
              </w:rPr>
              <w:t>6</w:t>
            </w:r>
          </w:p>
        </w:tc>
        <w:tc>
          <w:tcPr>
            <w:tcW w:w="1701" w:type="dxa"/>
          </w:tcPr>
          <w:p w14:paraId="7983D003" w14:textId="77777777" w:rsidR="0078199B" w:rsidRPr="005860DB" w:rsidRDefault="0078199B" w:rsidP="00C75380">
            <w:pPr>
              <w:contextualSpacing/>
              <w:jc w:val="center"/>
              <w:rPr>
                <w:rFonts w:ascii="Times New Roman" w:hAnsi="Times New Roman" w:cs="Times New Roman"/>
                <w:b/>
                <w:sz w:val="20"/>
                <w:szCs w:val="20"/>
              </w:rPr>
            </w:pPr>
            <w:r w:rsidRPr="005860DB">
              <w:rPr>
                <w:rFonts w:ascii="Times New Roman" w:hAnsi="Times New Roman" w:cs="Times New Roman"/>
                <w:sz w:val="20"/>
                <w:szCs w:val="20"/>
              </w:rPr>
              <w:t>8</w:t>
            </w:r>
          </w:p>
        </w:tc>
        <w:tc>
          <w:tcPr>
            <w:tcW w:w="1417" w:type="dxa"/>
          </w:tcPr>
          <w:p w14:paraId="50CFF834" w14:textId="77777777" w:rsidR="0078199B" w:rsidRPr="005860DB" w:rsidRDefault="0078199B" w:rsidP="00C75380">
            <w:pPr>
              <w:contextualSpacing/>
              <w:jc w:val="center"/>
              <w:rPr>
                <w:rFonts w:ascii="Times New Roman" w:hAnsi="Times New Roman" w:cs="Times New Roman"/>
                <w:b/>
                <w:sz w:val="20"/>
                <w:szCs w:val="20"/>
              </w:rPr>
            </w:pPr>
            <w:r w:rsidRPr="005860DB">
              <w:rPr>
                <w:rFonts w:ascii="Times New Roman" w:hAnsi="Times New Roman" w:cs="Times New Roman"/>
                <w:sz w:val="20"/>
                <w:szCs w:val="20"/>
              </w:rPr>
              <w:t>10</w:t>
            </w:r>
          </w:p>
        </w:tc>
        <w:tc>
          <w:tcPr>
            <w:tcW w:w="1559" w:type="dxa"/>
          </w:tcPr>
          <w:p w14:paraId="5571B922" w14:textId="77777777" w:rsidR="0078199B" w:rsidRPr="005860DB" w:rsidRDefault="0078199B" w:rsidP="00C75380">
            <w:pPr>
              <w:contextualSpacing/>
              <w:jc w:val="center"/>
              <w:rPr>
                <w:rFonts w:ascii="Times New Roman" w:hAnsi="Times New Roman" w:cs="Times New Roman"/>
                <w:sz w:val="20"/>
                <w:szCs w:val="20"/>
              </w:rPr>
            </w:pPr>
            <w:r w:rsidRPr="005860DB">
              <w:rPr>
                <w:rFonts w:ascii="Times New Roman" w:hAnsi="Times New Roman" w:cs="Times New Roman"/>
                <w:sz w:val="20"/>
                <w:szCs w:val="20"/>
              </w:rPr>
              <w:t>25</w:t>
            </w:r>
          </w:p>
        </w:tc>
        <w:tc>
          <w:tcPr>
            <w:tcW w:w="898" w:type="dxa"/>
          </w:tcPr>
          <w:p w14:paraId="06D829D1" w14:textId="77777777" w:rsidR="0078199B" w:rsidRPr="005860DB" w:rsidRDefault="0078199B" w:rsidP="00C75380">
            <w:pPr>
              <w:contextualSpacing/>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БИМ</w:t>
            </w:r>
          </w:p>
        </w:tc>
      </w:tr>
      <w:tr w:rsidR="0078199B" w:rsidRPr="005860DB" w14:paraId="4776202F" w14:textId="77777777" w:rsidTr="00790410">
        <w:tc>
          <w:tcPr>
            <w:tcW w:w="662" w:type="dxa"/>
          </w:tcPr>
          <w:p w14:paraId="10A9F986" w14:textId="77777777" w:rsidR="0078199B" w:rsidRPr="00EF7C80" w:rsidRDefault="0078199B" w:rsidP="00EF7C80">
            <w:pPr>
              <w:numPr>
                <w:ilvl w:val="0"/>
                <w:numId w:val="17"/>
              </w:numPr>
              <w:ind w:left="413"/>
              <w:contextualSpacing/>
              <w:rPr>
                <w:rFonts w:ascii="Times New Roman" w:hAnsi="Times New Roman" w:cs="Times New Roman"/>
                <w:sz w:val="20"/>
                <w:szCs w:val="20"/>
              </w:rPr>
            </w:pPr>
          </w:p>
        </w:tc>
        <w:tc>
          <w:tcPr>
            <w:tcW w:w="1418" w:type="dxa"/>
          </w:tcPr>
          <w:p w14:paraId="63D63EA7" w14:textId="79E488EA" w:rsidR="0078199B" w:rsidRPr="005860DB" w:rsidRDefault="0078199B" w:rsidP="00C75380">
            <w:pPr>
              <w:ind w:right="134"/>
              <w:rPr>
                <w:rFonts w:ascii="Times New Roman" w:hAnsi="Times New Roman" w:cs="Times New Roman"/>
                <w:bCs/>
                <w:sz w:val="20"/>
                <w:szCs w:val="20"/>
                <w:lang w:val="ky-KG"/>
              </w:rPr>
            </w:pPr>
            <w:r w:rsidRPr="005860DB">
              <w:rPr>
                <w:rFonts w:ascii="Times New Roman" w:hAnsi="Times New Roman" w:cs="Times New Roman"/>
                <w:bCs/>
                <w:sz w:val="20"/>
                <w:szCs w:val="20"/>
                <w:lang w:val="ky-KG"/>
              </w:rPr>
              <w:t xml:space="preserve">Педагогикалык адистиктер боюнча бюджеттин эсебинен билим алган бүтүрүүчүлөрдүн </w:t>
            </w:r>
            <w:r w:rsidR="00820873">
              <w:rPr>
                <w:rFonts w:ascii="Times New Roman" w:hAnsi="Times New Roman" w:cs="Times New Roman"/>
                <w:bCs/>
                <w:sz w:val="20"/>
                <w:szCs w:val="20"/>
                <w:lang w:val="ky-KG"/>
              </w:rPr>
              <w:t>жумушка орношкондордун</w:t>
            </w:r>
            <w:r w:rsidRPr="005860DB">
              <w:rPr>
                <w:rFonts w:ascii="Times New Roman" w:hAnsi="Times New Roman" w:cs="Times New Roman"/>
                <w:bCs/>
                <w:sz w:val="20"/>
                <w:szCs w:val="20"/>
                <w:lang w:val="ky-KG"/>
              </w:rPr>
              <w:t xml:space="preserve"> жа</w:t>
            </w:r>
            <w:r w:rsidR="00820873">
              <w:rPr>
                <w:rFonts w:ascii="Times New Roman" w:hAnsi="Times New Roman" w:cs="Times New Roman"/>
                <w:bCs/>
                <w:sz w:val="20"/>
                <w:szCs w:val="20"/>
                <w:lang w:val="ky-KG"/>
              </w:rPr>
              <w:t>на кесипте ка</w:t>
            </w:r>
            <w:r w:rsidR="002E4AFE">
              <w:rPr>
                <w:rFonts w:ascii="Times New Roman" w:hAnsi="Times New Roman" w:cs="Times New Roman"/>
                <w:bCs/>
                <w:sz w:val="20"/>
                <w:szCs w:val="20"/>
                <w:lang w:val="ky-KG"/>
              </w:rPr>
              <w:t>л</w:t>
            </w:r>
            <w:r w:rsidR="00820873">
              <w:rPr>
                <w:rFonts w:ascii="Times New Roman" w:hAnsi="Times New Roman" w:cs="Times New Roman"/>
                <w:bCs/>
                <w:sz w:val="20"/>
                <w:szCs w:val="20"/>
                <w:lang w:val="ky-KG"/>
              </w:rPr>
              <w:t>гандардын</w:t>
            </w:r>
            <w:r w:rsidRPr="005860DB">
              <w:rPr>
                <w:rFonts w:ascii="Times New Roman" w:hAnsi="Times New Roman" w:cs="Times New Roman"/>
                <w:bCs/>
                <w:sz w:val="20"/>
                <w:szCs w:val="20"/>
                <w:lang w:val="ky-KG"/>
              </w:rPr>
              <w:t xml:space="preserve"> пайызы</w:t>
            </w:r>
          </w:p>
          <w:p w14:paraId="2D2E769E" w14:textId="77777777" w:rsidR="0078199B" w:rsidRPr="005860DB" w:rsidRDefault="0078199B" w:rsidP="00C75380">
            <w:pPr>
              <w:ind w:right="134"/>
              <w:jc w:val="center"/>
              <w:rPr>
                <w:rFonts w:ascii="Times New Roman" w:hAnsi="Times New Roman" w:cs="Times New Roman"/>
                <w:bCs/>
                <w:sz w:val="20"/>
                <w:szCs w:val="20"/>
                <w:lang w:val="ky-KG"/>
              </w:rPr>
            </w:pPr>
            <w:r w:rsidRPr="005860DB">
              <w:rPr>
                <w:rFonts w:ascii="Times New Roman" w:hAnsi="Times New Roman" w:cs="Times New Roman"/>
                <w:bCs/>
                <w:sz w:val="20"/>
                <w:szCs w:val="20"/>
                <w:lang w:val="ky-KG"/>
              </w:rPr>
              <w:t>-3 жылдын ичинде</w:t>
            </w:r>
          </w:p>
          <w:p w14:paraId="6A895F17" w14:textId="77777777" w:rsidR="0078199B" w:rsidRPr="005860DB" w:rsidRDefault="0078199B" w:rsidP="00C75380">
            <w:pPr>
              <w:pStyle w:val="a3"/>
              <w:ind w:left="0" w:right="134"/>
              <w:jc w:val="center"/>
              <w:rPr>
                <w:rFonts w:ascii="Times New Roman" w:hAnsi="Times New Roman" w:cs="Times New Roman"/>
                <w:b/>
                <w:sz w:val="20"/>
                <w:szCs w:val="20"/>
              </w:rPr>
            </w:pPr>
            <w:r w:rsidRPr="005860DB">
              <w:rPr>
                <w:rFonts w:ascii="Times New Roman" w:hAnsi="Times New Roman" w:cs="Times New Roman"/>
                <w:bCs/>
                <w:sz w:val="20"/>
                <w:szCs w:val="20"/>
                <w:lang w:val="ky-KG"/>
              </w:rPr>
              <w:t>-5 жылдын ичинде</w:t>
            </w:r>
          </w:p>
        </w:tc>
        <w:tc>
          <w:tcPr>
            <w:tcW w:w="1701" w:type="dxa"/>
          </w:tcPr>
          <w:p w14:paraId="3311F170"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74%</w:t>
            </w:r>
          </w:p>
          <w:p w14:paraId="526827BC" w14:textId="77777777" w:rsidR="0078199B" w:rsidRPr="005860DB" w:rsidRDefault="0078199B" w:rsidP="00C75380">
            <w:pPr>
              <w:jc w:val="center"/>
              <w:rPr>
                <w:rFonts w:ascii="Times New Roman" w:hAnsi="Times New Roman" w:cs="Times New Roman"/>
                <w:sz w:val="20"/>
                <w:szCs w:val="20"/>
              </w:rPr>
            </w:pPr>
          </w:p>
          <w:p w14:paraId="00C92D2B" w14:textId="77777777" w:rsidR="0078199B" w:rsidRPr="005860DB" w:rsidRDefault="0078199B" w:rsidP="00C75380">
            <w:pPr>
              <w:jc w:val="center"/>
              <w:rPr>
                <w:rFonts w:ascii="Times New Roman" w:hAnsi="Times New Roman" w:cs="Times New Roman"/>
                <w:sz w:val="20"/>
                <w:szCs w:val="20"/>
              </w:rPr>
            </w:pPr>
          </w:p>
          <w:p w14:paraId="40D6843E" w14:textId="77777777" w:rsidR="0078199B" w:rsidRPr="005860DB" w:rsidRDefault="0078199B" w:rsidP="00C75380">
            <w:pPr>
              <w:jc w:val="center"/>
              <w:rPr>
                <w:rFonts w:ascii="Times New Roman" w:hAnsi="Times New Roman" w:cs="Times New Roman"/>
                <w:sz w:val="20"/>
                <w:szCs w:val="20"/>
              </w:rPr>
            </w:pPr>
          </w:p>
          <w:p w14:paraId="009C0C28" w14:textId="77777777" w:rsidR="0078199B" w:rsidRPr="005860DB" w:rsidRDefault="0078199B" w:rsidP="00C75380">
            <w:pPr>
              <w:jc w:val="center"/>
              <w:rPr>
                <w:rFonts w:ascii="Times New Roman" w:hAnsi="Times New Roman" w:cs="Times New Roman"/>
                <w:sz w:val="20"/>
                <w:szCs w:val="20"/>
              </w:rPr>
            </w:pPr>
          </w:p>
          <w:p w14:paraId="7D8AF9FF" w14:textId="77777777" w:rsidR="0078199B" w:rsidRPr="005860DB" w:rsidRDefault="0078199B" w:rsidP="00C75380">
            <w:pPr>
              <w:jc w:val="center"/>
              <w:rPr>
                <w:rFonts w:ascii="Times New Roman" w:hAnsi="Times New Roman" w:cs="Times New Roman"/>
                <w:sz w:val="20"/>
                <w:szCs w:val="20"/>
              </w:rPr>
            </w:pPr>
          </w:p>
          <w:p w14:paraId="57A5B6EE" w14:textId="77777777" w:rsidR="0078199B" w:rsidRPr="005860DB" w:rsidRDefault="0078199B" w:rsidP="00C75380">
            <w:pPr>
              <w:jc w:val="center"/>
              <w:rPr>
                <w:rFonts w:ascii="Times New Roman" w:hAnsi="Times New Roman" w:cs="Times New Roman"/>
                <w:sz w:val="20"/>
                <w:szCs w:val="20"/>
              </w:rPr>
            </w:pPr>
          </w:p>
          <w:p w14:paraId="0B67A141" w14:textId="77777777" w:rsidR="0078199B" w:rsidRPr="005860DB" w:rsidRDefault="0078199B" w:rsidP="00C75380">
            <w:pPr>
              <w:jc w:val="center"/>
              <w:rPr>
                <w:rFonts w:ascii="Times New Roman" w:hAnsi="Times New Roman" w:cs="Times New Roman"/>
                <w:sz w:val="20"/>
                <w:szCs w:val="20"/>
              </w:rPr>
            </w:pPr>
          </w:p>
          <w:p w14:paraId="21A1F775" w14:textId="60B06394" w:rsidR="0078199B" w:rsidRDefault="0078199B" w:rsidP="00C75380">
            <w:pPr>
              <w:jc w:val="center"/>
              <w:rPr>
                <w:rFonts w:ascii="Times New Roman" w:hAnsi="Times New Roman" w:cs="Times New Roman"/>
                <w:sz w:val="20"/>
                <w:szCs w:val="20"/>
              </w:rPr>
            </w:pPr>
          </w:p>
          <w:p w14:paraId="69E91FDF" w14:textId="77777777" w:rsidR="00D35670" w:rsidRPr="005860DB" w:rsidRDefault="00D35670" w:rsidP="00C75380">
            <w:pPr>
              <w:jc w:val="center"/>
              <w:rPr>
                <w:rFonts w:ascii="Times New Roman" w:hAnsi="Times New Roman" w:cs="Times New Roman"/>
                <w:sz w:val="20"/>
                <w:szCs w:val="20"/>
              </w:rPr>
            </w:pPr>
          </w:p>
          <w:p w14:paraId="5D9F09DC"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w:t>
            </w:r>
          </w:p>
          <w:p w14:paraId="394A2C44" w14:textId="77777777" w:rsidR="0078199B" w:rsidRPr="005860DB" w:rsidRDefault="0078199B" w:rsidP="00C75380">
            <w:pPr>
              <w:contextualSpacing/>
              <w:jc w:val="center"/>
              <w:rPr>
                <w:rFonts w:ascii="Times New Roman" w:hAnsi="Times New Roman" w:cs="Times New Roman"/>
                <w:b/>
                <w:sz w:val="20"/>
                <w:szCs w:val="20"/>
              </w:rPr>
            </w:pPr>
            <w:r w:rsidRPr="005860DB">
              <w:rPr>
                <w:rFonts w:ascii="Times New Roman" w:hAnsi="Times New Roman" w:cs="Times New Roman"/>
                <w:sz w:val="20"/>
                <w:szCs w:val="20"/>
              </w:rPr>
              <w:t>-</w:t>
            </w:r>
          </w:p>
        </w:tc>
        <w:tc>
          <w:tcPr>
            <w:tcW w:w="1701" w:type="dxa"/>
          </w:tcPr>
          <w:p w14:paraId="6D910365"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80%</w:t>
            </w:r>
          </w:p>
          <w:p w14:paraId="6F3C1999" w14:textId="77777777" w:rsidR="0078199B" w:rsidRPr="005860DB" w:rsidRDefault="0078199B" w:rsidP="00C75380">
            <w:pPr>
              <w:jc w:val="center"/>
              <w:rPr>
                <w:rFonts w:ascii="Times New Roman" w:hAnsi="Times New Roman" w:cs="Times New Roman"/>
                <w:sz w:val="20"/>
                <w:szCs w:val="20"/>
              </w:rPr>
            </w:pPr>
          </w:p>
          <w:p w14:paraId="6FAEEF9A" w14:textId="77777777" w:rsidR="0078199B" w:rsidRPr="005860DB" w:rsidRDefault="0078199B" w:rsidP="00C75380">
            <w:pPr>
              <w:jc w:val="center"/>
              <w:rPr>
                <w:rFonts w:ascii="Times New Roman" w:hAnsi="Times New Roman" w:cs="Times New Roman"/>
                <w:sz w:val="20"/>
                <w:szCs w:val="20"/>
              </w:rPr>
            </w:pPr>
          </w:p>
          <w:p w14:paraId="252ACBE0" w14:textId="77777777" w:rsidR="0078199B" w:rsidRPr="005860DB" w:rsidRDefault="0078199B" w:rsidP="00C75380">
            <w:pPr>
              <w:jc w:val="center"/>
              <w:rPr>
                <w:rFonts w:ascii="Times New Roman" w:hAnsi="Times New Roman" w:cs="Times New Roman"/>
                <w:sz w:val="20"/>
                <w:szCs w:val="20"/>
              </w:rPr>
            </w:pPr>
          </w:p>
          <w:p w14:paraId="75DC1DA0" w14:textId="77777777" w:rsidR="0078199B" w:rsidRPr="005860DB" w:rsidRDefault="0078199B" w:rsidP="00C75380">
            <w:pPr>
              <w:jc w:val="center"/>
              <w:rPr>
                <w:rFonts w:ascii="Times New Roman" w:hAnsi="Times New Roman" w:cs="Times New Roman"/>
                <w:sz w:val="20"/>
                <w:szCs w:val="20"/>
              </w:rPr>
            </w:pPr>
          </w:p>
          <w:p w14:paraId="18696762" w14:textId="77777777" w:rsidR="0078199B" w:rsidRPr="005860DB" w:rsidRDefault="0078199B" w:rsidP="00C75380">
            <w:pPr>
              <w:jc w:val="center"/>
              <w:rPr>
                <w:rFonts w:ascii="Times New Roman" w:hAnsi="Times New Roman" w:cs="Times New Roman"/>
                <w:sz w:val="20"/>
                <w:szCs w:val="20"/>
              </w:rPr>
            </w:pPr>
          </w:p>
          <w:p w14:paraId="1EAFCF94" w14:textId="77777777" w:rsidR="0078199B" w:rsidRPr="005860DB" w:rsidRDefault="0078199B" w:rsidP="00C75380">
            <w:pPr>
              <w:jc w:val="center"/>
              <w:rPr>
                <w:rFonts w:ascii="Times New Roman" w:hAnsi="Times New Roman" w:cs="Times New Roman"/>
                <w:sz w:val="20"/>
                <w:szCs w:val="20"/>
              </w:rPr>
            </w:pPr>
          </w:p>
          <w:p w14:paraId="59BB245A" w14:textId="77777777" w:rsidR="0078199B" w:rsidRPr="005860DB" w:rsidRDefault="0078199B" w:rsidP="00C75380">
            <w:pPr>
              <w:jc w:val="center"/>
              <w:rPr>
                <w:rFonts w:ascii="Times New Roman" w:hAnsi="Times New Roman" w:cs="Times New Roman"/>
                <w:sz w:val="20"/>
                <w:szCs w:val="20"/>
              </w:rPr>
            </w:pPr>
          </w:p>
          <w:p w14:paraId="7B6E6463" w14:textId="36B80DF4" w:rsidR="0078199B" w:rsidRDefault="0078199B" w:rsidP="00C75380">
            <w:pPr>
              <w:jc w:val="center"/>
              <w:rPr>
                <w:rFonts w:ascii="Times New Roman" w:hAnsi="Times New Roman" w:cs="Times New Roman"/>
                <w:sz w:val="20"/>
                <w:szCs w:val="20"/>
              </w:rPr>
            </w:pPr>
          </w:p>
          <w:p w14:paraId="4DFC27C0" w14:textId="77777777" w:rsidR="00D35670" w:rsidRPr="005860DB" w:rsidRDefault="00D35670" w:rsidP="00C75380">
            <w:pPr>
              <w:jc w:val="center"/>
              <w:rPr>
                <w:rFonts w:ascii="Times New Roman" w:hAnsi="Times New Roman" w:cs="Times New Roman"/>
                <w:sz w:val="20"/>
                <w:szCs w:val="20"/>
              </w:rPr>
            </w:pPr>
          </w:p>
          <w:p w14:paraId="550E260C" w14:textId="77777777" w:rsidR="0078199B" w:rsidRPr="005860DB" w:rsidRDefault="0078199B" w:rsidP="00C75380">
            <w:pPr>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Факт боюнча</w:t>
            </w:r>
          </w:p>
          <w:p w14:paraId="1AD66C69" w14:textId="77777777" w:rsidR="0078199B" w:rsidRPr="005860DB" w:rsidRDefault="0078199B" w:rsidP="00C75380">
            <w:pPr>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Факт боюнча</w:t>
            </w:r>
          </w:p>
          <w:p w14:paraId="2F09A7A7" w14:textId="77777777" w:rsidR="0078199B" w:rsidRPr="005860DB" w:rsidRDefault="0078199B" w:rsidP="00C75380">
            <w:pPr>
              <w:contextualSpacing/>
              <w:jc w:val="center"/>
              <w:rPr>
                <w:rFonts w:ascii="Times New Roman" w:hAnsi="Times New Roman" w:cs="Times New Roman"/>
                <w:b/>
                <w:sz w:val="20"/>
                <w:szCs w:val="20"/>
              </w:rPr>
            </w:pPr>
          </w:p>
        </w:tc>
        <w:tc>
          <w:tcPr>
            <w:tcW w:w="1417" w:type="dxa"/>
          </w:tcPr>
          <w:p w14:paraId="20716B4A" w14:textId="77777777" w:rsidR="0078199B" w:rsidRPr="005860DB" w:rsidRDefault="0078199B" w:rsidP="00C75380">
            <w:pPr>
              <w:jc w:val="center"/>
              <w:rPr>
                <w:rFonts w:ascii="Times New Roman" w:hAnsi="Times New Roman" w:cs="Times New Roman"/>
                <w:sz w:val="20"/>
                <w:szCs w:val="20"/>
              </w:rPr>
            </w:pPr>
            <w:r w:rsidRPr="005860DB">
              <w:rPr>
                <w:rFonts w:ascii="Times New Roman" w:hAnsi="Times New Roman" w:cs="Times New Roman"/>
                <w:sz w:val="20"/>
                <w:szCs w:val="20"/>
              </w:rPr>
              <w:t>85%</w:t>
            </w:r>
          </w:p>
          <w:p w14:paraId="3A2DC382" w14:textId="77777777" w:rsidR="0078199B" w:rsidRPr="005860DB" w:rsidRDefault="0078199B" w:rsidP="00C75380">
            <w:pPr>
              <w:jc w:val="center"/>
              <w:rPr>
                <w:rFonts w:ascii="Times New Roman" w:hAnsi="Times New Roman" w:cs="Times New Roman"/>
                <w:sz w:val="20"/>
                <w:szCs w:val="20"/>
              </w:rPr>
            </w:pPr>
          </w:p>
          <w:p w14:paraId="08B232F6" w14:textId="77777777" w:rsidR="0078199B" w:rsidRPr="005860DB" w:rsidRDefault="0078199B" w:rsidP="00C75380">
            <w:pPr>
              <w:jc w:val="center"/>
              <w:rPr>
                <w:rFonts w:ascii="Times New Roman" w:hAnsi="Times New Roman" w:cs="Times New Roman"/>
                <w:sz w:val="20"/>
                <w:szCs w:val="20"/>
              </w:rPr>
            </w:pPr>
          </w:p>
          <w:p w14:paraId="3759CDF3" w14:textId="77777777" w:rsidR="0078199B" w:rsidRPr="005860DB" w:rsidRDefault="0078199B" w:rsidP="00C75380">
            <w:pPr>
              <w:jc w:val="center"/>
              <w:rPr>
                <w:rFonts w:ascii="Times New Roman" w:hAnsi="Times New Roman" w:cs="Times New Roman"/>
                <w:sz w:val="20"/>
                <w:szCs w:val="20"/>
              </w:rPr>
            </w:pPr>
          </w:p>
          <w:p w14:paraId="0B3EC12B" w14:textId="77777777" w:rsidR="0078199B" w:rsidRPr="005860DB" w:rsidRDefault="0078199B" w:rsidP="00C75380">
            <w:pPr>
              <w:jc w:val="center"/>
              <w:rPr>
                <w:rFonts w:ascii="Times New Roman" w:hAnsi="Times New Roman" w:cs="Times New Roman"/>
                <w:sz w:val="20"/>
                <w:szCs w:val="20"/>
              </w:rPr>
            </w:pPr>
          </w:p>
          <w:p w14:paraId="01853297" w14:textId="77777777" w:rsidR="0078199B" w:rsidRPr="005860DB" w:rsidRDefault="0078199B" w:rsidP="00C75380">
            <w:pPr>
              <w:jc w:val="center"/>
              <w:rPr>
                <w:rFonts w:ascii="Times New Roman" w:hAnsi="Times New Roman" w:cs="Times New Roman"/>
                <w:sz w:val="20"/>
                <w:szCs w:val="20"/>
              </w:rPr>
            </w:pPr>
          </w:p>
          <w:p w14:paraId="6DF28586" w14:textId="77777777" w:rsidR="0078199B" w:rsidRPr="005860DB" w:rsidRDefault="0078199B" w:rsidP="00C75380">
            <w:pPr>
              <w:jc w:val="center"/>
              <w:rPr>
                <w:rFonts w:ascii="Times New Roman" w:hAnsi="Times New Roman" w:cs="Times New Roman"/>
                <w:sz w:val="20"/>
                <w:szCs w:val="20"/>
              </w:rPr>
            </w:pPr>
          </w:p>
          <w:p w14:paraId="0BF94824" w14:textId="77777777" w:rsidR="0078199B" w:rsidRPr="005860DB" w:rsidRDefault="0078199B" w:rsidP="00C75380">
            <w:pPr>
              <w:jc w:val="center"/>
              <w:rPr>
                <w:rFonts w:ascii="Times New Roman" w:hAnsi="Times New Roman" w:cs="Times New Roman"/>
                <w:sz w:val="20"/>
                <w:szCs w:val="20"/>
              </w:rPr>
            </w:pPr>
          </w:p>
          <w:p w14:paraId="75513FA7" w14:textId="2E5879D9" w:rsidR="0078199B" w:rsidRDefault="0078199B" w:rsidP="00C75380">
            <w:pPr>
              <w:jc w:val="center"/>
              <w:rPr>
                <w:rFonts w:ascii="Times New Roman" w:hAnsi="Times New Roman" w:cs="Times New Roman"/>
                <w:sz w:val="20"/>
                <w:szCs w:val="20"/>
              </w:rPr>
            </w:pPr>
          </w:p>
          <w:p w14:paraId="134752ED" w14:textId="77777777" w:rsidR="00D35670" w:rsidRPr="005860DB" w:rsidRDefault="00D35670" w:rsidP="00C75380">
            <w:pPr>
              <w:jc w:val="center"/>
              <w:rPr>
                <w:rFonts w:ascii="Times New Roman" w:hAnsi="Times New Roman" w:cs="Times New Roman"/>
                <w:sz w:val="20"/>
                <w:szCs w:val="20"/>
              </w:rPr>
            </w:pPr>
          </w:p>
          <w:p w14:paraId="4903DACF" w14:textId="77777777" w:rsidR="0078199B" w:rsidRPr="005860DB" w:rsidRDefault="0078199B" w:rsidP="00C75380">
            <w:pPr>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Факт боюнча</w:t>
            </w:r>
          </w:p>
          <w:p w14:paraId="33EE1BD4" w14:textId="77777777" w:rsidR="0078199B" w:rsidRPr="005860DB" w:rsidRDefault="0078199B" w:rsidP="00C75380">
            <w:pPr>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Факт боюнча</w:t>
            </w:r>
          </w:p>
          <w:p w14:paraId="50AE6BAE" w14:textId="77777777" w:rsidR="0078199B" w:rsidRPr="005860DB" w:rsidRDefault="0078199B" w:rsidP="00C75380">
            <w:pPr>
              <w:contextualSpacing/>
              <w:jc w:val="center"/>
              <w:rPr>
                <w:rFonts w:ascii="Times New Roman" w:hAnsi="Times New Roman" w:cs="Times New Roman"/>
                <w:b/>
                <w:sz w:val="20"/>
                <w:szCs w:val="20"/>
              </w:rPr>
            </w:pPr>
          </w:p>
        </w:tc>
        <w:tc>
          <w:tcPr>
            <w:tcW w:w="1559" w:type="dxa"/>
          </w:tcPr>
          <w:p w14:paraId="4E65DFFB" w14:textId="77777777" w:rsidR="0078199B" w:rsidRPr="005860DB" w:rsidRDefault="0078199B" w:rsidP="00C75380">
            <w:pPr>
              <w:contextualSpacing/>
              <w:jc w:val="center"/>
              <w:rPr>
                <w:rFonts w:ascii="Times New Roman" w:hAnsi="Times New Roman" w:cs="Times New Roman"/>
                <w:sz w:val="20"/>
                <w:szCs w:val="20"/>
              </w:rPr>
            </w:pPr>
            <w:r w:rsidRPr="005860DB">
              <w:rPr>
                <w:rFonts w:ascii="Times New Roman" w:hAnsi="Times New Roman" w:cs="Times New Roman"/>
                <w:sz w:val="20"/>
                <w:szCs w:val="20"/>
              </w:rPr>
              <w:t>90%</w:t>
            </w:r>
          </w:p>
          <w:p w14:paraId="354E7DFF" w14:textId="77777777" w:rsidR="0078199B" w:rsidRPr="005860DB" w:rsidRDefault="0078199B" w:rsidP="00C75380">
            <w:pPr>
              <w:contextualSpacing/>
              <w:jc w:val="center"/>
              <w:rPr>
                <w:rFonts w:ascii="Times New Roman" w:hAnsi="Times New Roman" w:cs="Times New Roman"/>
                <w:sz w:val="20"/>
                <w:szCs w:val="20"/>
              </w:rPr>
            </w:pPr>
          </w:p>
          <w:p w14:paraId="1F446300" w14:textId="77777777" w:rsidR="0078199B" w:rsidRPr="005860DB" w:rsidRDefault="0078199B" w:rsidP="00C75380">
            <w:pPr>
              <w:contextualSpacing/>
              <w:jc w:val="center"/>
              <w:rPr>
                <w:rFonts w:ascii="Times New Roman" w:hAnsi="Times New Roman" w:cs="Times New Roman"/>
                <w:sz w:val="20"/>
                <w:szCs w:val="20"/>
              </w:rPr>
            </w:pPr>
          </w:p>
          <w:p w14:paraId="1D96B5CB" w14:textId="77777777" w:rsidR="0078199B" w:rsidRPr="005860DB" w:rsidRDefault="0078199B" w:rsidP="00C75380">
            <w:pPr>
              <w:contextualSpacing/>
              <w:jc w:val="center"/>
              <w:rPr>
                <w:rFonts w:ascii="Times New Roman" w:hAnsi="Times New Roman" w:cs="Times New Roman"/>
                <w:sz w:val="20"/>
                <w:szCs w:val="20"/>
              </w:rPr>
            </w:pPr>
          </w:p>
          <w:p w14:paraId="39C8E877" w14:textId="77777777" w:rsidR="0078199B" w:rsidRPr="005860DB" w:rsidRDefault="0078199B" w:rsidP="00C75380">
            <w:pPr>
              <w:contextualSpacing/>
              <w:jc w:val="center"/>
              <w:rPr>
                <w:rFonts w:ascii="Times New Roman" w:hAnsi="Times New Roman" w:cs="Times New Roman"/>
                <w:sz w:val="20"/>
                <w:szCs w:val="20"/>
              </w:rPr>
            </w:pPr>
          </w:p>
          <w:p w14:paraId="6B8AEE27" w14:textId="77777777" w:rsidR="0078199B" w:rsidRPr="005860DB" w:rsidRDefault="0078199B" w:rsidP="00C75380">
            <w:pPr>
              <w:contextualSpacing/>
              <w:jc w:val="center"/>
              <w:rPr>
                <w:rFonts w:ascii="Times New Roman" w:hAnsi="Times New Roman" w:cs="Times New Roman"/>
                <w:sz w:val="20"/>
                <w:szCs w:val="20"/>
              </w:rPr>
            </w:pPr>
          </w:p>
          <w:p w14:paraId="4BDF2E9A" w14:textId="00D58760" w:rsidR="0078199B" w:rsidRDefault="0078199B" w:rsidP="00C75380">
            <w:pPr>
              <w:contextualSpacing/>
              <w:jc w:val="center"/>
              <w:rPr>
                <w:rFonts w:ascii="Times New Roman" w:hAnsi="Times New Roman" w:cs="Times New Roman"/>
                <w:sz w:val="20"/>
                <w:szCs w:val="20"/>
              </w:rPr>
            </w:pPr>
          </w:p>
          <w:p w14:paraId="1AB7166A" w14:textId="57BF793C" w:rsidR="00064637" w:rsidRDefault="00064637" w:rsidP="00C75380">
            <w:pPr>
              <w:contextualSpacing/>
              <w:jc w:val="center"/>
              <w:rPr>
                <w:rFonts w:ascii="Times New Roman" w:hAnsi="Times New Roman" w:cs="Times New Roman"/>
                <w:sz w:val="20"/>
                <w:szCs w:val="20"/>
              </w:rPr>
            </w:pPr>
          </w:p>
          <w:p w14:paraId="679AC4C4" w14:textId="64B4D057" w:rsidR="00064637" w:rsidRDefault="00064637" w:rsidP="00C75380">
            <w:pPr>
              <w:contextualSpacing/>
              <w:jc w:val="center"/>
              <w:rPr>
                <w:rFonts w:ascii="Times New Roman" w:hAnsi="Times New Roman" w:cs="Times New Roman"/>
                <w:sz w:val="20"/>
                <w:szCs w:val="20"/>
              </w:rPr>
            </w:pPr>
          </w:p>
          <w:p w14:paraId="07A97FE3" w14:textId="1A8B3EB2" w:rsidR="00064637" w:rsidRDefault="00064637" w:rsidP="00C75380">
            <w:pPr>
              <w:contextualSpacing/>
              <w:jc w:val="center"/>
              <w:rPr>
                <w:rFonts w:ascii="Times New Roman" w:hAnsi="Times New Roman" w:cs="Times New Roman"/>
                <w:sz w:val="20"/>
                <w:szCs w:val="20"/>
              </w:rPr>
            </w:pPr>
          </w:p>
          <w:p w14:paraId="6AF0E384" w14:textId="3C8C8B22" w:rsidR="00064637" w:rsidRDefault="00064637" w:rsidP="00C75380">
            <w:pPr>
              <w:contextualSpacing/>
              <w:jc w:val="center"/>
              <w:rPr>
                <w:rFonts w:ascii="Times New Roman" w:hAnsi="Times New Roman" w:cs="Times New Roman"/>
                <w:sz w:val="20"/>
                <w:szCs w:val="20"/>
              </w:rPr>
            </w:pPr>
          </w:p>
          <w:p w14:paraId="76C258E9" w14:textId="4529BE3C" w:rsidR="00064637" w:rsidRDefault="00064637" w:rsidP="00C75380">
            <w:pPr>
              <w:contextualSpacing/>
              <w:jc w:val="center"/>
              <w:rPr>
                <w:rFonts w:ascii="Times New Roman" w:hAnsi="Times New Roman" w:cs="Times New Roman"/>
                <w:sz w:val="20"/>
                <w:szCs w:val="20"/>
              </w:rPr>
            </w:pPr>
          </w:p>
          <w:p w14:paraId="6D73E5BA" w14:textId="77777777" w:rsidR="00064637" w:rsidRPr="005860DB" w:rsidRDefault="00064637" w:rsidP="00C75380">
            <w:pPr>
              <w:contextualSpacing/>
              <w:jc w:val="center"/>
              <w:rPr>
                <w:rFonts w:ascii="Times New Roman" w:hAnsi="Times New Roman" w:cs="Times New Roman"/>
                <w:sz w:val="20"/>
                <w:szCs w:val="20"/>
              </w:rPr>
            </w:pPr>
          </w:p>
          <w:p w14:paraId="4C0B9B18" w14:textId="054D7F05" w:rsidR="0078199B" w:rsidRDefault="0078199B" w:rsidP="00C75380">
            <w:pPr>
              <w:contextualSpacing/>
              <w:jc w:val="center"/>
              <w:rPr>
                <w:rFonts w:ascii="Times New Roman" w:hAnsi="Times New Roman" w:cs="Times New Roman"/>
                <w:sz w:val="20"/>
                <w:szCs w:val="20"/>
              </w:rPr>
            </w:pPr>
          </w:p>
          <w:p w14:paraId="090EA74E" w14:textId="77777777" w:rsidR="00D35670" w:rsidRPr="005860DB" w:rsidRDefault="00D35670" w:rsidP="00C75380">
            <w:pPr>
              <w:contextualSpacing/>
              <w:jc w:val="center"/>
              <w:rPr>
                <w:rFonts w:ascii="Times New Roman" w:hAnsi="Times New Roman" w:cs="Times New Roman"/>
                <w:sz w:val="20"/>
                <w:szCs w:val="20"/>
              </w:rPr>
            </w:pPr>
          </w:p>
          <w:p w14:paraId="7449B6B1" w14:textId="77777777" w:rsidR="0078199B" w:rsidRPr="005860DB" w:rsidRDefault="0078199B" w:rsidP="00C75380">
            <w:pPr>
              <w:contextualSpacing/>
              <w:jc w:val="center"/>
              <w:rPr>
                <w:rFonts w:ascii="Times New Roman" w:hAnsi="Times New Roman" w:cs="Times New Roman"/>
                <w:sz w:val="20"/>
                <w:szCs w:val="20"/>
              </w:rPr>
            </w:pPr>
          </w:p>
          <w:p w14:paraId="4AF28F5F" w14:textId="77777777" w:rsidR="0078199B" w:rsidRPr="005860DB" w:rsidRDefault="0078199B" w:rsidP="00C75380">
            <w:pPr>
              <w:contextualSpacing/>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Факт боюнча</w:t>
            </w:r>
          </w:p>
          <w:p w14:paraId="56731F14" w14:textId="77777777" w:rsidR="0078199B" w:rsidRPr="005860DB" w:rsidRDefault="0078199B" w:rsidP="00C75380">
            <w:pPr>
              <w:contextualSpacing/>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Факт боюнча</w:t>
            </w:r>
          </w:p>
          <w:p w14:paraId="197C2DDE" w14:textId="77777777" w:rsidR="0078199B" w:rsidRPr="005860DB" w:rsidRDefault="0078199B" w:rsidP="00C75380">
            <w:pPr>
              <w:contextualSpacing/>
              <w:jc w:val="center"/>
              <w:rPr>
                <w:rFonts w:ascii="Times New Roman" w:hAnsi="Times New Roman" w:cs="Times New Roman"/>
                <w:sz w:val="20"/>
                <w:szCs w:val="20"/>
              </w:rPr>
            </w:pPr>
          </w:p>
          <w:p w14:paraId="4BF84AD4" w14:textId="77777777" w:rsidR="0078199B" w:rsidRPr="005860DB" w:rsidRDefault="0078199B" w:rsidP="00C75380">
            <w:pPr>
              <w:contextualSpacing/>
              <w:jc w:val="center"/>
              <w:rPr>
                <w:rFonts w:ascii="Times New Roman" w:hAnsi="Times New Roman" w:cs="Times New Roman"/>
                <w:sz w:val="20"/>
                <w:szCs w:val="20"/>
              </w:rPr>
            </w:pPr>
          </w:p>
        </w:tc>
        <w:tc>
          <w:tcPr>
            <w:tcW w:w="898" w:type="dxa"/>
          </w:tcPr>
          <w:p w14:paraId="0F5B952A" w14:textId="77777777" w:rsidR="0078199B" w:rsidRPr="005860DB" w:rsidRDefault="0078199B" w:rsidP="00C75380">
            <w:pPr>
              <w:contextualSpacing/>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БИМ</w:t>
            </w:r>
          </w:p>
        </w:tc>
      </w:tr>
      <w:tr w:rsidR="0078199B" w:rsidRPr="005860DB" w14:paraId="16B87953" w14:textId="77777777" w:rsidTr="00790410">
        <w:tc>
          <w:tcPr>
            <w:tcW w:w="662" w:type="dxa"/>
          </w:tcPr>
          <w:p w14:paraId="19BD8032" w14:textId="77777777" w:rsidR="0078199B" w:rsidRPr="00EF7C80" w:rsidRDefault="0078199B" w:rsidP="00EF7C80">
            <w:pPr>
              <w:numPr>
                <w:ilvl w:val="0"/>
                <w:numId w:val="17"/>
              </w:numPr>
              <w:ind w:left="413"/>
              <w:contextualSpacing/>
              <w:rPr>
                <w:rFonts w:ascii="Times New Roman" w:hAnsi="Times New Roman" w:cs="Times New Roman"/>
                <w:sz w:val="20"/>
                <w:szCs w:val="20"/>
              </w:rPr>
            </w:pPr>
          </w:p>
        </w:tc>
        <w:tc>
          <w:tcPr>
            <w:tcW w:w="1418" w:type="dxa"/>
            <w:shd w:val="clear" w:color="auto" w:fill="auto"/>
          </w:tcPr>
          <w:p w14:paraId="15EBBED4" w14:textId="77777777" w:rsidR="0078199B" w:rsidRPr="005860DB" w:rsidRDefault="0078199B" w:rsidP="0017482D">
            <w:pPr>
              <w:tabs>
                <w:tab w:val="left" w:pos="426"/>
              </w:tabs>
              <w:ind w:left="-64" w:right="-8"/>
              <w:contextualSpacing/>
              <w:rPr>
                <w:rFonts w:ascii="Times New Roman" w:hAnsi="Times New Roman"/>
                <w:sz w:val="20"/>
                <w:szCs w:val="20"/>
              </w:rPr>
            </w:pPr>
            <w:r w:rsidRPr="005860DB">
              <w:rPr>
                <w:rFonts w:ascii="Times New Roman" w:hAnsi="Times New Roman"/>
                <w:sz w:val="20"/>
                <w:szCs w:val="20"/>
              </w:rPr>
              <w:t xml:space="preserve">Агенттиктердин ишмердүүлүгүн мониторингдөө жана көзөмөлдөө </w:t>
            </w:r>
            <w:r w:rsidRPr="005860DB">
              <w:rPr>
                <w:rFonts w:ascii="Times New Roman" w:hAnsi="Times New Roman"/>
                <w:sz w:val="20"/>
                <w:szCs w:val="20"/>
              </w:rPr>
              <w:lastRenderedPageBreak/>
              <w:t>системасын камтыган көз карандысыз эффективдүү аккредитациялоо системасы жана “Сапат” программасы</w:t>
            </w:r>
            <w:r w:rsidRPr="005860DB">
              <w:rPr>
                <w:rFonts w:ascii="Times New Roman" w:hAnsi="Times New Roman"/>
                <w:sz w:val="20"/>
                <w:szCs w:val="20"/>
                <w:lang w:val="ky-KG"/>
              </w:rPr>
              <w:t xml:space="preserve"> иштелүүдө</w:t>
            </w:r>
          </w:p>
        </w:tc>
        <w:tc>
          <w:tcPr>
            <w:tcW w:w="1701" w:type="dxa"/>
          </w:tcPr>
          <w:p w14:paraId="10049B7E" w14:textId="6DD92A31" w:rsidR="0078199B" w:rsidRPr="005860DB" w:rsidRDefault="0078199B" w:rsidP="00C75380">
            <w:pPr>
              <w:rPr>
                <w:rFonts w:ascii="Times New Roman" w:hAnsi="Times New Roman" w:cs="Times New Roman"/>
                <w:sz w:val="20"/>
                <w:szCs w:val="20"/>
                <w:lang w:val="ky-KG"/>
              </w:rPr>
            </w:pPr>
            <w:r w:rsidRPr="005860DB">
              <w:rPr>
                <w:rFonts w:ascii="Times New Roman" w:hAnsi="Times New Roman" w:cs="Times New Roman"/>
                <w:sz w:val="20"/>
                <w:szCs w:val="20"/>
                <w:lang w:val="ky-KG"/>
              </w:rPr>
              <w:lastRenderedPageBreak/>
              <w:t xml:space="preserve">Көз карандысыз эл аралык эксперттердин катышуусу менен көз карандысыз агенттиктердин </w:t>
            </w:r>
            <w:r w:rsidRPr="005860DB">
              <w:rPr>
                <w:rFonts w:ascii="Times New Roman" w:hAnsi="Times New Roman" w:cs="Times New Roman"/>
                <w:sz w:val="20"/>
                <w:szCs w:val="20"/>
                <w:lang w:val="ky-KG"/>
              </w:rPr>
              <w:lastRenderedPageBreak/>
              <w:t>ишмердүүлүгүн мониторингдөө</w:t>
            </w:r>
            <w:r w:rsidRPr="005860DB">
              <w:rPr>
                <w:rFonts w:ascii="Times New Roman" w:hAnsi="Times New Roman" w:cs="Times New Roman"/>
                <w:sz w:val="20"/>
                <w:szCs w:val="20"/>
              </w:rPr>
              <w:t xml:space="preserve">. </w:t>
            </w:r>
            <w:r w:rsidRPr="005860DB">
              <w:rPr>
                <w:rFonts w:ascii="Times New Roman" w:hAnsi="Times New Roman" w:cs="Times New Roman"/>
                <w:sz w:val="20"/>
                <w:szCs w:val="20"/>
                <w:lang w:val="ky-KG"/>
              </w:rPr>
              <w:t>КРдин көз карандысыз аккредитациялоо системасынын натыйжаларын талдоо</w:t>
            </w:r>
            <w:r w:rsidRPr="005860DB">
              <w:rPr>
                <w:rFonts w:ascii="Times New Roman" w:hAnsi="Times New Roman" w:cs="Times New Roman"/>
                <w:sz w:val="20"/>
                <w:szCs w:val="20"/>
              </w:rPr>
              <w:t>,</w:t>
            </w:r>
          </w:p>
          <w:p w14:paraId="1BCDE766"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Мониторингдөө жана көзөмөлдөө системасынын моделин иштеп чыгуу</w:t>
            </w:r>
          </w:p>
          <w:p w14:paraId="4532F77D"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Мамлекеттик лицензиялоо системасын жана жождордо жаңы түзүлгөн билим берүү программаларын жана жождордун өзүн алгачкы көз карандысыз аккредитациялоо системасын бириктирүү процедураларынын моделин иштеп чыгуу.</w:t>
            </w:r>
          </w:p>
        </w:tc>
        <w:tc>
          <w:tcPr>
            <w:tcW w:w="1701" w:type="dxa"/>
          </w:tcPr>
          <w:p w14:paraId="4F4D6288"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lastRenderedPageBreak/>
              <w:t xml:space="preserve">Аккредитациялоо процесстерин жөнгө салган ЧУАны жакшыртуу,  мониторингдөө жана көзөмөлдөө </w:t>
            </w:r>
            <w:r w:rsidRPr="005860DB">
              <w:rPr>
                <w:rFonts w:ascii="Times New Roman" w:hAnsi="Times New Roman" w:cs="Times New Roman"/>
                <w:sz w:val="20"/>
                <w:szCs w:val="20"/>
                <w:lang w:val="ky-KG"/>
              </w:rPr>
              <w:lastRenderedPageBreak/>
              <w:t>моделин апробациялоо.</w:t>
            </w:r>
          </w:p>
          <w:p w14:paraId="66C9D95D"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 xml:space="preserve">Мамлекеттик лицензиялоо системасын жана жождордо жаңы түзүлгөн билим берүү программаларын жана жождордун өзүн алгачкы көз карандысыз аккредитациялоо системасын бириктирүү процедураларын өткөрүү боюнча ЧУАны иштеп чыгуу жана бекитүү </w:t>
            </w:r>
          </w:p>
          <w:p w14:paraId="68A4BC72"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Алгачкы аккредитациялоо боюнча агенттикти аныктоо</w:t>
            </w:r>
          </w:p>
        </w:tc>
        <w:tc>
          <w:tcPr>
            <w:tcW w:w="1417" w:type="dxa"/>
          </w:tcPr>
          <w:p w14:paraId="12DE3E54"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lastRenderedPageBreak/>
              <w:t>Жождордун 10%дан кем эмеси кабыл алынган эл аралык аккредитациядан өттү.</w:t>
            </w:r>
          </w:p>
          <w:p w14:paraId="7309D8FB"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lastRenderedPageBreak/>
              <w:t>Көзөмөлдөөнү жана мониторингдөөнү толук ишке киргизүү</w:t>
            </w:r>
            <w:r w:rsidRPr="005860DB">
              <w:rPr>
                <w:rFonts w:ascii="Times New Roman" w:hAnsi="Times New Roman" w:cs="Times New Roman"/>
                <w:sz w:val="20"/>
                <w:szCs w:val="20"/>
              </w:rPr>
              <w:t>,</w:t>
            </w:r>
          </w:p>
          <w:p w14:paraId="5BD6056D"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 xml:space="preserve">Мамлекеттик лицензиялоо системасын жана жождордо жаңы түзүлгөн билим берүү программаларын жана жождордун өзүн алгачкы көз карандысыз аккредитациялоо системасын бириктирүү механизмин ишке киргизүү </w:t>
            </w:r>
          </w:p>
        </w:tc>
        <w:tc>
          <w:tcPr>
            <w:tcW w:w="1559" w:type="dxa"/>
          </w:tcPr>
          <w:p w14:paraId="3C9B0455"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lastRenderedPageBreak/>
              <w:t>Жождордун 30%дан кем эмеси кабыл алынган эл аралык аккредитациядан өттү</w:t>
            </w:r>
            <w:r w:rsidRPr="005860DB">
              <w:rPr>
                <w:rFonts w:ascii="Times New Roman" w:hAnsi="Times New Roman" w:cs="Times New Roman"/>
                <w:sz w:val="20"/>
                <w:szCs w:val="20"/>
              </w:rPr>
              <w:t>,</w:t>
            </w:r>
          </w:p>
          <w:p w14:paraId="220213A3"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lastRenderedPageBreak/>
              <w:t>Агенттиктердин ишмердүүлүгүн сапат моделинин негизинде баалоо</w:t>
            </w:r>
            <w:r w:rsidRPr="005860DB">
              <w:rPr>
                <w:rFonts w:ascii="Times New Roman" w:hAnsi="Times New Roman" w:cs="Times New Roman"/>
                <w:sz w:val="20"/>
                <w:szCs w:val="20"/>
              </w:rPr>
              <w:t>,</w:t>
            </w:r>
          </w:p>
          <w:p w14:paraId="44B81720"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мамлекеттик лицензиялоо системасын жана жождордо жаңы түзүлгөн билим берүү программаларын жана жождордун өзүн алгачкы көз карандысыз аккредитациялоо системасын бириктирүү процедурасы</w:t>
            </w:r>
          </w:p>
        </w:tc>
        <w:tc>
          <w:tcPr>
            <w:tcW w:w="898" w:type="dxa"/>
          </w:tcPr>
          <w:p w14:paraId="655C0854" w14:textId="77777777" w:rsidR="0078199B" w:rsidRPr="005860DB" w:rsidRDefault="0078199B" w:rsidP="00C75380">
            <w:pPr>
              <w:contextualSpacing/>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lastRenderedPageBreak/>
              <w:t>БИМ</w:t>
            </w:r>
          </w:p>
        </w:tc>
      </w:tr>
      <w:tr w:rsidR="0078199B" w:rsidRPr="005860DB" w14:paraId="25B688C7" w14:textId="77777777" w:rsidTr="00790410">
        <w:tc>
          <w:tcPr>
            <w:tcW w:w="662" w:type="dxa"/>
          </w:tcPr>
          <w:p w14:paraId="3E1333D4" w14:textId="77777777" w:rsidR="0078199B" w:rsidRPr="005860DB" w:rsidRDefault="0078199B" w:rsidP="00EF7C80">
            <w:pPr>
              <w:numPr>
                <w:ilvl w:val="0"/>
                <w:numId w:val="17"/>
              </w:numPr>
              <w:ind w:left="413"/>
              <w:contextualSpacing/>
              <w:rPr>
                <w:rFonts w:ascii="Times New Roman" w:hAnsi="Times New Roman" w:cs="Times New Roman"/>
                <w:b/>
                <w:sz w:val="20"/>
                <w:szCs w:val="20"/>
              </w:rPr>
            </w:pPr>
          </w:p>
        </w:tc>
        <w:tc>
          <w:tcPr>
            <w:tcW w:w="1418" w:type="dxa"/>
          </w:tcPr>
          <w:p w14:paraId="01B81B38" w14:textId="77777777" w:rsidR="0078199B" w:rsidRPr="005860DB" w:rsidRDefault="0078199B" w:rsidP="00C75380">
            <w:pPr>
              <w:contextualSpacing/>
              <w:rPr>
                <w:rFonts w:ascii="Times New Roman" w:hAnsi="Times New Roman" w:cs="Times New Roman"/>
                <w:b/>
                <w:sz w:val="20"/>
                <w:szCs w:val="20"/>
                <w:lang w:val="ky-KG"/>
              </w:rPr>
            </w:pPr>
            <w:r w:rsidRPr="005860DB">
              <w:rPr>
                <w:rFonts w:ascii="Times New Roman" w:hAnsi="Times New Roman" w:cs="Times New Roman"/>
                <w:sz w:val="20"/>
                <w:szCs w:val="20"/>
                <w:lang w:val="ky-KG"/>
              </w:rPr>
              <w:t xml:space="preserve">Мамлекеттик жождорго финансыларды башкаруунун ачык-айкын механизмдери киргизилди </w:t>
            </w:r>
          </w:p>
        </w:tc>
        <w:tc>
          <w:tcPr>
            <w:tcW w:w="1701" w:type="dxa"/>
          </w:tcPr>
          <w:p w14:paraId="0EF8E699"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Көз карандысыз аудиторду аныктоо процедурасын жана аудитти өткөрүү тартибин талкуулоо.</w:t>
            </w:r>
          </w:p>
          <w:p w14:paraId="7DB33859"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 xml:space="preserve"> Көз карандысыз аудитти каржылоо механизмин аныктоо </w:t>
            </w:r>
          </w:p>
        </w:tc>
        <w:tc>
          <w:tcPr>
            <w:tcW w:w="1701" w:type="dxa"/>
          </w:tcPr>
          <w:p w14:paraId="5F85AB16"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Мамлекеттик жождордун 30% аудитти өткөрүштү</w:t>
            </w:r>
          </w:p>
        </w:tc>
        <w:tc>
          <w:tcPr>
            <w:tcW w:w="1417" w:type="dxa"/>
          </w:tcPr>
          <w:p w14:paraId="26015578"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 xml:space="preserve">Бардык мамлекеттик жана жеке жождордун аудити аныкталды жана жождордун финансылык менеджментинин жаңы механизми колдонулууда Жождордо финансылык менеджментти жүргүзүү боюнча талаптар мыйзам берүү </w:t>
            </w:r>
            <w:r w:rsidRPr="005860DB">
              <w:rPr>
                <w:rFonts w:ascii="Times New Roman" w:hAnsi="Times New Roman" w:cs="Times New Roman"/>
                <w:sz w:val="20"/>
                <w:szCs w:val="20"/>
                <w:lang w:val="ky-KG"/>
              </w:rPr>
              <w:lastRenderedPageBreak/>
              <w:t xml:space="preserve">деңгээлинде бекитилди </w:t>
            </w:r>
          </w:p>
        </w:tc>
        <w:tc>
          <w:tcPr>
            <w:tcW w:w="1559" w:type="dxa"/>
          </w:tcPr>
          <w:p w14:paraId="1C389458"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lastRenderedPageBreak/>
              <w:t xml:space="preserve">Жождордо финансылык менеджменттин механизми ийгиликтүү ишке киргизилди жана ишке ашырылууда </w:t>
            </w:r>
          </w:p>
        </w:tc>
        <w:tc>
          <w:tcPr>
            <w:tcW w:w="898" w:type="dxa"/>
          </w:tcPr>
          <w:p w14:paraId="419FACD7" w14:textId="77777777" w:rsidR="0078199B" w:rsidRPr="005860DB" w:rsidRDefault="0078199B" w:rsidP="00C75380">
            <w:pPr>
              <w:contextualSpacing/>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БИМ</w:t>
            </w:r>
          </w:p>
        </w:tc>
      </w:tr>
      <w:tr w:rsidR="0078199B" w:rsidRPr="005860DB" w14:paraId="1A76CE27" w14:textId="77777777" w:rsidTr="00790410">
        <w:tc>
          <w:tcPr>
            <w:tcW w:w="662" w:type="dxa"/>
          </w:tcPr>
          <w:p w14:paraId="66A9F782" w14:textId="77777777" w:rsidR="0078199B" w:rsidRPr="005860DB" w:rsidRDefault="0078199B" w:rsidP="00EF7C80">
            <w:pPr>
              <w:numPr>
                <w:ilvl w:val="0"/>
                <w:numId w:val="17"/>
              </w:numPr>
              <w:ind w:left="413"/>
              <w:contextualSpacing/>
              <w:rPr>
                <w:rFonts w:ascii="Times New Roman" w:hAnsi="Times New Roman" w:cs="Times New Roman"/>
                <w:b/>
                <w:sz w:val="20"/>
                <w:szCs w:val="20"/>
              </w:rPr>
            </w:pPr>
          </w:p>
        </w:tc>
        <w:tc>
          <w:tcPr>
            <w:tcW w:w="1418" w:type="dxa"/>
          </w:tcPr>
          <w:p w14:paraId="21891F6E" w14:textId="220B2422"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 xml:space="preserve">Жождордо </w:t>
            </w:r>
            <w:r w:rsidRPr="005860DB">
              <w:rPr>
                <w:rFonts w:ascii="Times New Roman" w:hAnsi="Times New Roman" w:cs="Times New Roman"/>
                <w:sz w:val="20"/>
                <w:szCs w:val="20"/>
              </w:rPr>
              <w:t>илимди колдонмо изилдөөлөргө кайра багыттоо жана изилдөөчүлүк ишмердүүлүктү, ошондой эле иштердин жыйынтыгынын экономикалык эффективдүүлүгүн жакшыртуу боюнча “Улутт</w:t>
            </w:r>
            <w:r w:rsidRPr="005860DB">
              <w:rPr>
                <w:rFonts w:ascii="Times New Roman" w:hAnsi="Times New Roman" w:cs="Times New Roman"/>
                <w:sz w:val="20"/>
                <w:szCs w:val="20"/>
                <w:lang w:val="ky-KG"/>
              </w:rPr>
              <w:t>у</w:t>
            </w:r>
            <w:r w:rsidRPr="005860DB">
              <w:rPr>
                <w:rFonts w:ascii="Times New Roman" w:hAnsi="Times New Roman" w:cs="Times New Roman"/>
                <w:sz w:val="20"/>
                <w:szCs w:val="20"/>
              </w:rPr>
              <w:t xml:space="preserve">к жождук илим” долбоорунун алкагында </w:t>
            </w:r>
            <w:r w:rsidR="006A4BEA">
              <w:rPr>
                <w:rFonts w:ascii="Times New Roman" w:hAnsi="Times New Roman" w:cs="Times New Roman"/>
                <w:sz w:val="20"/>
                <w:szCs w:val="20"/>
                <w:lang w:val="ky-KG"/>
              </w:rPr>
              <w:t>илимий борборлор иш алып бар</w:t>
            </w:r>
            <w:r w:rsidRPr="005860DB">
              <w:rPr>
                <w:rFonts w:ascii="Times New Roman" w:hAnsi="Times New Roman" w:cs="Times New Roman"/>
                <w:sz w:val="20"/>
                <w:szCs w:val="20"/>
                <w:lang w:val="ky-KG"/>
              </w:rPr>
              <w:t xml:space="preserve">ат </w:t>
            </w:r>
          </w:p>
        </w:tc>
        <w:tc>
          <w:tcPr>
            <w:tcW w:w="1701" w:type="dxa"/>
          </w:tcPr>
          <w:p w14:paraId="24877356"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Долбоорду жана анын компоненттерин иштеп чыгууну баштоо</w:t>
            </w:r>
          </w:p>
          <w:p w14:paraId="7B6082CE"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 xml:space="preserve"> (илимий долбоорлордун түрлөрү, каржылоо моделдери, стартаптарды колдоо, бизнес менен биргеликте венчурдук фонддорду ж.б. түзүү, жождордун алдында стартаптарды, креативдүү лабораторияларды жана илимий борборлорду түзүү)</w:t>
            </w:r>
          </w:p>
          <w:p w14:paraId="40870D80" w14:textId="77777777" w:rsidR="0078199B" w:rsidRPr="005860DB" w:rsidRDefault="0078199B" w:rsidP="00C75380">
            <w:pPr>
              <w:contextualSpacing/>
              <w:rPr>
                <w:rFonts w:ascii="Times New Roman" w:hAnsi="Times New Roman" w:cs="Times New Roman"/>
                <w:sz w:val="20"/>
                <w:szCs w:val="20"/>
                <w:lang w:val="ky-KG"/>
              </w:rPr>
            </w:pPr>
          </w:p>
        </w:tc>
        <w:tc>
          <w:tcPr>
            <w:tcW w:w="1701" w:type="dxa"/>
          </w:tcPr>
          <w:p w14:paraId="181DBA4C" w14:textId="77777777" w:rsidR="0078199B" w:rsidRPr="005860DB" w:rsidRDefault="0078199B" w:rsidP="00C75380">
            <w:pPr>
              <w:rPr>
                <w:rFonts w:ascii="Times New Roman" w:hAnsi="Times New Roman" w:cs="Times New Roman"/>
                <w:sz w:val="20"/>
                <w:szCs w:val="20"/>
                <w:lang w:val="ky-KG"/>
              </w:rPr>
            </w:pPr>
            <w:r w:rsidRPr="005860DB">
              <w:rPr>
                <w:rFonts w:ascii="Times New Roman" w:hAnsi="Times New Roman" w:cs="Times New Roman"/>
                <w:sz w:val="20"/>
                <w:szCs w:val="20"/>
                <w:lang w:val="ky-KG"/>
              </w:rPr>
              <w:t>Долбоордун бардык тийиштүү программалары иштелип чыкты жана бекитилди. Билим берүү системасы пилоттоо үчүн даярдалды.</w:t>
            </w:r>
          </w:p>
          <w:p w14:paraId="4780C46F"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Илимий улуттук цитаталоо модели иштелип чыкты,</w:t>
            </w:r>
          </w:p>
          <w:p w14:paraId="31FCB376"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Импакт фактору менен журналдардын кыскача тизмеси түзүлдү</w:t>
            </w:r>
          </w:p>
          <w:p w14:paraId="467D873D" w14:textId="77777777" w:rsidR="0078199B" w:rsidRPr="005860DB" w:rsidRDefault="0078199B" w:rsidP="00C75380">
            <w:pPr>
              <w:contextualSpacing/>
              <w:rPr>
                <w:rFonts w:ascii="Times New Roman" w:hAnsi="Times New Roman" w:cs="Times New Roman"/>
                <w:sz w:val="20"/>
                <w:szCs w:val="20"/>
                <w:lang w:val="ky-KG"/>
              </w:rPr>
            </w:pPr>
          </w:p>
        </w:tc>
        <w:tc>
          <w:tcPr>
            <w:tcW w:w="1417" w:type="dxa"/>
          </w:tcPr>
          <w:p w14:paraId="58BA130A"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Программанын 50%ы аткарылды</w:t>
            </w:r>
          </w:p>
          <w:p w14:paraId="75794557"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Илимий улуттук цитаталоо модели</w:t>
            </w:r>
            <w:r w:rsidRPr="005860DB">
              <w:rPr>
                <w:rFonts w:ascii="Times New Roman" w:hAnsi="Times New Roman" w:cs="Times New Roman"/>
                <w:sz w:val="20"/>
                <w:szCs w:val="20"/>
              </w:rPr>
              <w:t xml:space="preserve"> </w:t>
            </w:r>
            <w:r w:rsidRPr="005860DB">
              <w:rPr>
                <w:rFonts w:ascii="Times New Roman" w:hAnsi="Times New Roman" w:cs="Times New Roman"/>
                <w:sz w:val="20"/>
                <w:szCs w:val="20"/>
                <w:lang w:val="ky-KG"/>
              </w:rPr>
              <w:t>ишке киргизилди</w:t>
            </w:r>
          </w:p>
          <w:p w14:paraId="48660B39" w14:textId="77777777" w:rsidR="0078199B" w:rsidRPr="005860DB" w:rsidRDefault="0078199B" w:rsidP="00C75380">
            <w:pPr>
              <w:contextualSpacing/>
              <w:rPr>
                <w:rFonts w:ascii="Times New Roman" w:hAnsi="Times New Roman" w:cs="Times New Roman"/>
                <w:sz w:val="20"/>
                <w:szCs w:val="20"/>
              </w:rPr>
            </w:pPr>
          </w:p>
        </w:tc>
        <w:tc>
          <w:tcPr>
            <w:tcW w:w="1559" w:type="dxa"/>
          </w:tcPr>
          <w:p w14:paraId="0DC963D9"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rPr>
              <w:t>Программа</w:t>
            </w:r>
            <w:r w:rsidRPr="005860DB">
              <w:rPr>
                <w:rFonts w:ascii="Times New Roman" w:hAnsi="Times New Roman" w:cs="Times New Roman"/>
                <w:sz w:val="20"/>
                <w:szCs w:val="20"/>
                <w:lang w:val="ky-KG"/>
              </w:rPr>
              <w:t xml:space="preserve"> 100%га аткарылды</w:t>
            </w:r>
            <w:r w:rsidRPr="005860DB">
              <w:rPr>
                <w:rFonts w:ascii="Times New Roman" w:hAnsi="Times New Roman" w:cs="Times New Roman"/>
                <w:sz w:val="20"/>
                <w:szCs w:val="20"/>
              </w:rPr>
              <w:t xml:space="preserve"> </w:t>
            </w:r>
          </w:p>
          <w:p w14:paraId="02084305" w14:textId="123A3650"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Жождордо стартаптар, креативдүү лабораториялар жана бардык мамлекеттик жождо</w:t>
            </w:r>
            <w:r w:rsidR="00321BA1">
              <w:rPr>
                <w:rFonts w:ascii="Times New Roman" w:hAnsi="Times New Roman" w:cs="Times New Roman"/>
                <w:sz w:val="20"/>
                <w:szCs w:val="20"/>
                <w:lang w:val="ky-KG"/>
              </w:rPr>
              <w:t>рдо илимий борборлор иш алып барууда</w:t>
            </w:r>
            <w:r w:rsidRPr="005860DB">
              <w:rPr>
                <w:rFonts w:ascii="Times New Roman" w:hAnsi="Times New Roman" w:cs="Times New Roman"/>
                <w:sz w:val="20"/>
                <w:szCs w:val="20"/>
                <w:lang w:val="ky-KG"/>
              </w:rPr>
              <w:t xml:space="preserve"> </w:t>
            </w:r>
          </w:p>
        </w:tc>
        <w:tc>
          <w:tcPr>
            <w:tcW w:w="898" w:type="dxa"/>
          </w:tcPr>
          <w:p w14:paraId="11FFB95D" w14:textId="77777777" w:rsidR="0078199B" w:rsidRPr="005860DB" w:rsidRDefault="0078199B" w:rsidP="00C75380">
            <w:pPr>
              <w:contextualSpacing/>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БИМ</w:t>
            </w:r>
          </w:p>
        </w:tc>
      </w:tr>
      <w:tr w:rsidR="0078199B" w:rsidRPr="005860DB" w14:paraId="47B14865" w14:textId="77777777" w:rsidTr="00790410">
        <w:tc>
          <w:tcPr>
            <w:tcW w:w="662" w:type="dxa"/>
          </w:tcPr>
          <w:p w14:paraId="5ACF5C79" w14:textId="77777777" w:rsidR="0078199B" w:rsidRPr="005860DB" w:rsidRDefault="0078199B" w:rsidP="00EF7C80">
            <w:pPr>
              <w:numPr>
                <w:ilvl w:val="0"/>
                <w:numId w:val="17"/>
              </w:numPr>
              <w:ind w:left="413"/>
              <w:contextualSpacing/>
              <w:rPr>
                <w:rFonts w:ascii="Times New Roman" w:hAnsi="Times New Roman" w:cs="Times New Roman"/>
                <w:b/>
                <w:sz w:val="20"/>
                <w:szCs w:val="20"/>
              </w:rPr>
            </w:pPr>
          </w:p>
        </w:tc>
        <w:tc>
          <w:tcPr>
            <w:tcW w:w="1418" w:type="dxa"/>
          </w:tcPr>
          <w:p w14:paraId="601B7189" w14:textId="208944F2" w:rsidR="0078199B" w:rsidRPr="005860DB" w:rsidRDefault="0078199B" w:rsidP="007F24B9">
            <w:pPr>
              <w:contextualSpacing/>
              <w:rPr>
                <w:rFonts w:ascii="Times New Roman" w:hAnsi="Times New Roman" w:cs="Times New Roman"/>
                <w:sz w:val="20"/>
                <w:szCs w:val="20"/>
              </w:rPr>
            </w:pPr>
            <w:r w:rsidRPr="005860DB">
              <w:rPr>
                <w:rFonts w:ascii="Times New Roman" w:hAnsi="Times New Roman" w:cs="Times New Roman"/>
                <w:sz w:val="20"/>
                <w:szCs w:val="20"/>
                <w:lang w:val="ky-KG"/>
              </w:rPr>
              <w:t>Калктын ар кандай аярлуу топторунан жогорку кесиптик билимди алган студенттердин – билим алуучулардын үлүшү</w:t>
            </w:r>
            <w:r w:rsidRPr="005860DB">
              <w:rPr>
                <w:rFonts w:ascii="Times New Roman" w:hAnsi="Times New Roman" w:cs="Times New Roman"/>
                <w:sz w:val="20"/>
                <w:szCs w:val="20"/>
              </w:rPr>
              <w:t xml:space="preserve"> (</w:t>
            </w:r>
            <w:r w:rsidRPr="005860DB">
              <w:rPr>
                <w:rFonts w:ascii="Times New Roman" w:hAnsi="Times New Roman" w:cs="Times New Roman"/>
                <w:sz w:val="20"/>
                <w:szCs w:val="20"/>
                <w:lang w:val="ky-KG"/>
              </w:rPr>
              <w:t xml:space="preserve">билим берүүнүн </w:t>
            </w:r>
            <w:r w:rsidRPr="005860DB">
              <w:rPr>
                <w:rFonts w:ascii="Times New Roman" w:hAnsi="Times New Roman" w:cs="Times New Roman"/>
                <w:sz w:val="20"/>
                <w:szCs w:val="20"/>
              </w:rPr>
              <w:t>инкл</w:t>
            </w:r>
            <w:r w:rsidR="007F24B9">
              <w:rPr>
                <w:rFonts w:ascii="Times New Roman" w:hAnsi="Times New Roman" w:cs="Times New Roman"/>
                <w:sz w:val="20"/>
                <w:szCs w:val="20"/>
                <w:lang w:val="ky-KG"/>
              </w:rPr>
              <w:t>ю</w:t>
            </w:r>
            <w:r w:rsidRPr="005860DB">
              <w:rPr>
                <w:rFonts w:ascii="Times New Roman" w:hAnsi="Times New Roman" w:cs="Times New Roman"/>
                <w:sz w:val="20"/>
                <w:szCs w:val="20"/>
              </w:rPr>
              <w:t>зив</w:t>
            </w:r>
            <w:r w:rsidRPr="005860DB">
              <w:rPr>
                <w:rFonts w:ascii="Times New Roman" w:hAnsi="Times New Roman" w:cs="Times New Roman"/>
                <w:sz w:val="20"/>
                <w:szCs w:val="20"/>
                <w:lang w:val="ky-KG"/>
              </w:rPr>
              <w:t>дүүлүгү</w:t>
            </w:r>
            <w:r w:rsidRPr="005860DB">
              <w:rPr>
                <w:rFonts w:ascii="Times New Roman" w:hAnsi="Times New Roman" w:cs="Times New Roman"/>
                <w:sz w:val="20"/>
                <w:szCs w:val="20"/>
              </w:rPr>
              <w:t>)</w:t>
            </w:r>
          </w:p>
        </w:tc>
        <w:tc>
          <w:tcPr>
            <w:tcW w:w="1701" w:type="dxa"/>
          </w:tcPr>
          <w:p w14:paraId="17DF7DF9" w14:textId="57123A8D"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Ден соолугуна байланыштуу көйгөйлөр</w:t>
            </w:r>
            <w:r w:rsidR="007F24B9">
              <w:rPr>
                <w:rFonts w:ascii="Times New Roman" w:hAnsi="Times New Roman" w:cs="Times New Roman"/>
                <w:sz w:val="20"/>
                <w:szCs w:val="20"/>
                <w:lang w:val="ky-KG"/>
              </w:rPr>
              <w:t>ү</w:t>
            </w:r>
            <w:r w:rsidRPr="005860DB">
              <w:rPr>
                <w:rFonts w:ascii="Times New Roman" w:hAnsi="Times New Roman" w:cs="Times New Roman"/>
                <w:sz w:val="20"/>
                <w:szCs w:val="20"/>
                <w:lang w:val="ky-KG"/>
              </w:rPr>
              <w:t xml:space="preserve"> бар студенттердин %.</w:t>
            </w:r>
          </w:p>
          <w:p w14:paraId="73F06DD4"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Толук эмес үй-бүлөлөрдөн студенттердин %</w:t>
            </w:r>
          </w:p>
          <w:p w14:paraId="69B25CF1" w14:textId="77777777" w:rsidR="0078199B" w:rsidRPr="005860DB" w:rsidRDefault="0078199B" w:rsidP="00C75380">
            <w:pPr>
              <w:contextualSpacing/>
              <w:rPr>
                <w:rFonts w:ascii="Times New Roman" w:hAnsi="Times New Roman" w:cs="Times New Roman"/>
                <w:sz w:val="20"/>
                <w:szCs w:val="20"/>
                <w:lang w:val="ky-KG"/>
              </w:rPr>
            </w:pPr>
          </w:p>
          <w:p w14:paraId="7AA47E5C" w14:textId="77777777" w:rsidR="0078199B" w:rsidRPr="005860DB" w:rsidRDefault="0078199B" w:rsidP="00C75380">
            <w:pPr>
              <w:contextualSpacing/>
              <w:rPr>
                <w:rFonts w:ascii="Times New Roman" w:hAnsi="Times New Roman" w:cs="Times New Roman"/>
                <w:sz w:val="20"/>
                <w:szCs w:val="20"/>
                <w:lang w:val="ky-KG"/>
              </w:rPr>
            </w:pPr>
          </w:p>
        </w:tc>
        <w:tc>
          <w:tcPr>
            <w:tcW w:w="1701" w:type="dxa"/>
          </w:tcPr>
          <w:p w14:paraId="13909672" w14:textId="43054A41"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Ден соолугуна байланыштуу көйгөйлөр</w:t>
            </w:r>
            <w:r w:rsidR="007F24B9">
              <w:rPr>
                <w:rFonts w:ascii="Times New Roman" w:hAnsi="Times New Roman" w:cs="Times New Roman"/>
                <w:sz w:val="20"/>
                <w:szCs w:val="20"/>
                <w:lang w:val="ky-KG"/>
              </w:rPr>
              <w:t>ү</w:t>
            </w:r>
            <w:r w:rsidRPr="005860DB">
              <w:rPr>
                <w:rFonts w:ascii="Times New Roman" w:hAnsi="Times New Roman" w:cs="Times New Roman"/>
                <w:sz w:val="20"/>
                <w:szCs w:val="20"/>
                <w:lang w:val="ky-KG"/>
              </w:rPr>
              <w:t xml:space="preserve"> бар студенттердин %</w:t>
            </w:r>
            <w:r w:rsidRPr="005860DB">
              <w:rPr>
                <w:rFonts w:ascii="Times New Roman" w:hAnsi="Times New Roman" w:cs="Times New Roman"/>
                <w:sz w:val="20"/>
                <w:szCs w:val="20"/>
              </w:rPr>
              <w:t>,</w:t>
            </w:r>
          </w:p>
          <w:p w14:paraId="2CE8532E"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толук эмес жана аз камсыздалган үй-бүлөлөрдөн студенттердин %</w:t>
            </w:r>
          </w:p>
          <w:p w14:paraId="67CBD54A" w14:textId="77777777" w:rsidR="0078199B" w:rsidRPr="005860DB" w:rsidRDefault="0078199B" w:rsidP="00C75380">
            <w:pPr>
              <w:contextualSpacing/>
              <w:rPr>
                <w:rFonts w:ascii="Times New Roman" w:hAnsi="Times New Roman" w:cs="Times New Roman"/>
                <w:sz w:val="20"/>
                <w:szCs w:val="20"/>
                <w:lang w:val="ky-KG"/>
              </w:rPr>
            </w:pPr>
          </w:p>
          <w:p w14:paraId="11C25FF6" w14:textId="77777777" w:rsidR="0078199B" w:rsidRPr="005860DB" w:rsidRDefault="0078199B" w:rsidP="00C75380">
            <w:pPr>
              <w:contextualSpacing/>
              <w:rPr>
                <w:rFonts w:ascii="Times New Roman" w:hAnsi="Times New Roman" w:cs="Times New Roman"/>
                <w:sz w:val="20"/>
                <w:szCs w:val="20"/>
                <w:lang w:val="ky-KG"/>
              </w:rPr>
            </w:pPr>
          </w:p>
        </w:tc>
        <w:tc>
          <w:tcPr>
            <w:tcW w:w="1417" w:type="dxa"/>
          </w:tcPr>
          <w:p w14:paraId="68E81F4E" w14:textId="3141303F"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Ден соолугуна байланыштуу көйгөйлөр</w:t>
            </w:r>
            <w:r w:rsidR="007F24B9">
              <w:rPr>
                <w:rFonts w:ascii="Times New Roman" w:hAnsi="Times New Roman" w:cs="Times New Roman"/>
                <w:sz w:val="20"/>
                <w:szCs w:val="20"/>
                <w:lang w:val="ky-KG"/>
              </w:rPr>
              <w:t>ү</w:t>
            </w:r>
            <w:r w:rsidRPr="005860DB">
              <w:rPr>
                <w:rFonts w:ascii="Times New Roman" w:hAnsi="Times New Roman" w:cs="Times New Roman"/>
                <w:sz w:val="20"/>
                <w:szCs w:val="20"/>
                <w:lang w:val="ky-KG"/>
              </w:rPr>
              <w:t xml:space="preserve"> бар студенттердин %</w:t>
            </w:r>
            <w:r w:rsidRPr="005860DB">
              <w:rPr>
                <w:rFonts w:ascii="Times New Roman" w:hAnsi="Times New Roman" w:cs="Times New Roman"/>
                <w:sz w:val="20"/>
                <w:szCs w:val="20"/>
              </w:rPr>
              <w:t>,</w:t>
            </w:r>
          </w:p>
          <w:p w14:paraId="2C05E35B"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толук эмес жана аз камсыздалган үй-бүлөлөрдөн студенттердин %</w:t>
            </w:r>
          </w:p>
          <w:p w14:paraId="78EFE2BC" w14:textId="77777777" w:rsidR="0078199B" w:rsidRPr="005860DB" w:rsidRDefault="0078199B" w:rsidP="00C75380">
            <w:pPr>
              <w:contextualSpacing/>
              <w:rPr>
                <w:rFonts w:ascii="Times New Roman" w:hAnsi="Times New Roman" w:cs="Times New Roman"/>
                <w:sz w:val="20"/>
                <w:szCs w:val="20"/>
                <w:lang w:val="ky-KG"/>
              </w:rPr>
            </w:pPr>
          </w:p>
          <w:p w14:paraId="25DA4DD8" w14:textId="77777777" w:rsidR="0078199B" w:rsidRPr="005860DB" w:rsidRDefault="0078199B" w:rsidP="00C75380">
            <w:pPr>
              <w:contextualSpacing/>
              <w:rPr>
                <w:rFonts w:ascii="Times New Roman" w:hAnsi="Times New Roman" w:cs="Times New Roman"/>
                <w:sz w:val="20"/>
                <w:szCs w:val="20"/>
                <w:lang w:val="ky-KG"/>
              </w:rPr>
            </w:pPr>
          </w:p>
        </w:tc>
        <w:tc>
          <w:tcPr>
            <w:tcW w:w="1559" w:type="dxa"/>
          </w:tcPr>
          <w:p w14:paraId="42E92193" w14:textId="4B82A188"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Ден соолугуна байланыштуу көйгөйлөр</w:t>
            </w:r>
            <w:r w:rsidR="007F24B9">
              <w:rPr>
                <w:rFonts w:ascii="Times New Roman" w:hAnsi="Times New Roman" w:cs="Times New Roman"/>
                <w:sz w:val="20"/>
                <w:szCs w:val="20"/>
                <w:lang w:val="ky-KG"/>
              </w:rPr>
              <w:t>ү</w:t>
            </w:r>
            <w:r w:rsidRPr="005860DB">
              <w:rPr>
                <w:rFonts w:ascii="Times New Roman" w:hAnsi="Times New Roman" w:cs="Times New Roman"/>
                <w:sz w:val="20"/>
                <w:szCs w:val="20"/>
                <w:lang w:val="ky-KG"/>
              </w:rPr>
              <w:t xml:space="preserve"> бар студенттердин %</w:t>
            </w:r>
            <w:r w:rsidRPr="005860DB">
              <w:rPr>
                <w:rFonts w:ascii="Times New Roman" w:hAnsi="Times New Roman" w:cs="Times New Roman"/>
                <w:sz w:val="20"/>
                <w:szCs w:val="20"/>
              </w:rPr>
              <w:t>,</w:t>
            </w:r>
          </w:p>
          <w:p w14:paraId="04B9D089"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толук эмес жана аз камсыздалган үй-бүлөлөрдөн студенттердин %</w:t>
            </w:r>
          </w:p>
          <w:p w14:paraId="6781B9DC" w14:textId="77777777" w:rsidR="0078199B" w:rsidRPr="005860DB" w:rsidRDefault="0078199B" w:rsidP="00C75380">
            <w:pPr>
              <w:contextualSpacing/>
              <w:rPr>
                <w:rFonts w:ascii="Times New Roman" w:hAnsi="Times New Roman" w:cs="Times New Roman"/>
                <w:sz w:val="20"/>
                <w:szCs w:val="20"/>
                <w:lang w:val="ky-KG"/>
              </w:rPr>
            </w:pPr>
          </w:p>
          <w:p w14:paraId="76C41F8F" w14:textId="77777777" w:rsidR="0078199B" w:rsidRPr="005860DB" w:rsidRDefault="0078199B" w:rsidP="00C75380">
            <w:pPr>
              <w:contextualSpacing/>
              <w:rPr>
                <w:rFonts w:ascii="Times New Roman" w:hAnsi="Times New Roman" w:cs="Times New Roman"/>
                <w:sz w:val="20"/>
                <w:szCs w:val="20"/>
                <w:lang w:val="ky-KG"/>
              </w:rPr>
            </w:pPr>
          </w:p>
        </w:tc>
        <w:tc>
          <w:tcPr>
            <w:tcW w:w="898" w:type="dxa"/>
          </w:tcPr>
          <w:p w14:paraId="5CFBADB4" w14:textId="77777777" w:rsidR="0078199B" w:rsidRPr="005860DB" w:rsidRDefault="0078199B" w:rsidP="00C75380">
            <w:pPr>
              <w:contextualSpacing/>
              <w:jc w:val="center"/>
              <w:rPr>
                <w:rFonts w:ascii="Times New Roman" w:hAnsi="Times New Roman" w:cs="Times New Roman"/>
                <w:sz w:val="20"/>
                <w:szCs w:val="20"/>
              </w:rPr>
            </w:pPr>
            <w:r w:rsidRPr="005860DB">
              <w:rPr>
                <w:rFonts w:ascii="Times New Roman" w:hAnsi="Times New Roman" w:cs="Times New Roman"/>
                <w:sz w:val="20"/>
                <w:szCs w:val="20"/>
                <w:lang w:val="ky-KG"/>
              </w:rPr>
              <w:t>БИМ</w:t>
            </w:r>
            <w:r w:rsidRPr="005860DB">
              <w:rPr>
                <w:rFonts w:ascii="Times New Roman" w:hAnsi="Times New Roman" w:cs="Times New Roman"/>
                <w:sz w:val="20"/>
                <w:szCs w:val="20"/>
              </w:rPr>
              <w:t>,</w:t>
            </w:r>
          </w:p>
          <w:p w14:paraId="3E43BCDD" w14:textId="77777777" w:rsidR="0078199B" w:rsidRPr="005860DB" w:rsidRDefault="0078199B" w:rsidP="00C75380">
            <w:pPr>
              <w:contextualSpacing/>
              <w:jc w:val="center"/>
              <w:rPr>
                <w:rFonts w:ascii="Times New Roman" w:hAnsi="Times New Roman" w:cs="Times New Roman"/>
                <w:sz w:val="20"/>
                <w:szCs w:val="20"/>
              </w:rPr>
            </w:pPr>
            <w:r w:rsidRPr="005860DB">
              <w:rPr>
                <w:rFonts w:ascii="Times New Roman" w:hAnsi="Times New Roman" w:cs="Times New Roman"/>
                <w:sz w:val="20"/>
                <w:szCs w:val="20"/>
                <w:lang w:val="ky-KG"/>
              </w:rPr>
              <w:t>У</w:t>
            </w:r>
            <w:r w:rsidRPr="005860DB">
              <w:rPr>
                <w:rFonts w:ascii="Times New Roman" w:hAnsi="Times New Roman" w:cs="Times New Roman"/>
                <w:sz w:val="20"/>
                <w:szCs w:val="20"/>
              </w:rPr>
              <w:t>СК</w:t>
            </w:r>
          </w:p>
        </w:tc>
      </w:tr>
      <w:tr w:rsidR="0078199B" w:rsidRPr="005860DB" w14:paraId="5CDDF407" w14:textId="77777777" w:rsidTr="00790410">
        <w:tc>
          <w:tcPr>
            <w:tcW w:w="662" w:type="dxa"/>
          </w:tcPr>
          <w:p w14:paraId="773329EC" w14:textId="77777777" w:rsidR="0078199B" w:rsidRPr="005860DB" w:rsidRDefault="0078199B" w:rsidP="00EF7C80">
            <w:pPr>
              <w:numPr>
                <w:ilvl w:val="0"/>
                <w:numId w:val="17"/>
              </w:numPr>
              <w:ind w:left="413"/>
              <w:contextualSpacing/>
              <w:rPr>
                <w:rFonts w:ascii="Times New Roman" w:hAnsi="Times New Roman" w:cs="Times New Roman"/>
                <w:b/>
                <w:sz w:val="20"/>
                <w:szCs w:val="20"/>
              </w:rPr>
            </w:pPr>
          </w:p>
        </w:tc>
        <w:tc>
          <w:tcPr>
            <w:tcW w:w="1418" w:type="dxa"/>
          </w:tcPr>
          <w:p w14:paraId="00DC3DC5"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bCs/>
                <w:sz w:val="20"/>
                <w:szCs w:val="20"/>
                <w:lang w:val="ky-KG"/>
              </w:rPr>
              <w:t>Кесиптик стандарттардын талаптарына ылайык стандарттард</w:t>
            </w:r>
            <w:r w:rsidRPr="005860DB">
              <w:rPr>
                <w:rFonts w:ascii="Times New Roman" w:hAnsi="Times New Roman" w:cs="Times New Roman"/>
                <w:bCs/>
                <w:sz w:val="20"/>
                <w:szCs w:val="20"/>
                <w:lang w:val="ky-KG"/>
              </w:rPr>
              <w:lastRenderedPageBreak/>
              <w:t xml:space="preserve">ы, окутуу программаларын МКТ-технологияларды колдонууну эске алуу менен кайра карап чыгуу </w:t>
            </w:r>
          </w:p>
        </w:tc>
        <w:tc>
          <w:tcPr>
            <w:tcW w:w="1701" w:type="dxa"/>
          </w:tcPr>
          <w:p w14:paraId="1C3A6BEF" w14:textId="77777777" w:rsidR="0078199B" w:rsidRPr="005860DB" w:rsidRDefault="0078199B" w:rsidP="00C75380">
            <w:pPr>
              <w:contextualSpacing/>
              <w:jc w:val="center"/>
              <w:rPr>
                <w:rFonts w:ascii="Times New Roman" w:hAnsi="Times New Roman" w:cs="Times New Roman"/>
                <w:sz w:val="20"/>
                <w:szCs w:val="20"/>
              </w:rPr>
            </w:pPr>
            <w:r w:rsidRPr="005860DB">
              <w:rPr>
                <w:rFonts w:ascii="Times New Roman" w:hAnsi="Times New Roman" w:cs="Times New Roman"/>
                <w:sz w:val="20"/>
                <w:szCs w:val="20"/>
              </w:rPr>
              <w:lastRenderedPageBreak/>
              <w:t>--</w:t>
            </w:r>
          </w:p>
        </w:tc>
        <w:tc>
          <w:tcPr>
            <w:tcW w:w="1701" w:type="dxa"/>
          </w:tcPr>
          <w:p w14:paraId="084B809A"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Иштелип чыкты жана апробацияланды</w:t>
            </w:r>
          </w:p>
        </w:tc>
        <w:tc>
          <w:tcPr>
            <w:tcW w:w="1417" w:type="dxa"/>
          </w:tcPr>
          <w:p w14:paraId="53914B94"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Ишке киргизилди</w:t>
            </w:r>
          </w:p>
        </w:tc>
        <w:tc>
          <w:tcPr>
            <w:tcW w:w="1559" w:type="dxa"/>
          </w:tcPr>
          <w:p w14:paraId="080D54BB"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Убакыттын талаптарына ылайык жакшыртылды</w:t>
            </w:r>
          </w:p>
        </w:tc>
        <w:tc>
          <w:tcPr>
            <w:tcW w:w="898" w:type="dxa"/>
          </w:tcPr>
          <w:p w14:paraId="02785192" w14:textId="77777777" w:rsidR="0078199B" w:rsidRPr="005860DB" w:rsidRDefault="0078199B" w:rsidP="00C75380">
            <w:pPr>
              <w:contextualSpacing/>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БИМ</w:t>
            </w:r>
          </w:p>
        </w:tc>
      </w:tr>
      <w:tr w:rsidR="0078199B" w:rsidRPr="005860DB" w14:paraId="302C63CC" w14:textId="77777777" w:rsidTr="00790410">
        <w:tc>
          <w:tcPr>
            <w:tcW w:w="662" w:type="dxa"/>
          </w:tcPr>
          <w:p w14:paraId="49E78DE8" w14:textId="77777777" w:rsidR="0078199B" w:rsidRPr="005860DB" w:rsidRDefault="0078199B" w:rsidP="00EF7C80">
            <w:pPr>
              <w:numPr>
                <w:ilvl w:val="0"/>
                <w:numId w:val="17"/>
              </w:numPr>
              <w:ind w:left="413"/>
              <w:contextualSpacing/>
              <w:rPr>
                <w:rFonts w:ascii="Times New Roman" w:hAnsi="Times New Roman" w:cs="Times New Roman"/>
                <w:b/>
                <w:sz w:val="20"/>
                <w:szCs w:val="20"/>
              </w:rPr>
            </w:pPr>
          </w:p>
        </w:tc>
        <w:tc>
          <w:tcPr>
            <w:tcW w:w="1418" w:type="dxa"/>
          </w:tcPr>
          <w:p w14:paraId="533BD432"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Жогорку билим берүүнү интернационалдаштыруу жана эл аралык рынокто анын атаандаштыкка жөндөмдүүлүгүн жогорулатууну көрсөткөн индикаторлор</w:t>
            </w:r>
            <w:r w:rsidRPr="005860DB">
              <w:rPr>
                <w:rFonts w:ascii="Times New Roman" w:hAnsi="Times New Roman" w:cs="Times New Roman"/>
                <w:sz w:val="20"/>
                <w:szCs w:val="20"/>
              </w:rPr>
              <w:t>,</w:t>
            </w:r>
            <w:r w:rsidRPr="005860DB">
              <w:rPr>
                <w:rFonts w:ascii="Times New Roman" w:hAnsi="Times New Roman" w:cs="Times New Roman"/>
                <w:sz w:val="20"/>
                <w:szCs w:val="20"/>
                <w:lang w:val="ky-KG"/>
              </w:rPr>
              <w:t xml:space="preserve"> билим берүү кызматтарын экспорттоо программалары</w:t>
            </w:r>
            <w:r w:rsidRPr="005860DB">
              <w:rPr>
                <w:rFonts w:ascii="Times New Roman" w:hAnsi="Times New Roman" w:cs="Times New Roman"/>
                <w:sz w:val="20"/>
                <w:szCs w:val="20"/>
              </w:rPr>
              <w:t xml:space="preserve"> </w:t>
            </w:r>
          </w:p>
        </w:tc>
        <w:tc>
          <w:tcPr>
            <w:tcW w:w="1701" w:type="dxa"/>
          </w:tcPr>
          <w:p w14:paraId="394876FA"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Кыргыз Республикасынын жождорунда билим алган чет өлкөлүк студенттердин %</w:t>
            </w:r>
            <w:r w:rsidRPr="005860DB">
              <w:rPr>
                <w:rFonts w:ascii="Times New Roman" w:hAnsi="Times New Roman" w:cs="Times New Roman"/>
                <w:sz w:val="20"/>
                <w:szCs w:val="20"/>
              </w:rPr>
              <w:t>,</w:t>
            </w:r>
          </w:p>
          <w:p w14:paraId="2C09357B"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чет өлкөлүк жождордо билим алган Кыргыз Республикасынын студенттеринин %</w:t>
            </w:r>
            <w:r w:rsidRPr="005860DB">
              <w:rPr>
                <w:rFonts w:ascii="Times New Roman" w:hAnsi="Times New Roman" w:cs="Times New Roman"/>
                <w:sz w:val="20"/>
                <w:szCs w:val="20"/>
              </w:rPr>
              <w:t>,</w:t>
            </w:r>
          </w:p>
          <w:p w14:paraId="78556F4B"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туруктуу негизде Кыргыз Республикасынын жождорунда билим берген чет өлкөлүк профессорлордун %</w:t>
            </w:r>
            <w:r w:rsidRPr="005860DB">
              <w:rPr>
                <w:rFonts w:ascii="Times New Roman" w:hAnsi="Times New Roman" w:cs="Times New Roman"/>
                <w:sz w:val="20"/>
                <w:szCs w:val="20"/>
              </w:rPr>
              <w:t>,</w:t>
            </w:r>
          </w:p>
          <w:p w14:paraId="009B989F"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чет тилдерде (англис) билим берүүнү жүргүзгөн магистрдик программалардын %</w:t>
            </w:r>
            <w:r w:rsidRPr="005860DB">
              <w:rPr>
                <w:rFonts w:ascii="Times New Roman" w:hAnsi="Times New Roman" w:cs="Times New Roman"/>
                <w:sz w:val="20"/>
                <w:szCs w:val="20"/>
              </w:rPr>
              <w:t>,</w:t>
            </w:r>
          </w:p>
          <w:p w14:paraId="6C3AAF5A"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чет өлкөлүк жождордо стажировканы жана окутуудан өткөн окутуучулардын %</w:t>
            </w:r>
          </w:p>
        </w:tc>
        <w:tc>
          <w:tcPr>
            <w:tcW w:w="1701" w:type="dxa"/>
          </w:tcPr>
          <w:p w14:paraId="2265F441"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Кыргыз Республикасынын жождорунда билим алган чет өлкөлүк студенттердин %</w:t>
            </w:r>
            <w:r w:rsidRPr="005860DB">
              <w:rPr>
                <w:rFonts w:ascii="Times New Roman" w:hAnsi="Times New Roman" w:cs="Times New Roman"/>
                <w:sz w:val="20"/>
                <w:szCs w:val="20"/>
              </w:rPr>
              <w:t>,</w:t>
            </w:r>
          </w:p>
          <w:p w14:paraId="3C58177D"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чет өлкөлүк жождордо билим алган Кыргыз Республикасынын студенттеринин %</w:t>
            </w:r>
            <w:r w:rsidRPr="005860DB">
              <w:rPr>
                <w:rFonts w:ascii="Times New Roman" w:hAnsi="Times New Roman" w:cs="Times New Roman"/>
                <w:sz w:val="20"/>
                <w:szCs w:val="20"/>
              </w:rPr>
              <w:t>,</w:t>
            </w:r>
          </w:p>
          <w:p w14:paraId="1A89E0E4"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туруктуу негизде Кыргыз Республикасынын жождорунда билим берген чет өлкөлүк профессорлордун %</w:t>
            </w:r>
            <w:r w:rsidRPr="005860DB">
              <w:rPr>
                <w:rFonts w:ascii="Times New Roman" w:hAnsi="Times New Roman" w:cs="Times New Roman"/>
                <w:sz w:val="20"/>
                <w:szCs w:val="20"/>
              </w:rPr>
              <w:t>,</w:t>
            </w:r>
          </w:p>
          <w:p w14:paraId="3685536F"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чет тилдерде (англис) билим берүүнү жүргүзгөн магистрдик программалардын %</w:t>
            </w:r>
            <w:r w:rsidRPr="005860DB">
              <w:rPr>
                <w:rFonts w:ascii="Times New Roman" w:hAnsi="Times New Roman" w:cs="Times New Roman"/>
                <w:sz w:val="20"/>
                <w:szCs w:val="20"/>
              </w:rPr>
              <w:t>,</w:t>
            </w:r>
          </w:p>
          <w:p w14:paraId="33DEA38A"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чет өлкөлүк жождордо стажировканы жана окутуудан өткөн окутуучулардын %</w:t>
            </w:r>
          </w:p>
        </w:tc>
        <w:tc>
          <w:tcPr>
            <w:tcW w:w="1417" w:type="dxa"/>
          </w:tcPr>
          <w:p w14:paraId="7F34B348"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Кыргыз Республикасынын жождорунда билим алган чет өлкөлүк студенттердин %</w:t>
            </w:r>
            <w:r w:rsidRPr="005860DB">
              <w:rPr>
                <w:rFonts w:ascii="Times New Roman" w:hAnsi="Times New Roman" w:cs="Times New Roman"/>
                <w:sz w:val="20"/>
                <w:szCs w:val="20"/>
              </w:rPr>
              <w:t>,</w:t>
            </w:r>
          </w:p>
          <w:p w14:paraId="23CEBC4E"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чет өлкөлүк жождордо билим алган Кыргыз Республикасынын студенттеринин %</w:t>
            </w:r>
            <w:r w:rsidRPr="005860DB">
              <w:rPr>
                <w:rFonts w:ascii="Times New Roman" w:hAnsi="Times New Roman" w:cs="Times New Roman"/>
                <w:sz w:val="20"/>
                <w:szCs w:val="20"/>
              </w:rPr>
              <w:t>,</w:t>
            </w:r>
          </w:p>
          <w:p w14:paraId="4D1ACC95"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туруктуу негизде Кыргыз Республикасынын жождорунда билим берген чет өлкөлүк профессорлордун %</w:t>
            </w:r>
            <w:r w:rsidRPr="005860DB">
              <w:rPr>
                <w:rFonts w:ascii="Times New Roman" w:hAnsi="Times New Roman" w:cs="Times New Roman"/>
                <w:sz w:val="20"/>
                <w:szCs w:val="20"/>
              </w:rPr>
              <w:t>,</w:t>
            </w:r>
          </w:p>
          <w:p w14:paraId="18275E93"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чет тилдерде (англис) билим берүүнү жүргүзгөн магистрдик программалардын %</w:t>
            </w:r>
            <w:r w:rsidRPr="005860DB">
              <w:rPr>
                <w:rFonts w:ascii="Times New Roman" w:hAnsi="Times New Roman" w:cs="Times New Roman"/>
                <w:sz w:val="20"/>
                <w:szCs w:val="20"/>
              </w:rPr>
              <w:t>,</w:t>
            </w:r>
          </w:p>
          <w:p w14:paraId="3963FD34"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чет өлкөлүк жождордо стажировканы жана окутуудан өткөн окутуучулардын %</w:t>
            </w:r>
          </w:p>
        </w:tc>
        <w:tc>
          <w:tcPr>
            <w:tcW w:w="1559" w:type="dxa"/>
          </w:tcPr>
          <w:p w14:paraId="4BF57886"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Кыргыз Республикасынын жождорунда билим алган чет өлкөлүк студенттердин %</w:t>
            </w:r>
            <w:r w:rsidRPr="005860DB">
              <w:rPr>
                <w:rFonts w:ascii="Times New Roman" w:hAnsi="Times New Roman" w:cs="Times New Roman"/>
                <w:sz w:val="20"/>
                <w:szCs w:val="20"/>
              </w:rPr>
              <w:t>,</w:t>
            </w:r>
          </w:p>
          <w:p w14:paraId="231D9535"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чет өлкөлүк жождордо билим алган Кыргыз Республикасынын студенттеринин %</w:t>
            </w:r>
            <w:r w:rsidRPr="005860DB">
              <w:rPr>
                <w:rFonts w:ascii="Times New Roman" w:hAnsi="Times New Roman" w:cs="Times New Roman"/>
                <w:sz w:val="20"/>
                <w:szCs w:val="20"/>
              </w:rPr>
              <w:t>,</w:t>
            </w:r>
          </w:p>
          <w:p w14:paraId="40F1D4A4"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туруктуу негизде Кыргыз Республикасынын жождорунда билим берген чет өлкөлүк профессорлордун %</w:t>
            </w:r>
            <w:r w:rsidRPr="005860DB">
              <w:rPr>
                <w:rFonts w:ascii="Times New Roman" w:hAnsi="Times New Roman" w:cs="Times New Roman"/>
                <w:sz w:val="20"/>
                <w:szCs w:val="20"/>
              </w:rPr>
              <w:t>,</w:t>
            </w:r>
          </w:p>
          <w:p w14:paraId="18776EDF"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чет тилдерде (англис) билим берүүнү жүргүзгөн магистрдик программалардын %</w:t>
            </w:r>
            <w:r w:rsidRPr="005860DB">
              <w:rPr>
                <w:rFonts w:ascii="Times New Roman" w:hAnsi="Times New Roman" w:cs="Times New Roman"/>
                <w:sz w:val="20"/>
                <w:szCs w:val="20"/>
              </w:rPr>
              <w:t>,</w:t>
            </w:r>
          </w:p>
          <w:p w14:paraId="38E52BF1" w14:textId="77777777" w:rsidR="0078199B" w:rsidRPr="005860DB" w:rsidRDefault="0078199B" w:rsidP="00C75380">
            <w:pPr>
              <w:contextualSpacing/>
              <w:rPr>
                <w:rFonts w:ascii="Times New Roman" w:hAnsi="Times New Roman" w:cs="Times New Roman"/>
                <w:sz w:val="20"/>
                <w:szCs w:val="20"/>
              </w:rPr>
            </w:pPr>
            <w:r w:rsidRPr="005860DB">
              <w:rPr>
                <w:rFonts w:ascii="Times New Roman" w:hAnsi="Times New Roman" w:cs="Times New Roman"/>
                <w:sz w:val="20"/>
                <w:szCs w:val="20"/>
                <w:lang w:val="ky-KG"/>
              </w:rPr>
              <w:t>чет өлкөлүк жождордо стажировканы жана окутуудан өткөн окутуучулардын %</w:t>
            </w:r>
          </w:p>
        </w:tc>
        <w:tc>
          <w:tcPr>
            <w:tcW w:w="898" w:type="dxa"/>
          </w:tcPr>
          <w:p w14:paraId="4AD3889A" w14:textId="77777777" w:rsidR="0078199B" w:rsidRPr="005860DB" w:rsidRDefault="0078199B" w:rsidP="00C75380">
            <w:pPr>
              <w:ind w:left="-108"/>
              <w:contextualSpacing/>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БИМ</w:t>
            </w:r>
          </w:p>
        </w:tc>
      </w:tr>
      <w:tr w:rsidR="0078199B" w:rsidRPr="005860DB" w14:paraId="0CE69B77" w14:textId="77777777" w:rsidTr="00790410">
        <w:tc>
          <w:tcPr>
            <w:tcW w:w="662" w:type="dxa"/>
          </w:tcPr>
          <w:p w14:paraId="31FD5982" w14:textId="77777777" w:rsidR="0078199B" w:rsidRPr="005860DB" w:rsidRDefault="0078199B" w:rsidP="00EF7C80">
            <w:pPr>
              <w:numPr>
                <w:ilvl w:val="0"/>
                <w:numId w:val="17"/>
              </w:numPr>
              <w:ind w:left="413"/>
              <w:contextualSpacing/>
              <w:rPr>
                <w:rFonts w:ascii="Times New Roman" w:hAnsi="Times New Roman" w:cs="Times New Roman"/>
                <w:b/>
                <w:sz w:val="20"/>
                <w:szCs w:val="20"/>
              </w:rPr>
            </w:pPr>
          </w:p>
        </w:tc>
        <w:tc>
          <w:tcPr>
            <w:tcW w:w="1418" w:type="dxa"/>
          </w:tcPr>
          <w:p w14:paraId="5F5FA63E"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en-US"/>
              </w:rPr>
              <w:t>PhD</w:t>
            </w:r>
            <w:r w:rsidRPr="005860DB">
              <w:rPr>
                <w:rFonts w:ascii="Times New Roman" w:hAnsi="Times New Roman" w:cs="Times New Roman"/>
                <w:sz w:val="20"/>
                <w:szCs w:val="20"/>
                <w:lang w:val="ky-KG"/>
              </w:rPr>
              <w:t xml:space="preserve"> программалары ишке ашууда</w:t>
            </w:r>
          </w:p>
        </w:tc>
        <w:tc>
          <w:tcPr>
            <w:tcW w:w="1701" w:type="dxa"/>
          </w:tcPr>
          <w:p w14:paraId="73798671"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ЧУАны иштеп чыгуу, жождордун жана PhD  деңгээлин ишке ашыруу үчүн программалардын  аккредитациясына карата талаптарды аныктоо,</w:t>
            </w:r>
          </w:p>
          <w:p w14:paraId="182788CD"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 xml:space="preserve">PhD программасы боюнча аккредитацияны өткөрүүгө ыйгарым укуктуу көз карандысыз аккредитациялоочу агенттикти тандап алуу </w:t>
            </w:r>
          </w:p>
        </w:tc>
        <w:tc>
          <w:tcPr>
            <w:tcW w:w="1701" w:type="dxa"/>
          </w:tcPr>
          <w:p w14:paraId="3FB7DBBE"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PhD деңгээлин ишке ашыруу үчүн программалардын алгачкы аккредитациясын өткөрүү</w:t>
            </w:r>
          </w:p>
        </w:tc>
        <w:tc>
          <w:tcPr>
            <w:tcW w:w="1417" w:type="dxa"/>
          </w:tcPr>
          <w:p w14:paraId="0B75D581"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Реестрге кирген жана эл аралык деңгээлде таанылган агенттикте толук аккредитацияны өткөн программалардын %</w:t>
            </w:r>
          </w:p>
        </w:tc>
        <w:tc>
          <w:tcPr>
            <w:tcW w:w="1559" w:type="dxa"/>
          </w:tcPr>
          <w:p w14:paraId="428C624C" w14:textId="77777777" w:rsidR="0078199B" w:rsidRPr="005860DB" w:rsidRDefault="0078199B" w:rsidP="00C75380">
            <w:pPr>
              <w:contextualSpacing/>
              <w:rPr>
                <w:rFonts w:ascii="Times New Roman" w:hAnsi="Times New Roman" w:cs="Times New Roman"/>
                <w:sz w:val="20"/>
                <w:szCs w:val="20"/>
                <w:lang w:val="ky-KG"/>
              </w:rPr>
            </w:pPr>
            <w:r w:rsidRPr="005860DB">
              <w:rPr>
                <w:rFonts w:ascii="Times New Roman" w:hAnsi="Times New Roman" w:cs="Times New Roman"/>
                <w:sz w:val="20"/>
                <w:szCs w:val="20"/>
                <w:lang w:val="ky-KG"/>
              </w:rPr>
              <w:t>Аккредитациядан өткөн, PhD программасын ишке ашырган жождордун %</w:t>
            </w:r>
          </w:p>
        </w:tc>
        <w:tc>
          <w:tcPr>
            <w:tcW w:w="898" w:type="dxa"/>
          </w:tcPr>
          <w:p w14:paraId="1EA3CC70" w14:textId="77777777" w:rsidR="0078199B" w:rsidRPr="005860DB" w:rsidRDefault="0078199B" w:rsidP="00C75380">
            <w:pPr>
              <w:contextualSpacing/>
              <w:jc w:val="center"/>
              <w:rPr>
                <w:rFonts w:ascii="Times New Roman" w:hAnsi="Times New Roman" w:cs="Times New Roman"/>
                <w:sz w:val="20"/>
                <w:szCs w:val="20"/>
                <w:lang w:val="ky-KG"/>
              </w:rPr>
            </w:pPr>
            <w:r w:rsidRPr="005860DB">
              <w:rPr>
                <w:rFonts w:ascii="Times New Roman" w:hAnsi="Times New Roman" w:cs="Times New Roman"/>
                <w:sz w:val="20"/>
                <w:szCs w:val="20"/>
                <w:lang w:val="ky-KG"/>
              </w:rPr>
              <w:t>БИМ</w:t>
            </w:r>
          </w:p>
        </w:tc>
      </w:tr>
    </w:tbl>
    <w:p w14:paraId="05E6CF3E" w14:textId="77777777" w:rsidR="0078199B" w:rsidRPr="005860DB" w:rsidRDefault="0078199B" w:rsidP="0078199B">
      <w:pPr>
        <w:spacing w:after="0" w:line="276" w:lineRule="auto"/>
        <w:rPr>
          <w:rFonts w:ascii="Times New Roman" w:hAnsi="Times New Roman" w:cs="Times New Roman"/>
          <w:sz w:val="24"/>
          <w:szCs w:val="24"/>
        </w:rPr>
      </w:pPr>
    </w:p>
    <w:p w14:paraId="02A93B0B" w14:textId="77777777" w:rsidR="0078199B" w:rsidRPr="005860DB" w:rsidRDefault="0078199B" w:rsidP="0078199B">
      <w:pPr>
        <w:keepNext/>
        <w:keepLines/>
        <w:spacing w:before="40" w:after="0"/>
        <w:outlineLvl w:val="1"/>
        <w:rPr>
          <w:rFonts w:ascii="Times New Roman" w:eastAsia="Times New Roman" w:hAnsi="Times New Roman" w:cs="Times New Roman"/>
          <w:sz w:val="24"/>
          <w:szCs w:val="24"/>
          <w:lang w:eastAsia="ru-RU"/>
        </w:rPr>
      </w:pPr>
      <w:r w:rsidRPr="005860DB">
        <w:rPr>
          <w:rFonts w:ascii="Times New Roman" w:eastAsia="Times New Roman" w:hAnsi="Times New Roman" w:cs="Times New Roman"/>
          <w:b/>
          <w:bCs/>
          <w:sz w:val="24"/>
          <w:szCs w:val="24"/>
          <w:lang w:eastAsia="ru-RU"/>
        </w:rPr>
        <w:t xml:space="preserve">3.5 </w:t>
      </w:r>
      <w:r w:rsidRPr="005860DB">
        <w:rPr>
          <w:rFonts w:ascii="Times New Roman" w:eastAsia="Times New Roman" w:hAnsi="Times New Roman" w:cs="Times New Roman"/>
          <w:b/>
          <w:bCs/>
          <w:sz w:val="24"/>
          <w:szCs w:val="24"/>
          <w:lang w:val="ky-KG" w:eastAsia="ru-RU"/>
        </w:rPr>
        <w:t>Эрезеге жеткендерге билим берүү</w:t>
      </w:r>
    </w:p>
    <w:p w14:paraId="314ACD58" w14:textId="77777777" w:rsidR="0078199B" w:rsidRPr="005860DB" w:rsidRDefault="0078199B" w:rsidP="0078199B">
      <w:pPr>
        <w:shd w:val="clear" w:color="auto" w:fill="FFFFFF"/>
        <w:spacing w:after="0" w:line="276" w:lineRule="auto"/>
        <w:jc w:val="both"/>
        <w:rPr>
          <w:rFonts w:ascii="Times New Roman" w:eastAsia="Times New Roman" w:hAnsi="Times New Roman" w:cs="Times New Roman"/>
          <w:b/>
          <w:bCs/>
          <w:sz w:val="24"/>
          <w:szCs w:val="24"/>
          <w:lang w:eastAsia="ru-RU"/>
        </w:rPr>
      </w:pPr>
    </w:p>
    <w:p w14:paraId="1DB4733A" w14:textId="293BBAE8" w:rsidR="0078199B" w:rsidRPr="005860DB" w:rsidRDefault="0078199B" w:rsidP="0078199B">
      <w:pPr>
        <w:shd w:val="clear" w:color="auto" w:fill="FFFFFF"/>
        <w:spacing w:after="0" w:line="276" w:lineRule="auto"/>
        <w:ind w:firstLine="708"/>
        <w:jc w:val="both"/>
        <w:rPr>
          <w:rFonts w:ascii="Times New Roman" w:eastAsia="Times New Roman" w:hAnsi="Times New Roman" w:cs="Times New Roman"/>
          <w:b/>
          <w:bCs/>
          <w:sz w:val="24"/>
          <w:szCs w:val="24"/>
          <w:lang w:val="ky-KG" w:eastAsia="ru-RU"/>
        </w:rPr>
      </w:pPr>
      <w:r w:rsidRPr="005860DB">
        <w:rPr>
          <w:rFonts w:ascii="Times New Roman" w:eastAsia="Times New Roman" w:hAnsi="Times New Roman" w:cs="Times New Roman"/>
          <w:b/>
          <w:bCs/>
          <w:sz w:val="24"/>
          <w:szCs w:val="24"/>
          <w:lang w:val="ky-KG" w:eastAsia="ru-RU"/>
        </w:rPr>
        <w:t xml:space="preserve">Эрезеге жеткендердин билим алуусун модернизациялоодогу негизги басым </w:t>
      </w:r>
      <w:r w:rsidRPr="005860DB">
        <w:rPr>
          <w:rFonts w:ascii="Times New Roman" w:eastAsia="Times New Roman" w:hAnsi="Times New Roman" w:cs="Times New Roman"/>
          <w:bCs/>
          <w:sz w:val="24"/>
          <w:szCs w:val="24"/>
          <w:lang w:val="ky-KG" w:eastAsia="ru-RU"/>
        </w:rPr>
        <w:t>эрезеге жеткендер үчүн билим берүүнүн</w:t>
      </w:r>
      <w:r w:rsidRPr="005860DB">
        <w:rPr>
          <w:rFonts w:ascii="Times New Roman" w:eastAsia="Times New Roman" w:hAnsi="Times New Roman" w:cs="Times New Roman"/>
          <w:b/>
          <w:bCs/>
          <w:sz w:val="24"/>
          <w:szCs w:val="24"/>
          <w:lang w:val="ky-KG" w:eastAsia="ru-RU"/>
        </w:rPr>
        <w:t xml:space="preserve"> </w:t>
      </w:r>
      <w:r w:rsidRPr="005860DB">
        <w:rPr>
          <w:rFonts w:ascii="Times New Roman" w:eastAsia="Times New Roman" w:hAnsi="Times New Roman" w:cs="Times New Roman"/>
          <w:bCs/>
          <w:sz w:val="24"/>
          <w:szCs w:val="24"/>
          <w:lang w:val="ky-KG" w:eastAsia="ru-RU"/>
        </w:rPr>
        <w:t>өзгөчө, өз алдынча деңгээлин калыптандырууда жасалат, алар билим берүүнүн башка деңгээлдери калыптангандай же адамдын кесипкөй өнүгүүсүндө жана инсандык өсүүдөгү муктаждыктарына жооп берген, өмүр</w:t>
      </w:r>
      <w:r w:rsidR="00606730">
        <w:rPr>
          <w:rFonts w:ascii="Times New Roman" w:eastAsia="Times New Roman" w:hAnsi="Times New Roman" w:cs="Times New Roman"/>
          <w:bCs/>
          <w:sz w:val="24"/>
          <w:szCs w:val="24"/>
          <w:lang w:val="ky-KG" w:eastAsia="ru-RU"/>
        </w:rPr>
        <w:t xml:space="preserve"> бою</w:t>
      </w:r>
      <w:r w:rsidRPr="005860DB">
        <w:rPr>
          <w:rFonts w:ascii="Times New Roman" w:eastAsia="Times New Roman" w:hAnsi="Times New Roman" w:cs="Times New Roman"/>
          <w:bCs/>
          <w:sz w:val="24"/>
          <w:szCs w:val="24"/>
          <w:lang w:val="ky-KG" w:eastAsia="ru-RU"/>
        </w:rPr>
        <w:t xml:space="preserve"> билим алуу үчүн билим берүүнүн жеткиликтүүлүгү принцибинин негизинде калыптанат да стратегиянын, иш-чаралардын, окутуу материалдардын/мазмундун түзүмүнө 21-кылымдын көндүмдөрүн интеграциялоо, окутуучуларды даярдоо жана баалоо багыттарын көздөйт.  Бул мааниде эрезеге жеткендерге билим берүү коомдо калыптанган социалдык-маданий тажрыйбаны Квалификациялардын улуттук алкактарына ылайык, анын бардык мүчөлөрүнүн кенчине айландыруу процессин улантуучу социалдык институт катары калыптанышы зарыл</w:t>
      </w:r>
      <w:r w:rsidRPr="005860DB">
        <w:rPr>
          <w:rFonts w:ascii="Times New Roman" w:eastAsia="Times New Roman" w:hAnsi="Times New Roman" w:cs="Times New Roman"/>
          <w:sz w:val="24"/>
          <w:szCs w:val="24"/>
          <w:lang w:val="ky-KG" w:eastAsia="ru-RU"/>
        </w:rPr>
        <w:t>.</w:t>
      </w:r>
    </w:p>
    <w:p w14:paraId="2EB542C6" w14:textId="77777777" w:rsidR="0078199B" w:rsidRPr="005860DB" w:rsidRDefault="0078199B" w:rsidP="0078199B">
      <w:pPr>
        <w:shd w:val="clear" w:color="auto" w:fill="FFFFFF"/>
        <w:spacing w:after="0" w:line="276" w:lineRule="auto"/>
        <w:ind w:firstLine="708"/>
        <w:rPr>
          <w:rFonts w:ascii="Times New Roman" w:eastAsia="Times New Roman" w:hAnsi="Times New Roman" w:cs="Times New Roman"/>
          <w:b/>
          <w:bCs/>
          <w:sz w:val="24"/>
          <w:szCs w:val="24"/>
          <w:lang w:val="ky-KG" w:eastAsia="ru-RU"/>
        </w:rPr>
      </w:pPr>
    </w:p>
    <w:p w14:paraId="7ACF8370" w14:textId="77777777" w:rsidR="0078199B" w:rsidRPr="005860DB" w:rsidRDefault="0078199B" w:rsidP="0078199B">
      <w:pPr>
        <w:keepNext/>
        <w:keepLines/>
        <w:spacing w:before="40" w:after="0"/>
        <w:outlineLvl w:val="2"/>
        <w:rPr>
          <w:rFonts w:ascii="Times New Roman" w:eastAsia="Times New Roman" w:hAnsi="Times New Roman" w:cs="Times New Roman"/>
          <w:b/>
          <w:bCs/>
          <w:sz w:val="24"/>
          <w:szCs w:val="24"/>
          <w:lang w:val="ky-KG" w:eastAsia="ru-RU"/>
        </w:rPr>
      </w:pPr>
      <w:r w:rsidRPr="005860DB">
        <w:rPr>
          <w:rFonts w:ascii="Times New Roman" w:eastAsia="Times New Roman" w:hAnsi="Times New Roman" w:cs="Times New Roman"/>
          <w:b/>
          <w:bCs/>
          <w:sz w:val="24"/>
          <w:szCs w:val="24"/>
          <w:lang w:val="ky-KG" w:eastAsia="ru-RU"/>
        </w:rPr>
        <w:t>Көйгөйлөр</w:t>
      </w:r>
    </w:p>
    <w:p w14:paraId="05F253E8" w14:textId="0A3AEA83" w:rsidR="0078199B" w:rsidRPr="005860DB" w:rsidRDefault="0078199B" w:rsidP="0078199B">
      <w:pPr>
        <w:ind w:firstLine="360"/>
        <w:jc w:val="both"/>
        <w:rPr>
          <w:rFonts w:ascii="Times New Roman" w:eastAsia="Times New Roman" w:hAnsi="Times New Roman" w:cs="Times New Roman"/>
          <w:sz w:val="24"/>
          <w:szCs w:val="24"/>
          <w:lang w:val="ky-KG" w:eastAsia="ru-RU"/>
        </w:rPr>
      </w:pPr>
      <w:r w:rsidRPr="005860DB">
        <w:rPr>
          <w:rFonts w:ascii="Times New Roman" w:eastAsia="Times New Roman" w:hAnsi="Times New Roman" w:cs="Times New Roman"/>
          <w:sz w:val="24"/>
          <w:szCs w:val="24"/>
          <w:lang w:val="ky-KG" w:eastAsia="ru-RU"/>
        </w:rPr>
        <w:t>Бул д</w:t>
      </w:r>
      <w:r w:rsidR="00EE0A00">
        <w:rPr>
          <w:rFonts w:ascii="Times New Roman" w:eastAsia="Times New Roman" w:hAnsi="Times New Roman" w:cs="Times New Roman"/>
          <w:sz w:val="24"/>
          <w:szCs w:val="24"/>
          <w:lang w:val="ky-KG" w:eastAsia="ru-RU"/>
        </w:rPr>
        <w:t>еңгээлдин негизги көйгөйү болуп</w:t>
      </w:r>
      <w:r w:rsidRPr="005860DB">
        <w:rPr>
          <w:rFonts w:ascii="Times New Roman" w:eastAsia="Times New Roman" w:hAnsi="Times New Roman" w:cs="Times New Roman"/>
          <w:sz w:val="24"/>
          <w:szCs w:val="24"/>
          <w:lang w:val="ky-KG" w:eastAsia="ru-RU"/>
        </w:rPr>
        <w:t xml:space="preserve"> бүгүнкү күндө эрезеге жеткендерге билим  берүүнү өнүктүрүү жана анын перспективалары боюнча максаттуу саясаттын жоктугу саналат. Өзгөчө </w:t>
      </w:r>
      <w:r w:rsidR="00EE0A00">
        <w:rPr>
          <w:rFonts w:ascii="Times New Roman" w:eastAsia="Times New Roman" w:hAnsi="Times New Roman" w:cs="Times New Roman"/>
          <w:sz w:val="24"/>
          <w:szCs w:val="24"/>
          <w:lang w:val="ky-KG" w:eastAsia="ru-RU"/>
        </w:rPr>
        <w:t xml:space="preserve">төмөнкүлөр </w:t>
      </w:r>
      <w:r w:rsidRPr="005860DB">
        <w:rPr>
          <w:rFonts w:ascii="Times New Roman" w:eastAsia="Times New Roman" w:hAnsi="Times New Roman" w:cs="Times New Roman"/>
          <w:sz w:val="24"/>
          <w:szCs w:val="24"/>
          <w:lang w:val="ky-KG" w:eastAsia="ru-RU"/>
        </w:rPr>
        <w:t>бөлүнүп чыгарылат:</w:t>
      </w:r>
    </w:p>
    <w:p w14:paraId="3C899444" w14:textId="77777777" w:rsidR="0078199B" w:rsidRPr="005860DB" w:rsidRDefault="0078199B" w:rsidP="0078199B">
      <w:pPr>
        <w:numPr>
          <w:ilvl w:val="0"/>
          <w:numId w:val="15"/>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5860DB">
        <w:rPr>
          <w:rFonts w:ascii="Times New Roman" w:eastAsia="Times New Roman" w:hAnsi="Times New Roman" w:cs="Times New Roman"/>
          <w:bCs/>
          <w:iCs/>
          <w:sz w:val="24"/>
          <w:szCs w:val="24"/>
          <w:lang w:val="ky-KG" w:eastAsia="ru-RU"/>
        </w:rPr>
        <w:t>Уюштуруучулук жана экономикалык көйгөйлөр</w:t>
      </w:r>
      <w:r w:rsidRPr="005860DB">
        <w:rPr>
          <w:rFonts w:ascii="Times New Roman" w:eastAsia="Times New Roman" w:hAnsi="Times New Roman" w:cs="Times New Roman"/>
          <w:bCs/>
          <w:iCs/>
          <w:sz w:val="24"/>
          <w:szCs w:val="24"/>
          <w:lang w:eastAsia="ru-RU"/>
        </w:rPr>
        <w:t>:</w:t>
      </w:r>
    </w:p>
    <w:p w14:paraId="0509DC42" w14:textId="77777777" w:rsidR="0078199B" w:rsidRPr="005860DB" w:rsidRDefault="0078199B" w:rsidP="0078199B">
      <w:pPr>
        <w:numPr>
          <w:ilvl w:val="0"/>
          <w:numId w:val="33"/>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5860DB">
        <w:rPr>
          <w:rFonts w:ascii="Times New Roman" w:eastAsia="Times New Roman" w:hAnsi="Times New Roman" w:cs="Times New Roman"/>
          <w:sz w:val="24"/>
          <w:szCs w:val="24"/>
          <w:lang w:val="ky-KG" w:eastAsia="ru-RU"/>
        </w:rPr>
        <w:t>Мыйзам чыгаруучу базанын жетилбегендиги</w:t>
      </w:r>
      <w:r w:rsidRPr="005860DB">
        <w:rPr>
          <w:rFonts w:ascii="Times New Roman" w:eastAsia="Times New Roman" w:hAnsi="Times New Roman" w:cs="Times New Roman"/>
          <w:sz w:val="24"/>
          <w:szCs w:val="24"/>
          <w:lang w:eastAsia="ru-RU"/>
        </w:rPr>
        <w:t>;</w:t>
      </w:r>
    </w:p>
    <w:p w14:paraId="66538480" w14:textId="77777777" w:rsidR="0078199B" w:rsidRPr="005860DB" w:rsidRDefault="0078199B" w:rsidP="0078199B">
      <w:pPr>
        <w:numPr>
          <w:ilvl w:val="0"/>
          <w:numId w:val="33"/>
        </w:numPr>
        <w:shd w:val="clear" w:color="auto" w:fill="FFFFFF"/>
        <w:spacing w:after="0" w:line="276" w:lineRule="auto"/>
        <w:contextualSpacing/>
        <w:jc w:val="both"/>
        <w:rPr>
          <w:rFonts w:ascii="Times New Roman" w:eastAsia="Times New Roman" w:hAnsi="Times New Roman" w:cs="Times New Roman"/>
          <w:sz w:val="24"/>
          <w:szCs w:val="24"/>
          <w:lang w:val="ky-KG" w:eastAsia="ru-RU"/>
        </w:rPr>
      </w:pPr>
      <w:r w:rsidRPr="005860DB">
        <w:rPr>
          <w:rFonts w:ascii="Times New Roman" w:eastAsia="Times New Roman" w:hAnsi="Times New Roman" w:cs="Times New Roman"/>
          <w:sz w:val="24"/>
          <w:szCs w:val="24"/>
          <w:lang w:val="ky-KG" w:eastAsia="ru-RU"/>
        </w:rPr>
        <w:lastRenderedPageBreak/>
        <w:t>Мамлекеттик бюджеттен эрезеге жеткендерге билим берүү программаларын каржылоо каттоодон өткөн жумушсуздарга гана жүргүзүлөт;</w:t>
      </w:r>
    </w:p>
    <w:p w14:paraId="2D0F0901" w14:textId="77777777" w:rsidR="0078199B" w:rsidRPr="005860DB" w:rsidRDefault="0078199B" w:rsidP="0078199B">
      <w:pPr>
        <w:numPr>
          <w:ilvl w:val="0"/>
          <w:numId w:val="33"/>
        </w:numPr>
        <w:shd w:val="clear" w:color="auto" w:fill="FFFFFF"/>
        <w:spacing w:after="0" w:line="276" w:lineRule="auto"/>
        <w:contextualSpacing/>
        <w:jc w:val="both"/>
        <w:rPr>
          <w:rFonts w:ascii="Times New Roman" w:eastAsia="Times New Roman" w:hAnsi="Times New Roman" w:cs="Times New Roman"/>
          <w:sz w:val="24"/>
          <w:szCs w:val="24"/>
          <w:lang w:val="ky-KG" w:eastAsia="ru-RU"/>
        </w:rPr>
      </w:pPr>
      <w:r w:rsidRPr="005860DB">
        <w:rPr>
          <w:rFonts w:ascii="Times New Roman" w:eastAsia="Times New Roman" w:hAnsi="Times New Roman" w:cs="Times New Roman"/>
          <w:sz w:val="24"/>
          <w:szCs w:val="24"/>
          <w:lang w:val="ky-KG" w:eastAsia="ru-RU"/>
        </w:rPr>
        <w:t>Эрезеге жеткендерди мектептик билим берүү деңгээлинде окутуу үчүн мамлекеттик каржылоонун жоктугу (кечки, алыстан, нөөмөттүк мектептер жана класстар);</w:t>
      </w:r>
    </w:p>
    <w:p w14:paraId="34D9316C" w14:textId="77777777" w:rsidR="0078199B" w:rsidRPr="005860DB" w:rsidRDefault="0078199B" w:rsidP="0078199B">
      <w:pPr>
        <w:numPr>
          <w:ilvl w:val="0"/>
          <w:numId w:val="33"/>
        </w:numPr>
        <w:shd w:val="clear" w:color="auto" w:fill="FFFFFF"/>
        <w:spacing w:after="0" w:line="276" w:lineRule="auto"/>
        <w:contextualSpacing/>
        <w:jc w:val="both"/>
        <w:rPr>
          <w:rFonts w:ascii="Times New Roman" w:eastAsia="Times New Roman" w:hAnsi="Times New Roman" w:cs="Times New Roman"/>
          <w:sz w:val="24"/>
          <w:szCs w:val="24"/>
          <w:lang w:val="ky-KG" w:eastAsia="ru-RU"/>
        </w:rPr>
      </w:pPr>
      <w:r w:rsidRPr="005860DB">
        <w:rPr>
          <w:rFonts w:ascii="Times New Roman" w:eastAsia="Times New Roman" w:hAnsi="Times New Roman" w:cs="Times New Roman"/>
          <w:sz w:val="24"/>
          <w:szCs w:val="24"/>
          <w:lang w:val="ky-KG" w:eastAsia="ru-RU"/>
        </w:rPr>
        <w:t>Туруктуу даярдоо жана кайра даярдоо системасынын жоктугуна байланыштуу эрезеге жеткендерге билим берүү жаатында кесипкөй башкаруучу жана педагогикалык кадрлардын жоктугу.</w:t>
      </w:r>
    </w:p>
    <w:p w14:paraId="0B49CFB5" w14:textId="77777777" w:rsidR="0078199B" w:rsidRPr="005860DB" w:rsidRDefault="0078199B" w:rsidP="0078199B">
      <w:pPr>
        <w:numPr>
          <w:ilvl w:val="0"/>
          <w:numId w:val="16"/>
        </w:numPr>
        <w:shd w:val="clear" w:color="auto" w:fill="FFFFFF"/>
        <w:spacing w:after="0" w:line="276" w:lineRule="auto"/>
        <w:ind w:left="709" w:hanging="425"/>
        <w:contextualSpacing/>
        <w:jc w:val="both"/>
        <w:rPr>
          <w:rFonts w:ascii="Times New Roman" w:eastAsia="Times New Roman" w:hAnsi="Times New Roman" w:cs="Times New Roman"/>
          <w:sz w:val="24"/>
          <w:szCs w:val="24"/>
          <w:lang w:eastAsia="ru-RU"/>
        </w:rPr>
      </w:pPr>
      <w:r w:rsidRPr="005860DB">
        <w:rPr>
          <w:rFonts w:ascii="Times New Roman" w:eastAsia="Times New Roman" w:hAnsi="Times New Roman" w:cs="Times New Roman"/>
          <w:bCs/>
          <w:iCs/>
          <w:sz w:val="24"/>
          <w:szCs w:val="24"/>
          <w:lang w:val="ky-KG" w:eastAsia="ru-RU"/>
        </w:rPr>
        <w:t>Түзүмдүк көйгөйлөр</w:t>
      </w:r>
      <w:r w:rsidRPr="005860DB">
        <w:rPr>
          <w:rFonts w:ascii="Times New Roman" w:eastAsia="Times New Roman" w:hAnsi="Times New Roman" w:cs="Times New Roman"/>
          <w:bCs/>
          <w:iCs/>
          <w:sz w:val="24"/>
          <w:szCs w:val="24"/>
          <w:lang w:eastAsia="ru-RU"/>
        </w:rPr>
        <w:t>:</w:t>
      </w:r>
    </w:p>
    <w:p w14:paraId="29B21392" w14:textId="7A1D9BF1" w:rsidR="0078199B" w:rsidRPr="005860DB" w:rsidRDefault="0078199B" w:rsidP="0078199B">
      <w:pPr>
        <w:numPr>
          <w:ilvl w:val="0"/>
          <w:numId w:val="34"/>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5860DB">
        <w:rPr>
          <w:rFonts w:ascii="Times New Roman" w:eastAsia="Times New Roman" w:hAnsi="Times New Roman" w:cs="Times New Roman"/>
          <w:sz w:val="24"/>
          <w:szCs w:val="24"/>
          <w:lang w:val="ky-KG" w:eastAsia="ru-RU"/>
        </w:rPr>
        <w:t xml:space="preserve">Формалдык жана формалдык эмес билим берүү секторунун ортосунда өнөктөштүк механизмдеринин </w:t>
      </w:r>
      <w:r w:rsidR="008925B7">
        <w:rPr>
          <w:rFonts w:ascii="Times New Roman" w:eastAsia="Times New Roman" w:hAnsi="Times New Roman" w:cs="Times New Roman"/>
          <w:sz w:val="24"/>
          <w:szCs w:val="24"/>
          <w:lang w:val="ky-KG" w:eastAsia="ru-RU"/>
        </w:rPr>
        <w:t>жетишсиздиги</w:t>
      </w:r>
      <w:r w:rsidRPr="005860DB">
        <w:rPr>
          <w:rFonts w:ascii="Times New Roman" w:eastAsia="Times New Roman" w:hAnsi="Times New Roman" w:cs="Times New Roman"/>
          <w:sz w:val="24"/>
          <w:szCs w:val="24"/>
          <w:lang w:eastAsia="ru-RU"/>
        </w:rPr>
        <w:t>;</w:t>
      </w:r>
    </w:p>
    <w:p w14:paraId="2FA58016" w14:textId="39B09241" w:rsidR="0078199B" w:rsidRPr="005860DB" w:rsidRDefault="0078199B" w:rsidP="0078199B">
      <w:pPr>
        <w:numPr>
          <w:ilvl w:val="0"/>
          <w:numId w:val="34"/>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5860DB">
        <w:rPr>
          <w:rFonts w:ascii="Times New Roman" w:eastAsia="Times New Roman" w:hAnsi="Times New Roman" w:cs="Times New Roman"/>
          <w:sz w:val="24"/>
          <w:szCs w:val="24"/>
          <w:lang w:val="ky-KG" w:eastAsia="ru-RU"/>
        </w:rPr>
        <w:t>Формалдык эмес жол менен алынган кесипкөй тажрыйбанын жана к</w:t>
      </w:r>
      <w:r w:rsidR="008925B7">
        <w:rPr>
          <w:rFonts w:ascii="Times New Roman" w:eastAsia="Times New Roman" w:hAnsi="Times New Roman" w:cs="Times New Roman"/>
          <w:sz w:val="24"/>
          <w:szCs w:val="24"/>
          <w:lang w:val="ky-KG" w:eastAsia="ru-RU"/>
        </w:rPr>
        <w:t>о</w:t>
      </w:r>
      <w:r w:rsidRPr="005860DB">
        <w:rPr>
          <w:rFonts w:ascii="Times New Roman" w:eastAsia="Times New Roman" w:hAnsi="Times New Roman" w:cs="Times New Roman"/>
          <w:sz w:val="24"/>
          <w:szCs w:val="24"/>
          <w:lang w:val="ky-KG" w:eastAsia="ru-RU"/>
        </w:rPr>
        <w:t>мпетенттүүлүктөрдүн таанылышын камсыздаган сертификациялоо борборлорунун жоктугу</w:t>
      </w:r>
      <w:r w:rsidRPr="005860DB">
        <w:rPr>
          <w:rFonts w:ascii="Times New Roman" w:eastAsia="Times New Roman" w:hAnsi="Times New Roman" w:cs="Times New Roman"/>
          <w:sz w:val="24"/>
          <w:szCs w:val="24"/>
          <w:lang w:eastAsia="ru-RU"/>
        </w:rPr>
        <w:t>;</w:t>
      </w:r>
    </w:p>
    <w:p w14:paraId="7B2FA0BC" w14:textId="77777777" w:rsidR="0078199B" w:rsidRPr="005860DB" w:rsidRDefault="0078199B" w:rsidP="0078199B">
      <w:pPr>
        <w:numPr>
          <w:ilvl w:val="0"/>
          <w:numId w:val="34"/>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5860DB">
        <w:rPr>
          <w:rFonts w:ascii="Times New Roman" w:eastAsia="Times New Roman" w:hAnsi="Times New Roman" w:cs="Times New Roman"/>
          <w:sz w:val="24"/>
          <w:szCs w:val="24"/>
          <w:lang w:val="ky-KG" w:eastAsia="ru-RU"/>
        </w:rPr>
        <w:t>Суроо-талапка ээ болгон программаларды сунуштаган провайдерлердин жоктугунан улам, региондордо эрезеге жеткендердин билим алуусуна жеткиликтүүлүктүн чектелиши</w:t>
      </w:r>
      <w:r w:rsidRPr="005860DB">
        <w:rPr>
          <w:rFonts w:ascii="Times New Roman" w:eastAsia="Times New Roman" w:hAnsi="Times New Roman" w:cs="Times New Roman"/>
          <w:sz w:val="24"/>
          <w:szCs w:val="24"/>
          <w:lang w:eastAsia="ru-RU"/>
        </w:rPr>
        <w:t>.</w:t>
      </w:r>
    </w:p>
    <w:p w14:paraId="6D3636D8" w14:textId="77777777" w:rsidR="0078199B" w:rsidRPr="005860DB" w:rsidRDefault="0078199B" w:rsidP="0078199B">
      <w:pPr>
        <w:numPr>
          <w:ilvl w:val="0"/>
          <w:numId w:val="15"/>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5860DB">
        <w:rPr>
          <w:rFonts w:ascii="Times New Roman" w:eastAsia="Times New Roman" w:hAnsi="Times New Roman" w:cs="Times New Roman"/>
          <w:bCs/>
          <w:iCs/>
          <w:sz w:val="24"/>
          <w:szCs w:val="24"/>
          <w:lang w:val="ky-KG" w:eastAsia="ru-RU"/>
        </w:rPr>
        <w:t>Коомдо эрезеге жеткендерге билим берүү маселелерин илгерилетүү боюнча иштин начар өнүгүүсү</w:t>
      </w:r>
      <w:r w:rsidRPr="005860DB">
        <w:rPr>
          <w:rFonts w:ascii="Times New Roman" w:eastAsia="Times New Roman" w:hAnsi="Times New Roman" w:cs="Times New Roman"/>
          <w:bCs/>
          <w:iCs/>
          <w:sz w:val="24"/>
          <w:szCs w:val="24"/>
          <w:lang w:eastAsia="ru-RU"/>
        </w:rPr>
        <w:t>:</w:t>
      </w:r>
    </w:p>
    <w:p w14:paraId="53E2E1B2" w14:textId="7E1CF587" w:rsidR="0078199B" w:rsidRPr="005860DB" w:rsidRDefault="0078199B" w:rsidP="0078199B">
      <w:pPr>
        <w:numPr>
          <w:ilvl w:val="0"/>
          <w:numId w:val="35"/>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5860DB">
        <w:rPr>
          <w:rFonts w:ascii="Times New Roman" w:eastAsia="Times New Roman" w:hAnsi="Times New Roman" w:cs="Times New Roman"/>
          <w:sz w:val="24"/>
          <w:szCs w:val="24"/>
          <w:lang w:val="ky-KG" w:eastAsia="ru-RU"/>
        </w:rPr>
        <w:t>Коомдо “өмүр бою билим алуу” маданиятынын жоктугу</w:t>
      </w:r>
      <w:r w:rsidRPr="005860DB">
        <w:rPr>
          <w:rFonts w:ascii="Times New Roman" w:eastAsia="Times New Roman" w:hAnsi="Times New Roman" w:cs="Times New Roman"/>
          <w:sz w:val="24"/>
          <w:szCs w:val="24"/>
          <w:lang w:eastAsia="ru-RU"/>
        </w:rPr>
        <w:t>;</w:t>
      </w:r>
    </w:p>
    <w:p w14:paraId="41F952CA" w14:textId="77777777" w:rsidR="0078199B" w:rsidRPr="005860DB" w:rsidRDefault="0078199B" w:rsidP="0078199B">
      <w:pPr>
        <w:numPr>
          <w:ilvl w:val="0"/>
          <w:numId w:val="35"/>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5860DB">
        <w:rPr>
          <w:rFonts w:ascii="Times New Roman" w:eastAsia="Times New Roman" w:hAnsi="Times New Roman" w:cs="Times New Roman"/>
          <w:sz w:val="24"/>
          <w:szCs w:val="24"/>
          <w:lang w:val="ky-KG" w:eastAsia="ru-RU"/>
        </w:rPr>
        <w:t>Чечим кабыл алган адамдардын эрезеге жеткендерге билим берүү зарыл экенине маани бербеши</w:t>
      </w:r>
      <w:r w:rsidRPr="005860DB">
        <w:rPr>
          <w:rFonts w:ascii="Times New Roman" w:eastAsia="Times New Roman" w:hAnsi="Times New Roman" w:cs="Times New Roman"/>
          <w:sz w:val="24"/>
          <w:szCs w:val="24"/>
          <w:lang w:eastAsia="ru-RU"/>
        </w:rPr>
        <w:t>;</w:t>
      </w:r>
    </w:p>
    <w:p w14:paraId="14E9E328" w14:textId="77777777" w:rsidR="0078199B" w:rsidRPr="005860DB" w:rsidRDefault="0078199B" w:rsidP="0078199B">
      <w:pPr>
        <w:numPr>
          <w:ilvl w:val="0"/>
          <w:numId w:val="35"/>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5860DB">
        <w:rPr>
          <w:rFonts w:ascii="Times New Roman" w:eastAsia="Times New Roman" w:hAnsi="Times New Roman" w:cs="Times New Roman"/>
          <w:sz w:val="24"/>
          <w:szCs w:val="24"/>
          <w:lang w:val="ky-KG" w:eastAsia="ru-RU"/>
        </w:rPr>
        <w:t>Эрезеге жеткен калктын, анын ичинде ДМЧАнын окууга болгон муктаждыгын аныктоо боюнча методологиянын жоктугу</w:t>
      </w:r>
      <w:r w:rsidRPr="005860DB">
        <w:rPr>
          <w:rFonts w:ascii="Times New Roman" w:eastAsia="Times New Roman" w:hAnsi="Times New Roman" w:cs="Times New Roman"/>
          <w:sz w:val="24"/>
          <w:szCs w:val="24"/>
          <w:lang w:eastAsia="ru-RU"/>
        </w:rPr>
        <w:t>;</w:t>
      </w:r>
    </w:p>
    <w:p w14:paraId="6BBC2BDA" w14:textId="6009A3FC" w:rsidR="0078199B" w:rsidRDefault="0078199B" w:rsidP="0078199B">
      <w:pPr>
        <w:numPr>
          <w:ilvl w:val="0"/>
          <w:numId w:val="35"/>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5860DB">
        <w:rPr>
          <w:rFonts w:ascii="Times New Roman" w:eastAsia="Times New Roman" w:hAnsi="Times New Roman" w:cs="Times New Roman"/>
          <w:sz w:val="24"/>
          <w:szCs w:val="24"/>
          <w:lang w:val="ky-KG" w:eastAsia="ru-RU"/>
        </w:rPr>
        <w:t>Мамлекеттик үлгүдөгү документтер берилбеген, формалдык эмес  билим берүүгө тартылган жарандар жөнүндө статистикалык маалыматтардын жоктугу</w:t>
      </w:r>
      <w:r w:rsidRPr="005860DB">
        <w:rPr>
          <w:rFonts w:ascii="Times New Roman" w:eastAsia="Times New Roman" w:hAnsi="Times New Roman" w:cs="Times New Roman"/>
          <w:sz w:val="24"/>
          <w:szCs w:val="24"/>
          <w:lang w:eastAsia="ru-RU"/>
        </w:rPr>
        <w:t>.</w:t>
      </w:r>
    </w:p>
    <w:p w14:paraId="7A8EDBFD" w14:textId="2CB3E2FA" w:rsidR="009F4076" w:rsidRDefault="009F4076" w:rsidP="009F4076">
      <w:pPr>
        <w:shd w:val="clear" w:color="auto" w:fill="FFFFFF"/>
        <w:spacing w:after="0" w:line="276" w:lineRule="auto"/>
        <w:contextualSpacing/>
        <w:jc w:val="both"/>
        <w:rPr>
          <w:rFonts w:ascii="Times New Roman" w:eastAsia="Times New Roman" w:hAnsi="Times New Roman" w:cs="Times New Roman"/>
          <w:b/>
          <w:sz w:val="24"/>
          <w:szCs w:val="24"/>
          <w:lang w:eastAsia="ru-RU"/>
        </w:rPr>
      </w:pPr>
    </w:p>
    <w:p w14:paraId="0C175648" w14:textId="10E8D2D2" w:rsidR="00D35670" w:rsidRDefault="00D35670" w:rsidP="009F4076">
      <w:pPr>
        <w:shd w:val="clear" w:color="auto" w:fill="FFFFFF"/>
        <w:spacing w:after="0" w:line="276" w:lineRule="auto"/>
        <w:contextualSpacing/>
        <w:jc w:val="both"/>
        <w:rPr>
          <w:rFonts w:ascii="Times New Roman" w:eastAsia="Times New Roman" w:hAnsi="Times New Roman" w:cs="Times New Roman"/>
          <w:b/>
          <w:sz w:val="24"/>
          <w:szCs w:val="24"/>
          <w:lang w:eastAsia="ru-RU"/>
        </w:rPr>
      </w:pPr>
    </w:p>
    <w:p w14:paraId="4EEC7C95" w14:textId="0D34F4EB" w:rsidR="00D35670" w:rsidRDefault="00D35670" w:rsidP="009F4076">
      <w:pPr>
        <w:shd w:val="clear" w:color="auto" w:fill="FFFFFF"/>
        <w:spacing w:after="0" w:line="276" w:lineRule="auto"/>
        <w:contextualSpacing/>
        <w:jc w:val="both"/>
        <w:rPr>
          <w:rFonts w:ascii="Times New Roman" w:eastAsia="Times New Roman" w:hAnsi="Times New Roman" w:cs="Times New Roman"/>
          <w:b/>
          <w:sz w:val="24"/>
          <w:szCs w:val="24"/>
          <w:lang w:eastAsia="ru-RU"/>
        </w:rPr>
      </w:pPr>
    </w:p>
    <w:p w14:paraId="43A48EF6" w14:textId="7D712FFD" w:rsidR="00D35670" w:rsidRDefault="00D35670" w:rsidP="009F4076">
      <w:pPr>
        <w:shd w:val="clear" w:color="auto" w:fill="FFFFFF"/>
        <w:spacing w:after="0" w:line="276" w:lineRule="auto"/>
        <w:contextualSpacing/>
        <w:jc w:val="both"/>
        <w:rPr>
          <w:rFonts w:ascii="Times New Roman" w:eastAsia="Times New Roman" w:hAnsi="Times New Roman" w:cs="Times New Roman"/>
          <w:b/>
          <w:sz w:val="24"/>
          <w:szCs w:val="24"/>
          <w:lang w:eastAsia="ru-RU"/>
        </w:rPr>
      </w:pPr>
    </w:p>
    <w:p w14:paraId="7A4B0234" w14:textId="1B7C6797" w:rsidR="00D35670" w:rsidRDefault="00D35670" w:rsidP="009F4076">
      <w:pPr>
        <w:shd w:val="clear" w:color="auto" w:fill="FFFFFF"/>
        <w:spacing w:after="0" w:line="276" w:lineRule="auto"/>
        <w:contextualSpacing/>
        <w:jc w:val="both"/>
        <w:rPr>
          <w:rFonts w:ascii="Times New Roman" w:eastAsia="Times New Roman" w:hAnsi="Times New Roman" w:cs="Times New Roman"/>
          <w:b/>
          <w:sz w:val="24"/>
          <w:szCs w:val="24"/>
          <w:lang w:eastAsia="ru-RU"/>
        </w:rPr>
      </w:pPr>
    </w:p>
    <w:p w14:paraId="0E9EC8C7" w14:textId="29CEC9B3" w:rsidR="00D35670" w:rsidRDefault="00D35670" w:rsidP="009F4076">
      <w:pPr>
        <w:shd w:val="clear" w:color="auto" w:fill="FFFFFF"/>
        <w:spacing w:after="0" w:line="276" w:lineRule="auto"/>
        <w:contextualSpacing/>
        <w:jc w:val="both"/>
        <w:rPr>
          <w:rFonts w:ascii="Times New Roman" w:eastAsia="Times New Roman" w:hAnsi="Times New Roman" w:cs="Times New Roman"/>
          <w:b/>
          <w:sz w:val="24"/>
          <w:szCs w:val="24"/>
          <w:lang w:eastAsia="ru-RU"/>
        </w:rPr>
      </w:pPr>
    </w:p>
    <w:p w14:paraId="7D1CAFEA" w14:textId="74CBB04B" w:rsidR="00D35670" w:rsidRDefault="00D35670" w:rsidP="009F4076">
      <w:pPr>
        <w:shd w:val="clear" w:color="auto" w:fill="FFFFFF"/>
        <w:spacing w:after="0" w:line="276" w:lineRule="auto"/>
        <w:contextualSpacing/>
        <w:jc w:val="both"/>
        <w:rPr>
          <w:rFonts w:ascii="Times New Roman" w:eastAsia="Times New Roman" w:hAnsi="Times New Roman" w:cs="Times New Roman"/>
          <w:b/>
          <w:sz w:val="24"/>
          <w:szCs w:val="24"/>
          <w:lang w:eastAsia="ru-RU"/>
        </w:rPr>
      </w:pPr>
    </w:p>
    <w:p w14:paraId="453735C4" w14:textId="51290CD1" w:rsidR="00D35670" w:rsidRDefault="00D35670" w:rsidP="009F4076">
      <w:pPr>
        <w:shd w:val="clear" w:color="auto" w:fill="FFFFFF"/>
        <w:spacing w:after="0" w:line="276" w:lineRule="auto"/>
        <w:contextualSpacing/>
        <w:jc w:val="both"/>
        <w:rPr>
          <w:rFonts w:ascii="Times New Roman" w:eastAsia="Times New Roman" w:hAnsi="Times New Roman" w:cs="Times New Roman"/>
          <w:b/>
          <w:sz w:val="24"/>
          <w:szCs w:val="24"/>
          <w:lang w:eastAsia="ru-RU"/>
        </w:rPr>
      </w:pPr>
    </w:p>
    <w:p w14:paraId="2EDD90C2" w14:textId="3A083D79" w:rsidR="00D35670" w:rsidRDefault="00D35670" w:rsidP="009F4076">
      <w:pPr>
        <w:shd w:val="clear" w:color="auto" w:fill="FFFFFF"/>
        <w:spacing w:after="0" w:line="276" w:lineRule="auto"/>
        <w:contextualSpacing/>
        <w:jc w:val="both"/>
        <w:rPr>
          <w:rFonts w:ascii="Times New Roman" w:eastAsia="Times New Roman" w:hAnsi="Times New Roman" w:cs="Times New Roman"/>
          <w:b/>
          <w:sz w:val="24"/>
          <w:szCs w:val="24"/>
          <w:lang w:eastAsia="ru-RU"/>
        </w:rPr>
      </w:pPr>
    </w:p>
    <w:p w14:paraId="692B2F82" w14:textId="77B21AEE" w:rsidR="00D35670" w:rsidRDefault="00D35670" w:rsidP="009F4076">
      <w:pPr>
        <w:shd w:val="clear" w:color="auto" w:fill="FFFFFF"/>
        <w:spacing w:after="0" w:line="276" w:lineRule="auto"/>
        <w:contextualSpacing/>
        <w:jc w:val="both"/>
        <w:rPr>
          <w:rFonts w:ascii="Times New Roman" w:eastAsia="Times New Roman" w:hAnsi="Times New Roman" w:cs="Times New Roman"/>
          <w:b/>
          <w:sz w:val="24"/>
          <w:szCs w:val="24"/>
          <w:lang w:eastAsia="ru-RU"/>
        </w:rPr>
      </w:pPr>
    </w:p>
    <w:p w14:paraId="06C00C2F" w14:textId="673C0D37" w:rsidR="00D35670" w:rsidRDefault="00D35670" w:rsidP="009F4076">
      <w:pPr>
        <w:shd w:val="clear" w:color="auto" w:fill="FFFFFF"/>
        <w:spacing w:after="0" w:line="276" w:lineRule="auto"/>
        <w:contextualSpacing/>
        <w:jc w:val="both"/>
        <w:rPr>
          <w:rFonts w:ascii="Times New Roman" w:eastAsia="Times New Roman" w:hAnsi="Times New Roman" w:cs="Times New Roman"/>
          <w:b/>
          <w:sz w:val="24"/>
          <w:szCs w:val="24"/>
          <w:lang w:eastAsia="ru-RU"/>
        </w:rPr>
      </w:pPr>
    </w:p>
    <w:p w14:paraId="05D3F11E" w14:textId="09DDD21E" w:rsidR="00D35670" w:rsidRDefault="00D35670" w:rsidP="009F4076">
      <w:pPr>
        <w:shd w:val="clear" w:color="auto" w:fill="FFFFFF"/>
        <w:spacing w:after="0" w:line="276" w:lineRule="auto"/>
        <w:contextualSpacing/>
        <w:jc w:val="both"/>
        <w:rPr>
          <w:rFonts w:ascii="Times New Roman" w:eastAsia="Times New Roman" w:hAnsi="Times New Roman" w:cs="Times New Roman"/>
          <w:b/>
          <w:sz w:val="24"/>
          <w:szCs w:val="24"/>
          <w:lang w:eastAsia="ru-RU"/>
        </w:rPr>
      </w:pPr>
    </w:p>
    <w:p w14:paraId="1DD29148" w14:textId="5CDDAB2A" w:rsidR="00D35670" w:rsidRDefault="00D35670" w:rsidP="009F4076">
      <w:pPr>
        <w:shd w:val="clear" w:color="auto" w:fill="FFFFFF"/>
        <w:spacing w:after="0" w:line="276" w:lineRule="auto"/>
        <w:contextualSpacing/>
        <w:jc w:val="both"/>
        <w:rPr>
          <w:rFonts w:ascii="Times New Roman" w:eastAsia="Times New Roman" w:hAnsi="Times New Roman" w:cs="Times New Roman"/>
          <w:b/>
          <w:sz w:val="24"/>
          <w:szCs w:val="24"/>
          <w:lang w:eastAsia="ru-RU"/>
        </w:rPr>
      </w:pPr>
    </w:p>
    <w:p w14:paraId="3EFC4778" w14:textId="77777777" w:rsidR="00D35670" w:rsidRDefault="00D35670" w:rsidP="009F4076">
      <w:pPr>
        <w:shd w:val="clear" w:color="auto" w:fill="FFFFFF"/>
        <w:spacing w:after="0" w:line="276" w:lineRule="auto"/>
        <w:contextualSpacing/>
        <w:jc w:val="both"/>
        <w:rPr>
          <w:rFonts w:ascii="Times New Roman" w:eastAsia="Times New Roman" w:hAnsi="Times New Roman" w:cs="Times New Roman"/>
          <w:b/>
          <w:sz w:val="24"/>
          <w:szCs w:val="24"/>
          <w:lang w:eastAsia="ru-RU"/>
        </w:rPr>
      </w:pPr>
    </w:p>
    <w:p w14:paraId="6CE4EA6A" w14:textId="0CB9C00F" w:rsidR="009F4076" w:rsidRDefault="009F4076" w:rsidP="009F4076">
      <w:pPr>
        <w:shd w:val="clear" w:color="auto" w:fill="FFFFFF"/>
        <w:spacing w:after="0" w:line="276" w:lineRule="auto"/>
        <w:contextualSpacing/>
        <w:jc w:val="both"/>
        <w:rPr>
          <w:rFonts w:ascii="Times New Roman" w:eastAsia="Times New Roman" w:hAnsi="Times New Roman" w:cs="Times New Roman"/>
          <w:b/>
          <w:sz w:val="24"/>
          <w:szCs w:val="24"/>
          <w:lang w:eastAsia="ru-RU"/>
        </w:rPr>
      </w:pPr>
      <w:r w:rsidRPr="009F4076">
        <w:rPr>
          <w:rFonts w:ascii="Times New Roman" w:eastAsia="Times New Roman" w:hAnsi="Times New Roman" w:cs="Times New Roman"/>
          <w:b/>
          <w:sz w:val="24"/>
          <w:szCs w:val="24"/>
          <w:lang w:eastAsia="ru-RU"/>
        </w:rPr>
        <w:lastRenderedPageBreak/>
        <w:t>2040-жылга чейин эрезеге жеткендерге билим берүү милдеттери жана чечүү жолдору</w:t>
      </w:r>
    </w:p>
    <w:p w14:paraId="131D7B6E" w14:textId="6AC8D4DE" w:rsidR="00655423" w:rsidRDefault="00655423" w:rsidP="009F4076">
      <w:pPr>
        <w:shd w:val="clear" w:color="auto" w:fill="FFFFFF"/>
        <w:spacing w:after="0" w:line="276" w:lineRule="auto"/>
        <w:contextualSpacing/>
        <w:jc w:val="both"/>
        <w:rPr>
          <w:rFonts w:ascii="Times New Roman" w:eastAsia="Times New Roman" w:hAnsi="Times New Roman" w:cs="Times New Roman"/>
          <w:b/>
          <w:sz w:val="24"/>
          <w:szCs w:val="24"/>
          <w:lang w:eastAsia="ru-RU"/>
        </w:rPr>
      </w:pPr>
    </w:p>
    <w:p w14:paraId="2A8B2CBF" w14:textId="1E68420E" w:rsidR="009F4076" w:rsidRDefault="009F4076" w:rsidP="009F4076">
      <w:pPr>
        <w:shd w:val="clear" w:color="auto" w:fill="FFFFFF"/>
        <w:spacing w:after="0" w:line="276" w:lineRule="auto"/>
        <w:contextualSpacing/>
        <w:jc w:val="center"/>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Эрезеге жеткендерге билим берүүдөгү өзгөрүүлөрдүн теориясы</w:t>
      </w:r>
    </w:p>
    <w:p w14:paraId="56D7096C" w14:textId="20BADFAA" w:rsidR="009F4076" w:rsidRDefault="00890C88" w:rsidP="009F4076">
      <w:pPr>
        <w:shd w:val="clear" w:color="auto" w:fill="FFFFFF"/>
        <w:spacing w:after="0" w:line="276" w:lineRule="auto"/>
        <w:contextualSpacing/>
        <w:jc w:val="center"/>
        <w:rPr>
          <w:rFonts w:ascii="Times New Roman" w:eastAsia="Times New Roman" w:hAnsi="Times New Roman" w:cs="Times New Roman"/>
          <w:b/>
          <w:sz w:val="24"/>
          <w:szCs w:val="24"/>
          <w:lang w:val="ky-K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7392" behindDoc="0" locked="0" layoutInCell="1" allowOverlap="1" wp14:anchorId="004339E2" wp14:editId="34D8C2B0">
                <wp:simplePos x="0" y="0"/>
                <wp:positionH relativeFrom="column">
                  <wp:posOffset>1028065</wp:posOffset>
                </wp:positionH>
                <wp:positionV relativeFrom="paragraph">
                  <wp:posOffset>112888</wp:posOffset>
                </wp:positionV>
                <wp:extent cx="4373880" cy="1125457"/>
                <wp:effectExtent l="0" t="0" r="26670" b="17780"/>
                <wp:wrapNone/>
                <wp:docPr id="103" name="Прямоугольник 103"/>
                <wp:cNvGraphicFramePr/>
                <a:graphic xmlns:a="http://schemas.openxmlformats.org/drawingml/2006/main">
                  <a:graphicData uri="http://schemas.microsoft.com/office/word/2010/wordprocessingShape">
                    <wps:wsp>
                      <wps:cNvSpPr/>
                      <wps:spPr>
                        <a:xfrm>
                          <a:off x="0" y="0"/>
                          <a:ext cx="4373880" cy="1125457"/>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8DC59E" w14:textId="059C8EB2" w:rsidR="00EF7C80" w:rsidRDefault="00EF7C80" w:rsidP="009F4076">
                            <w:pPr>
                              <w:jc w:val="center"/>
                              <w:rPr>
                                <w:b/>
                                <w:color w:val="000000" w:themeColor="text1"/>
                                <w:sz w:val="20"/>
                                <w:szCs w:val="20"/>
                                <w:lang w:val="ky-KG"/>
                              </w:rPr>
                            </w:pPr>
                            <w:r w:rsidRPr="009F4076">
                              <w:rPr>
                                <w:b/>
                                <w:color w:val="000000" w:themeColor="text1"/>
                                <w:sz w:val="20"/>
                                <w:szCs w:val="20"/>
                                <w:lang w:val="ky-KG"/>
                              </w:rPr>
                              <w:t>ЭРЕЗЕГЕ ЖЕТКЕНДЕРГЕ БИЛИМ БЕРҮҮ</w:t>
                            </w:r>
                          </w:p>
                          <w:p w14:paraId="621AE9B3" w14:textId="63AC0CCD" w:rsidR="00EF7C80" w:rsidRPr="00890C88" w:rsidRDefault="00EF7C80" w:rsidP="009F4076">
                            <w:pPr>
                              <w:jc w:val="center"/>
                              <w:rPr>
                                <w:i/>
                                <w:color w:val="000000" w:themeColor="text1"/>
                                <w:sz w:val="18"/>
                                <w:szCs w:val="18"/>
                                <w:lang w:val="ky-KG"/>
                              </w:rPr>
                            </w:pPr>
                            <w:r w:rsidRPr="00890C88">
                              <w:rPr>
                                <w:i/>
                                <w:color w:val="000000" w:themeColor="text1"/>
                                <w:sz w:val="18"/>
                                <w:szCs w:val="18"/>
                                <w:lang w:val="ky-KG"/>
                              </w:rPr>
                              <w:t>2040-жылга карата – өмүр бою билим алуунун жеткиликтүүлүгүн камсыздоочу билим берүүнүн ө</w:t>
                            </w:r>
                            <w:r>
                              <w:rPr>
                                <w:i/>
                                <w:color w:val="000000" w:themeColor="text1"/>
                                <w:sz w:val="18"/>
                                <w:szCs w:val="18"/>
                                <w:lang w:val="ky-KG"/>
                              </w:rPr>
                              <w:t>з ал</w:t>
                            </w:r>
                            <w:r w:rsidRPr="00890C88">
                              <w:rPr>
                                <w:i/>
                                <w:color w:val="000000" w:themeColor="text1"/>
                                <w:sz w:val="18"/>
                                <w:szCs w:val="18"/>
                                <w:lang w:val="ky-KG"/>
                              </w:rPr>
                              <w:t>д</w:t>
                            </w:r>
                            <w:r>
                              <w:rPr>
                                <w:i/>
                                <w:color w:val="000000" w:themeColor="text1"/>
                                <w:sz w:val="18"/>
                                <w:szCs w:val="18"/>
                                <w:lang w:val="ky-KG"/>
                              </w:rPr>
                              <w:t>ы</w:t>
                            </w:r>
                            <w:r w:rsidRPr="00890C88">
                              <w:rPr>
                                <w:i/>
                                <w:color w:val="000000" w:themeColor="text1"/>
                                <w:sz w:val="18"/>
                                <w:szCs w:val="18"/>
                                <w:lang w:val="ky-KG"/>
                              </w:rPr>
                              <w:t>нча деңгээли Квалификациялардын улуттук алкагына ылайык коомдо болгон социалдык-маданий тажрыйбаны анын бардык мүчөлөрүнүн кенчине айландыруу процессинин жолун улантуучу социалдык институ болуп саналат.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339E2" id="Прямоугольник 103" o:spid="_x0000_s1062" style="position:absolute;left:0;text-align:left;margin-left:80.95pt;margin-top:8.9pt;width:344.4pt;height:88.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" fillcolor="#a8d08d [1945]" strokecolor="#a8d08d [1945]" strokeweight="1pt">
                <v:textbox>
                  <w:txbxContent>
                    <w:p w14:paraId="438DC59E" w14:textId="059C8EB2" w:rsidR="00EF7C80" w:rsidRDefault="00EF7C80" w:rsidP="009F4076">
                      <w:pPr>
                        <w:jc w:val="center"/>
                        <w:rPr>
                          <w:b/>
                          <w:color w:val="000000" w:themeColor="text1"/>
                          <w:sz w:val="20"/>
                          <w:szCs w:val="20"/>
                          <w:lang w:val="ky-KG"/>
                        </w:rPr>
                      </w:pPr>
                      <w:r w:rsidRPr="009F4076">
                        <w:rPr>
                          <w:b/>
                          <w:color w:val="000000" w:themeColor="text1"/>
                          <w:sz w:val="20"/>
                          <w:szCs w:val="20"/>
                          <w:lang w:val="ky-KG"/>
                        </w:rPr>
                        <w:t>ЭРЕЗЕГЕ ЖЕТКЕНДЕРГЕ БИЛИМ БЕРҮҮ</w:t>
                      </w:r>
                    </w:p>
                    <w:p w14:paraId="621AE9B3" w14:textId="63AC0CCD" w:rsidR="00EF7C80" w:rsidRPr="00890C88" w:rsidRDefault="00EF7C80" w:rsidP="009F4076">
                      <w:pPr>
                        <w:jc w:val="center"/>
                        <w:rPr>
                          <w:i/>
                          <w:color w:val="000000" w:themeColor="text1"/>
                          <w:sz w:val="18"/>
                          <w:szCs w:val="18"/>
                          <w:lang w:val="ky-KG"/>
                        </w:rPr>
                      </w:pPr>
                      <w:r w:rsidRPr="00890C88">
                        <w:rPr>
                          <w:i/>
                          <w:color w:val="000000" w:themeColor="text1"/>
                          <w:sz w:val="18"/>
                          <w:szCs w:val="18"/>
                          <w:lang w:val="ky-KG"/>
                        </w:rPr>
                        <w:t>2040-жылга карата – өмүр бою билим алуунун жеткиликтүүлүгүн камсыздоочу билим берүүнүн ө</w:t>
                      </w:r>
                      <w:r>
                        <w:rPr>
                          <w:i/>
                          <w:color w:val="000000" w:themeColor="text1"/>
                          <w:sz w:val="18"/>
                          <w:szCs w:val="18"/>
                          <w:lang w:val="ky-KG"/>
                        </w:rPr>
                        <w:t>з ал</w:t>
                      </w:r>
                      <w:r w:rsidRPr="00890C88">
                        <w:rPr>
                          <w:i/>
                          <w:color w:val="000000" w:themeColor="text1"/>
                          <w:sz w:val="18"/>
                          <w:szCs w:val="18"/>
                          <w:lang w:val="ky-KG"/>
                        </w:rPr>
                        <w:t>д</w:t>
                      </w:r>
                      <w:r>
                        <w:rPr>
                          <w:i/>
                          <w:color w:val="000000" w:themeColor="text1"/>
                          <w:sz w:val="18"/>
                          <w:szCs w:val="18"/>
                          <w:lang w:val="ky-KG"/>
                        </w:rPr>
                        <w:t>ы</w:t>
                      </w:r>
                      <w:r w:rsidRPr="00890C88">
                        <w:rPr>
                          <w:i/>
                          <w:color w:val="000000" w:themeColor="text1"/>
                          <w:sz w:val="18"/>
                          <w:szCs w:val="18"/>
                          <w:lang w:val="ky-KG"/>
                        </w:rPr>
                        <w:t>нча деңгээли Квалификациялардын улуттук алкагына ылайык коомдо болгон социалдык-маданий тажрыйбаны анын бардык мүчөлөрүнүн кенчине айландыруу процессинин жолун улантуучу социалдык институ болуп саналат.</w:t>
                      </w:r>
                    </w:p>
                  </w:txbxContent>
                </v:textbox>
              </v:rect>
            </w:pict>
          </mc:Fallback>
        </mc:AlternateContent>
      </w:r>
    </w:p>
    <w:p w14:paraId="16A5B41A" w14:textId="28EAEFAA" w:rsidR="00890C88" w:rsidRPr="009F4076" w:rsidRDefault="00890C88" w:rsidP="009F4076">
      <w:pPr>
        <w:shd w:val="clear" w:color="auto" w:fill="FFFFFF"/>
        <w:spacing w:after="0" w:line="276" w:lineRule="auto"/>
        <w:contextualSpacing/>
        <w:jc w:val="center"/>
        <w:rPr>
          <w:rFonts w:ascii="Times New Roman" w:eastAsia="Times New Roman" w:hAnsi="Times New Roman" w:cs="Times New Roman"/>
          <w:b/>
          <w:sz w:val="24"/>
          <w:szCs w:val="24"/>
          <w:lang w:val="ky-KG" w:eastAsia="ru-RU"/>
        </w:rPr>
      </w:pPr>
    </w:p>
    <w:p w14:paraId="25240413" w14:textId="77777777" w:rsidR="009F4076" w:rsidRDefault="009F4076" w:rsidP="0078199B">
      <w:pPr>
        <w:shd w:val="clear" w:color="auto" w:fill="FFFFFF"/>
        <w:spacing w:after="0" w:line="276" w:lineRule="auto"/>
        <w:jc w:val="both"/>
        <w:rPr>
          <w:rFonts w:ascii="Times New Roman" w:eastAsia="Times New Roman" w:hAnsi="Times New Roman" w:cs="Times New Roman"/>
          <w:b/>
          <w:sz w:val="24"/>
          <w:szCs w:val="24"/>
          <w:lang w:val="ky-KG" w:eastAsia="ru-RU"/>
        </w:rPr>
      </w:pPr>
    </w:p>
    <w:p w14:paraId="6099E5E0" w14:textId="77777777" w:rsidR="009F4076" w:rsidRDefault="009F4076" w:rsidP="0078199B">
      <w:pPr>
        <w:shd w:val="clear" w:color="auto" w:fill="FFFFFF"/>
        <w:spacing w:after="0" w:line="276" w:lineRule="auto"/>
        <w:jc w:val="both"/>
        <w:rPr>
          <w:rFonts w:ascii="Times New Roman" w:eastAsia="Times New Roman" w:hAnsi="Times New Roman" w:cs="Times New Roman"/>
          <w:b/>
          <w:sz w:val="24"/>
          <w:szCs w:val="24"/>
          <w:lang w:val="ky-KG" w:eastAsia="ru-RU"/>
        </w:rPr>
      </w:pPr>
    </w:p>
    <w:p w14:paraId="623BD709" w14:textId="77777777" w:rsidR="009F4076" w:rsidRDefault="009F4076" w:rsidP="0078199B">
      <w:pPr>
        <w:shd w:val="clear" w:color="auto" w:fill="FFFFFF"/>
        <w:spacing w:after="0" w:line="276" w:lineRule="auto"/>
        <w:jc w:val="both"/>
        <w:rPr>
          <w:rFonts w:ascii="Times New Roman" w:eastAsia="Times New Roman" w:hAnsi="Times New Roman" w:cs="Times New Roman"/>
          <w:b/>
          <w:sz w:val="24"/>
          <w:szCs w:val="24"/>
          <w:lang w:val="ky-KG" w:eastAsia="ru-RU"/>
        </w:rPr>
      </w:pPr>
    </w:p>
    <w:p w14:paraId="67344390" w14:textId="2D526DBD" w:rsidR="009F4076" w:rsidRDefault="009F4076" w:rsidP="0078199B">
      <w:pPr>
        <w:shd w:val="clear" w:color="auto" w:fill="FFFFFF"/>
        <w:spacing w:after="0" w:line="276" w:lineRule="auto"/>
        <w:jc w:val="both"/>
        <w:rPr>
          <w:rFonts w:ascii="Times New Roman" w:eastAsia="Times New Roman" w:hAnsi="Times New Roman" w:cs="Times New Roman"/>
          <w:b/>
          <w:sz w:val="24"/>
          <w:szCs w:val="24"/>
          <w:lang w:val="ky-KG" w:eastAsia="ru-RU"/>
        </w:rPr>
      </w:pPr>
    </w:p>
    <w:p w14:paraId="5AF4E0A4" w14:textId="4E48B29E" w:rsidR="009F4076" w:rsidRDefault="009F4076" w:rsidP="0078199B">
      <w:pPr>
        <w:shd w:val="clear" w:color="auto" w:fill="FFFFFF"/>
        <w:spacing w:after="0" w:line="276"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8416" behindDoc="0" locked="0" layoutInCell="1" allowOverlap="1" wp14:anchorId="152E05B8" wp14:editId="5F298A73">
                <wp:simplePos x="0" y="0"/>
                <wp:positionH relativeFrom="column">
                  <wp:posOffset>3212086</wp:posOffset>
                </wp:positionH>
                <wp:positionV relativeFrom="paragraph">
                  <wp:posOffset>30139</wp:posOffset>
                </wp:positionV>
                <wp:extent cx="0" cy="123218"/>
                <wp:effectExtent l="0" t="0" r="19050" b="29210"/>
                <wp:wrapNone/>
                <wp:docPr id="104" name="Прямая соединительная линия 104"/>
                <wp:cNvGraphicFramePr/>
                <a:graphic xmlns:a="http://schemas.openxmlformats.org/drawingml/2006/main">
                  <a:graphicData uri="http://schemas.microsoft.com/office/word/2010/wordprocessingShape">
                    <wps:wsp>
                      <wps:cNvCnPr/>
                      <wps:spPr>
                        <a:xfrm>
                          <a:off x="0" y="0"/>
                          <a:ext cx="0" cy="123218"/>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4F698CA9" id="Прямая соединительная линия 104"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9pt,2.35pt" to="252.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" strokecolor="#5b9bd5 [3204]" strokeweight="1.5pt">
                <v:stroke joinstyle="miter"/>
              </v:lin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2512" behindDoc="0" locked="0" layoutInCell="1" allowOverlap="1" wp14:anchorId="63762562" wp14:editId="417C87D6">
                <wp:simplePos x="0" y="0"/>
                <wp:positionH relativeFrom="column">
                  <wp:posOffset>4952175</wp:posOffset>
                </wp:positionH>
                <wp:positionV relativeFrom="paragraph">
                  <wp:posOffset>153357</wp:posOffset>
                </wp:positionV>
                <wp:extent cx="0" cy="129464"/>
                <wp:effectExtent l="0" t="0" r="19050" b="23495"/>
                <wp:wrapNone/>
                <wp:docPr id="108" name="Прямая соединительная линия 108"/>
                <wp:cNvGraphicFramePr/>
                <a:graphic xmlns:a="http://schemas.openxmlformats.org/drawingml/2006/main">
                  <a:graphicData uri="http://schemas.microsoft.com/office/word/2010/wordprocessingShape">
                    <wps:wsp>
                      <wps:cNvCnPr/>
                      <wps:spPr>
                        <a:xfrm>
                          <a:off x="0" y="0"/>
                          <a:ext cx="0" cy="129464"/>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0E6E62DF" id="Прямая соединительная линия 108"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9.95pt,12.1pt" to="389.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" strokecolor="#5b9bd5 [3204]" strokeweight="1.5pt">
                <v:stroke joinstyle="miter"/>
              </v:lin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9440" behindDoc="0" locked="0" layoutInCell="1" allowOverlap="1" wp14:anchorId="5AB109D7" wp14:editId="3F9BD01F">
                <wp:simplePos x="0" y="0"/>
                <wp:positionH relativeFrom="column">
                  <wp:posOffset>1560707</wp:posOffset>
                </wp:positionH>
                <wp:positionV relativeFrom="paragraph">
                  <wp:posOffset>153452</wp:posOffset>
                </wp:positionV>
                <wp:extent cx="3391468" cy="13174"/>
                <wp:effectExtent l="0" t="0" r="19050" b="25400"/>
                <wp:wrapNone/>
                <wp:docPr id="105" name="Прямая соединительная линия 105"/>
                <wp:cNvGraphicFramePr/>
                <a:graphic xmlns:a="http://schemas.openxmlformats.org/drawingml/2006/main">
                  <a:graphicData uri="http://schemas.microsoft.com/office/word/2010/wordprocessingShape">
                    <wps:wsp>
                      <wps:cNvCnPr/>
                      <wps:spPr>
                        <a:xfrm flipV="1">
                          <a:off x="0" y="0"/>
                          <a:ext cx="3391468" cy="13174"/>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5573D70C" id="Прямая соединительная линия 105" o:spid="_x0000_s1026" style="position:absolute;flip:y;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9pt,12.1pt" to="389.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" strokecolor="#5b9bd5 [3204]" strokeweight="1.5pt">
                <v:stroke joinstyle="miter"/>
              </v:lin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1488" behindDoc="0" locked="0" layoutInCell="1" allowOverlap="1" wp14:anchorId="7A090886" wp14:editId="3F428E3C">
                <wp:simplePos x="0" y="0"/>
                <wp:positionH relativeFrom="column">
                  <wp:posOffset>3212086</wp:posOffset>
                </wp:positionH>
                <wp:positionV relativeFrom="paragraph">
                  <wp:posOffset>153452</wp:posOffset>
                </wp:positionV>
                <wp:extent cx="0" cy="129540"/>
                <wp:effectExtent l="0" t="0" r="19050" b="22860"/>
                <wp:wrapNone/>
                <wp:docPr id="107" name="Прямая соединительная линия 107"/>
                <wp:cNvGraphicFramePr/>
                <a:graphic xmlns:a="http://schemas.openxmlformats.org/drawingml/2006/main">
                  <a:graphicData uri="http://schemas.microsoft.com/office/word/2010/wordprocessingShape">
                    <wps:wsp>
                      <wps:cNvCnPr/>
                      <wps:spPr>
                        <a:xfrm>
                          <a:off x="0" y="0"/>
                          <a:ext cx="0" cy="12954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4FFCB6B0" id="Прямая соединительная линия 10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52.9pt,12.1pt" to="25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" strokecolor="#5b9bd5 [3204]" strokeweight="1.5pt">
                <v:stroke joinstyle="miter"/>
              </v:lin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0464" behindDoc="0" locked="0" layoutInCell="1" allowOverlap="1" wp14:anchorId="3C04EA8F" wp14:editId="3F947043">
                <wp:simplePos x="0" y="0"/>
                <wp:positionH relativeFrom="column">
                  <wp:posOffset>1560707</wp:posOffset>
                </wp:positionH>
                <wp:positionV relativeFrom="paragraph">
                  <wp:posOffset>152978</wp:posOffset>
                </wp:positionV>
                <wp:extent cx="0" cy="130128"/>
                <wp:effectExtent l="0" t="0" r="19050" b="22860"/>
                <wp:wrapNone/>
                <wp:docPr id="106" name="Прямая соединительная линия 106"/>
                <wp:cNvGraphicFramePr/>
                <a:graphic xmlns:a="http://schemas.openxmlformats.org/drawingml/2006/main">
                  <a:graphicData uri="http://schemas.microsoft.com/office/word/2010/wordprocessingShape">
                    <wps:wsp>
                      <wps:cNvCnPr/>
                      <wps:spPr>
                        <a:xfrm>
                          <a:off x="0" y="0"/>
                          <a:ext cx="0" cy="130128"/>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5FE2D9C7" id="Прямая соединительная линия 10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22.9pt,12.05pt" to="12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" strokecolor="#5b9bd5 [3204]" strokeweight="1.5pt">
                <v:stroke joinstyle="miter"/>
              </v:line>
            </w:pict>
          </mc:Fallback>
        </mc:AlternateContent>
      </w:r>
    </w:p>
    <w:p w14:paraId="08DAA19E" w14:textId="6E63546E" w:rsidR="009F4076" w:rsidRDefault="000F4A74" w:rsidP="0078199B">
      <w:pPr>
        <w:shd w:val="clear" w:color="auto" w:fill="FFFFFF"/>
        <w:spacing w:after="0" w:line="276"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7632" behindDoc="0" locked="0" layoutInCell="1" allowOverlap="1" wp14:anchorId="01BB9AB7" wp14:editId="72662B1F">
                <wp:simplePos x="0" y="0"/>
                <wp:positionH relativeFrom="column">
                  <wp:posOffset>4174253</wp:posOffset>
                </wp:positionH>
                <wp:positionV relativeFrom="paragraph">
                  <wp:posOffset>83299</wp:posOffset>
                </wp:positionV>
                <wp:extent cx="1419225" cy="4776470"/>
                <wp:effectExtent l="0" t="0" r="28575" b="24130"/>
                <wp:wrapNone/>
                <wp:docPr id="111" name="Прямоугольник 111"/>
                <wp:cNvGraphicFramePr/>
                <a:graphic xmlns:a="http://schemas.openxmlformats.org/drawingml/2006/main">
                  <a:graphicData uri="http://schemas.microsoft.com/office/word/2010/wordprocessingShape">
                    <wps:wsp>
                      <wps:cNvSpPr/>
                      <wps:spPr>
                        <a:xfrm>
                          <a:off x="0" y="0"/>
                          <a:ext cx="1419225" cy="4776470"/>
                        </a:xfrm>
                        <a:prstGeom prst="rect">
                          <a:avLst/>
                        </a:prstGeom>
                        <a:solidFill>
                          <a:schemeClr val="accent6">
                            <a:lumMod val="40000"/>
                            <a:lumOff val="60000"/>
                          </a:schemeClr>
                        </a:solidFill>
                        <a:ln w="12700" cap="flat" cmpd="sng" algn="ctr">
                          <a:solidFill>
                            <a:schemeClr val="accent6">
                              <a:lumMod val="40000"/>
                              <a:lumOff val="60000"/>
                            </a:schemeClr>
                          </a:solidFill>
                          <a:prstDash val="solid"/>
                          <a:miter lim="800000"/>
                        </a:ln>
                        <a:effectLst/>
                      </wps:spPr>
                      <wps:txbx>
                        <w:txbxContent>
                          <w:p w14:paraId="4235144D" w14:textId="52D0FD61" w:rsidR="00EF7C80" w:rsidRPr="005E6CAB" w:rsidRDefault="00EF7C80" w:rsidP="009F4076">
                            <w:pPr>
                              <w:jc w:val="center"/>
                              <w:rPr>
                                <w:b/>
                                <w:color w:val="000000" w:themeColor="text1"/>
                                <w:sz w:val="20"/>
                                <w:szCs w:val="20"/>
                                <w:lang w:val="ky-KG"/>
                              </w:rPr>
                            </w:pPr>
                            <w:r w:rsidRPr="005E6CAB">
                              <w:rPr>
                                <w:b/>
                                <w:color w:val="000000" w:themeColor="text1"/>
                                <w:sz w:val="20"/>
                                <w:szCs w:val="20"/>
                                <w:lang w:val="ky-KG"/>
                              </w:rPr>
                              <w:t>НАТЫЙЖАЛУУ БАШКАРУУ ЖАНА КАРЖЫЛОО</w:t>
                            </w:r>
                          </w:p>
                          <w:p w14:paraId="369548A2" w14:textId="041864A2" w:rsidR="00EF7C80" w:rsidRPr="00EC545B" w:rsidRDefault="00EF7C80" w:rsidP="00EC545B">
                            <w:pPr>
                              <w:rPr>
                                <w:i/>
                                <w:color w:val="000000" w:themeColor="text1"/>
                                <w:sz w:val="20"/>
                                <w:szCs w:val="20"/>
                                <w:lang w:val="ky-KG"/>
                              </w:rPr>
                            </w:pPr>
                            <w:r w:rsidRPr="00EC545B">
                              <w:rPr>
                                <w:i/>
                                <w:color w:val="000000" w:themeColor="text1"/>
                                <w:sz w:val="20"/>
                                <w:szCs w:val="20"/>
                                <w:lang w:val="ky-KG"/>
                              </w:rPr>
                              <w:t>- эрезеге жеткендерге билим берүү жана аны ишке ашыруу планын иштеп чыгуу;</w:t>
                            </w:r>
                          </w:p>
                          <w:p w14:paraId="36D94689" w14:textId="5FE89829" w:rsidR="00EF7C80" w:rsidRPr="00EC545B" w:rsidRDefault="00EF7C80" w:rsidP="00EC545B">
                            <w:pPr>
                              <w:rPr>
                                <w:i/>
                                <w:color w:val="000000" w:themeColor="text1"/>
                                <w:sz w:val="20"/>
                                <w:szCs w:val="20"/>
                                <w:lang w:val="ky-KG"/>
                              </w:rPr>
                            </w:pPr>
                            <w:r w:rsidRPr="00EC545B">
                              <w:rPr>
                                <w:i/>
                                <w:color w:val="000000" w:themeColor="text1"/>
                                <w:sz w:val="20"/>
                                <w:szCs w:val="20"/>
                                <w:lang w:val="ky-KG"/>
                              </w:rPr>
                              <w:t>- статистикалык маалыматтарды топтоо системасын түзүү;</w:t>
                            </w:r>
                          </w:p>
                          <w:p w14:paraId="79224F75" w14:textId="6E643FB9" w:rsidR="00EF7C80" w:rsidRPr="00EC545B" w:rsidRDefault="00EF7C80" w:rsidP="00EC545B">
                            <w:pPr>
                              <w:rPr>
                                <w:i/>
                                <w:color w:val="000000" w:themeColor="text1"/>
                                <w:sz w:val="20"/>
                                <w:szCs w:val="20"/>
                                <w:lang w:val="ky-KG"/>
                              </w:rPr>
                            </w:pPr>
                            <w:r w:rsidRPr="00EC545B">
                              <w:rPr>
                                <w:i/>
                                <w:color w:val="000000" w:themeColor="text1"/>
                                <w:sz w:val="20"/>
                                <w:szCs w:val="20"/>
                                <w:lang w:val="ky-KG"/>
                              </w:rPr>
                              <w:t>- тиешелүү мыйзам чыгаруу базасын түзүү;</w:t>
                            </w:r>
                          </w:p>
                          <w:p w14:paraId="16ED8CC1" w14:textId="33C24E4F" w:rsidR="00EF7C80" w:rsidRDefault="00EF7C80" w:rsidP="00EC545B">
                            <w:pPr>
                              <w:rPr>
                                <w:i/>
                                <w:color w:val="000000" w:themeColor="text1"/>
                                <w:sz w:val="20"/>
                                <w:szCs w:val="20"/>
                                <w:lang w:val="ky-KG"/>
                              </w:rPr>
                            </w:pPr>
                            <w:r w:rsidRPr="00EC545B">
                              <w:rPr>
                                <w:i/>
                                <w:color w:val="000000" w:themeColor="text1"/>
                                <w:sz w:val="20"/>
                                <w:szCs w:val="20"/>
                                <w:lang w:val="ky-KG"/>
                              </w:rPr>
                              <w:t>- эрезеге жеткендерге билим берүүнү институционалдаш</w:t>
                            </w:r>
                            <w:r>
                              <w:rPr>
                                <w:i/>
                                <w:color w:val="000000" w:themeColor="text1"/>
                                <w:sz w:val="20"/>
                                <w:szCs w:val="20"/>
                                <w:lang w:val="ky-KG"/>
                              </w:rPr>
                              <w:t>тыр</w:t>
                            </w:r>
                            <w:r w:rsidRPr="00EC545B">
                              <w:rPr>
                                <w:i/>
                                <w:color w:val="000000" w:themeColor="text1"/>
                                <w:sz w:val="20"/>
                                <w:szCs w:val="20"/>
                                <w:lang w:val="ky-KG"/>
                              </w:rPr>
                              <w:t>уу</w:t>
                            </w:r>
                          </w:p>
                          <w:p w14:paraId="4042FD79" w14:textId="330E70E7" w:rsidR="00EF7C80" w:rsidRDefault="00EF7C80" w:rsidP="00EC545B">
                            <w:pPr>
                              <w:rPr>
                                <w:i/>
                                <w:color w:val="000000" w:themeColor="text1"/>
                                <w:sz w:val="20"/>
                                <w:szCs w:val="20"/>
                                <w:lang w:val="ky-KG"/>
                              </w:rPr>
                            </w:pPr>
                          </w:p>
                          <w:p w14:paraId="4C0E1D91" w14:textId="5C7A3BA4" w:rsidR="00EF7C80" w:rsidRDefault="00EF7C80" w:rsidP="00EC545B">
                            <w:pPr>
                              <w:rPr>
                                <w:i/>
                                <w:color w:val="000000" w:themeColor="text1"/>
                                <w:sz w:val="20"/>
                                <w:szCs w:val="20"/>
                                <w:lang w:val="ky-KG"/>
                              </w:rPr>
                            </w:pPr>
                          </w:p>
                          <w:p w14:paraId="584EFA63" w14:textId="77777777" w:rsidR="00EF7C80" w:rsidRDefault="00EF7C80" w:rsidP="00EC545B">
                            <w:pPr>
                              <w:rPr>
                                <w:i/>
                                <w:color w:val="000000" w:themeColor="text1"/>
                                <w:sz w:val="20"/>
                                <w:szCs w:val="20"/>
                                <w:lang w:val="ky-KG"/>
                              </w:rPr>
                            </w:pPr>
                          </w:p>
                          <w:p w14:paraId="68A10975" w14:textId="77777777" w:rsidR="00EF7C80" w:rsidRPr="00EC545B" w:rsidRDefault="00EF7C80" w:rsidP="00EC545B">
                            <w:pPr>
                              <w:rPr>
                                <w:i/>
                                <w:color w:val="000000" w:themeColor="text1"/>
                                <w:sz w:val="20"/>
                                <w:szCs w:val="20"/>
                                <w:lang w:val="ky-K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B9AB7" id="Прямоугольник 111" o:spid="_x0000_s1063" style="position:absolute;left:0;text-align:left;margin-left:328.7pt;margin-top:6.55pt;width:111.75pt;height:376.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" fillcolor="#c5e0b3 [1305]" strokecolor="#c5e0b3 [1305]" strokeweight="1pt">
                <v:textbox>
                  <w:txbxContent>
                    <w:p w14:paraId="4235144D" w14:textId="52D0FD61" w:rsidR="00EF7C80" w:rsidRPr="005E6CAB" w:rsidRDefault="00EF7C80" w:rsidP="009F4076">
                      <w:pPr>
                        <w:jc w:val="center"/>
                        <w:rPr>
                          <w:b/>
                          <w:color w:val="000000" w:themeColor="text1"/>
                          <w:sz w:val="20"/>
                          <w:szCs w:val="20"/>
                          <w:lang w:val="ky-KG"/>
                        </w:rPr>
                      </w:pPr>
                      <w:r w:rsidRPr="005E6CAB">
                        <w:rPr>
                          <w:b/>
                          <w:color w:val="000000" w:themeColor="text1"/>
                          <w:sz w:val="20"/>
                          <w:szCs w:val="20"/>
                          <w:lang w:val="ky-KG"/>
                        </w:rPr>
                        <w:t>НАТЫЙЖАЛУУ БАШКАРУУ ЖАНА КАРЖЫЛОО</w:t>
                      </w:r>
                    </w:p>
                    <w:p w14:paraId="369548A2" w14:textId="041864A2" w:rsidR="00EF7C80" w:rsidRPr="00EC545B" w:rsidRDefault="00EF7C80" w:rsidP="00EC545B">
                      <w:pPr>
                        <w:rPr>
                          <w:i/>
                          <w:color w:val="000000" w:themeColor="text1"/>
                          <w:sz w:val="20"/>
                          <w:szCs w:val="20"/>
                          <w:lang w:val="ky-KG"/>
                        </w:rPr>
                      </w:pPr>
                      <w:r w:rsidRPr="00EC545B">
                        <w:rPr>
                          <w:i/>
                          <w:color w:val="000000" w:themeColor="text1"/>
                          <w:sz w:val="20"/>
                          <w:szCs w:val="20"/>
                          <w:lang w:val="ky-KG"/>
                        </w:rPr>
                        <w:t>- эрезеге жеткендерге билим берүү жана аны ишке ашыруу планын иштеп чыгуу;</w:t>
                      </w:r>
                    </w:p>
                    <w:p w14:paraId="36D94689" w14:textId="5FE89829" w:rsidR="00EF7C80" w:rsidRPr="00EC545B" w:rsidRDefault="00EF7C80" w:rsidP="00EC545B">
                      <w:pPr>
                        <w:rPr>
                          <w:i/>
                          <w:color w:val="000000" w:themeColor="text1"/>
                          <w:sz w:val="20"/>
                          <w:szCs w:val="20"/>
                          <w:lang w:val="ky-KG"/>
                        </w:rPr>
                      </w:pPr>
                      <w:r w:rsidRPr="00EC545B">
                        <w:rPr>
                          <w:i/>
                          <w:color w:val="000000" w:themeColor="text1"/>
                          <w:sz w:val="20"/>
                          <w:szCs w:val="20"/>
                          <w:lang w:val="ky-KG"/>
                        </w:rPr>
                        <w:t>- статистикалык маалыматтарды топтоо системасын түзүү;</w:t>
                      </w:r>
                    </w:p>
                    <w:p w14:paraId="79224F75" w14:textId="6E643FB9" w:rsidR="00EF7C80" w:rsidRPr="00EC545B" w:rsidRDefault="00EF7C80" w:rsidP="00EC545B">
                      <w:pPr>
                        <w:rPr>
                          <w:i/>
                          <w:color w:val="000000" w:themeColor="text1"/>
                          <w:sz w:val="20"/>
                          <w:szCs w:val="20"/>
                          <w:lang w:val="ky-KG"/>
                        </w:rPr>
                      </w:pPr>
                      <w:r w:rsidRPr="00EC545B">
                        <w:rPr>
                          <w:i/>
                          <w:color w:val="000000" w:themeColor="text1"/>
                          <w:sz w:val="20"/>
                          <w:szCs w:val="20"/>
                          <w:lang w:val="ky-KG"/>
                        </w:rPr>
                        <w:t>- тиешелүү мыйзам чыгаруу базасын түзүү;</w:t>
                      </w:r>
                    </w:p>
                    <w:p w14:paraId="16ED8CC1" w14:textId="33C24E4F" w:rsidR="00EF7C80" w:rsidRDefault="00EF7C80" w:rsidP="00EC545B">
                      <w:pPr>
                        <w:rPr>
                          <w:i/>
                          <w:color w:val="000000" w:themeColor="text1"/>
                          <w:sz w:val="20"/>
                          <w:szCs w:val="20"/>
                          <w:lang w:val="ky-KG"/>
                        </w:rPr>
                      </w:pPr>
                      <w:r w:rsidRPr="00EC545B">
                        <w:rPr>
                          <w:i/>
                          <w:color w:val="000000" w:themeColor="text1"/>
                          <w:sz w:val="20"/>
                          <w:szCs w:val="20"/>
                          <w:lang w:val="ky-KG"/>
                        </w:rPr>
                        <w:t>- эрезеге жеткендерге билим берүүнү институционалдаш</w:t>
                      </w:r>
                      <w:r>
                        <w:rPr>
                          <w:i/>
                          <w:color w:val="000000" w:themeColor="text1"/>
                          <w:sz w:val="20"/>
                          <w:szCs w:val="20"/>
                          <w:lang w:val="ky-KG"/>
                        </w:rPr>
                        <w:t>тыр</w:t>
                      </w:r>
                      <w:r w:rsidRPr="00EC545B">
                        <w:rPr>
                          <w:i/>
                          <w:color w:val="000000" w:themeColor="text1"/>
                          <w:sz w:val="20"/>
                          <w:szCs w:val="20"/>
                          <w:lang w:val="ky-KG"/>
                        </w:rPr>
                        <w:t>уу</w:t>
                      </w:r>
                    </w:p>
                    <w:p w14:paraId="4042FD79" w14:textId="330E70E7" w:rsidR="00EF7C80" w:rsidRDefault="00EF7C80" w:rsidP="00EC545B">
                      <w:pPr>
                        <w:rPr>
                          <w:i/>
                          <w:color w:val="000000" w:themeColor="text1"/>
                          <w:sz w:val="20"/>
                          <w:szCs w:val="20"/>
                          <w:lang w:val="ky-KG"/>
                        </w:rPr>
                      </w:pPr>
                    </w:p>
                    <w:p w14:paraId="4C0E1D91" w14:textId="5C7A3BA4" w:rsidR="00EF7C80" w:rsidRDefault="00EF7C80" w:rsidP="00EC545B">
                      <w:pPr>
                        <w:rPr>
                          <w:i/>
                          <w:color w:val="000000" w:themeColor="text1"/>
                          <w:sz w:val="20"/>
                          <w:szCs w:val="20"/>
                          <w:lang w:val="ky-KG"/>
                        </w:rPr>
                      </w:pPr>
                    </w:p>
                    <w:p w14:paraId="584EFA63" w14:textId="77777777" w:rsidR="00EF7C80" w:rsidRDefault="00EF7C80" w:rsidP="00EC545B">
                      <w:pPr>
                        <w:rPr>
                          <w:i/>
                          <w:color w:val="000000" w:themeColor="text1"/>
                          <w:sz w:val="20"/>
                          <w:szCs w:val="20"/>
                          <w:lang w:val="ky-KG"/>
                        </w:rPr>
                      </w:pPr>
                    </w:p>
                    <w:p w14:paraId="68A10975" w14:textId="77777777" w:rsidR="00EF7C80" w:rsidRPr="00EC545B" w:rsidRDefault="00EF7C80" w:rsidP="00EC545B">
                      <w:pPr>
                        <w:rPr>
                          <w:i/>
                          <w:color w:val="000000" w:themeColor="text1"/>
                          <w:sz w:val="20"/>
                          <w:szCs w:val="20"/>
                          <w:lang w:val="ky-KG"/>
                        </w:rPr>
                      </w:pP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3536" behindDoc="0" locked="0" layoutInCell="1" allowOverlap="1" wp14:anchorId="59DC1B2D" wp14:editId="515764E3">
                <wp:simplePos x="0" y="0"/>
                <wp:positionH relativeFrom="column">
                  <wp:posOffset>714546</wp:posOffset>
                </wp:positionH>
                <wp:positionV relativeFrom="paragraph">
                  <wp:posOffset>83299</wp:posOffset>
                </wp:positionV>
                <wp:extent cx="1561465" cy="4831307"/>
                <wp:effectExtent l="0" t="0" r="19685" b="26670"/>
                <wp:wrapNone/>
                <wp:docPr id="109" name="Прямоугольник 109"/>
                <wp:cNvGraphicFramePr/>
                <a:graphic xmlns:a="http://schemas.openxmlformats.org/drawingml/2006/main">
                  <a:graphicData uri="http://schemas.microsoft.com/office/word/2010/wordprocessingShape">
                    <wps:wsp>
                      <wps:cNvSpPr/>
                      <wps:spPr>
                        <a:xfrm>
                          <a:off x="0" y="0"/>
                          <a:ext cx="1561465" cy="4831307"/>
                        </a:xfrm>
                        <a:prstGeom prst="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22A6D1" w14:textId="1C16C048" w:rsidR="00EF7C80" w:rsidRPr="00EC545B" w:rsidRDefault="00EF7C80" w:rsidP="009F4076">
                            <w:pPr>
                              <w:jc w:val="center"/>
                              <w:rPr>
                                <w:b/>
                                <w:color w:val="000000" w:themeColor="text1"/>
                                <w:sz w:val="20"/>
                                <w:szCs w:val="20"/>
                                <w:lang w:val="ky-KG"/>
                              </w:rPr>
                            </w:pPr>
                            <w:r w:rsidRPr="00EC545B">
                              <w:rPr>
                                <w:b/>
                                <w:color w:val="000000" w:themeColor="text1"/>
                                <w:sz w:val="20"/>
                                <w:szCs w:val="20"/>
                                <w:lang w:val="ky-KG"/>
                              </w:rPr>
                              <w:t>АДИЛЕТТҮҮ ЖАНА БИРДЕЙ ЖЕТКИЛИКТҮҮЛҮК</w:t>
                            </w:r>
                          </w:p>
                          <w:p w14:paraId="2FDB48B9" w14:textId="40AFCDDF" w:rsidR="00EF7C80" w:rsidRPr="00EC545B" w:rsidRDefault="00EF7C80" w:rsidP="009F4076">
                            <w:pPr>
                              <w:rPr>
                                <w:i/>
                                <w:color w:val="000000" w:themeColor="text1"/>
                                <w:sz w:val="20"/>
                                <w:szCs w:val="20"/>
                                <w:lang w:val="ky-KG"/>
                              </w:rPr>
                            </w:pPr>
                            <w:r w:rsidRPr="00EC545B">
                              <w:rPr>
                                <w:i/>
                                <w:color w:val="000000" w:themeColor="text1"/>
                                <w:sz w:val="20"/>
                                <w:szCs w:val="20"/>
                                <w:lang w:val="ky-KG"/>
                              </w:rPr>
                              <w:t>- эрезеге жеткендердин социалдык к</w:t>
                            </w:r>
                            <w:r>
                              <w:rPr>
                                <w:i/>
                                <w:color w:val="000000" w:themeColor="text1"/>
                                <w:sz w:val="20"/>
                                <w:szCs w:val="20"/>
                                <w:lang w:val="ky-KG"/>
                              </w:rPr>
                              <w:t>орголушун</w:t>
                            </w:r>
                            <w:r w:rsidRPr="00EC545B">
                              <w:rPr>
                                <w:i/>
                                <w:color w:val="000000" w:themeColor="text1"/>
                                <w:sz w:val="20"/>
                                <w:szCs w:val="20"/>
                                <w:lang w:val="ky-KG"/>
                              </w:rPr>
                              <w:t xml:space="preserve"> камсыздоо </w:t>
                            </w:r>
                            <w:r>
                              <w:rPr>
                                <w:i/>
                                <w:color w:val="000000" w:themeColor="text1"/>
                                <w:sz w:val="20"/>
                                <w:szCs w:val="20"/>
                                <w:lang w:val="ky-KG"/>
                              </w:rPr>
                              <w:t>жана социалдык реабили</w:t>
                            </w:r>
                            <w:r w:rsidRPr="00EC545B">
                              <w:rPr>
                                <w:i/>
                                <w:color w:val="000000" w:themeColor="text1"/>
                                <w:sz w:val="20"/>
                                <w:szCs w:val="20"/>
                                <w:lang w:val="ky-KG"/>
                              </w:rPr>
                              <w:t>т</w:t>
                            </w:r>
                            <w:r>
                              <w:rPr>
                                <w:i/>
                                <w:color w:val="000000" w:themeColor="text1"/>
                                <w:sz w:val="20"/>
                                <w:szCs w:val="20"/>
                                <w:lang w:val="ky-KG"/>
                              </w:rPr>
                              <w:t>а</w:t>
                            </w:r>
                            <w:r w:rsidRPr="00EC545B">
                              <w:rPr>
                                <w:i/>
                                <w:color w:val="000000" w:themeColor="text1"/>
                                <w:sz w:val="20"/>
                                <w:szCs w:val="20"/>
                                <w:lang w:val="ky-KG"/>
                              </w:rPr>
                              <w:t>циялоо;</w:t>
                            </w:r>
                          </w:p>
                          <w:p w14:paraId="345B8B04" w14:textId="04DD4047" w:rsidR="00EF7C80" w:rsidRPr="00EC545B" w:rsidRDefault="00EF7C80" w:rsidP="009F4076">
                            <w:pPr>
                              <w:rPr>
                                <w:i/>
                                <w:color w:val="000000" w:themeColor="text1"/>
                                <w:sz w:val="20"/>
                                <w:szCs w:val="20"/>
                                <w:lang w:val="ky-KG"/>
                              </w:rPr>
                            </w:pPr>
                            <w:r w:rsidRPr="00EC545B">
                              <w:rPr>
                                <w:i/>
                                <w:color w:val="000000" w:themeColor="text1"/>
                                <w:sz w:val="20"/>
                                <w:szCs w:val="20"/>
                                <w:lang w:val="ky-KG"/>
                              </w:rPr>
                              <w:t>- системаны экономикалык камсыздоо;</w:t>
                            </w:r>
                          </w:p>
                          <w:p w14:paraId="36F7A894" w14:textId="14ED48D5" w:rsidR="00EF7C80" w:rsidRPr="00EC545B" w:rsidRDefault="00EF7C80" w:rsidP="009F4076">
                            <w:pPr>
                              <w:rPr>
                                <w:i/>
                                <w:color w:val="000000" w:themeColor="text1"/>
                                <w:sz w:val="20"/>
                                <w:szCs w:val="20"/>
                                <w:lang w:val="ky-KG"/>
                              </w:rPr>
                            </w:pPr>
                            <w:r w:rsidRPr="00EC545B">
                              <w:rPr>
                                <w:i/>
                                <w:color w:val="000000" w:themeColor="text1"/>
                                <w:sz w:val="20"/>
                                <w:szCs w:val="20"/>
                                <w:lang w:val="ky-KG"/>
                              </w:rPr>
                              <w:t>- эрезеге жеткендерге билим берүүнү мамлекеттик колдоонун бирдиктүү тармагын түзүү;</w:t>
                            </w:r>
                          </w:p>
                          <w:p w14:paraId="6E0FC7C0" w14:textId="5A893017" w:rsidR="00EF7C80" w:rsidRDefault="00EF7C80" w:rsidP="009F4076">
                            <w:pPr>
                              <w:rPr>
                                <w:i/>
                                <w:color w:val="000000" w:themeColor="text1"/>
                                <w:sz w:val="20"/>
                                <w:szCs w:val="20"/>
                                <w:lang w:val="ky-KG"/>
                              </w:rPr>
                            </w:pPr>
                            <w:r w:rsidRPr="00EC545B">
                              <w:rPr>
                                <w:i/>
                                <w:color w:val="000000" w:themeColor="text1"/>
                                <w:sz w:val="20"/>
                                <w:szCs w:val="20"/>
                                <w:lang w:val="ky-KG"/>
                              </w:rPr>
                              <w:t>- квалификацияларды валидациялоо (сертификациялоо) системасын ишке киргизүү</w:t>
                            </w:r>
                          </w:p>
                          <w:p w14:paraId="5C06BE24" w14:textId="05085EEC" w:rsidR="00EF7C80" w:rsidRDefault="00EF7C80" w:rsidP="009F4076">
                            <w:pPr>
                              <w:rPr>
                                <w:i/>
                                <w:color w:val="000000" w:themeColor="text1"/>
                                <w:sz w:val="20"/>
                                <w:szCs w:val="20"/>
                                <w:lang w:val="ky-KG"/>
                              </w:rPr>
                            </w:pPr>
                          </w:p>
                          <w:p w14:paraId="2D2E47EC" w14:textId="2041D165" w:rsidR="00EF7C80" w:rsidRDefault="00EF7C80" w:rsidP="009F4076">
                            <w:pPr>
                              <w:rPr>
                                <w:i/>
                                <w:color w:val="000000" w:themeColor="text1"/>
                                <w:sz w:val="20"/>
                                <w:szCs w:val="20"/>
                                <w:lang w:val="ky-KG"/>
                              </w:rPr>
                            </w:pPr>
                          </w:p>
                          <w:p w14:paraId="180AC8CA" w14:textId="77777777" w:rsidR="00EF7C80" w:rsidRPr="00EC545B" w:rsidRDefault="00EF7C80" w:rsidP="009F4076">
                            <w:pPr>
                              <w:rPr>
                                <w:i/>
                                <w:color w:val="000000" w:themeColor="text1"/>
                                <w:sz w:val="20"/>
                                <w:szCs w:val="20"/>
                                <w:lang w:val="ky-K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C1B2D" id="Прямоугольник 109" o:spid="_x0000_s1064" style="position:absolute;left:0;text-align:left;margin-left:56.25pt;margin-top:6.55pt;width:122.95pt;height:380.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" fillcolor="#c5e0b3 [1305]" strokecolor="#c5e0b3 [1305]" strokeweight="1pt">
                <v:textbox>
                  <w:txbxContent>
                    <w:p w14:paraId="4A22A6D1" w14:textId="1C16C048" w:rsidR="00EF7C80" w:rsidRPr="00EC545B" w:rsidRDefault="00EF7C80" w:rsidP="009F4076">
                      <w:pPr>
                        <w:jc w:val="center"/>
                        <w:rPr>
                          <w:b/>
                          <w:color w:val="000000" w:themeColor="text1"/>
                          <w:sz w:val="20"/>
                          <w:szCs w:val="20"/>
                          <w:lang w:val="ky-KG"/>
                        </w:rPr>
                      </w:pPr>
                      <w:r w:rsidRPr="00EC545B">
                        <w:rPr>
                          <w:b/>
                          <w:color w:val="000000" w:themeColor="text1"/>
                          <w:sz w:val="20"/>
                          <w:szCs w:val="20"/>
                          <w:lang w:val="ky-KG"/>
                        </w:rPr>
                        <w:t>АДИЛЕТТҮҮ ЖАНА БИРДЕЙ ЖЕТКИЛИКТҮҮЛҮК</w:t>
                      </w:r>
                    </w:p>
                    <w:p w14:paraId="2FDB48B9" w14:textId="40AFCDDF" w:rsidR="00EF7C80" w:rsidRPr="00EC545B" w:rsidRDefault="00EF7C80" w:rsidP="009F4076">
                      <w:pPr>
                        <w:rPr>
                          <w:i/>
                          <w:color w:val="000000" w:themeColor="text1"/>
                          <w:sz w:val="20"/>
                          <w:szCs w:val="20"/>
                          <w:lang w:val="ky-KG"/>
                        </w:rPr>
                      </w:pPr>
                      <w:r w:rsidRPr="00EC545B">
                        <w:rPr>
                          <w:i/>
                          <w:color w:val="000000" w:themeColor="text1"/>
                          <w:sz w:val="20"/>
                          <w:szCs w:val="20"/>
                          <w:lang w:val="ky-KG"/>
                        </w:rPr>
                        <w:t>- эрезеге жеткендердин социалдык к</w:t>
                      </w:r>
                      <w:r>
                        <w:rPr>
                          <w:i/>
                          <w:color w:val="000000" w:themeColor="text1"/>
                          <w:sz w:val="20"/>
                          <w:szCs w:val="20"/>
                          <w:lang w:val="ky-KG"/>
                        </w:rPr>
                        <w:t>орголушун</w:t>
                      </w:r>
                      <w:r w:rsidRPr="00EC545B">
                        <w:rPr>
                          <w:i/>
                          <w:color w:val="000000" w:themeColor="text1"/>
                          <w:sz w:val="20"/>
                          <w:szCs w:val="20"/>
                          <w:lang w:val="ky-KG"/>
                        </w:rPr>
                        <w:t xml:space="preserve"> камсыздоо </w:t>
                      </w:r>
                      <w:r>
                        <w:rPr>
                          <w:i/>
                          <w:color w:val="000000" w:themeColor="text1"/>
                          <w:sz w:val="20"/>
                          <w:szCs w:val="20"/>
                          <w:lang w:val="ky-KG"/>
                        </w:rPr>
                        <w:t>жана социалдык реабили</w:t>
                      </w:r>
                      <w:r w:rsidRPr="00EC545B">
                        <w:rPr>
                          <w:i/>
                          <w:color w:val="000000" w:themeColor="text1"/>
                          <w:sz w:val="20"/>
                          <w:szCs w:val="20"/>
                          <w:lang w:val="ky-KG"/>
                        </w:rPr>
                        <w:t>т</w:t>
                      </w:r>
                      <w:r>
                        <w:rPr>
                          <w:i/>
                          <w:color w:val="000000" w:themeColor="text1"/>
                          <w:sz w:val="20"/>
                          <w:szCs w:val="20"/>
                          <w:lang w:val="ky-KG"/>
                        </w:rPr>
                        <w:t>а</w:t>
                      </w:r>
                      <w:r w:rsidRPr="00EC545B">
                        <w:rPr>
                          <w:i/>
                          <w:color w:val="000000" w:themeColor="text1"/>
                          <w:sz w:val="20"/>
                          <w:szCs w:val="20"/>
                          <w:lang w:val="ky-KG"/>
                        </w:rPr>
                        <w:t>циялоо;</w:t>
                      </w:r>
                    </w:p>
                    <w:p w14:paraId="345B8B04" w14:textId="04DD4047" w:rsidR="00EF7C80" w:rsidRPr="00EC545B" w:rsidRDefault="00EF7C80" w:rsidP="009F4076">
                      <w:pPr>
                        <w:rPr>
                          <w:i/>
                          <w:color w:val="000000" w:themeColor="text1"/>
                          <w:sz w:val="20"/>
                          <w:szCs w:val="20"/>
                          <w:lang w:val="ky-KG"/>
                        </w:rPr>
                      </w:pPr>
                      <w:r w:rsidRPr="00EC545B">
                        <w:rPr>
                          <w:i/>
                          <w:color w:val="000000" w:themeColor="text1"/>
                          <w:sz w:val="20"/>
                          <w:szCs w:val="20"/>
                          <w:lang w:val="ky-KG"/>
                        </w:rPr>
                        <w:t>- системаны экономикалык камсыздоо;</w:t>
                      </w:r>
                    </w:p>
                    <w:p w14:paraId="36F7A894" w14:textId="14ED48D5" w:rsidR="00EF7C80" w:rsidRPr="00EC545B" w:rsidRDefault="00EF7C80" w:rsidP="009F4076">
                      <w:pPr>
                        <w:rPr>
                          <w:i/>
                          <w:color w:val="000000" w:themeColor="text1"/>
                          <w:sz w:val="20"/>
                          <w:szCs w:val="20"/>
                          <w:lang w:val="ky-KG"/>
                        </w:rPr>
                      </w:pPr>
                      <w:r w:rsidRPr="00EC545B">
                        <w:rPr>
                          <w:i/>
                          <w:color w:val="000000" w:themeColor="text1"/>
                          <w:sz w:val="20"/>
                          <w:szCs w:val="20"/>
                          <w:lang w:val="ky-KG"/>
                        </w:rPr>
                        <w:t>- эрезеге жеткендерге билим берүүнү мамлекеттик колдоонун бирдиктүү тармагын түзүү;</w:t>
                      </w:r>
                    </w:p>
                    <w:p w14:paraId="6E0FC7C0" w14:textId="5A893017" w:rsidR="00EF7C80" w:rsidRDefault="00EF7C80" w:rsidP="009F4076">
                      <w:pPr>
                        <w:rPr>
                          <w:i/>
                          <w:color w:val="000000" w:themeColor="text1"/>
                          <w:sz w:val="20"/>
                          <w:szCs w:val="20"/>
                          <w:lang w:val="ky-KG"/>
                        </w:rPr>
                      </w:pPr>
                      <w:r w:rsidRPr="00EC545B">
                        <w:rPr>
                          <w:i/>
                          <w:color w:val="000000" w:themeColor="text1"/>
                          <w:sz w:val="20"/>
                          <w:szCs w:val="20"/>
                          <w:lang w:val="ky-KG"/>
                        </w:rPr>
                        <w:t>- квалификацияларды валидациялоо (сертификациялоо) системасын ишке киргизүү</w:t>
                      </w:r>
                    </w:p>
                    <w:p w14:paraId="5C06BE24" w14:textId="05085EEC" w:rsidR="00EF7C80" w:rsidRDefault="00EF7C80" w:rsidP="009F4076">
                      <w:pPr>
                        <w:rPr>
                          <w:i/>
                          <w:color w:val="000000" w:themeColor="text1"/>
                          <w:sz w:val="20"/>
                          <w:szCs w:val="20"/>
                          <w:lang w:val="ky-KG"/>
                        </w:rPr>
                      </w:pPr>
                    </w:p>
                    <w:p w14:paraId="2D2E47EC" w14:textId="2041D165" w:rsidR="00EF7C80" w:rsidRDefault="00EF7C80" w:rsidP="009F4076">
                      <w:pPr>
                        <w:rPr>
                          <w:i/>
                          <w:color w:val="000000" w:themeColor="text1"/>
                          <w:sz w:val="20"/>
                          <w:szCs w:val="20"/>
                          <w:lang w:val="ky-KG"/>
                        </w:rPr>
                      </w:pPr>
                    </w:p>
                    <w:p w14:paraId="180AC8CA" w14:textId="77777777" w:rsidR="00EF7C80" w:rsidRPr="00EC545B" w:rsidRDefault="00EF7C80" w:rsidP="009F4076">
                      <w:pPr>
                        <w:rPr>
                          <w:i/>
                          <w:color w:val="000000" w:themeColor="text1"/>
                          <w:sz w:val="20"/>
                          <w:szCs w:val="20"/>
                          <w:lang w:val="ky-KG"/>
                        </w:rPr>
                      </w:pP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5584" behindDoc="0" locked="0" layoutInCell="1" allowOverlap="1" wp14:anchorId="782E45D2" wp14:editId="349562A9">
                <wp:simplePos x="0" y="0"/>
                <wp:positionH relativeFrom="column">
                  <wp:posOffset>2502402</wp:posOffset>
                </wp:positionH>
                <wp:positionV relativeFrom="paragraph">
                  <wp:posOffset>83299</wp:posOffset>
                </wp:positionV>
                <wp:extent cx="1439545" cy="4776716"/>
                <wp:effectExtent l="0" t="0" r="27305" b="24130"/>
                <wp:wrapNone/>
                <wp:docPr id="110" name="Прямоугольник 110"/>
                <wp:cNvGraphicFramePr/>
                <a:graphic xmlns:a="http://schemas.openxmlformats.org/drawingml/2006/main">
                  <a:graphicData uri="http://schemas.microsoft.com/office/word/2010/wordprocessingShape">
                    <wps:wsp>
                      <wps:cNvSpPr/>
                      <wps:spPr>
                        <a:xfrm>
                          <a:off x="0" y="0"/>
                          <a:ext cx="1439545" cy="4776716"/>
                        </a:xfrm>
                        <a:prstGeom prst="rect">
                          <a:avLst/>
                        </a:prstGeom>
                        <a:solidFill>
                          <a:schemeClr val="accent6">
                            <a:lumMod val="40000"/>
                            <a:lumOff val="60000"/>
                          </a:schemeClr>
                        </a:solidFill>
                        <a:ln w="12700" cap="flat" cmpd="sng" algn="ctr">
                          <a:solidFill>
                            <a:schemeClr val="accent6">
                              <a:lumMod val="40000"/>
                              <a:lumOff val="60000"/>
                            </a:schemeClr>
                          </a:solidFill>
                          <a:prstDash val="solid"/>
                          <a:miter lim="800000"/>
                        </a:ln>
                        <a:effectLst/>
                      </wps:spPr>
                      <wps:txbx>
                        <w:txbxContent>
                          <w:p w14:paraId="2ED9ED84" w14:textId="2DF7828D" w:rsidR="00EF7C80" w:rsidRPr="00450D70" w:rsidRDefault="00EF7C80" w:rsidP="009F4076">
                            <w:pPr>
                              <w:jc w:val="center"/>
                              <w:rPr>
                                <w:b/>
                                <w:sz w:val="20"/>
                                <w:szCs w:val="20"/>
                                <w:lang w:val="ky-KG"/>
                              </w:rPr>
                            </w:pPr>
                            <w:r w:rsidRPr="00450D70">
                              <w:rPr>
                                <w:b/>
                                <w:sz w:val="20"/>
                                <w:szCs w:val="20"/>
                                <w:lang w:val="ky-KG"/>
                              </w:rPr>
                              <w:t>САПАТТЫ КАМСЫЗДОО</w:t>
                            </w:r>
                          </w:p>
                          <w:p w14:paraId="0B5836CA" w14:textId="4ED771E5" w:rsidR="00EF7C80" w:rsidRPr="00EC545B" w:rsidRDefault="00EF7C80" w:rsidP="00EC545B">
                            <w:pPr>
                              <w:rPr>
                                <w:i/>
                                <w:sz w:val="20"/>
                                <w:szCs w:val="20"/>
                                <w:lang w:val="ky-KG"/>
                              </w:rPr>
                            </w:pPr>
                            <w:r w:rsidRPr="00EC545B">
                              <w:rPr>
                                <w:i/>
                                <w:sz w:val="20"/>
                                <w:szCs w:val="20"/>
                                <w:lang w:val="ky-KG"/>
                              </w:rPr>
                              <w:t>- квалификацияларды валидациялоо (сертификациялоо) системасын өнүктүрүү;</w:t>
                            </w:r>
                          </w:p>
                          <w:p w14:paraId="3A392DD7" w14:textId="51106DA2" w:rsidR="00EF7C80" w:rsidRPr="00EC545B" w:rsidRDefault="00EF7C80" w:rsidP="00EC545B">
                            <w:pPr>
                              <w:rPr>
                                <w:i/>
                                <w:sz w:val="20"/>
                                <w:szCs w:val="20"/>
                                <w:lang w:val="ky-KG"/>
                              </w:rPr>
                            </w:pPr>
                            <w:r w:rsidRPr="00EC545B">
                              <w:rPr>
                                <w:i/>
                                <w:sz w:val="20"/>
                                <w:szCs w:val="20"/>
                                <w:lang w:val="ky-KG"/>
                              </w:rPr>
                              <w:t>- экономиканын реалдуу сектору менен байланышты күчөтүү;</w:t>
                            </w:r>
                          </w:p>
                          <w:p w14:paraId="7E4ACA79" w14:textId="629BF95F" w:rsidR="00EF7C80" w:rsidRPr="00EC545B" w:rsidRDefault="00EF7C80" w:rsidP="00EC545B">
                            <w:pPr>
                              <w:rPr>
                                <w:i/>
                                <w:sz w:val="20"/>
                                <w:szCs w:val="20"/>
                                <w:lang w:val="ky-KG"/>
                              </w:rPr>
                            </w:pPr>
                            <w:r w:rsidRPr="00EC545B">
                              <w:rPr>
                                <w:i/>
                                <w:sz w:val="20"/>
                                <w:szCs w:val="20"/>
                                <w:lang w:val="ky-KG"/>
                              </w:rPr>
                              <w:t>- формалдык эмес билим берүү стандарттарын иштеп чыгуу;</w:t>
                            </w:r>
                          </w:p>
                          <w:p w14:paraId="14BAA355" w14:textId="6123DD69" w:rsidR="00EF7C80" w:rsidRPr="00EC545B" w:rsidRDefault="00EF7C80" w:rsidP="00EC545B">
                            <w:pPr>
                              <w:rPr>
                                <w:i/>
                                <w:sz w:val="20"/>
                                <w:szCs w:val="20"/>
                                <w:lang w:val="ky-KG"/>
                              </w:rPr>
                            </w:pPr>
                            <w:r w:rsidRPr="00EC545B">
                              <w:rPr>
                                <w:i/>
                                <w:sz w:val="20"/>
                                <w:szCs w:val="20"/>
                                <w:lang w:val="ky-KG"/>
                              </w:rPr>
                              <w:t>- квалификацияларды расмий таануу системасын түзүү;</w:t>
                            </w:r>
                          </w:p>
                          <w:p w14:paraId="37F1F8D6" w14:textId="343AB8D9" w:rsidR="00EF7C80" w:rsidRPr="00EC545B" w:rsidRDefault="00EF7C80" w:rsidP="00EC545B">
                            <w:pPr>
                              <w:rPr>
                                <w:i/>
                                <w:sz w:val="20"/>
                                <w:szCs w:val="20"/>
                                <w:lang w:val="ky-KG"/>
                              </w:rPr>
                            </w:pPr>
                            <w:r w:rsidRPr="00EC545B">
                              <w:rPr>
                                <w:i/>
                                <w:sz w:val="20"/>
                                <w:szCs w:val="20"/>
                                <w:lang w:val="ky-KG"/>
                              </w:rPr>
                              <w:t>- аккредитация жана сертификация;</w:t>
                            </w:r>
                          </w:p>
                          <w:p w14:paraId="4BD2365F" w14:textId="269D0DA3" w:rsidR="00EF7C80" w:rsidRPr="00EC545B" w:rsidRDefault="00EF7C80" w:rsidP="00EC545B">
                            <w:pPr>
                              <w:rPr>
                                <w:i/>
                                <w:sz w:val="20"/>
                                <w:szCs w:val="20"/>
                                <w:lang w:val="ky-KG"/>
                              </w:rPr>
                            </w:pPr>
                            <w:r w:rsidRPr="00EC545B">
                              <w:rPr>
                                <w:i/>
                                <w:sz w:val="20"/>
                                <w:szCs w:val="20"/>
                                <w:lang w:val="ky-KG"/>
                              </w:rPr>
                              <w:t>- андрагогиканы – эрезеге жеткендерге билим берүү жөнүндө илимди өнүктүрүү</w:t>
                            </w:r>
                          </w:p>
                          <w:p w14:paraId="7220E633" w14:textId="77777777" w:rsidR="00EF7C80" w:rsidRPr="009F4076" w:rsidRDefault="00EF7C80" w:rsidP="009F4076">
                            <w:pPr>
                              <w:spacing w:after="0"/>
                              <w:rPr>
                                <w:i/>
                                <w:sz w:val="16"/>
                                <w:szCs w:val="16"/>
                                <w:lang w:val="ky-K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E45D2" id="Прямоугольник 110" o:spid="_x0000_s1065" style="position:absolute;left:0;text-align:left;margin-left:197.05pt;margin-top:6.55pt;width:113.35pt;height:376.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" fillcolor="#c5e0b3 [1305]" strokecolor="#c5e0b3 [1305]" strokeweight="1pt">
                <v:textbox>
                  <w:txbxContent>
                    <w:p w14:paraId="2ED9ED84" w14:textId="2DF7828D" w:rsidR="00EF7C80" w:rsidRPr="00450D70" w:rsidRDefault="00EF7C80" w:rsidP="009F4076">
                      <w:pPr>
                        <w:jc w:val="center"/>
                        <w:rPr>
                          <w:b/>
                          <w:sz w:val="20"/>
                          <w:szCs w:val="20"/>
                          <w:lang w:val="ky-KG"/>
                        </w:rPr>
                      </w:pPr>
                      <w:r w:rsidRPr="00450D70">
                        <w:rPr>
                          <w:b/>
                          <w:sz w:val="20"/>
                          <w:szCs w:val="20"/>
                          <w:lang w:val="ky-KG"/>
                        </w:rPr>
                        <w:t>САПАТТЫ КАМСЫЗДОО</w:t>
                      </w:r>
                    </w:p>
                    <w:p w14:paraId="0B5836CA" w14:textId="4ED771E5" w:rsidR="00EF7C80" w:rsidRPr="00EC545B" w:rsidRDefault="00EF7C80" w:rsidP="00EC545B">
                      <w:pPr>
                        <w:rPr>
                          <w:i/>
                          <w:sz w:val="20"/>
                          <w:szCs w:val="20"/>
                          <w:lang w:val="ky-KG"/>
                        </w:rPr>
                      </w:pPr>
                      <w:r w:rsidRPr="00EC545B">
                        <w:rPr>
                          <w:i/>
                          <w:sz w:val="20"/>
                          <w:szCs w:val="20"/>
                          <w:lang w:val="ky-KG"/>
                        </w:rPr>
                        <w:t>- квалификацияларды валидациялоо (сертификациялоо) системасын өнүктүрүү;</w:t>
                      </w:r>
                    </w:p>
                    <w:p w14:paraId="3A392DD7" w14:textId="51106DA2" w:rsidR="00EF7C80" w:rsidRPr="00EC545B" w:rsidRDefault="00EF7C80" w:rsidP="00EC545B">
                      <w:pPr>
                        <w:rPr>
                          <w:i/>
                          <w:sz w:val="20"/>
                          <w:szCs w:val="20"/>
                          <w:lang w:val="ky-KG"/>
                        </w:rPr>
                      </w:pPr>
                      <w:r w:rsidRPr="00EC545B">
                        <w:rPr>
                          <w:i/>
                          <w:sz w:val="20"/>
                          <w:szCs w:val="20"/>
                          <w:lang w:val="ky-KG"/>
                        </w:rPr>
                        <w:t>- экономиканын реалдуу сектору менен байланышты күчөтүү;</w:t>
                      </w:r>
                    </w:p>
                    <w:p w14:paraId="7E4ACA79" w14:textId="629BF95F" w:rsidR="00EF7C80" w:rsidRPr="00EC545B" w:rsidRDefault="00EF7C80" w:rsidP="00EC545B">
                      <w:pPr>
                        <w:rPr>
                          <w:i/>
                          <w:sz w:val="20"/>
                          <w:szCs w:val="20"/>
                          <w:lang w:val="ky-KG"/>
                        </w:rPr>
                      </w:pPr>
                      <w:r w:rsidRPr="00EC545B">
                        <w:rPr>
                          <w:i/>
                          <w:sz w:val="20"/>
                          <w:szCs w:val="20"/>
                          <w:lang w:val="ky-KG"/>
                        </w:rPr>
                        <w:t>- формалдык эмес билим берүү стандарттарын иштеп чыгуу;</w:t>
                      </w:r>
                    </w:p>
                    <w:p w14:paraId="14BAA355" w14:textId="6123DD69" w:rsidR="00EF7C80" w:rsidRPr="00EC545B" w:rsidRDefault="00EF7C80" w:rsidP="00EC545B">
                      <w:pPr>
                        <w:rPr>
                          <w:i/>
                          <w:sz w:val="20"/>
                          <w:szCs w:val="20"/>
                          <w:lang w:val="ky-KG"/>
                        </w:rPr>
                      </w:pPr>
                      <w:r w:rsidRPr="00EC545B">
                        <w:rPr>
                          <w:i/>
                          <w:sz w:val="20"/>
                          <w:szCs w:val="20"/>
                          <w:lang w:val="ky-KG"/>
                        </w:rPr>
                        <w:t>- квалификацияларды расмий таануу системасын түзүү;</w:t>
                      </w:r>
                    </w:p>
                    <w:p w14:paraId="37F1F8D6" w14:textId="343AB8D9" w:rsidR="00EF7C80" w:rsidRPr="00EC545B" w:rsidRDefault="00EF7C80" w:rsidP="00EC545B">
                      <w:pPr>
                        <w:rPr>
                          <w:i/>
                          <w:sz w:val="20"/>
                          <w:szCs w:val="20"/>
                          <w:lang w:val="ky-KG"/>
                        </w:rPr>
                      </w:pPr>
                      <w:r w:rsidRPr="00EC545B">
                        <w:rPr>
                          <w:i/>
                          <w:sz w:val="20"/>
                          <w:szCs w:val="20"/>
                          <w:lang w:val="ky-KG"/>
                        </w:rPr>
                        <w:t>- аккредитация жана сертификация;</w:t>
                      </w:r>
                    </w:p>
                    <w:p w14:paraId="4BD2365F" w14:textId="269D0DA3" w:rsidR="00EF7C80" w:rsidRPr="00EC545B" w:rsidRDefault="00EF7C80" w:rsidP="00EC545B">
                      <w:pPr>
                        <w:rPr>
                          <w:i/>
                          <w:sz w:val="20"/>
                          <w:szCs w:val="20"/>
                          <w:lang w:val="ky-KG"/>
                        </w:rPr>
                      </w:pPr>
                      <w:r w:rsidRPr="00EC545B">
                        <w:rPr>
                          <w:i/>
                          <w:sz w:val="20"/>
                          <w:szCs w:val="20"/>
                          <w:lang w:val="ky-KG"/>
                        </w:rPr>
                        <w:t>- андрагогиканы – эрезеге жеткендерге билим берүү жөнүндө илимди өнүктүрүү</w:t>
                      </w:r>
                    </w:p>
                    <w:p w14:paraId="7220E633" w14:textId="77777777" w:rsidR="00EF7C80" w:rsidRPr="009F4076" w:rsidRDefault="00EF7C80" w:rsidP="009F4076">
                      <w:pPr>
                        <w:spacing w:after="0"/>
                        <w:rPr>
                          <w:i/>
                          <w:sz w:val="16"/>
                          <w:szCs w:val="16"/>
                          <w:lang w:val="ky-KG"/>
                        </w:rPr>
                      </w:pPr>
                    </w:p>
                  </w:txbxContent>
                </v:textbox>
              </v:rect>
            </w:pict>
          </mc:Fallback>
        </mc:AlternateContent>
      </w:r>
    </w:p>
    <w:p w14:paraId="03431CBE" w14:textId="02F308F7" w:rsidR="009F4076" w:rsidRDefault="009F4076" w:rsidP="0078199B">
      <w:pPr>
        <w:shd w:val="clear" w:color="auto" w:fill="FFFFFF"/>
        <w:spacing w:after="0" w:line="276" w:lineRule="auto"/>
        <w:jc w:val="both"/>
        <w:rPr>
          <w:rFonts w:ascii="Times New Roman" w:eastAsia="Times New Roman" w:hAnsi="Times New Roman" w:cs="Times New Roman"/>
          <w:b/>
          <w:sz w:val="24"/>
          <w:szCs w:val="24"/>
          <w:lang w:val="ky-KG" w:eastAsia="ru-RU"/>
        </w:rPr>
      </w:pPr>
    </w:p>
    <w:p w14:paraId="6F6C649F" w14:textId="7D12943B" w:rsidR="009F4076" w:rsidRDefault="009F4076" w:rsidP="0078199B">
      <w:pPr>
        <w:shd w:val="clear" w:color="auto" w:fill="FFFFFF"/>
        <w:spacing w:after="0" w:line="276" w:lineRule="auto"/>
        <w:jc w:val="both"/>
        <w:rPr>
          <w:rFonts w:ascii="Times New Roman" w:eastAsia="Times New Roman" w:hAnsi="Times New Roman" w:cs="Times New Roman"/>
          <w:b/>
          <w:sz w:val="24"/>
          <w:szCs w:val="24"/>
          <w:lang w:val="ky-KG" w:eastAsia="ru-RU"/>
        </w:rPr>
      </w:pPr>
    </w:p>
    <w:p w14:paraId="40482AB4" w14:textId="21308272" w:rsidR="009F4076" w:rsidRDefault="009F4076" w:rsidP="0078199B">
      <w:pPr>
        <w:shd w:val="clear" w:color="auto" w:fill="FFFFFF"/>
        <w:spacing w:after="0" w:line="276" w:lineRule="auto"/>
        <w:jc w:val="both"/>
        <w:rPr>
          <w:rFonts w:ascii="Times New Roman" w:eastAsia="Times New Roman" w:hAnsi="Times New Roman" w:cs="Times New Roman"/>
          <w:b/>
          <w:sz w:val="24"/>
          <w:szCs w:val="24"/>
          <w:lang w:val="ky-KG" w:eastAsia="ru-RU"/>
        </w:rPr>
      </w:pPr>
    </w:p>
    <w:p w14:paraId="6BC802FA" w14:textId="532CAFFF" w:rsidR="009F4076" w:rsidRDefault="009F4076" w:rsidP="0078199B">
      <w:pPr>
        <w:shd w:val="clear" w:color="auto" w:fill="FFFFFF"/>
        <w:spacing w:after="0" w:line="276" w:lineRule="auto"/>
        <w:jc w:val="both"/>
        <w:rPr>
          <w:rFonts w:ascii="Times New Roman" w:eastAsia="Times New Roman" w:hAnsi="Times New Roman" w:cs="Times New Roman"/>
          <w:b/>
          <w:sz w:val="24"/>
          <w:szCs w:val="24"/>
          <w:lang w:val="ky-KG" w:eastAsia="ru-RU"/>
        </w:rPr>
      </w:pPr>
    </w:p>
    <w:p w14:paraId="1AC70905" w14:textId="27622175" w:rsidR="009F4076" w:rsidRDefault="009F4076" w:rsidP="0078199B">
      <w:pPr>
        <w:shd w:val="clear" w:color="auto" w:fill="FFFFFF"/>
        <w:spacing w:after="0" w:line="276" w:lineRule="auto"/>
        <w:jc w:val="both"/>
        <w:rPr>
          <w:rFonts w:ascii="Times New Roman" w:eastAsia="Times New Roman" w:hAnsi="Times New Roman" w:cs="Times New Roman"/>
          <w:b/>
          <w:sz w:val="24"/>
          <w:szCs w:val="24"/>
          <w:lang w:val="ky-KG" w:eastAsia="ru-RU"/>
        </w:rPr>
      </w:pPr>
    </w:p>
    <w:p w14:paraId="09F4CD2B" w14:textId="77777777" w:rsidR="009F4076" w:rsidRDefault="009F4076" w:rsidP="0078199B">
      <w:pPr>
        <w:shd w:val="clear" w:color="auto" w:fill="FFFFFF"/>
        <w:spacing w:after="0" w:line="276" w:lineRule="auto"/>
        <w:jc w:val="both"/>
        <w:rPr>
          <w:rFonts w:ascii="Times New Roman" w:eastAsia="Times New Roman" w:hAnsi="Times New Roman" w:cs="Times New Roman"/>
          <w:b/>
          <w:sz w:val="24"/>
          <w:szCs w:val="24"/>
          <w:lang w:val="ky-KG" w:eastAsia="ru-RU"/>
        </w:rPr>
      </w:pPr>
    </w:p>
    <w:p w14:paraId="555AD807" w14:textId="77777777" w:rsidR="009F4076" w:rsidRDefault="009F4076" w:rsidP="0078199B">
      <w:pPr>
        <w:shd w:val="clear" w:color="auto" w:fill="FFFFFF"/>
        <w:spacing w:after="0" w:line="276" w:lineRule="auto"/>
        <w:jc w:val="both"/>
        <w:rPr>
          <w:rFonts w:ascii="Times New Roman" w:eastAsia="Times New Roman" w:hAnsi="Times New Roman" w:cs="Times New Roman"/>
          <w:b/>
          <w:sz w:val="24"/>
          <w:szCs w:val="24"/>
          <w:lang w:val="ky-KG" w:eastAsia="ru-RU"/>
        </w:rPr>
      </w:pPr>
    </w:p>
    <w:p w14:paraId="2A00FBE8" w14:textId="77777777" w:rsidR="009F4076" w:rsidRDefault="009F4076" w:rsidP="0078199B">
      <w:pPr>
        <w:shd w:val="clear" w:color="auto" w:fill="FFFFFF"/>
        <w:spacing w:after="0" w:line="276" w:lineRule="auto"/>
        <w:jc w:val="both"/>
        <w:rPr>
          <w:rFonts w:ascii="Times New Roman" w:eastAsia="Times New Roman" w:hAnsi="Times New Roman" w:cs="Times New Roman"/>
          <w:b/>
          <w:sz w:val="24"/>
          <w:szCs w:val="24"/>
          <w:lang w:val="ky-KG" w:eastAsia="ru-RU"/>
        </w:rPr>
      </w:pPr>
    </w:p>
    <w:p w14:paraId="0863289C" w14:textId="77777777" w:rsidR="009F4076" w:rsidRDefault="009F4076" w:rsidP="0078199B">
      <w:pPr>
        <w:shd w:val="clear" w:color="auto" w:fill="FFFFFF"/>
        <w:spacing w:after="0" w:line="276" w:lineRule="auto"/>
        <w:jc w:val="both"/>
        <w:rPr>
          <w:rFonts w:ascii="Times New Roman" w:eastAsia="Times New Roman" w:hAnsi="Times New Roman" w:cs="Times New Roman"/>
          <w:b/>
          <w:sz w:val="24"/>
          <w:szCs w:val="24"/>
          <w:lang w:val="ky-KG" w:eastAsia="ru-RU"/>
        </w:rPr>
      </w:pPr>
    </w:p>
    <w:p w14:paraId="453EDD09" w14:textId="77777777" w:rsidR="009F4076" w:rsidRDefault="009F4076" w:rsidP="0078199B">
      <w:pPr>
        <w:shd w:val="clear" w:color="auto" w:fill="FFFFFF"/>
        <w:spacing w:after="0" w:line="276" w:lineRule="auto"/>
        <w:jc w:val="both"/>
        <w:rPr>
          <w:rFonts w:ascii="Times New Roman" w:eastAsia="Times New Roman" w:hAnsi="Times New Roman" w:cs="Times New Roman"/>
          <w:b/>
          <w:sz w:val="24"/>
          <w:szCs w:val="24"/>
          <w:lang w:val="ky-KG" w:eastAsia="ru-RU"/>
        </w:rPr>
      </w:pPr>
    </w:p>
    <w:p w14:paraId="426C3F46" w14:textId="77777777" w:rsidR="009F4076" w:rsidRDefault="009F4076" w:rsidP="0078199B">
      <w:pPr>
        <w:shd w:val="clear" w:color="auto" w:fill="FFFFFF"/>
        <w:spacing w:after="0" w:line="276" w:lineRule="auto"/>
        <w:jc w:val="both"/>
        <w:rPr>
          <w:rFonts w:ascii="Times New Roman" w:eastAsia="Times New Roman" w:hAnsi="Times New Roman" w:cs="Times New Roman"/>
          <w:b/>
          <w:sz w:val="24"/>
          <w:szCs w:val="24"/>
          <w:lang w:val="ky-KG" w:eastAsia="ru-RU"/>
        </w:rPr>
      </w:pPr>
    </w:p>
    <w:p w14:paraId="102EF6AA" w14:textId="77777777" w:rsidR="00655423" w:rsidRDefault="00655423" w:rsidP="0078199B">
      <w:pPr>
        <w:shd w:val="clear" w:color="auto" w:fill="FFFFFF"/>
        <w:spacing w:after="0" w:line="276" w:lineRule="auto"/>
        <w:jc w:val="both"/>
        <w:rPr>
          <w:rFonts w:ascii="Times New Roman" w:eastAsia="Times New Roman" w:hAnsi="Times New Roman" w:cs="Times New Roman"/>
          <w:sz w:val="24"/>
          <w:szCs w:val="24"/>
          <w:lang w:val="ky-KG" w:eastAsia="ru-RU"/>
        </w:rPr>
      </w:pPr>
    </w:p>
    <w:p w14:paraId="7A9CEC9D" w14:textId="77777777" w:rsidR="00655423" w:rsidRDefault="00655423" w:rsidP="0078199B">
      <w:pPr>
        <w:shd w:val="clear" w:color="auto" w:fill="FFFFFF"/>
        <w:spacing w:after="0" w:line="276" w:lineRule="auto"/>
        <w:jc w:val="both"/>
        <w:rPr>
          <w:rFonts w:ascii="Times New Roman" w:eastAsia="Times New Roman" w:hAnsi="Times New Roman" w:cs="Times New Roman"/>
          <w:sz w:val="24"/>
          <w:szCs w:val="24"/>
          <w:lang w:val="ky-KG" w:eastAsia="ru-RU"/>
        </w:rPr>
      </w:pPr>
    </w:p>
    <w:p w14:paraId="3BB0E3CB" w14:textId="77777777" w:rsidR="00655423" w:rsidRDefault="00655423" w:rsidP="0078199B">
      <w:pPr>
        <w:shd w:val="clear" w:color="auto" w:fill="FFFFFF"/>
        <w:spacing w:after="0" w:line="276" w:lineRule="auto"/>
        <w:jc w:val="both"/>
        <w:rPr>
          <w:rFonts w:ascii="Times New Roman" w:eastAsia="Times New Roman" w:hAnsi="Times New Roman" w:cs="Times New Roman"/>
          <w:sz w:val="24"/>
          <w:szCs w:val="24"/>
          <w:lang w:val="ky-KG" w:eastAsia="ru-RU"/>
        </w:rPr>
      </w:pPr>
    </w:p>
    <w:p w14:paraId="065A2B29" w14:textId="77777777" w:rsidR="00655423" w:rsidRDefault="00655423" w:rsidP="0078199B">
      <w:pPr>
        <w:shd w:val="clear" w:color="auto" w:fill="FFFFFF"/>
        <w:spacing w:after="0" w:line="276" w:lineRule="auto"/>
        <w:jc w:val="both"/>
        <w:rPr>
          <w:rFonts w:ascii="Times New Roman" w:eastAsia="Times New Roman" w:hAnsi="Times New Roman" w:cs="Times New Roman"/>
          <w:sz w:val="24"/>
          <w:szCs w:val="24"/>
          <w:lang w:val="ky-KG" w:eastAsia="ru-RU"/>
        </w:rPr>
      </w:pPr>
    </w:p>
    <w:p w14:paraId="68EE0CC8" w14:textId="77777777" w:rsidR="00655423" w:rsidRDefault="00655423" w:rsidP="0078199B">
      <w:pPr>
        <w:shd w:val="clear" w:color="auto" w:fill="FFFFFF"/>
        <w:spacing w:after="0" w:line="276" w:lineRule="auto"/>
        <w:jc w:val="both"/>
        <w:rPr>
          <w:rFonts w:ascii="Times New Roman" w:eastAsia="Times New Roman" w:hAnsi="Times New Roman" w:cs="Times New Roman"/>
          <w:sz w:val="24"/>
          <w:szCs w:val="24"/>
          <w:lang w:val="ky-KG" w:eastAsia="ru-RU"/>
        </w:rPr>
      </w:pPr>
    </w:p>
    <w:p w14:paraId="0ADB35FA" w14:textId="77777777" w:rsidR="00655423" w:rsidRDefault="00655423" w:rsidP="0078199B">
      <w:pPr>
        <w:shd w:val="clear" w:color="auto" w:fill="FFFFFF"/>
        <w:spacing w:after="0" w:line="276" w:lineRule="auto"/>
        <w:jc w:val="both"/>
        <w:rPr>
          <w:rFonts w:ascii="Times New Roman" w:eastAsia="Times New Roman" w:hAnsi="Times New Roman" w:cs="Times New Roman"/>
          <w:sz w:val="24"/>
          <w:szCs w:val="24"/>
          <w:lang w:val="ky-KG" w:eastAsia="ru-RU"/>
        </w:rPr>
      </w:pPr>
    </w:p>
    <w:p w14:paraId="0960EA65" w14:textId="77777777" w:rsidR="00EC545B" w:rsidRDefault="00EC545B" w:rsidP="0078199B">
      <w:pPr>
        <w:shd w:val="clear" w:color="auto" w:fill="FFFFFF"/>
        <w:spacing w:after="0" w:line="276" w:lineRule="auto"/>
        <w:jc w:val="both"/>
        <w:rPr>
          <w:rFonts w:ascii="Times New Roman" w:eastAsia="Times New Roman" w:hAnsi="Times New Roman" w:cs="Times New Roman"/>
          <w:sz w:val="24"/>
          <w:szCs w:val="24"/>
          <w:lang w:val="ky-KG" w:eastAsia="ru-RU"/>
        </w:rPr>
      </w:pPr>
    </w:p>
    <w:p w14:paraId="0B1DB54B" w14:textId="77777777" w:rsidR="00EC545B" w:rsidRDefault="00EC545B" w:rsidP="0078199B">
      <w:pPr>
        <w:shd w:val="clear" w:color="auto" w:fill="FFFFFF"/>
        <w:spacing w:after="0" w:line="276" w:lineRule="auto"/>
        <w:jc w:val="both"/>
        <w:rPr>
          <w:rFonts w:ascii="Times New Roman" w:eastAsia="Times New Roman" w:hAnsi="Times New Roman" w:cs="Times New Roman"/>
          <w:sz w:val="24"/>
          <w:szCs w:val="24"/>
          <w:lang w:val="ky-KG" w:eastAsia="ru-RU"/>
        </w:rPr>
      </w:pPr>
    </w:p>
    <w:p w14:paraId="36AC82B3" w14:textId="77777777" w:rsidR="00EC545B" w:rsidRDefault="00EC545B" w:rsidP="0078199B">
      <w:pPr>
        <w:shd w:val="clear" w:color="auto" w:fill="FFFFFF"/>
        <w:spacing w:after="0" w:line="276" w:lineRule="auto"/>
        <w:jc w:val="both"/>
        <w:rPr>
          <w:rFonts w:ascii="Times New Roman" w:eastAsia="Times New Roman" w:hAnsi="Times New Roman" w:cs="Times New Roman"/>
          <w:sz w:val="24"/>
          <w:szCs w:val="24"/>
          <w:lang w:val="ky-KG" w:eastAsia="ru-RU"/>
        </w:rPr>
      </w:pPr>
    </w:p>
    <w:p w14:paraId="75A05249" w14:textId="77777777" w:rsidR="000F4A74" w:rsidRDefault="000F4A74" w:rsidP="0078199B">
      <w:pPr>
        <w:shd w:val="clear" w:color="auto" w:fill="FFFFFF"/>
        <w:spacing w:after="0" w:line="276" w:lineRule="auto"/>
        <w:jc w:val="both"/>
        <w:rPr>
          <w:rFonts w:ascii="Times New Roman" w:eastAsia="Times New Roman" w:hAnsi="Times New Roman" w:cs="Times New Roman"/>
          <w:sz w:val="24"/>
          <w:szCs w:val="24"/>
          <w:lang w:val="ky-KG" w:eastAsia="ru-RU"/>
        </w:rPr>
      </w:pPr>
    </w:p>
    <w:p w14:paraId="63E4664C" w14:textId="77777777" w:rsidR="000F4A74" w:rsidRDefault="000F4A74" w:rsidP="0078199B">
      <w:pPr>
        <w:shd w:val="clear" w:color="auto" w:fill="FFFFFF"/>
        <w:spacing w:after="0" w:line="276" w:lineRule="auto"/>
        <w:jc w:val="both"/>
        <w:rPr>
          <w:rFonts w:ascii="Times New Roman" w:eastAsia="Times New Roman" w:hAnsi="Times New Roman" w:cs="Times New Roman"/>
          <w:sz w:val="24"/>
          <w:szCs w:val="24"/>
          <w:lang w:val="ky-KG" w:eastAsia="ru-RU"/>
        </w:rPr>
      </w:pPr>
    </w:p>
    <w:p w14:paraId="2E581FC0" w14:textId="77777777" w:rsidR="000F4A74" w:rsidRDefault="000F4A74" w:rsidP="0078199B">
      <w:pPr>
        <w:shd w:val="clear" w:color="auto" w:fill="FFFFFF"/>
        <w:spacing w:after="0" w:line="276" w:lineRule="auto"/>
        <w:jc w:val="both"/>
        <w:rPr>
          <w:rFonts w:ascii="Times New Roman" w:eastAsia="Times New Roman" w:hAnsi="Times New Roman" w:cs="Times New Roman"/>
          <w:sz w:val="24"/>
          <w:szCs w:val="24"/>
          <w:lang w:val="ky-KG" w:eastAsia="ru-RU"/>
        </w:rPr>
      </w:pPr>
    </w:p>
    <w:p w14:paraId="66DE0932" w14:textId="77777777" w:rsidR="000F4A74" w:rsidRDefault="000F4A74" w:rsidP="0078199B">
      <w:pPr>
        <w:shd w:val="clear" w:color="auto" w:fill="FFFFFF"/>
        <w:spacing w:after="0" w:line="276" w:lineRule="auto"/>
        <w:jc w:val="both"/>
        <w:rPr>
          <w:rFonts w:ascii="Times New Roman" w:eastAsia="Times New Roman" w:hAnsi="Times New Roman" w:cs="Times New Roman"/>
          <w:sz w:val="24"/>
          <w:szCs w:val="24"/>
          <w:lang w:val="ky-KG" w:eastAsia="ru-RU"/>
        </w:rPr>
      </w:pPr>
    </w:p>
    <w:p w14:paraId="57C8F14A" w14:textId="1D1918ED" w:rsidR="0078199B" w:rsidRPr="009F4076" w:rsidRDefault="0078199B" w:rsidP="0078199B">
      <w:pPr>
        <w:shd w:val="clear" w:color="auto" w:fill="FFFFFF"/>
        <w:spacing w:after="0" w:line="276" w:lineRule="auto"/>
        <w:jc w:val="both"/>
        <w:rPr>
          <w:rFonts w:ascii="Times New Roman" w:eastAsia="Times New Roman" w:hAnsi="Times New Roman" w:cs="Times New Roman"/>
          <w:sz w:val="24"/>
          <w:szCs w:val="24"/>
          <w:lang w:val="ky-KG" w:eastAsia="ru-RU"/>
        </w:rPr>
      </w:pPr>
      <w:r w:rsidRPr="005860DB">
        <w:rPr>
          <w:rFonts w:ascii="Times New Roman" w:eastAsia="Times New Roman" w:hAnsi="Times New Roman" w:cs="Times New Roman"/>
          <w:sz w:val="24"/>
          <w:szCs w:val="24"/>
          <w:lang w:val="ky-KG" w:eastAsia="ru-RU"/>
        </w:rPr>
        <w:t xml:space="preserve">Эрезеге жеткендердин билим алууга </w:t>
      </w:r>
      <w:r w:rsidRPr="005860DB">
        <w:rPr>
          <w:rFonts w:ascii="Times New Roman" w:eastAsia="Times New Roman" w:hAnsi="Times New Roman" w:cs="Times New Roman"/>
          <w:b/>
          <w:sz w:val="24"/>
          <w:szCs w:val="24"/>
          <w:lang w:val="ky-KG" w:eastAsia="ru-RU"/>
        </w:rPr>
        <w:t>бирдей жеткиликтүүлүгүн</w:t>
      </w:r>
      <w:r w:rsidRPr="005860DB">
        <w:rPr>
          <w:rFonts w:ascii="Times New Roman" w:eastAsia="Times New Roman" w:hAnsi="Times New Roman" w:cs="Times New Roman"/>
          <w:sz w:val="24"/>
          <w:szCs w:val="24"/>
          <w:lang w:val="ky-KG" w:eastAsia="ru-RU"/>
        </w:rPr>
        <w:t xml:space="preserve"> камсыздоо тармагында төмөнкүлөр каралат:</w:t>
      </w:r>
    </w:p>
    <w:p w14:paraId="52DD8058" w14:textId="3B2311EE" w:rsidR="0078199B" w:rsidRPr="007C2F73" w:rsidRDefault="0078199B" w:rsidP="0078199B">
      <w:pPr>
        <w:numPr>
          <w:ilvl w:val="0"/>
          <w:numId w:val="13"/>
        </w:numPr>
        <w:shd w:val="clear" w:color="auto" w:fill="FFFFFF"/>
        <w:spacing w:after="0" w:line="276" w:lineRule="auto"/>
        <w:jc w:val="both"/>
        <w:rPr>
          <w:rFonts w:ascii="Times New Roman" w:eastAsia="Times New Roman" w:hAnsi="Times New Roman" w:cs="Times New Roman"/>
          <w:sz w:val="24"/>
          <w:szCs w:val="24"/>
          <w:lang w:val="ky-KG" w:eastAsia="ru-RU"/>
        </w:rPr>
      </w:pPr>
      <w:r w:rsidRPr="005860DB">
        <w:rPr>
          <w:rFonts w:ascii="Times New Roman" w:eastAsia="Times New Roman" w:hAnsi="Times New Roman" w:cs="Times New Roman"/>
          <w:sz w:val="24"/>
          <w:szCs w:val="24"/>
          <w:lang w:val="ky-KG" w:eastAsia="ru-RU"/>
        </w:rPr>
        <w:t>Эрезеге жеткендердин социалдык корго</w:t>
      </w:r>
      <w:r w:rsidR="007C2F73">
        <w:rPr>
          <w:rFonts w:ascii="Times New Roman" w:eastAsia="Times New Roman" w:hAnsi="Times New Roman" w:cs="Times New Roman"/>
          <w:sz w:val="24"/>
          <w:szCs w:val="24"/>
          <w:lang w:val="ky-KG" w:eastAsia="ru-RU"/>
        </w:rPr>
        <w:t>лушун жана социалдык реабилитациялоону</w:t>
      </w:r>
      <w:r w:rsidRPr="005860DB">
        <w:rPr>
          <w:rFonts w:ascii="Times New Roman" w:eastAsia="Times New Roman" w:hAnsi="Times New Roman" w:cs="Times New Roman"/>
          <w:sz w:val="24"/>
          <w:szCs w:val="24"/>
          <w:lang w:val="ky-KG" w:eastAsia="ru-RU"/>
        </w:rPr>
        <w:t xml:space="preserve"> камсыздоо, экономикада жана с</w:t>
      </w:r>
      <w:r w:rsidR="0025456B">
        <w:rPr>
          <w:rFonts w:ascii="Times New Roman" w:eastAsia="Times New Roman" w:hAnsi="Times New Roman" w:cs="Times New Roman"/>
          <w:sz w:val="24"/>
          <w:szCs w:val="24"/>
          <w:lang w:val="ky-KG" w:eastAsia="ru-RU"/>
        </w:rPr>
        <w:t>оциалдык чөйрөдө түзүмдүк өзгөр</w:t>
      </w:r>
      <w:r w:rsidRPr="005860DB">
        <w:rPr>
          <w:rFonts w:ascii="Times New Roman" w:eastAsia="Times New Roman" w:hAnsi="Times New Roman" w:cs="Times New Roman"/>
          <w:sz w:val="24"/>
          <w:szCs w:val="24"/>
          <w:lang w:val="ky-KG" w:eastAsia="ru-RU"/>
        </w:rPr>
        <w:t xml:space="preserve">үүлөргө байланышкан функционалдык сабатсыздыктын бардык формаларын жоюу.  </w:t>
      </w:r>
    </w:p>
    <w:p w14:paraId="16918F5B" w14:textId="31E99AE4" w:rsidR="0078199B" w:rsidRPr="00860C36" w:rsidRDefault="00860C36" w:rsidP="0078199B">
      <w:pPr>
        <w:numPr>
          <w:ilvl w:val="0"/>
          <w:numId w:val="13"/>
        </w:numPr>
        <w:shd w:val="clear" w:color="auto" w:fill="FFFFFF"/>
        <w:spacing w:after="0" w:line="276"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lastRenderedPageBreak/>
        <w:t>Эрезеге жеткендерге кесиптик</w:t>
      </w:r>
      <w:r w:rsidR="0078199B" w:rsidRPr="005860DB">
        <w:rPr>
          <w:rFonts w:ascii="Times New Roman" w:eastAsia="Times New Roman" w:hAnsi="Times New Roman" w:cs="Times New Roman"/>
          <w:sz w:val="24"/>
          <w:szCs w:val="24"/>
          <w:lang w:val="ky-KG" w:eastAsia="ru-RU"/>
        </w:rPr>
        <w:t xml:space="preserve"> функцияларды аткаруу менен түздөн-түз байланышпаган, бирок адамдын чыгармачылык потенциалын байыткан “инсан үчүн” билим алуу мүмкүнчүлүктөрүн берүү</w:t>
      </w:r>
      <w:r w:rsidR="0078199B" w:rsidRPr="00860C36">
        <w:rPr>
          <w:rFonts w:ascii="Times New Roman" w:eastAsia="Times New Roman" w:hAnsi="Times New Roman" w:cs="Times New Roman"/>
          <w:sz w:val="24"/>
          <w:szCs w:val="24"/>
          <w:lang w:val="ky-KG" w:eastAsia="ru-RU"/>
        </w:rPr>
        <w:t>.</w:t>
      </w:r>
    </w:p>
    <w:p w14:paraId="6935524C" w14:textId="2026483F" w:rsidR="0078199B" w:rsidRPr="0041704A" w:rsidRDefault="0078199B" w:rsidP="0078199B">
      <w:pPr>
        <w:numPr>
          <w:ilvl w:val="0"/>
          <w:numId w:val="13"/>
        </w:numPr>
        <w:shd w:val="clear" w:color="auto" w:fill="FFFFFF"/>
        <w:spacing w:after="0" w:line="276" w:lineRule="auto"/>
        <w:contextualSpacing/>
        <w:jc w:val="both"/>
        <w:rPr>
          <w:rFonts w:ascii="Times New Roman" w:eastAsia="Times New Roman" w:hAnsi="Times New Roman" w:cs="Times New Roman"/>
          <w:sz w:val="24"/>
          <w:szCs w:val="24"/>
          <w:lang w:val="ky-KG" w:eastAsia="ru-RU"/>
        </w:rPr>
      </w:pPr>
      <w:r w:rsidRPr="005860DB">
        <w:rPr>
          <w:rFonts w:ascii="Times New Roman" w:eastAsia="Times New Roman" w:hAnsi="Times New Roman" w:cs="Times New Roman"/>
          <w:sz w:val="24"/>
          <w:szCs w:val="24"/>
          <w:lang w:val="ky-KG" w:eastAsia="ru-RU"/>
        </w:rPr>
        <w:t>Көптөгөн үй-бүлөлөрдүн жакырчылык деңгээли эрезеге жеткендерге заманбап социалдык-экономиканын шарттарында зарыл болгон би</w:t>
      </w:r>
      <w:r w:rsidR="00415257">
        <w:rPr>
          <w:rFonts w:ascii="Times New Roman" w:eastAsia="Times New Roman" w:hAnsi="Times New Roman" w:cs="Times New Roman"/>
          <w:sz w:val="24"/>
          <w:szCs w:val="24"/>
          <w:lang w:val="ky-KG" w:eastAsia="ru-RU"/>
        </w:rPr>
        <w:t>лим</w:t>
      </w:r>
      <w:r w:rsidR="0041704A">
        <w:rPr>
          <w:rFonts w:ascii="Times New Roman" w:eastAsia="Times New Roman" w:hAnsi="Times New Roman" w:cs="Times New Roman"/>
          <w:sz w:val="24"/>
          <w:szCs w:val="24"/>
          <w:lang w:val="ky-KG" w:eastAsia="ru-RU"/>
        </w:rPr>
        <w:t>ди</w:t>
      </w:r>
      <w:r w:rsidRPr="005860DB">
        <w:rPr>
          <w:rFonts w:ascii="Times New Roman" w:eastAsia="Times New Roman" w:hAnsi="Times New Roman" w:cs="Times New Roman"/>
          <w:sz w:val="24"/>
          <w:szCs w:val="24"/>
          <w:lang w:val="ky-KG" w:eastAsia="ru-RU"/>
        </w:rPr>
        <w:t xml:space="preserve"> алуу</w:t>
      </w:r>
      <w:r w:rsidR="0041704A">
        <w:rPr>
          <w:rFonts w:ascii="Times New Roman" w:eastAsia="Times New Roman" w:hAnsi="Times New Roman" w:cs="Times New Roman"/>
          <w:sz w:val="24"/>
          <w:szCs w:val="24"/>
          <w:lang w:val="ky-KG" w:eastAsia="ru-RU"/>
        </w:rPr>
        <w:t xml:space="preserve"> мүмкүнчүлүгүн </w:t>
      </w:r>
      <w:r w:rsidRPr="005860DB">
        <w:rPr>
          <w:rFonts w:ascii="Times New Roman" w:eastAsia="Times New Roman" w:hAnsi="Times New Roman" w:cs="Times New Roman"/>
          <w:sz w:val="24"/>
          <w:szCs w:val="24"/>
          <w:lang w:val="ky-KG" w:eastAsia="ru-RU"/>
        </w:rPr>
        <w:t>бербегендиктен, мамлекеттик бюджеттин каражатынын эсебинен, ошондой эле ишканалардын, ишкерлердин бирге каржылоо каражаттарынын эсебинен жана жарандардын жеке каражаттарынан эрезеге жеткендерге билим берүү системасын экономикалык камсыздоо зарыл</w:t>
      </w:r>
      <w:r w:rsidRPr="0041704A">
        <w:rPr>
          <w:rFonts w:ascii="Times New Roman" w:eastAsia="Times New Roman" w:hAnsi="Times New Roman" w:cs="Times New Roman"/>
          <w:sz w:val="24"/>
          <w:szCs w:val="24"/>
          <w:lang w:val="ky-KG" w:eastAsia="ru-RU"/>
        </w:rPr>
        <w:t>;</w:t>
      </w:r>
    </w:p>
    <w:p w14:paraId="3DA32F50" w14:textId="6F6D508F" w:rsidR="0078199B" w:rsidRPr="0041704A" w:rsidRDefault="0078199B" w:rsidP="0078199B">
      <w:pPr>
        <w:numPr>
          <w:ilvl w:val="0"/>
          <w:numId w:val="13"/>
        </w:numPr>
        <w:shd w:val="clear" w:color="auto" w:fill="FFFFFF"/>
        <w:spacing w:after="0" w:line="276" w:lineRule="auto"/>
        <w:contextualSpacing/>
        <w:jc w:val="both"/>
        <w:rPr>
          <w:rFonts w:ascii="Times New Roman" w:eastAsia="Times New Roman" w:hAnsi="Times New Roman" w:cs="Times New Roman"/>
          <w:sz w:val="24"/>
          <w:szCs w:val="24"/>
          <w:lang w:val="ky-KG" w:eastAsia="ru-RU"/>
        </w:rPr>
      </w:pPr>
      <w:r w:rsidRPr="005860DB">
        <w:rPr>
          <w:rFonts w:ascii="Times New Roman" w:eastAsia="Times New Roman" w:hAnsi="Times New Roman" w:cs="Times New Roman"/>
          <w:sz w:val="24"/>
          <w:szCs w:val="24"/>
          <w:lang w:val="ky-KG" w:eastAsia="ru-RU"/>
        </w:rPr>
        <w:t xml:space="preserve">Жергиликтүү өз алдынча башкаруу органдарынын катышуусу менен жеринде эрезеге жеткендерге билим берүү боюнча бирдиктүү мамлекеттик колдоо көрсөтүү </w:t>
      </w:r>
      <w:r w:rsidR="0041704A">
        <w:rPr>
          <w:rFonts w:ascii="Times New Roman" w:eastAsia="Times New Roman" w:hAnsi="Times New Roman" w:cs="Times New Roman"/>
          <w:sz w:val="24"/>
          <w:szCs w:val="24"/>
          <w:lang w:val="ky-KG" w:eastAsia="ru-RU"/>
        </w:rPr>
        <w:t>тармагын</w:t>
      </w:r>
      <w:r w:rsidRPr="005860DB">
        <w:rPr>
          <w:rFonts w:ascii="Times New Roman" w:eastAsia="Times New Roman" w:hAnsi="Times New Roman" w:cs="Times New Roman"/>
          <w:sz w:val="24"/>
          <w:szCs w:val="24"/>
          <w:lang w:val="ky-KG" w:eastAsia="ru-RU"/>
        </w:rPr>
        <w:t xml:space="preserve"> түзүү</w:t>
      </w:r>
      <w:r w:rsidRPr="0041704A">
        <w:rPr>
          <w:rFonts w:ascii="Times New Roman" w:eastAsia="Times New Roman" w:hAnsi="Times New Roman" w:cs="Times New Roman"/>
          <w:sz w:val="24"/>
          <w:szCs w:val="24"/>
          <w:lang w:val="ky-KG" w:eastAsia="ru-RU"/>
        </w:rPr>
        <w:t>.</w:t>
      </w:r>
    </w:p>
    <w:p w14:paraId="385AD3A6" w14:textId="77777777" w:rsidR="0078199B" w:rsidRPr="005860DB" w:rsidRDefault="0078199B" w:rsidP="0078199B">
      <w:pPr>
        <w:numPr>
          <w:ilvl w:val="0"/>
          <w:numId w:val="13"/>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5860DB">
        <w:rPr>
          <w:rFonts w:ascii="Times New Roman" w:eastAsia="Times New Roman" w:hAnsi="Times New Roman" w:cs="Times New Roman"/>
          <w:sz w:val="24"/>
          <w:szCs w:val="24"/>
          <w:lang w:val="ky-KG" w:eastAsia="ru-RU"/>
        </w:rPr>
        <w:t>Квалификацияларды валидациялоо (сертификациялоо) системасын киргизүү</w:t>
      </w:r>
      <w:r w:rsidRPr="005860DB">
        <w:rPr>
          <w:rFonts w:ascii="Times New Roman" w:eastAsia="Times New Roman" w:hAnsi="Times New Roman" w:cs="Times New Roman"/>
          <w:sz w:val="24"/>
          <w:szCs w:val="24"/>
          <w:lang w:eastAsia="ru-RU"/>
        </w:rPr>
        <w:t>;</w:t>
      </w:r>
    </w:p>
    <w:p w14:paraId="0F765B01" w14:textId="3C291711" w:rsidR="0078199B" w:rsidRPr="005860DB" w:rsidRDefault="0078199B" w:rsidP="0078199B">
      <w:pPr>
        <w:shd w:val="clear" w:color="auto" w:fill="FFFFFF"/>
        <w:spacing w:after="0" w:line="276" w:lineRule="auto"/>
        <w:rPr>
          <w:rFonts w:ascii="Times New Roman" w:eastAsia="Times New Roman" w:hAnsi="Times New Roman" w:cs="Times New Roman"/>
          <w:sz w:val="24"/>
          <w:szCs w:val="24"/>
          <w:lang w:eastAsia="ru-RU"/>
        </w:rPr>
      </w:pPr>
      <w:r w:rsidRPr="005860DB">
        <w:rPr>
          <w:rFonts w:ascii="Times New Roman" w:eastAsia="Times New Roman" w:hAnsi="Times New Roman" w:cs="Times New Roman"/>
          <w:b/>
          <w:sz w:val="24"/>
          <w:szCs w:val="24"/>
          <w:lang w:val="ky-KG" w:eastAsia="ru-RU"/>
        </w:rPr>
        <w:t>Сапаттык жогорулатуу</w:t>
      </w:r>
      <w:r w:rsidRPr="005860DB">
        <w:rPr>
          <w:rFonts w:ascii="Times New Roman" w:eastAsia="Times New Roman" w:hAnsi="Times New Roman" w:cs="Times New Roman"/>
          <w:sz w:val="24"/>
          <w:szCs w:val="24"/>
          <w:lang w:val="ky-KG" w:eastAsia="ru-RU"/>
        </w:rPr>
        <w:t xml:space="preserve"> жаатында БӨС 2040 </w:t>
      </w:r>
      <w:r w:rsidR="0081282E">
        <w:rPr>
          <w:rFonts w:ascii="Times New Roman" w:eastAsia="Times New Roman" w:hAnsi="Times New Roman" w:cs="Times New Roman"/>
          <w:sz w:val="24"/>
          <w:szCs w:val="24"/>
          <w:lang w:val="ky-KG" w:eastAsia="ru-RU"/>
        </w:rPr>
        <w:t xml:space="preserve">төмөнкүлөрдү </w:t>
      </w:r>
      <w:r w:rsidRPr="005860DB">
        <w:rPr>
          <w:rFonts w:ascii="Times New Roman" w:eastAsia="Times New Roman" w:hAnsi="Times New Roman" w:cs="Times New Roman"/>
          <w:sz w:val="24"/>
          <w:szCs w:val="24"/>
          <w:lang w:val="ky-KG" w:eastAsia="ru-RU"/>
        </w:rPr>
        <w:t>камтыйт:</w:t>
      </w:r>
    </w:p>
    <w:p w14:paraId="4A8DE4B8" w14:textId="77777777" w:rsidR="0078199B" w:rsidRPr="005860DB" w:rsidRDefault="0078199B" w:rsidP="0078199B">
      <w:pPr>
        <w:numPr>
          <w:ilvl w:val="0"/>
          <w:numId w:val="13"/>
        </w:numPr>
        <w:shd w:val="clear" w:color="auto" w:fill="FFFFFF"/>
        <w:spacing w:after="0" w:line="276" w:lineRule="auto"/>
        <w:jc w:val="both"/>
        <w:rPr>
          <w:rFonts w:ascii="Times New Roman" w:eastAsia="Times New Roman" w:hAnsi="Times New Roman" w:cs="Times New Roman"/>
          <w:sz w:val="24"/>
          <w:szCs w:val="24"/>
          <w:lang w:eastAsia="ru-RU"/>
        </w:rPr>
      </w:pPr>
      <w:r w:rsidRPr="005860DB">
        <w:rPr>
          <w:rFonts w:ascii="Times New Roman" w:eastAsia="Times New Roman" w:hAnsi="Times New Roman" w:cs="Times New Roman"/>
          <w:sz w:val="24"/>
          <w:szCs w:val="24"/>
          <w:lang w:val="ky-KG" w:eastAsia="ru-RU"/>
        </w:rPr>
        <w:t xml:space="preserve">Квалификацияларды өнүктүрүү жана </w:t>
      </w:r>
      <w:r w:rsidRPr="005860DB">
        <w:rPr>
          <w:rFonts w:ascii="Times New Roman" w:eastAsia="Times New Roman" w:hAnsi="Times New Roman" w:cs="Times New Roman"/>
          <w:sz w:val="24"/>
          <w:szCs w:val="24"/>
          <w:lang w:eastAsia="ru-RU"/>
        </w:rPr>
        <w:t xml:space="preserve">(валидациялоо) </w:t>
      </w:r>
      <w:r w:rsidRPr="005860DB">
        <w:rPr>
          <w:rFonts w:ascii="Times New Roman" w:eastAsia="Times New Roman" w:hAnsi="Times New Roman" w:cs="Times New Roman"/>
          <w:sz w:val="24"/>
          <w:szCs w:val="24"/>
          <w:lang w:val="ky-KG" w:eastAsia="ru-RU"/>
        </w:rPr>
        <w:t>сертификациялоо саясатын иштеп чыгуу</w:t>
      </w:r>
      <w:r w:rsidRPr="005860DB">
        <w:rPr>
          <w:rFonts w:ascii="Times New Roman" w:eastAsia="Times New Roman" w:hAnsi="Times New Roman" w:cs="Times New Roman"/>
          <w:sz w:val="24"/>
          <w:szCs w:val="24"/>
          <w:lang w:eastAsia="ru-RU"/>
        </w:rPr>
        <w:t>.</w:t>
      </w:r>
    </w:p>
    <w:p w14:paraId="408C38E4" w14:textId="683920E8" w:rsidR="0078199B" w:rsidRPr="005860DB" w:rsidRDefault="0078199B" w:rsidP="0078199B">
      <w:pPr>
        <w:numPr>
          <w:ilvl w:val="0"/>
          <w:numId w:val="13"/>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5860DB">
        <w:rPr>
          <w:rFonts w:ascii="Times New Roman" w:eastAsia="Times New Roman" w:hAnsi="Times New Roman" w:cs="Times New Roman"/>
          <w:sz w:val="24"/>
          <w:szCs w:val="24"/>
          <w:lang w:val="ky-KG" w:eastAsia="ru-RU"/>
        </w:rPr>
        <w:t xml:space="preserve">Угуучулардын реалдуу контингентине жана окутуунун аныкталган багыттарына карата буйрутмага жараша кошумча </w:t>
      </w:r>
      <w:r w:rsidR="00D927FD">
        <w:rPr>
          <w:rFonts w:ascii="Times New Roman" w:eastAsia="Times New Roman" w:hAnsi="Times New Roman" w:cs="Times New Roman"/>
          <w:sz w:val="24"/>
          <w:szCs w:val="24"/>
          <w:lang w:val="ky-KG" w:eastAsia="ru-RU"/>
        </w:rPr>
        <w:t>билим берүү боюнча билим берүү уюмдарын</w:t>
      </w:r>
      <w:r w:rsidRPr="005860DB">
        <w:rPr>
          <w:rFonts w:ascii="Times New Roman" w:eastAsia="Times New Roman" w:hAnsi="Times New Roman" w:cs="Times New Roman"/>
          <w:sz w:val="24"/>
          <w:szCs w:val="24"/>
          <w:lang w:val="ky-KG" w:eastAsia="ru-RU"/>
        </w:rPr>
        <w:t>ын экономиканын реалдуу сектору менен байланышын жөнгө салуу жана сактоо</w:t>
      </w:r>
      <w:r w:rsidRPr="005860DB">
        <w:rPr>
          <w:rFonts w:ascii="Times New Roman" w:eastAsia="Times New Roman" w:hAnsi="Times New Roman" w:cs="Times New Roman"/>
          <w:sz w:val="24"/>
          <w:szCs w:val="24"/>
          <w:lang w:eastAsia="ru-RU"/>
        </w:rPr>
        <w:t>.</w:t>
      </w:r>
    </w:p>
    <w:p w14:paraId="5E6F58B2" w14:textId="77777777" w:rsidR="0078199B" w:rsidRPr="005860DB" w:rsidRDefault="0078199B" w:rsidP="0078199B">
      <w:pPr>
        <w:numPr>
          <w:ilvl w:val="0"/>
          <w:numId w:val="13"/>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5860DB">
        <w:rPr>
          <w:rFonts w:ascii="Times New Roman" w:eastAsia="Times New Roman" w:hAnsi="Times New Roman" w:cs="Times New Roman"/>
          <w:sz w:val="24"/>
          <w:szCs w:val="24"/>
          <w:lang w:val="ky-KG" w:eastAsia="ru-RU"/>
        </w:rPr>
        <w:t>Формалдык эмес билим берүү системасында өз ара таанылган стандарттарды жана эрезеге жеткендердин билиминин сапатын баалоо критерийлерин иштеп чыгуу</w:t>
      </w:r>
      <w:r w:rsidRPr="005860DB">
        <w:rPr>
          <w:rFonts w:ascii="Times New Roman" w:eastAsia="Times New Roman" w:hAnsi="Times New Roman" w:cs="Times New Roman"/>
          <w:sz w:val="24"/>
          <w:szCs w:val="24"/>
          <w:lang w:eastAsia="ru-RU"/>
        </w:rPr>
        <w:t>.</w:t>
      </w:r>
    </w:p>
    <w:p w14:paraId="70AA84A5" w14:textId="4DA3C87A" w:rsidR="0078199B" w:rsidRPr="005860DB" w:rsidRDefault="0078199B" w:rsidP="0078199B">
      <w:pPr>
        <w:numPr>
          <w:ilvl w:val="0"/>
          <w:numId w:val="13"/>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5860DB">
        <w:rPr>
          <w:rFonts w:ascii="Times New Roman" w:eastAsia="Times New Roman" w:hAnsi="Times New Roman" w:cs="Times New Roman"/>
          <w:sz w:val="24"/>
          <w:szCs w:val="24"/>
          <w:lang w:val="ky-KG" w:eastAsia="ru-RU"/>
        </w:rPr>
        <w:t>Формалдык эмес ж</w:t>
      </w:r>
      <w:r w:rsidR="00A2568C">
        <w:rPr>
          <w:rFonts w:ascii="Times New Roman" w:eastAsia="Times New Roman" w:hAnsi="Times New Roman" w:cs="Times New Roman"/>
          <w:sz w:val="24"/>
          <w:szCs w:val="24"/>
          <w:lang w:val="ky-KG" w:eastAsia="ru-RU"/>
        </w:rPr>
        <w:t>ол менен алынган жана кесиптик</w:t>
      </w:r>
      <w:r w:rsidRPr="005860DB">
        <w:rPr>
          <w:rFonts w:ascii="Times New Roman" w:eastAsia="Times New Roman" w:hAnsi="Times New Roman" w:cs="Times New Roman"/>
          <w:sz w:val="24"/>
          <w:szCs w:val="24"/>
          <w:lang w:val="ky-KG" w:eastAsia="ru-RU"/>
        </w:rPr>
        <w:t xml:space="preserve"> ишмердүүлүктөгү тажрыйбанын негизинде пайда болгон квалификацияларды, билимдерди жана жөндөмдөрдү расмий кабыл алуу системасын түзүү</w:t>
      </w:r>
      <w:r w:rsidRPr="005860DB">
        <w:rPr>
          <w:rFonts w:ascii="Times New Roman" w:eastAsia="Times New Roman" w:hAnsi="Times New Roman" w:cs="Times New Roman"/>
          <w:sz w:val="24"/>
          <w:szCs w:val="24"/>
          <w:lang w:eastAsia="ru-RU"/>
        </w:rPr>
        <w:t>.</w:t>
      </w:r>
    </w:p>
    <w:p w14:paraId="58AFA1EE" w14:textId="77777777" w:rsidR="0078199B" w:rsidRPr="005860DB" w:rsidRDefault="0078199B" w:rsidP="0078199B">
      <w:pPr>
        <w:numPr>
          <w:ilvl w:val="0"/>
          <w:numId w:val="13"/>
        </w:numPr>
        <w:shd w:val="clear" w:color="auto" w:fill="FFFFFF"/>
        <w:spacing w:after="0" w:line="276" w:lineRule="auto"/>
        <w:contextualSpacing/>
        <w:jc w:val="both"/>
        <w:rPr>
          <w:rFonts w:ascii="Times New Roman" w:eastAsia="Times New Roman" w:hAnsi="Times New Roman" w:cs="Times New Roman"/>
          <w:sz w:val="24"/>
          <w:szCs w:val="24"/>
          <w:lang w:eastAsia="ru-RU"/>
        </w:rPr>
      </w:pPr>
      <w:r w:rsidRPr="005860DB">
        <w:rPr>
          <w:rFonts w:ascii="Times New Roman" w:eastAsia="Times New Roman" w:hAnsi="Times New Roman" w:cs="Times New Roman"/>
          <w:sz w:val="24"/>
          <w:szCs w:val="24"/>
          <w:lang w:val="ky-KG" w:eastAsia="ru-RU"/>
        </w:rPr>
        <w:t>Эрезеге жеткендерге билим берүүнүн сапатын камсыздоо максатында бул системанын программаларын аккредитациялоо жана сертификациялоо кызматтарын түзүү</w:t>
      </w:r>
      <w:r w:rsidRPr="005860DB">
        <w:rPr>
          <w:rFonts w:ascii="Times New Roman" w:eastAsia="Times New Roman" w:hAnsi="Times New Roman" w:cs="Times New Roman"/>
          <w:sz w:val="24"/>
          <w:szCs w:val="24"/>
          <w:lang w:eastAsia="ru-RU"/>
        </w:rPr>
        <w:t>.</w:t>
      </w:r>
    </w:p>
    <w:p w14:paraId="64E40831" w14:textId="77777777" w:rsidR="0078199B" w:rsidRPr="005860DB" w:rsidRDefault="0078199B" w:rsidP="0078199B">
      <w:pPr>
        <w:numPr>
          <w:ilvl w:val="0"/>
          <w:numId w:val="13"/>
        </w:numPr>
        <w:spacing w:after="0" w:line="276" w:lineRule="auto"/>
        <w:contextualSpacing/>
        <w:jc w:val="both"/>
        <w:rPr>
          <w:rFonts w:ascii="Times New Roman" w:eastAsia="Times New Roman" w:hAnsi="Times New Roman" w:cs="Times New Roman"/>
          <w:sz w:val="24"/>
          <w:szCs w:val="24"/>
          <w:shd w:val="clear" w:color="auto" w:fill="FFFFFF"/>
          <w:lang w:eastAsia="ru-RU"/>
        </w:rPr>
      </w:pPr>
      <w:r w:rsidRPr="005860DB">
        <w:rPr>
          <w:rFonts w:ascii="Times New Roman" w:eastAsia="Times New Roman" w:hAnsi="Times New Roman" w:cs="Times New Roman"/>
          <w:sz w:val="24"/>
          <w:szCs w:val="24"/>
          <w:shd w:val="clear" w:color="auto" w:fill="FFFFFF"/>
          <w:lang w:val="ky-KG" w:eastAsia="ru-RU"/>
        </w:rPr>
        <w:t>Эрезеге жеткендерге билим берүү жөнүндө илимди - андрагогиканы өнүктүрүү</w:t>
      </w:r>
      <w:r w:rsidRPr="005860DB">
        <w:rPr>
          <w:rFonts w:ascii="Times New Roman" w:eastAsia="Times New Roman" w:hAnsi="Times New Roman" w:cs="Times New Roman"/>
          <w:sz w:val="24"/>
          <w:szCs w:val="24"/>
          <w:shd w:val="clear" w:color="auto" w:fill="FFFFFF"/>
          <w:lang w:eastAsia="ru-RU"/>
        </w:rPr>
        <w:t xml:space="preserve">. </w:t>
      </w:r>
      <w:r w:rsidRPr="005860DB">
        <w:rPr>
          <w:rFonts w:ascii="Times New Roman" w:eastAsia="Times New Roman" w:hAnsi="Times New Roman" w:cs="Times New Roman"/>
          <w:sz w:val="24"/>
          <w:szCs w:val="24"/>
          <w:shd w:val="clear" w:color="auto" w:fill="FFFFFF"/>
          <w:lang w:val="ky-KG" w:eastAsia="ru-RU"/>
        </w:rPr>
        <w:t xml:space="preserve">Мамлекеттик деңгээлде тренер/андрагог кесибин таануу жана андрагог адистерин (окутуучуларды, консультанттарды, тьюторлорду, маалыматтык-багыт берүүчү кызматтардын кызматкерлерин, өндүрүштө эрезеге жеткендерге билим берүүнү уюштургандарды ж.б.). </w:t>
      </w:r>
    </w:p>
    <w:p w14:paraId="1B1B2CC0" w14:textId="77777777" w:rsidR="0078199B" w:rsidRPr="005860DB" w:rsidRDefault="0078199B" w:rsidP="00C02158">
      <w:pPr>
        <w:shd w:val="clear" w:color="auto" w:fill="FFFFFF"/>
        <w:spacing w:after="0" w:line="276" w:lineRule="auto"/>
        <w:ind w:firstLine="360"/>
        <w:jc w:val="both"/>
        <w:rPr>
          <w:rFonts w:ascii="Times New Roman" w:eastAsia="Times New Roman" w:hAnsi="Times New Roman" w:cs="Times New Roman"/>
          <w:sz w:val="24"/>
          <w:szCs w:val="24"/>
          <w:lang w:val="ky-KG" w:eastAsia="ru-RU"/>
        </w:rPr>
      </w:pPr>
      <w:r w:rsidRPr="005860DB">
        <w:rPr>
          <w:rFonts w:ascii="Times New Roman" w:eastAsia="Times New Roman" w:hAnsi="Times New Roman" w:cs="Times New Roman"/>
          <w:b/>
          <w:i/>
          <w:sz w:val="24"/>
          <w:szCs w:val="24"/>
          <w:lang w:val="ky-KG" w:eastAsia="ru-RU"/>
        </w:rPr>
        <w:t>Башкарууну жана каржылоону</w:t>
      </w:r>
      <w:r w:rsidRPr="005860DB">
        <w:rPr>
          <w:rFonts w:ascii="Times New Roman" w:eastAsia="Times New Roman" w:hAnsi="Times New Roman" w:cs="Times New Roman"/>
          <w:sz w:val="24"/>
          <w:szCs w:val="24"/>
          <w:lang w:val="ky-KG" w:eastAsia="ru-RU"/>
        </w:rPr>
        <w:t xml:space="preserve"> нормалдаштыруу максатында төмөнкү милдеттер ишке ашырылат:</w:t>
      </w:r>
    </w:p>
    <w:p w14:paraId="7C907945" w14:textId="50F75F4D" w:rsidR="0078199B" w:rsidRPr="005860DB" w:rsidRDefault="0078199B" w:rsidP="00C02158">
      <w:pPr>
        <w:numPr>
          <w:ilvl w:val="0"/>
          <w:numId w:val="13"/>
        </w:numPr>
        <w:shd w:val="clear" w:color="auto" w:fill="FFFFFF"/>
        <w:spacing w:after="0" w:line="276" w:lineRule="auto"/>
        <w:contextualSpacing/>
        <w:jc w:val="both"/>
        <w:rPr>
          <w:rFonts w:ascii="Times New Roman" w:eastAsia="Times New Roman" w:hAnsi="Times New Roman" w:cs="Times New Roman"/>
          <w:sz w:val="24"/>
          <w:szCs w:val="24"/>
          <w:lang w:val="ky-KG" w:eastAsia="ru-RU"/>
        </w:rPr>
      </w:pPr>
      <w:r w:rsidRPr="005860DB">
        <w:rPr>
          <w:rFonts w:ascii="Times New Roman" w:eastAsia="Times New Roman" w:hAnsi="Times New Roman" w:cs="Times New Roman"/>
          <w:sz w:val="24"/>
          <w:szCs w:val="24"/>
          <w:lang w:val="ky-KG" w:eastAsia="ru-RU"/>
        </w:rPr>
        <w:t xml:space="preserve">Эрезеге жеткендерге билим берүүнү өнүктүрүү жана перспективалары боюнча максаттуу саясатты Концепция жана аны ишке ашыруу планы </w:t>
      </w:r>
      <w:r w:rsidR="00D478FA">
        <w:rPr>
          <w:rFonts w:ascii="Times New Roman" w:eastAsia="Times New Roman" w:hAnsi="Times New Roman" w:cs="Times New Roman"/>
          <w:sz w:val="24"/>
          <w:szCs w:val="24"/>
          <w:lang w:val="ky-KG" w:eastAsia="ru-RU"/>
        </w:rPr>
        <w:t>түрүндө</w:t>
      </w:r>
      <w:r w:rsidRPr="005860DB">
        <w:rPr>
          <w:rFonts w:ascii="Times New Roman" w:eastAsia="Times New Roman" w:hAnsi="Times New Roman" w:cs="Times New Roman"/>
          <w:sz w:val="24"/>
          <w:szCs w:val="24"/>
          <w:lang w:val="ky-KG" w:eastAsia="ru-RU"/>
        </w:rPr>
        <w:t xml:space="preserve"> иштеп чыгуу;</w:t>
      </w:r>
    </w:p>
    <w:p w14:paraId="4D893CC2" w14:textId="6EB8FB23" w:rsidR="0078199B" w:rsidRPr="005860DB" w:rsidRDefault="0078199B" w:rsidP="00C02158">
      <w:pPr>
        <w:numPr>
          <w:ilvl w:val="0"/>
          <w:numId w:val="13"/>
        </w:numPr>
        <w:shd w:val="clear" w:color="auto" w:fill="FFFFFF"/>
        <w:spacing w:after="0" w:line="276" w:lineRule="auto"/>
        <w:contextualSpacing/>
        <w:jc w:val="both"/>
        <w:rPr>
          <w:rFonts w:ascii="Times New Roman" w:eastAsia="Times New Roman" w:hAnsi="Times New Roman" w:cs="Times New Roman"/>
          <w:sz w:val="24"/>
          <w:szCs w:val="24"/>
          <w:lang w:val="ky-KG" w:eastAsia="ru-RU"/>
        </w:rPr>
      </w:pPr>
      <w:r w:rsidRPr="005860DB">
        <w:rPr>
          <w:rFonts w:ascii="Times New Roman" w:eastAsia="Times New Roman" w:hAnsi="Times New Roman" w:cs="Times New Roman"/>
          <w:sz w:val="24"/>
          <w:szCs w:val="24"/>
          <w:lang w:val="ky-KG" w:eastAsia="ru-RU"/>
        </w:rPr>
        <w:t xml:space="preserve">Үзгүлтүксүз билим алуунун башка тутумдары менен бирге коомдун руханий жана  интеллектуалдык </w:t>
      </w:r>
      <w:r w:rsidR="009371B3">
        <w:rPr>
          <w:rFonts w:ascii="Times New Roman" w:eastAsia="Times New Roman" w:hAnsi="Times New Roman" w:cs="Times New Roman"/>
          <w:sz w:val="24"/>
          <w:szCs w:val="24"/>
          <w:lang w:val="ky-KG" w:eastAsia="ru-RU"/>
        </w:rPr>
        <w:t>дараметин</w:t>
      </w:r>
      <w:r w:rsidRPr="005860DB">
        <w:rPr>
          <w:rFonts w:ascii="Times New Roman" w:eastAsia="Times New Roman" w:hAnsi="Times New Roman" w:cs="Times New Roman"/>
          <w:sz w:val="24"/>
          <w:szCs w:val="24"/>
          <w:lang w:val="ky-KG" w:eastAsia="ru-RU"/>
        </w:rPr>
        <w:t xml:space="preserve"> жогорулатуу;</w:t>
      </w:r>
    </w:p>
    <w:p w14:paraId="24ECBF83" w14:textId="77777777" w:rsidR="0078199B" w:rsidRPr="005860DB" w:rsidRDefault="0078199B" w:rsidP="00C02158">
      <w:pPr>
        <w:numPr>
          <w:ilvl w:val="0"/>
          <w:numId w:val="13"/>
        </w:numPr>
        <w:shd w:val="clear" w:color="auto" w:fill="FFFFFF"/>
        <w:spacing w:after="0" w:line="276" w:lineRule="auto"/>
        <w:jc w:val="both"/>
        <w:rPr>
          <w:rFonts w:ascii="Times New Roman" w:eastAsia="Times New Roman" w:hAnsi="Times New Roman" w:cs="Times New Roman"/>
          <w:sz w:val="24"/>
          <w:szCs w:val="24"/>
          <w:lang w:val="ky-KG" w:eastAsia="ru-RU"/>
        </w:rPr>
      </w:pPr>
      <w:r w:rsidRPr="005860DB">
        <w:rPr>
          <w:rFonts w:ascii="Times New Roman" w:eastAsia="Times New Roman" w:hAnsi="Times New Roman" w:cs="Times New Roman"/>
          <w:sz w:val="24"/>
          <w:szCs w:val="24"/>
          <w:lang w:val="ky-KG" w:eastAsia="ru-RU"/>
        </w:rPr>
        <w:t>Негизделген саясатты иштеп чыгуу үчүн статистикалык жана башка маалыматтарды чогултуунун системасын калыптандыруу;</w:t>
      </w:r>
    </w:p>
    <w:p w14:paraId="297BC0AF" w14:textId="77777777" w:rsidR="0078199B" w:rsidRPr="005860DB" w:rsidRDefault="0078199B" w:rsidP="00C02158">
      <w:pPr>
        <w:numPr>
          <w:ilvl w:val="0"/>
          <w:numId w:val="13"/>
        </w:numPr>
        <w:shd w:val="clear" w:color="auto" w:fill="FFFFFF"/>
        <w:spacing w:after="0" w:line="276" w:lineRule="auto"/>
        <w:contextualSpacing/>
        <w:jc w:val="both"/>
        <w:rPr>
          <w:rFonts w:ascii="Times New Roman" w:eastAsia="Times New Roman" w:hAnsi="Times New Roman" w:cs="Times New Roman"/>
          <w:sz w:val="24"/>
          <w:szCs w:val="24"/>
          <w:lang w:val="ky-KG" w:eastAsia="ru-RU"/>
        </w:rPr>
      </w:pPr>
      <w:r w:rsidRPr="005860DB">
        <w:rPr>
          <w:rFonts w:ascii="Times New Roman" w:eastAsia="Times New Roman" w:hAnsi="Times New Roman" w:cs="Times New Roman"/>
          <w:sz w:val="24"/>
          <w:szCs w:val="24"/>
          <w:lang w:val="ky-KG" w:eastAsia="ru-RU"/>
        </w:rPr>
        <w:lastRenderedPageBreak/>
        <w:t>Эрезеге жеткендерге билим берүү боюнча мыйзам берүүчү жана ченемдик базаны түзүү жана өнүктүрүү;</w:t>
      </w:r>
    </w:p>
    <w:p w14:paraId="0B9BC6FB" w14:textId="77777777" w:rsidR="0078199B" w:rsidRPr="005860DB" w:rsidRDefault="0078199B" w:rsidP="00C02158">
      <w:pPr>
        <w:numPr>
          <w:ilvl w:val="0"/>
          <w:numId w:val="13"/>
        </w:numPr>
        <w:shd w:val="clear" w:color="auto" w:fill="FFFFFF"/>
        <w:spacing w:after="0" w:line="276" w:lineRule="auto"/>
        <w:contextualSpacing/>
        <w:jc w:val="both"/>
        <w:rPr>
          <w:rFonts w:ascii="Times New Roman" w:eastAsia="Times New Roman" w:hAnsi="Times New Roman" w:cs="Times New Roman"/>
          <w:sz w:val="24"/>
          <w:szCs w:val="24"/>
          <w:lang w:val="ky-KG" w:eastAsia="ru-RU"/>
        </w:rPr>
      </w:pPr>
      <w:r w:rsidRPr="005860DB">
        <w:rPr>
          <w:rFonts w:ascii="Times New Roman" w:eastAsia="Times New Roman" w:hAnsi="Times New Roman" w:cs="Times New Roman"/>
          <w:sz w:val="24"/>
          <w:szCs w:val="24"/>
          <w:lang w:val="ky-KG" w:eastAsia="ru-RU"/>
        </w:rPr>
        <w:t>Эрезеге жеткендерге билим берүүнү Кыргыз Республикасындагы өз алдынча чөйрө катары институтташтыруу;</w:t>
      </w:r>
    </w:p>
    <w:p w14:paraId="722D30A5" w14:textId="7CE99870" w:rsidR="0078199B" w:rsidRPr="005860DB" w:rsidRDefault="0078199B" w:rsidP="00C02158">
      <w:pPr>
        <w:numPr>
          <w:ilvl w:val="0"/>
          <w:numId w:val="13"/>
        </w:numPr>
        <w:shd w:val="clear" w:color="auto" w:fill="FFFFFF"/>
        <w:spacing w:after="0" w:line="276" w:lineRule="auto"/>
        <w:contextualSpacing/>
        <w:jc w:val="both"/>
        <w:rPr>
          <w:rFonts w:ascii="Times New Roman" w:eastAsia="Times New Roman" w:hAnsi="Times New Roman" w:cs="Times New Roman"/>
          <w:sz w:val="24"/>
          <w:szCs w:val="24"/>
          <w:lang w:val="ky-KG" w:eastAsia="ru-RU"/>
        </w:rPr>
      </w:pPr>
      <w:r w:rsidRPr="005860DB">
        <w:rPr>
          <w:rFonts w:ascii="Times New Roman" w:eastAsia="Times New Roman" w:hAnsi="Times New Roman" w:cs="Times New Roman"/>
          <w:sz w:val="24"/>
          <w:szCs w:val="24"/>
          <w:lang w:val="ky-KG" w:eastAsia="ru-RU"/>
        </w:rPr>
        <w:t xml:space="preserve">Эрезеге жеткендерге билим берүү </w:t>
      </w:r>
      <w:r w:rsidR="000973F7">
        <w:rPr>
          <w:rFonts w:ascii="Times New Roman" w:eastAsia="Times New Roman" w:hAnsi="Times New Roman" w:cs="Times New Roman"/>
          <w:sz w:val="24"/>
          <w:szCs w:val="24"/>
          <w:lang w:val="ky-KG" w:eastAsia="ru-RU"/>
        </w:rPr>
        <w:t>жаатындагы</w:t>
      </w:r>
      <w:r w:rsidRPr="005860DB">
        <w:rPr>
          <w:rFonts w:ascii="Times New Roman" w:eastAsia="Times New Roman" w:hAnsi="Times New Roman" w:cs="Times New Roman"/>
          <w:sz w:val="24"/>
          <w:szCs w:val="24"/>
          <w:lang w:val="ky-KG" w:eastAsia="ru-RU"/>
        </w:rPr>
        <w:t xml:space="preserve"> ЕАЭБ жана КМШ өлкөлөрүнүн, дүйнөнүн башка өлкөлөрүнүн мыйзам берүүч</w:t>
      </w:r>
      <w:r w:rsidR="00501096">
        <w:rPr>
          <w:rFonts w:ascii="Times New Roman" w:eastAsia="Times New Roman" w:hAnsi="Times New Roman" w:cs="Times New Roman"/>
          <w:sz w:val="24"/>
          <w:szCs w:val="24"/>
          <w:lang w:val="ky-KG" w:eastAsia="ru-RU"/>
        </w:rPr>
        <w:t>ү актылары менен шайкеш болуусу.</w:t>
      </w:r>
      <w:r w:rsidRPr="005860DB">
        <w:rPr>
          <w:rFonts w:ascii="Times New Roman" w:eastAsia="Times New Roman" w:hAnsi="Times New Roman" w:cs="Times New Roman"/>
          <w:sz w:val="24"/>
          <w:szCs w:val="24"/>
          <w:lang w:val="ky-KG" w:eastAsia="ru-RU"/>
        </w:rPr>
        <w:t xml:space="preserve"> </w:t>
      </w:r>
    </w:p>
    <w:p w14:paraId="4AB02340" w14:textId="77777777" w:rsidR="0078199B" w:rsidRPr="005860DB" w:rsidRDefault="0078199B" w:rsidP="0078199B">
      <w:pPr>
        <w:keepNext/>
        <w:keepLines/>
        <w:spacing w:before="40" w:after="0"/>
        <w:jc w:val="center"/>
        <w:outlineLvl w:val="2"/>
        <w:rPr>
          <w:rFonts w:ascii="Times New Roman" w:eastAsiaTheme="majorEastAsia" w:hAnsi="Times New Roman" w:cs="Times New Roman"/>
          <w:b/>
          <w:sz w:val="24"/>
          <w:szCs w:val="24"/>
          <w:lang w:val="ky-KG"/>
        </w:rPr>
      </w:pPr>
    </w:p>
    <w:p w14:paraId="62452B16" w14:textId="3B0AFBF3" w:rsidR="0078199B" w:rsidRPr="005860DB" w:rsidRDefault="0078199B" w:rsidP="0078199B">
      <w:pPr>
        <w:keepNext/>
        <w:keepLines/>
        <w:spacing w:before="40" w:after="0"/>
        <w:jc w:val="center"/>
        <w:outlineLvl w:val="2"/>
        <w:rPr>
          <w:rFonts w:ascii="Times New Roman" w:eastAsiaTheme="majorEastAsia" w:hAnsi="Times New Roman" w:cs="Times New Roman"/>
          <w:b/>
          <w:sz w:val="24"/>
          <w:szCs w:val="24"/>
          <w:lang w:val="ky-KG"/>
        </w:rPr>
      </w:pPr>
      <w:r w:rsidRPr="005860DB">
        <w:rPr>
          <w:rFonts w:ascii="Times New Roman" w:eastAsiaTheme="majorEastAsia" w:hAnsi="Times New Roman" w:cs="Times New Roman"/>
          <w:b/>
          <w:sz w:val="24"/>
          <w:szCs w:val="24"/>
          <w:lang w:val="ky-KG"/>
        </w:rPr>
        <w:t>Эрезеге жеткендерг</w:t>
      </w:r>
      <w:r w:rsidR="00FE327B">
        <w:rPr>
          <w:rFonts w:ascii="Times New Roman" w:eastAsiaTheme="majorEastAsia" w:hAnsi="Times New Roman" w:cs="Times New Roman"/>
          <w:b/>
          <w:sz w:val="24"/>
          <w:szCs w:val="24"/>
          <w:lang w:val="ky-KG"/>
        </w:rPr>
        <w:t>е билим берүү боюнча БӨС 2040</w:t>
      </w:r>
      <w:r w:rsidRPr="005860DB">
        <w:rPr>
          <w:rFonts w:ascii="Times New Roman" w:eastAsiaTheme="majorEastAsia" w:hAnsi="Times New Roman" w:cs="Times New Roman"/>
          <w:b/>
          <w:sz w:val="24"/>
          <w:szCs w:val="24"/>
          <w:lang w:val="ky-KG"/>
        </w:rPr>
        <w:t xml:space="preserve"> жетишүү индикаторлору</w:t>
      </w:r>
    </w:p>
    <w:p w14:paraId="1292C6DB" w14:textId="77777777" w:rsidR="0078199B" w:rsidRPr="005860DB" w:rsidRDefault="0078199B" w:rsidP="0078199B">
      <w:pPr>
        <w:spacing w:line="276" w:lineRule="auto"/>
        <w:ind w:left="720"/>
        <w:jc w:val="center"/>
        <w:rPr>
          <w:rFonts w:ascii="Times New Roman" w:hAnsi="Times New Roman" w:cs="Times New Roman"/>
          <w:b/>
          <w:bCs/>
          <w:sz w:val="24"/>
          <w:szCs w:val="24"/>
          <w:lang w:val="ky-KG"/>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36"/>
        <w:gridCol w:w="1324"/>
        <w:gridCol w:w="1640"/>
        <w:gridCol w:w="899"/>
        <w:gridCol w:w="1843"/>
        <w:gridCol w:w="1288"/>
      </w:tblGrid>
      <w:tr w:rsidR="0078199B" w:rsidRPr="005860DB" w14:paraId="4732AA7F" w14:textId="77777777" w:rsidTr="00501096">
        <w:tc>
          <w:tcPr>
            <w:tcW w:w="851" w:type="dxa"/>
          </w:tcPr>
          <w:p w14:paraId="23E38D90" w14:textId="77777777" w:rsidR="0078199B" w:rsidRPr="005860DB" w:rsidRDefault="0078199B" w:rsidP="00C75380">
            <w:pPr>
              <w:spacing w:line="276" w:lineRule="auto"/>
              <w:jc w:val="center"/>
              <w:rPr>
                <w:rFonts w:ascii="Times New Roman" w:hAnsi="Times New Roman" w:cs="Times New Roman"/>
                <w:b/>
                <w:bCs/>
                <w:sz w:val="20"/>
                <w:szCs w:val="20"/>
              </w:rPr>
            </w:pPr>
            <w:r w:rsidRPr="005860DB">
              <w:rPr>
                <w:rFonts w:ascii="Times New Roman" w:hAnsi="Times New Roman" w:cs="Times New Roman"/>
                <w:b/>
                <w:bCs/>
                <w:sz w:val="20"/>
                <w:szCs w:val="20"/>
              </w:rPr>
              <w:t>№</w:t>
            </w:r>
          </w:p>
        </w:tc>
        <w:tc>
          <w:tcPr>
            <w:tcW w:w="1936" w:type="dxa"/>
          </w:tcPr>
          <w:p w14:paraId="6BBA8428" w14:textId="77777777" w:rsidR="0078199B" w:rsidRPr="005860DB" w:rsidRDefault="0078199B" w:rsidP="00C75380">
            <w:pPr>
              <w:spacing w:line="276" w:lineRule="auto"/>
              <w:jc w:val="center"/>
              <w:rPr>
                <w:rFonts w:ascii="Times New Roman" w:hAnsi="Times New Roman" w:cs="Times New Roman"/>
                <w:b/>
                <w:bCs/>
                <w:sz w:val="20"/>
                <w:szCs w:val="20"/>
              </w:rPr>
            </w:pPr>
            <w:r w:rsidRPr="005860DB">
              <w:rPr>
                <w:rFonts w:ascii="Times New Roman" w:hAnsi="Times New Roman" w:cs="Times New Roman"/>
                <w:b/>
                <w:bCs/>
                <w:sz w:val="20"/>
                <w:szCs w:val="20"/>
              </w:rPr>
              <w:t xml:space="preserve">Индикаторлор </w:t>
            </w:r>
          </w:p>
        </w:tc>
        <w:tc>
          <w:tcPr>
            <w:tcW w:w="1324" w:type="dxa"/>
          </w:tcPr>
          <w:p w14:paraId="6D6CF13C" w14:textId="77777777" w:rsidR="0078199B" w:rsidRPr="005860DB" w:rsidRDefault="0078199B" w:rsidP="00C75380">
            <w:pPr>
              <w:spacing w:line="276" w:lineRule="auto"/>
              <w:jc w:val="center"/>
              <w:rPr>
                <w:rFonts w:ascii="Times New Roman" w:hAnsi="Times New Roman" w:cs="Times New Roman"/>
                <w:b/>
                <w:bCs/>
                <w:sz w:val="20"/>
                <w:szCs w:val="20"/>
              </w:rPr>
            </w:pPr>
            <w:r w:rsidRPr="005860DB">
              <w:rPr>
                <w:rFonts w:ascii="Times New Roman" w:hAnsi="Times New Roman" w:cs="Times New Roman"/>
                <w:b/>
                <w:bCs/>
                <w:sz w:val="20"/>
                <w:szCs w:val="20"/>
              </w:rPr>
              <w:t>2020</w:t>
            </w:r>
          </w:p>
        </w:tc>
        <w:tc>
          <w:tcPr>
            <w:tcW w:w="1640" w:type="dxa"/>
          </w:tcPr>
          <w:p w14:paraId="076F6AA2" w14:textId="77777777" w:rsidR="0078199B" w:rsidRPr="005860DB" w:rsidRDefault="0078199B" w:rsidP="00C75380">
            <w:pPr>
              <w:spacing w:line="276" w:lineRule="auto"/>
              <w:jc w:val="center"/>
              <w:rPr>
                <w:rFonts w:ascii="Times New Roman" w:hAnsi="Times New Roman" w:cs="Times New Roman"/>
                <w:b/>
                <w:bCs/>
                <w:sz w:val="20"/>
                <w:szCs w:val="20"/>
              </w:rPr>
            </w:pPr>
            <w:r w:rsidRPr="005860DB">
              <w:rPr>
                <w:rFonts w:ascii="Times New Roman" w:hAnsi="Times New Roman" w:cs="Times New Roman"/>
                <w:b/>
                <w:bCs/>
                <w:sz w:val="20"/>
                <w:szCs w:val="20"/>
              </w:rPr>
              <w:t>2023</w:t>
            </w:r>
          </w:p>
        </w:tc>
        <w:tc>
          <w:tcPr>
            <w:tcW w:w="899" w:type="dxa"/>
          </w:tcPr>
          <w:p w14:paraId="585A889D" w14:textId="77777777" w:rsidR="0078199B" w:rsidRPr="005860DB" w:rsidRDefault="0078199B" w:rsidP="00C75380">
            <w:pPr>
              <w:spacing w:line="276" w:lineRule="auto"/>
              <w:jc w:val="center"/>
              <w:rPr>
                <w:rFonts w:ascii="Times New Roman" w:hAnsi="Times New Roman" w:cs="Times New Roman"/>
                <w:b/>
                <w:bCs/>
                <w:sz w:val="20"/>
                <w:szCs w:val="20"/>
              </w:rPr>
            </w:pPr>
            <w:r w:rsidRPr="005860DB">
              <w:rPr>
                <w:rFonts w:ascii="Times New Roman" w:hAnsi="Times New Roman" w:cs="Times New Roman"/>
                <w:b/>
                <w:bCs/>
                <w:sz w:val="20"/>
                <w:szCs w:val="20"/>
              </w:rPr>
              <w:t>2030</w:t>
            </w:r>
          </w:p>
        </w:tc>
        <w:tc>
          <w:tcPr>
            <w:tcW w:w="1843" w:type="dxa"/>
          </w:tcPr>
          <w:p w14:paraId="2437DEFB" w14:textId="77777777" w:rsidR="0078199B" w:rsidRPr="005860DB" w:rsidRDefault="0078199B" w:rsidP="00C75380">
            <w:pPr>
              <w:spacing w:line="276" w:lineRule="auto"/>
              <w:jc w:val="center"/>
              <w:rPr>
                <w:rFonts w:ascii="Times New Roman" w:hAnsi="Times New Roman" w:cs="Times New Roman"/>
                <w:b/>
                <w:bCs/>
                <w:sz w:val="20"/>
                <w:szCs w:val="20"/>
              </w:rPr>
            </w:pPr>
            <w:r w:rsidRPr="005860DB">
              <w:rPr>
                <w:rFonts w:ascii="Times New Roman" w:hAnsi="Times New Roman" w:cs="Times New Roman"/>
                <w:b/>
                <w:bCs/>
                <w:sz w:val="20"/>
                <w:szCs w:val="20"/>
              </w:rPr>
              <w:t>2040</w:t>
            </w:r>
          </w:p>
        </w:tc>
        <w:tc>
          <w:tcPr>
            <w:tcW w:w="1288" w:type="dxa"/>
          </w:tcPr>
          <w:p w14:paraId="0E7204E6" w14:textId="77777777" w:rsidR="0078199B" w:rsidRPr="005860DB" w:rsidRDefault="0078199B" w:rsidP="00C75380">
            <w:pPr>
              <w:spacing w:line="276" w:lineRule="auto"/>
              <w:jc w:val="center"/>
              <w:rPr>
                <w:rFonts w:ascii="Times New Roman" w:hAnsi="Times New Roman" w:cs="Times New Roman"/>
                <w:b/>
                <w:bCs/>
                <w:sz w:val="20"/>
                <w:szCs w:val="20"/>
              </w:rPr>
            </w:pPr>
            <w:r w:rsidRPr="005860DB">
              <w:rPr>
                <w:rFonts w:ascii="Times New Roman" w:hAnsi="Times New Roman" w:cs="Times New Roman"/>
                <w:b/>
                <w:sz w:val="20"/>
                <w:szCs w:val="20"/>
                <w:lang w:val="ky-KG"/>
              </w:rPr>
              <w:t xml:space="preserve">Маалыматтардын жана верификациялоонун булагы </w:t>
            </w:r>
          </w:p>
        </w:tc>
      </w:tr>
      <w:tr w:rsidR="0078199B" w:rsidRPr="005860DB" w14:paraId="4D296556" w14:textId="77777777" w:rsidTr="00501096">
        <w:tc>
          <w:tcPr>
            <w:tcW w:w="851" w:type="dxa"/>
          </w:tcPr>
          <w:p w14:paraId="7DC393CA" w14:textId="77777777" w:rsidR="0078199B" w:rsidRPr="00EF7C80" w:rsidRDefault="0078199B" w:rsidP="0078199B">
            <w:pPr>
              <w:numPr>
                <w:ilvl w:val="0"/>
                <w:numId w:val="18"/>
              </w:numPr>
              <w:spacing w:line="276" w:lineRule="auto"/>
              <w:contextualSpacing/>
              <w:jc w:val="center"/>
              <w:rPr>
                <w:rFonts w:ascii="Times New Roman" w:hAnsi="Times New Roman" w:cs="Times New Roman"/>
                <w:bCs/>
                <w:sz w:val="20"/>
                <w:szCs w:val="20"/>
              </w:rPr>
            </w:pPr>
          </w:p>
        </w:tc>
        <w:tc>
          <w:tcPr>
            <w:tcW w:w="1936" w:type="dxa"/>
          </w:tcPr>
          <w:p w14:paraId="53099B6D" w14:textId="77777777" w:rsidR="0078199B" w:rsidRPr="005860DB" w:rsidRDefault="0078199B" w:rsidP="00C75380">
            <w:pPr>
              <w:jc w:val="both"/>
              <w:rPr>
                <w:rFonts w:ascii="Times New Roman" w:hAnsi="Times New Roman" w:cs="Times New Roman"/>
                <w:bCs/>
                <w:sz w:val="20"/>
                <w:szCs w:val="20"/>
                <w:lang w:val="ky-KG"/>
              </w:rPr>
            </w:pPr>
            <w:r w:rsidRPr="005860DB">
              <w:rPr>
                <w:rFonts w:ascii="Times New Roman" w:hAnsi="Times New Roman" w:cs="Times New Roman"/>
                <w:bCs/>
                <w:sz w:val="20"/>
                <w:szCs w:val="20"/>
                <w:lang w:val="ky-KG"/>
              </w:rPr>
              <w:t xml:space="preserve">Колдонуудагы ЧУАлар эрезеге жеткендерге билим берүүнүн кеңири өнүгүүсүн камтыйт </w:t>
            </w:r>
          </w:p>
        </w:tc>
        <w:tc>
          <w:tcPr>
            <w:tcW w:w="1324" w:type="dxa"/>
          </w:tcPr>
          <w:p w14:paraId="329C85EE" w14:textId="77777777" w:rsidR="0078199B" w:rsidRPr="005860DB" w:rsidRDefault="0078199B" w:rsidP="00C75380">
            <w:pPr>
              <w:spacing w:line="276" w:lineRule="auto"/>
              <w:jc w:val="both"/>
              <w:rPr>
                <w:rFonts w:ascii="Times New Roman" w:hAnsi="Times New Roman" w:cs="Times New Roman"/>
                <w:bCs/>
                <w:sz w:val="20"/>
                <w:szCs w:val="20"/>
              </w:rPr>
            </w:pPr>
            <w:r w:rsidRPr="005860DB">
              <w:rPr>
                <w:rFonts w:ascii="Times New Roman" w:hAnsi="Times New Roman" w:cs="Times New Roman"/>
                <w:bCs/>
                <w:sz w:val="20"/>
                <w:szCs w:val="20"/>
                <w:lang w:val="ky-KG"/>
              </w:rPr>
              <w:t>Эрезеге жеткендерге билим берүүнү жөнгө салуучу документтерди талдоо</w:t>
            </w:r>
          </w:p>
        </w:tc>
        <w:tc>
          <w:tcPr>
            <w:tcW w:w="1640" w:type="dxa"/>
          </w:tcPr>
          <w:p w14:paraId="39CAD36D" w14:textId="77777777" w:rsidR="0078199B" w:rsidRPr="005860DB" w:rsidRDefault="0078199B" w:rsidP="00C75380">
            <w:pPr>
              <w:spacing w:line="276" w:lineRule="auto"/>
              <w:jc w:val="both"/>
              <w:rPr>
                <w:rFonts w:ascii="Times New Roman" w:hAnsi="Times New Roman" w:cs="Times New Roman"/>
                <w:bCs/>
                <w:sz w:val="20"/>
                <w:szCs w:val="20"/>
              </w:rPr>
            </w:pPr>
            <w:r w:rsidRPr="005860DB">
              <w:rPr>
                <w:rFonts w:ascii="Times New Roman" w:hAnsi="Times New Roman" w:cs="Times New Roman"/>
                <w:bCs/>
                <w:sz w:val="20"/>
                <w:szCs w:val="20"/>
                <w:lang w:val="ky-KG"/>
              </w:rPr>
              <w:t>ЧУАны иштеп чыгуу жана ишке киргизүү</w:t>
            </w:r>
          </w:p>
        </w:tc>
        <w:tc>
          <w:tcPr>
            <w:tcW w:w="899" w:type="dxa"/>
          </w:tcPr>
          <w:p w14:paraId="351DDFE1" w14:textId="77777777" w:rsidR="0078199B" w:rsidRPr="005860DB" w:rsidRDefault="0078199B" w:rsidP="00C75380">
            <w:pPr>
              <w:spacing w:line="276" w:lineRule="auto"/>
              <w:jc w:val="both"/>
              <w:rPr>
                <w:rFonts w:ascii="Times New Roman" w:hAnsi="Times New Roman" w:cs="Times New Roman"/>
                <w:bCs/>
                <w:sz w:val="20"/>
                <w:szCs w:val="20"/>
                <w:lang w:val="ky-KG"/>
              </w:rPr>
            </w:pPr>
            <w:r w:rsidRPr="005860DB">
              <w:rPr>
                <w:rFonts w:ascii="Times New Roman" w:hAnsi="Times New Roman" w:cs="Times New Roman"/>
                <w:bCs/>
                <w:sz w:val="20"/>
                <w:szCs w:val="20"/>
                <w:lang w:val="ky-KG"/>
              </w:rPr>
              <w:t xml:space="preserve">Ишке ашыруу </w:t>
            </w:r>
          </w:p>
        </w:tc>
        <w:tc>
          <w:tcPr>
            <w:tcW w:w="1843" w:type="dxa"/>
          </w:tcPr>
          <w:p w14:paraId="56228810" w14:textId="7668A40D" w:rsidR="0078199B" w:rsidRPr="005860DB" w:rsidRDefault="0078199B" w:rsidP="00C75380">
            <w:pPr>
              <w:spacing w:line="276" w:lineRule="auto"/>
              <w:jc w:val="both"/>
              <w:rPr>
                <w:rFonts w:ascii="Times New Roman" w:hAnsi="Times New Roman" w:cs="Times New Roman"/>
                <w:bCs/>
                <w:sz w:val="20"/>
                <w:szCs w:val="20"/>
                <w:lang w:val="ky-KG"/>
              </w:rPr>
            </w:pPr>
            <w:r w:rsidRPr="005860DB">
              <w:rPr>
                <w:rFonts w:ascii="Times New Roman" w:hAnsi="Times New Roman" w:cs="Times New Roman"/>
                <w:bCs/>
                <w:sz w:val="20"/>
                <w:szCs w:val="20"/>
                <w:lang w:val="ky-KG"/>
              </w:rPr>
              <w:t>Колдонуудагы ченемди</w:t>
            </w:r>
            <w:r w:rsidR="00D85668">
              <w:rPr>
                <w:rFonts w:ascii="Times New Roman" w:hAnsi="Times New Roman" w:cs="Times New Roman"/>
                <w:bCs/>
                <w:sz w:val="20"/>
                <w:szCs w:val="20"/>
                <w:lang w:val="ky-KG"/>
              </w:rPr>
              <w:t xml:space="preserve">к актылар </w:t>
            </w:r>
            <w:r w:rsidR="00A430B5">
              <w:rPr>
                <w:rFonts w:ascii="Times New Roman" w:hAnsi="Times New Roman" w:cs="Times New Roman"/>
                <w:bCs/>
                <w:sz w:val="20"/>
                <w:szCs w:val="20"/>
                <w:lang w:val="ky-KG"/>
              </w:rPr>
              <w:t>системасы өмүр бою</w:t>
            </w:r>
            <w:r w:rsidRPr="005860DB">
              <w:rPr>
                <w:rFonts w:ascii="Times New Roman" w:hAnsi="Times New Roman" w:cs="Times New Roman"/>
                <w:bCs/>
                <w:sz w:val="20"/>
                <w:szCs w:val="20"/>
                <w:lang w:val="ky-KG"/>
              </w:rPr>
              <w:t xml:space="preserve"> билим алуу кызматтарын алууга мүмкүндүк берет </w:t>
            </w:r>
          </w:p>
        </w:tc>
        <w:tc>
          <w:tcPr>
            <w:tcW w:w="1288" w:type="dxa"/>
          </w:tcPr>
          <w:p w14:paraId="05CAB90A" w14:textId="77777777" w:rsidR="0078199B" w:rsidRPr="005860DB" w:rsidRDefault="0078199B" w:rsidP="00C75380">
            <w:pPr>
              <w:spacing w:line="276" w:lineRule="auto"/>
              <w:jc w:val="center"/>
              <w:rPr>
                <w:rFonts w:ascii="Times New Roman" w:hAnsi="Times New Roman" w:cs="Times New Roman"/>
                <w:bCs/>
                <w:sz w:val="20"/>
                <w:szCs w:val="20"/>
                <w:lang w:val="ky-KG"/>
              </w:rPr>
            </w:pPr>
            <w:r w:rsidRPr="005860DB">
              <w:rPr>
                <w:rFonts w:ascii="Times New Roman" w:hAnsi="Times New Roman" w:cs="Times New Roman"/>
                <w:bCs/>
                <w:sz w:val="20"/>
                <w:szCs w:val="20"/>
                <w:lang w:val="ky-KG"/>
              </w:rPr>
              <w:t>БИМ</w:t>
            </w:r>
          </w:p>
        </w:tc>
      </w:tr>
      <w:tr w:rsidR="0078199B" w:rsidRPr="005860DB" w14:paraId="753BA796" w14:textId="77777777" w:rsidTr="00501096">
        <w:tc>
          <w:tcPr>
            <w:tcW w:w="851" w:type="dxa"/>
          </w:tcPr>
          <w:p w14:paraId="482170A1" w14:textId="77777777" w:rsidR="0078199B" w:rsidRPr="00EF7C80" w:rsidRDefault="0078199B" w:rsidP="0078199B">
            <w:pPr>
              <w:numPr>
                <w:ilvl w:val="0"/>
                <w:numId w:val="18"/>
              </w:numPr>
              <w:spacing w:line="276" w:lineRule="auto"/>
              <w:contextualSpacing/>
              <w:jc w:val="center"/>
              <w:rPr>
                <w:rFonts w:ascii="Times New Roman" w:hAnsi="Times New Roman" w:cs="Times New Roman"/>
                <w:bCs/>
                <w:sz w:val="20"/>
                <w:szCs w:val="20"/>
              </w:rPr>
            </w:pPr>
          </w:p>
        </w:tc>
        <w:tc>
          <w:tcPr>
            <w:tcW w:w="1936" w:type="dxa"/>
          </w:tcPr>
          <w:p w14:paraId="45EAA8E7" w14:textId="77777777" w:rsidR="0078199B" w:rsidRPr="005860DB" w:rsidRDefault="0078199B" w:rsidP="00C75380">
            <w:pPr>
              <w:jc w:val="both"/>
              <w:rPr>
                <w:rFonts w:ascii="Times New Roman" w:hAnsi="Times New Roman" w:cs="Times New Roman"/>
                <w:bCs/>
                <w:sz w:val="20"/>
                <w:szCs w:val="20"/>
              </w:rPr>
            </w:pPr>
            <w:r w:rsidRPr="005860DB">
              <w:rPr>
                <w:rFonts w:ascii="Times New Roman" w:hAnsi="Times New Roman" w:cs="Times New Roman"/>
                <w:bCs/>
                <w:sz w:val="20"/>
                <w:szCs w:val="20"/>
                <w:lang w:val="ky-KG"/>
              </w:rPr>
              <w:t>Эрезеге жеткендерге билим берүү өлкөнүн билим берүү системасына институтташтырылды</w:t>
            </w:r>
          </w:p>
        </w:tc>
        <w:tc>
          <w:tcPr>
            <w:tcW w:w="1324" w:type="dxa"/>
          </w:tcPr>
          <w:p w14:paraId="565E8CA5" w14:textId="77777777" w:rsidR="0078199B" w:rsidRPr="005860DB" w:rsidRDefault="0078199B" w:rsidP="00C75380">
            <w:pPr>
              <w:spacing w:line="276" w:lineRule="auto"/>
              <w:jc w:val="both"/>
              <w:rPr>
                <w:rFonts w:ascii="Times New Roman" w:hAnsi="Times New Roman" w:cs="Times New Roman"/>
                <w:bCs/>
                <w:sz w:val="20"/>
                <w:szCs w:val="20"/>
              </w:rPr>
            </w:pPr>
            <w:r w:rsidRPr="005860DB">
              <w:rPr>
                <w:rFonts w:ascii="Times New Roman" w:hAnsi="Times New Roman" w:cs="Times New Roman"/>
                <w:bCs/>
                <w:sz w:val="20"/>
                <w:szCs w:val="20"/>
              </w:rPr>
              <w:t>-</w:t>
            </w:r>
          </w:p>
        </w:tc>
        <w:tc>
          <w:tcPr>
            <w:tcW w:w="1640" w:type="dxa"/>
          </w:tcPr>
          <w:p w14:paraId="044670E9" w14:textId="77777777" w:rsidR="0078199B" w:rsidRPr="005860DB" w:rsidRDefault="0078199B" w:rsidP="00C75380">
            <w:pPr>
              <w:spacing w:line="276" w:lineRule="auto"/>
              <w:jc w:val="both"/>
              <w:rPr>
                <w:rFonts w:ascii="Times New Roman" w:hAnsi="Times New Roman" w:cs="Times New Roman"/>
                <w:bCs/>
                <w:sz w:val="20"/>
                <w:szCs w:val="20"/>
                <w:lang w:val="ky-KG"/>
              </w:rPr>
            </w:pPr>
            <w:r w:rsidRPr="005860DB">
              <w:rPr>
                <w:rFonts w:ascii="Times New Roman" w:hAnsi="Times New Roman" w:cs="Times New Roman"/>
                <w:bCs/>
                <w:sz w:val="20"/>
                <w:szCs w:val="20"/>
                <w:lang w:val="ky-KG"/>
              </w:rPr>
              <w:t>Ишке ашыруу, каржылоо жана таануу моделин иштеп чыгуу</w:t>
            </w:r>
          </w:p>
        </w:tc>
        <w:tc>
          <w:tcPr>
            <w:tcW w:w="899" w:type="dxa"/>
          </w:tcPr>
          <w:p w14:paraId="1D663B64" w14:textId="77777777" w:rsidR="0078199B" w:rsidRPr="005860DB" w:rsidRDefault="0078199B" w:rsidP="00C75380">
            <w:pPr>
              <w:spacing w:line="276" w:lineRule="auto"/>
              <w:jc w:val="both"/>
              <w:rPr>
                <w:rFonts w:ascii="Times New Roman" w:hAnsi="Times New Roman" w:cs="Times New Roman"/>
                <w:bCs/>
                <w:sz w:val="20"/>
                <w:szCs w:val="20"/>
              </w:rPr>
            </w:pPr>
            <w:r w:rsidRPr="005860DB">
              <w:rPr>
                <w:rFonts w:ascii="Times New Roman" w:hAnsi="Times New Roman" w:cs="Times New Roman"/>
                <w:bCs/>
                <w:sz w:val="20"/>
                <w:szCs w:val="20"/>
                <w:lang w:val="ky-KG"/>
              </w:rPr>
              <w:t>Ишке ашыруу</w:t>
            </w:r>
            <w:r w:rsidRPr="005860DB">
              <w:rPr>
                <w:rFonts w:ascii="Times New Roman" w:hAnsi="Times New Roman" w:cs="Times New Roman"/>
                <w:bCs/>
                <w:sz w:val="20"/>
                <w:szCs w:val="20"/>
              </w:rPr>
              <w:t xml:space="preserve"> </w:t>
            </w:r>
          </w:p>
        </w:tc>
        <w:tc>
          <w:tcPr>
            <w:tcW w:w="1843" w:type="dxa"/>
          </w:tcPr>
          <w:p w14:paraId="76012D43" w14:textId="77777777" w:rsidR="0078199B" w:rsidRPr="005860DB" w:rsidRDefault="0078199B" w:rsidP="00C75380">
            <w:pPr>
              <w:spacing w:line="276" w:lineRule="auto"/>
              <w:jc w:val="both"/>
              <w:rPr>
                <w:rFonts w:ascii="Times New Roman" w:hAnsi="Times New Roman" w:cs="Times New Roman"/>
                <w:bCs/>
                <w:sz w:val="20"/>
                <w:szCs w:val="20"/>
                <w:lang w:val="ky-KG"/>
              </w:rPr>
            </w:pPr>
            <w:r w:rsidRPr="005860DB">
              <w:rPr>
                <w:rFonts w:ascii="Times New Roman" w:hAnsi="Times New Roman" w:cs="Times New Roman"/>
                <w:bCs/>
                <w:sz w:val="20"/>
                <w:szCs w:val="20"/>
                <w:lang w:val="ky-KG"/>
              </w:rPr>
              <w:t>Толук иштеген билим берүү деңгээлин түзүү</w:t>
            </w:r>
          </w:p>
        </w:tc>
        <w:tc>
          <w:tcPr>
            <w:tcW w:w="1288" w:type="dxa"/>
          </w:tcPr>
          <w:p w14:paraId="26325D8D" w14:textId="77777777" w:rsidR="0078199B" w:rsidRPr="005860DB" w:rsidRDefault="0078199B" w:rsidP="00C75380">
            <w:pPr>
              <w:spacing w:line="276" w:lineRule="auto"/>
              <w:jc w:val="center"/>
              <w:rPr>
                <w:rFonts w:ascii="Times New Roman" w:hAnsi="Times New Roman" w:cs="Times New Roman"/>
                <w:bCs/>
                <w:sz w:val="20"/>
                <w:szCs w:val="20"/>
                <w:lang w:val="ky-KG"/>
              </w:rPr>
            </w:pPr>
            <w:r w:rsidRPr="005860DB">
              <w:rPr>
                <w:rFonts w:ascii="Times New Roman" w:hAnsi="Times New Roman" w:cs="Times New Roman"/>
                <w:bCs/>
                <w:sz w:val="20"/>
                <w:szCs w:val="20"/>
                <w:lang w:val="ky-KG"/>
              </w:rPr>
              <w:t>БИМ</w:t>
            </w:r>
          </w:p>
        </w:tc>
      </w:tr>
      <w:tr w:rsidR="0078199B" w:rsidRPr="005860DB" w14:paraId="4D4265AE" w14:textId="77777777" w:rsidTr="00501096">
        <w:tc>
          <w:tcPr>
            <w:tcW w:w="851" w:type="dxa"/>
          </w:tcPr>
          <w:p w14:paraId="0C991CA2" w14:textId="77777777" w:rsidR="0078199B" w:rsidRPr="00EF7C80" w:rsidRDefault="0078199B" w:rsidP="0078199B">
            <w:pPr>
              <w:numPr>
                <w:ilvl w:val="0"/>
                <w:numId w:val="18"/>
              </w:numPr>
              <w:spacing w:line="276" w:lineRule="auto"/>
              <w:contextualSpacing/>
              <w:jc w:val="center"/>
              <w:rPr>
                <w:rFonts w:ascii="Times New Roman" w:hAnsi="Times New Roman" w:cs="Times New Roman"/>
                <w:bCs/>
                <w:sz w:val="20"/>
                <w:szCs w:val="20"/>
              </w:rPr>
            </w:pPr>
          </w:p>
        </w:tc>
        <w:tc>
          <w:tcPr>
            <w:tcW w:w="1936" w:type="dxa"/>
          </w:tcPr>
          <w:p w14:paraId="68EC1F22" w14:textId="77777777" w:rsidR="0078199B" w:rsidRPr="005860DB" w:rsidRDefault="0078199B" w:rsidP="00C75380">
            <w:pPr>
              <w:jc w:val="both"/>
              <w:rPr>
                <w:rFonts w:ascii="Times New Roman" w:hAnsi="Times New Roman" w:cs="Times New Roman"/>
                <w:bCs/>
                <w:sz w:val="20"/>
                <w:szCs w:val="20"/>
              </w:rPr>
            </w:pPr>
            <w:r w:rsidRPr="005860DB">
              <w:rPr>
                <w:rFonts w:ascii="Times New Roman" w:hAnsi="Times New Roman" w:cs="Times New Roman"/>
                <w:bCs/>
                <w:sz w:val="20"/>
                <w:szCs w:val="20"/>
                <w:lang w:val="ky-KG"/>
              </w:rPr>
              <w:t>Эрезеге жеткендерге билим берген ар кандай уюмдарды колдоо модели иштеп жатат</w:t>
            </w:r>
          </w:p>
          <w:p w14:paraId="4573429A" w14:textId="77777777" w:rsidR="0078199B" w:rsidRPr="005860DB" w:rsidRDefault="0078199B" w:rsidP="00C75380">
            <w:pPr>
              <w:jc w:val="both"/>
              <w:rPr>
                <w:rFonts w:ascii="Times New Roman" w:hAnsi="Times New Roman" w:cs="Times New Roman"/>
                <w:bCs/>
                <w:sz w:val="20"/>
                <w:szCs w:val="20"/>
              </w:rPr>
            </w:pPr>
          </w:p>
        </w:tc>
        <w:tc>
          <w:tcPr>
            <w:tcW w:w="1324" w:type="dxa"/>
          </w:tcPr>
          <w:p w14:paraId="71CEF352" w14:textId="77777777" w:rsidR="0078199B" w:rsidRPr="005860DB" w:rsidRDefault="0078199B" w:rsidP="00C75380">
            <w:pPr>
              <w:spacing w:line="276" w:lineRule="auto"/>
              <w:jc w:val="both"/>
              <w:rPr>
                <w:rFonts w:ascii="Times New Roman" w:hAnsi="Times New Roman" w:cs="Times New Roman"/>
                <w:bCs/>
                <w:sz w:val="20"/>
                <w:szCs w:val="20"/>
              </w:rPr>
            </w:pPr>
            <w:r w:rsidRPr="005860DB">
              <w:rPr>
                <w:rFonts w:ascii="Times New Roman" w:hAnsi="Times New Roman" w:cs="Times New Roman"/>
                <w:bCs/>
                <w:sz w:val="20"/>
                <w:szCs w:val="20"/>
              </w:rPr>
              <w:t>-</w:t>
            </w:r>
          </w:p>
        </w:tc>
        <w:tc>
          <w:tcPr>
            <w:tcW w:w="1640" w:type="dxa"/>
          </w:tcPr>
          <w:p w14:paraId="2B5987C7" w14:textId="77777777" w:rsidR="0078199B" w:rsidRPr="005860DB" w:rsidRDefault="0078199B" w:rsidP="00C75380">
            <w:pPr>
              <w:spacing w:line="276" w:lineRule="auto"/>
              <w:jc w:val="both"/>
              <w:rPr>
                <w:rFonts w:ascii="Times New Roman" w:hAnsi="Times New Roman" w:cs="Times New Roman"/>
                <w:bCs/>
                <w:sz w:val="20"/>
                <w:szCs w:val="20"/>
              </w:rPr>
            </w:pPr>
            <w:r w:rsidRPr="005860DB">
              <w:rPr>
                <w:rFonts w:ascii="Times New Roman" w:hAnsi="Times New Roman" w:cs="Times New Roman"/>
                <w:bCs/>
                <w:sz w:val="20"/>
                <w:szCs w:val="20"/>
                <w:lang w:val="ky-KG"/>
              </w:rPr>
              <w:t>Моделди иштеп чыгуу</w:t>
            </w:r>
          </w:p>
        </w:tc>
        <w:tc>
          <w:tcPr>
            <w:tcW w:w="899" w:type="dxa"/>
          </w:tcPr>
          <w:p w14:paraId="24BAA1DB" w14:textId="77777777" w:rsidR="0078199B" w:rsidRPr="005860DB" w:rsidRDefault="0078199B" w:rsidP="00C75380">
            <w:pPr>
              <w:spacing w:line="276" w:lineRule="auto"/>
              <w:jc w:val="both"/>
              <w:rPr>
                <w:rFonts w:ascii="Times New Roman" w:hAnsi="Times New Roman" w:cs="Times New Roman"/>
                <w:bCs/>
                <w:sz w:val="20"/>
                <w:szCs w:val="20"/>
              </w:rPr>
            </w:pPr>
            <w:r w:rsidRPr="005860DB">
              <w:rPr>
                <w:rFonts w:ascii="Times New Roman" w:hAnsi="Times New Roman" w:cs="Times New Roman"/>
                <w:bCs/>
                <w:sz w:val="20"/>
                <w:szCs w:val="20"/>
                <w:lang w:val="ky-KG"/>
              </w:rPr>
              <w:t>Ишке киргизүү</w:t>
            </w:r>
            <w:r w:rsidRPr="005860DB">
              <w:rPr>
                <w:rFonts w:ascii="Times New Roman" w:hAnsi="Times New Roman" w:cs="Times New Roman"/>
                <w:bCs/>
                <w:sz w:val="20"/>
                <w:szCs w:val="20"/>
              </w:rPr>
              <w:t xml:space="preserve"> </w:t>
            </w:r>
          </w:p>
        </w:tc>
        <w:tc>
          <w:tcPr>
            <w:tcW w:w="1843" w:type="dxa"/>
          </w:tcPr>
          <w:p w14:paraId="26E009C1" w14:textId="77777777" w:rsidR="0078199B" w:rsidRPr="005860DB" w:rsidRDefault="0078199B" w:rsidP="00C75380">
            <w:pPr>
              <w:spacing w:line="276" w:lineRule="auto"/>
              <w:jc w:val="both"/>
              <w:rPr>
                <w:rFonts w:ascii="Times New Roman" w:hAnsi="Times New Roman" w:cs="Times New Roman"/>
                <w:bCs/>
                <w:sz w:val="20"/>
                <w:szCs w:val="20"/>
                <w:lang w:val="ky-KG"/>
              </w:rPr>
            </w:pPr>
            <w:r w:rsidRPr="005860DB">
              <w:rPr>
                <w:rFonts w:ascii="Times New Roman" w:hAnsi="Times New Roman" w:cs="Times New Roman"/>
                <w:bCs/>
                <w:sz w:val="20"/>
                <w:szCs w:val="20"/>
                <w:lang w:val="ky-KG"/>
              </w:rPr>
              <w:t>Функционалдуу жана толук иштеген моделди түзүү</w:t>
            </w:r>
          </w:p>
        </w:tc>
        <w:tc>
          <w:tcPr>
            <w:tcW w:w="1288" w:type="dxa"/>
          </w:tcPr>
          <w:p w14:paraId="7BE2F79E" w14:textId="77777777" w:rsidR="0078199B" w:rsidRPr="005860DB" w:rsidRDefault="0078199B" w:rsidP="00C75380">
            <w:pPr>
              <w:spacing w:line="276" w:lineRule="auto"/>
              <w:jc w:val="center"/>
              <w:rPr>
                <w:rFonts w:ascii="Times New Roman" w:hAnsi="Times New Roman" w:cs="Times New Roman"/>
                <w:bCs/>
                <w:sz w:val="20"/>
                <w:szCs w:val="20"/>
                <w:lang w:val="ky-KG"/>
              </w:rPr>
            </w:pPr>
            <w:r w:rsidRPr="005860DB">
              <w:rPr>
                <w:rFonts w:ascii="Times New Roman" w:hAnsi="Times New Roman" w:cs="Times New Roman"/>
                <w:bCs/>
                <w:sz w:val="20"/>
                <w:szCs w:val="20"/>
                <w:lang w:val="ky-KG"/>
              </w:rPr>
              <w:t>БИМ</w:t>
            </w:r>
          </w:p>
        </w:tc>
      </w:tr>
      <w:tr w:rsidR="0078199B" w:rsidRPr="005860DB" w14:paraId="5A737B3C" w14:textId="77777777" w:rsidTr="00501096">
        <w:tc>
          <w:tcPr>
            <w:tcW w:w="851" w:type="dxa"/>
          </w:tcPr>
          <w:p w14:paraId="074392AA" w14:textId="77777777" w:rsidR="0078199B" w:rsidRPr="00EF7C80" w:rsidRDefault="0078199B" w:rsidP="0078199B">
            <w:pPr>
              <w:numPr>
                <w:ilvl w:val="0"/>
                <w:numId w:val="18"/>
              </w:numPr>
              <w:spacing w:line="276" w:lineRule="auto"/>
              <w:contextualSpacing/>
              <w:jc w:val="center"/>
              <w:rPr>
                <w:rFonts w:ascii="Times New Roman" w:hAnsi="Times New Roman" w:cs="Times New Roman"/>
                <w:bCs/>
                <w:sz w:val="20"/>
                <w:szCs w:val="20"/>
              </w:rPr>
            </w:pPr>
          </w:p>
        </w:tc>
        <w:tc>
          <w:tcPr>
            <w:tcW w:w="1936" w:type="dxa"/>
          </w:tcPr>
          <w:p w14:paraId="465E3E0D" w14:textId="77777777" w:rsidR="0078199B" w:rsidRPr="005860DB" w:rsidRDefault="0078199B" w:rsidP="00C75380">
            <w:pPr>
              <w:spacing w:line="276" w:lineRule="auto"/>
              <w:jc w:val="both"/>
              <w:rPr>
                <w:rFonts w:ascii="Times New Roman" w:hAnsi="Times New Roman" w:cs="Times New Roman"/>
                <w:bCs/>
                <w:sz w:val="20"/>
                <w:szCs w:val="20"/>
              </w:rPr>
            </w:pPr>
            <w:r w:rsidRPr="005860DB">
              <w:rPr>
                <w:rFonts w:ascii="Times New Roman" w:hAnsi="Times New Roman" w:cs="Times New Roman"/>
                <w:bCs/>
                <w:sz w:val="20"/>
                <w:szCs w:val="20"/>
                <w:lang w:val="ky-KG"/>
              </w:rPr>
              <w:t xml:space="preserve">Эрезеге жеткендерге билим берүү системасынын сапатты кепилдөө, мониторингдөө, баалоо жана </w:t>
            </w:r>
            <w:r w:rsidRPr="005860DB">
              <w:rPr>
                <w:rFonts w:ascii="Times New Roman" w:hAnsi="Times New Roman" w:cs="Times New Roman"/>
                <w:bCs/>
                <w:sz w:val="20"/>
                <w:szCs w:val="20"/>
                <w:lang w:val="ky-KG"/>
              </w:rPr>
              <w:lastRenderedPageBreak/>
              <w:t>аккредитациялоо системасы иштеп жатат</w:t>
            </w:r>
          </w:p>
        </w:tc>
        <w:tc>
          <w:tcPr>
            <w:tcW w:w="1324" w:type="dxa"/>
          </w:tcPr>
          <w:p w14:paraId="287F5EB4" w14:textId="77777777" w:rsidR="0078199B" w:rsidRPr="005860DB" w:rsidRDefault="0078199B" w:rsidP="00C75380">
            <w:pPr>
              <w:spacing w:line="276" w:lineRule="auto"/>
              <w:jc w:val="both"/>
              <w:rPr>
                <w:rFonts w:ascii="Times New Roman" w:hAnsi="Times New Roman" w:cs="Times New Roman"/>
                <w:bCs/>
                <w:sz w:val="20"/>
                <w:szCs w:val="20"/>
              </w:rPr>
            </w:pPr>
            <w:r w:rsidRPr="005860DB">
              <w:rPr>
                <w:rFonts w:ascii="Times New Roman" w:hAnsi="Times New Roman" w:cs="Times New Roman"/>
                <w:bCs/>
                <w:sz w:val="20"/>
                <w:szCs w:val="20"/>
              </w:rPr>
              <w:lastRenderedPageBreak/>
              <w:t>-</w:t>
            </w:r>
          </w:p>
        </w:tc>
        <w:tc>
          <w:tcPr>
            <w:tcW w:w="1640" w:type="dxa"/>
          </w:tcPr>
          <w:p w14:paraId="3960DB09" w14:textId="77777777" w:rsidR="0078199B" w:rsidRPr="005860DB" w:rsidRDefault="0078199B" w:rsidP="00C75380">
            <w:pPr>
              <w:spacing w:line="276" w:lineRule="auto"/>
              <w:jc w:val="both"/>
              <w:rPr>
                <w:rFonts w:ascii="Times New Roman" w:hAnsi="Times New Roman" w:cs="Times New Roman"/>
                <w:bCs/>
                <w:sz w:val="20"/>
                <w:szCs w:val="20"/>
              </w:rPr>
            </w:pPr>
            <w:r w:rsidRPr="005860DB">
              <w:rPr>
                <w:rFonts w:ascii="Times New Roman" w:hAnsi="Times New Roman" w:cs="Times New Roman"/>
                <w:bCs/>
                <w:sz w:val="20"/>
                <w:szCs w:val="20"/>
                <w:lang w:val="ky-KG"/>
              </w:rPr>
              <w:t>Моделди иштеп чыгуу</w:t>
            </w:r>
          </w:p>
        </w:tc>
        <w:tc>
          <w:tcPr>
            <w:tcW w:w="899" w:type="dxa"/>
          </w:tcPr>
          <w:p w14:paraId="53BFB239" w14:textId="77777777" w:rsidR="0078199B" w:rsidRPr="005860DB" w:rsidRDefault="0078199B" w:rsidP="00C75380">
            <w:pPr>
              <w:spacing w:line="276" w:lineRule="auto"/>
              <w:jc w:val="both"/>
              <w:rPr>
                <w:rFonts w:ascii="Times New Roman" w:hAnsi="Times New Roman" w:cs="Times New Roman"/>
                <w:bCs/>
                <w:sz w:val="20"/>
                <w:szCs w:val="20"/>
              </w:rPr>
            </w:pPr>
            <w:r w:rsidRPr="005860DB">
              <w:rPr>
                <w:rFonts w:ascii="Times New Roman" w:hAnsi="Times New Roman" w:cs="Times New Roman"/>
                <w:bCs/>
                <w:sz w:val="20"/>
                <w:szCs w:val="20"/>
                <w:lang w:val="ky-KG"/>
              </w:rPr>
              <w:t>Ишке киргизүү</w:t>
            </w:r>
            <w:r w:rsidRPr="005860DB">
              <w:rPr>
                <w:rFonts w:ascii="Times New Roman" w:hAnsi="Times New Roman" w:cs="Times New Roman"/>
                <w:bCs/>
                <w:sz w:val="20"/>
                <w:szCs w:val="20"/>
              </w:rPr>
              <w:t xml:space="preserve"> </w:t>
            </w:r>
          </w:p>
        </w:tc>
        <w:tc>
          <w:tcPr>
            <w:tcW w:w="1843" w:type="dxa"/>
          </w:tcPr>
          <w:p w14:paraId="7C251942" w14:textId="77777777" w:rsidR="0078199B" w:rsidRPr="005860DB" w:rsidRDefault="0078199B" w:rsidP="00C75380">
            <w:pPr>
              <w:spacing w:line="276" w:lineRule="auto"/>
              <w:jc w:val="both"/>
              <w:rPr>
                <w:rFonts w:ascii="Times New Roman" w:hAnsi="Times New Roman" w:cs="Times New Roman"/>
                <w:bCs/>
                <w:sz w:val="20"/>
                <w:szCs w:val="20"/>
                <w:lang w:val="ky-KG"/>
              </w:rPr>
            </w:pPr>
            <w:r w:rsidRPr="005860DB">
              <w:rPr>
                <w:rFonts w:ascii="Times New Roman" w:hAnsi="Times New Roman" w:cs="Times New Roman"/>
                <w:bCs/>
                <w:sz w:val="20"/>
                <w:szCs w:val="20"/>
                <w:lang w:val="ky-KG"/>
              </w:rPr>
              <w:t>Функционалдуу жана толук иштеген моделди түзүү</w:t>
            </w:r>
          </w:p>
        </w:tc>
        <w:tc>
          <w:tcPr>
            <w:tcW w:w="1288" w:type="dxa"/>
          </w:tcPr>
          <w:p w14:paraId="3646F00A" w14:textId="77777777" w:rsidR="0078199B" w:rsidRPr="005860DB" w:rsidRDefault="0078199B" w:rsidP="00C75380">
            <w:pPr>
              <w:spacing w:line="276" w:lineRule="auto"/>
              <w:jc w:val="center"/>
              <w:rPr>
                <w:rFonts w:ascii="Times New Roman" w:hAnsi="Times New Roman" w:cs="Times New Roman"/>
                <w:bCs/>
                <w:sz w:val="20"/>
                <w:szCs w:val="20"/>
                <w:lang w:val="ky-KG"/>
              </w:rPr>
            </w:pPr>
            <w:r w:rsidRPr="005860DB">
              <w:rPr>
                <w:rFonts w:ascii="Times New Roman" w:hAnsi="Times New Roman" w:cs="Times New Roman"/>
                <w:bCs/>
                <w:sz w:val="20"/>
                <w:szCs w:val="20"/>
                <w:lang w:val="ky-KG"/>
              </w:rPr>
              <w:t>БИМ</w:t>
            </w:r>
          </w:p>
        </w:tc>
      </w:tr>
      <w:tr w:rsidR="0078199B" w:rsidRPr="005860DB" w14:paraId="29D0C3F0" w14:textId="77777777" w:rsidTr="00501096">
        <w:tc>
          <w:tcPr>
            <w:tcW w:w="851" w:type="dxa"/>
          </w:tcPr>
          <w:p w14:paraId="1B4B9134" w14:textId="77777777" w:rsidR="0078199B" w:rsidRPr="00EF7C80" w:rsidRDefault="0078199B" w:rsidP="0078199B">
            <w:pPr>
              <w:numPr>
                <w:ilvl w:val="0"/>
                <w:numId w:val="18"/>
              </w:numPr>
              <w:spacing w:line="276" w:lineRule="auto"/>
              <w:contextualSpacing/>
              <w:jc w:val="center"/>
              <w:rPr>
                <w:rFonts w:ascii="Times New Roman" w:hAnsi="Times New Roman" w:cs="Times New Roman"/>
                <w:bCs/>
                <w:sz w:val="20"/>
                <w:szCs w:val="20"/>
              </w:rPr>
            </w:pPr>
          </w:p>
        </w:tc>
        <w:tc>
          <w:tcPr>
            <w:tcW w:w="1936" w:type="dxa"/>
          </w:tcPr>
          <w:p w14:paraId="3D0E3AA7" w14:textId="77777777" w:rsidR="0078199B" w:rsidRPr="005860DB" w:rsidRDefault="0078199B" w:rsidP="00C75380">
            <w:pPr>
              <w:spacing w:line="276" w:lineRule="auto"/>
              <w:jc w:val="both"/>
              <w:rPr>
                <w:rFonts w:ascii="Times New Roman" w:hAnsi="Times New Roman" w:cs="Times New Roman"/>
                <w:bCs/>
                <w:sz w:val="20"/>
                <w:szCs w:val="20"/>
                <w:lang w:val="ky-KG"/>
              </w:rPr>
            </w:pPr>
            <w:r w:rsidRPr="005860DB">
              <w:rPr>
                <w:rFonts w:ascii="Times New Roman" w:hAnsi="Times New Roman" w:cs="Times New Roman"/>
                <w:bCs/>
                <w:sz w:val="20"/>
                <w:szCs w:val="20"/>
                <w:lang w:val="ky-KG"/>
              </w:rPr>
              <w:t>Квалификацияларды расмий таануу системасы иштеп жатат</w:t>
            </w:r>
          </w:p>
        </w:tc>
        <w:tc>
          <w:tcPr>
            <w:tcW w:w="1324" w:type="dxa"/>
          </w:tcPr>
          <w:p w14:paraId="65ECEC70" w14:textId="77777777" w:rsidR="0078199B" w:rsidRPr="005860DB" w:rsidRDefault="0078199B" w:rsidP="00C75380">
            <w:pPr>
              <w:spacing w:line="276" w:lineRule="auto"/>
              <w:jc w:val="both"/>
              <w:rPr>
                <w:rFonts w:ascii="Times New Roman" w:hAnsi="Times New Roman" w:cs="Times New Roman"/>
                <w:b/>
                <w:bCs/>
                <w:sz w:val="20"/>
                <w:szCs w:val="20"/>
              </w:rPr>
            </w:pPr>
            <w:r w:rsidRPr="005860DB">
              <w:rPr>
                <w:rFonts w:ascii="Times New Roman" w:hAnsi="Times New Roman" w:cs="Times New Roman"/>
                <w:bCs/>
                <w:sz w:val="20"/>
                <w:szCs w:val="20"/>
              </w:rPr>
              <w:t>-</w:t>
            </w:r>
          </w:p>
        </w:tc>
        <w:tc>
          <w:tcPr>
            <w:tcW w:w="1640" w:type="dxa"/>
          </w:tcPr>
          <w:p w14:paraId="4D376160" w14:textId="77777777" w:rsidR="0078199B" w:rsidRPr="005860DB" w:rsidRDefault="0078199B" w:rsidP="00C75380">
            <w:pPr>
              <w:spacing w:line="276" w:lineRule="auto"/>
              <w:jc w:val="both"/>
              <w:rPr>
                <w:rFonts w:ascii="Times New Roman" w:hAnsi="Times New Roman" w:cs="Times New Roman"/>
                <w:bCs/>
                <w:sz w:val="20"/>
                <w:szCs w:val="20"/>
              </w:rPr>
            </w:pPr>
            <w:r w:rsidRPr="005860DB">
              <w:rPr>
                <w:rFonts w:ascii="Times New Roman" w:hAnsi="Times New Roman" w:cs="Times New Roman"/>
                <w:bCs/>
                <w:sz w:val="20"/>
                <w:szCs w:val="20"/>
                <w:lang w:val="ky-KG"/>
              </w:rPr>
              <w:t>Моделди иштеп чыгуу</w:t>
            </w:r>
          </w:p>
        </w:tc>
        <w:tc>
          <w:tcPr>
            <w:tcW w:w="899" w:type="dxa"/>
          </w:tcPr>
          <w:p w14:paraId="609F6DCC" w14:textId="77777777" w:rsidR="0078199B" w:rsidRPr="005860DB" w:rsidRDefault="0078199B" w:rsidP="00C75380">
            <w:pPr>
              <w:spacing w:line="276" w:lineRule="auto"/>
              <w:jc w:val="both"/>
              <w:rPr>
                <w:rFonts w:ascii="Times New Roman" w:hAnsi="Times New Roman" w:cs="Times New Roman"/>
                <w:bCs/>
                <w:sz w:val="20"/>
                <w:szCs w:val="20"/>
              </w:rPr>
            </w:pPr>
            <w:r w:rsidRPr="005860DB">
              <w:rPr>
                <w:rFonts w:ascii="Times New Roman" w:hAnsi="Times New Roman" w:cs="Times New Roman"/>
                <w:bCs/>
                <w:sz w:val="20"/>
                <w:szCs w:val="20"/>
                <w:lang w:val="ky-KG"/>
              </w:rPr>
              <w:t>Ишке киргизүү</w:t>
            </w:r>
            <w:r w:rsidRPr="005860DB">
              <w:rPr>
                <w:rFonts w:ascii="Times New Roman" w:hAnsi="Times New Roman" w:cs="Times New Roman"/>
                <w:bCs/>
                <w:sz w:val="20"/>
                <w:szCs w:val="20"/>
              </w:rPr>
              <w:t xml:space="preserve"> </w:t>
            </w:r>
          </w:p>
        </w:tc>
        <w:tc>
          <w:tcPr>
            <w:tcW w:w="1843" w:type="dxa"/>
          </w:tcPr>
          <w:p w14:paraId="5F4427B7" w14:textId="77777777" w:rsidR="0078199B" w:rsidRPr="005860DB" w:rsidRDefault="0078199B" w:rsidP="00C75380">
            <w:pPr>
              <w:spacing w:line="276" w:lineRule="auto"/>
              <w:jc w:val="both"/>
              <w:rPr>
                <w:rFonts w:ascii="Times New Roman" w:hAnsi="Times New Roman" w:cs="Times New Roman"/>
                <w:bCs/>
                <w:sz w:val="20"/>
                <w:szCs w:val="20"/>
                <w:lang w:val="ky-KG"/>
              </w:rPr>
            </w:pPr>
            <w:r w:rsidRPr="005860DB">
              <w:rPr>
                <w:rFonts w:ascii="Times New Roman" w:hAnsi="Times New Roman" w:cs="Times New Roman"/>
                <w:bCs/>
                <w:sz w:val="20"/>
                <w:szCs w:val="20"/>
                <w:lang w:val="ky-KG"/>
              </w:rPr>
              <w:t>Функционалдуу жана толук иштеген моделди түзүү</w:t>
            </w:r>
          </w:p>
        </w:tc>
        <w:tc>
          <w:tcPr>
            <w:tcW w:w="1288" w:type="dxa"/>
          </w:tcPr>
          <w:p w14:paraId="54B473F1" w14:textId="77777777" w:rsidR="0078199B" w:rsidRPr="005860DB" w:rsidRDefault="0078199B" w:rsidP="00C75380">
            <w:pPr>
              <w:spacing w:line="276" w:lineRule="auto"/>
              <w:jc w:val="center"/>
              <w:rPr>
                <w:rFonts w:ascii="Times New Roman" w:hAnsi="Times New Roman" w:cs="Times New Roman"/>
                <w:bCs/>
                <w:sz w:val="20"/>
                <w:szCs w:val="20"/>
                <w:lang w:val="ky-KG"/>
              </w:rPr>
            </w:pPr>
            <w:r w:rsidRPr="005860DB">
              <w:rPr>
                <w:rFonts w:ascii="Times New Roman" w:hAnsi="Times New Roman" w:cs="Times New Roman"/>
                <w:bCs/>
                <w:sz w:val="20"/>
                <w:szCs w:val="20"/>
                <w:lang w:val="ky-KG"/>
              </w:rPr>
              <w:t>БИМ</w:t>
            </w:r>
          </w:p>
        </w:tc>
      </w:tr>
      <w:tr w:rsidR="0078199B" w:rsidRPr="005860DB" w14:paraId="32954E5B" w14:textId="77777777" w:rsidTr="00501096">
        <w:tc>
          <w:tcPr>
            <w:tcW w:w="851" w:type="dxa"/>
          </w:tcPr>
          <w:p w14:paraId="48F98A6E" w14:textId="77777777" w:rsidR="0078199B" w:rsidRPr="00EF7C80" w:rsidRDefault="0078199B" w:rsidP="0078199B">
            <w:pPr>
              <w:numPr>
                <w:ilvl w:val="0"/>
                <w:numId w:val="18"/>
              </w:numPr>
              <w:spacing w:line="276" w:lineRule="auto"/>
              <w:contextualSpacing/>
              <w:jc w:val="center"/>
              <w:rPr>
                <w:rFonts w:ascii="Times New Roman" w:hAnsi="Times New Roman" w:cs="Times New Roman"/>
                <w:bCs/>
                <w:sz w:val="20"/>
                <w:szCs w:val="20"/>
              </w:rPr>
            </w:pPr>
          </w:p>
        </w:tc>
        <w:tc>
          <w:tcPr>
            <w:tcW w:w="1936" w:type="dxa"/>
          </w:tcPr>
          <w:p w14:paraId="2840794D" w14:textId="2624DBB9" w:rsidR="0078199B" w:rsidRPr="005860DB" w:rsidRDefault="0078199B" w:rsidP="00C75380">
            <w:pPr>
              <w:spacing w:line="276" w:lineRule="auto"/>
              <w:jc w:val="both"/>
              <w:rPr>
                <w:rFonts w:ascii="Times New Roman" w:hAnsi="Times New Roman" w:cs="Times New Roman"/>
                <w:bCs/>
                <w:sz w:val="20"/>
                <w:szCs w:val="20"/>
              </w:rPr>
            </w:pPr>
            <w:r w:rsidRPr="005860DB">
              <w:rPr>
                <w:rFonts w:ascii="Times New Roman" w:hAnsi="Times New Roman" w:cs="Times New Roman"/>
                <w:bCs/>
                <w:sz w:val="20"/>
                <w:szCs w:val="20"/>
                <w:lang w:val="ky-KG"/>
              </w:rPr>
              <w:t xml:space="preserve">Эрезеге жеткендерге билим берүү </w:t>
            </w:r>
            <w:r w:rsidRPr="005860DB">
              <w:rPr>
                <w:rFonts w:ascii="Times New Roman" w:hAnsi="Times New Roman" w:cs="Times New Roman"/>
                <w:bCs/>
                <w:sz w:val="20"/>
                <w:szCs w:val="20"/>
              </w:rPr>
              <w:t xml:space="preserve">– андрагогика, </w:t>
            </w:r>
            <w:r w:rsidRPr="005860DB">
              <w:rPr>
                <w:rFonts w:ascii="Times New Roman" w:hAnsi="Times New Roman" w:cs="Times New Roman"/>
                <w:bCs/>
                <w:sz w:val="20"/>
                <w:szCs w:val="20"/>
                <w:lang w:val="ky-KG"/>
              </w:rPr>
              <w:t>илимий изилдөөнүн жана өнүктүрүүнүн туруктуу объектиси</w:t>
            </w:r>
            <w:r w:rsidRPr="005860DB">
              <w:rPr>
                <w:rFonts w:ascii="Times New Roman" w:hAnsi="Times New Roman" w:cs="Times New Roman"/>
                <w:bCs/>
                <w:sz w:val="20"/>
                <w:szCs w:val="20"/>
              </w:rPr>
              <w:t xml:space="preserve">. </w:t>
            </w:r>
            <w:r w:rsidRPr="005860DB">
              <w:rPr>
                <w:rFonts w:ascii="Times New Roman" w:hAnsi="Times New Roman" w:cs="Times New Roman"/>
                <w:bCs/>
                <w:sz w:val="20"/>
                <w:szCs w:val="20"/>
                <w:lang w:val="ky-KG"/>
              </w:rPr>
              <w:t>Мамлекеттик деңгээлде тренер/андрагог кесибин таануу жана андр</w:t>
            </w:r>
            <w:r w:rsidR="002B46B7">
              <w:rPr>
                <w:rFonts w:ascii="Times New Roman" w:hAnsi="Times New Roman" w:cs="Times New Roman"/>
                <w:bCs/>
                <w:sz w:val="20"/>
                <w:szCs w:val="20"/>
                <w:lang w:val="ky-KG"/>
              </w:rPr>
              <w:t>а</w:t>
            </w:r>
            <w:r w:rsidRPr="005860DB">
              <w:rPr>
                <w:rFonts w:ascii="Times New Roman" w:hAnsi="Times New Roman" w:cs="Times New Roman"/>
                <w:bCs/>
                <w:sz w:val="20"/>
                <w:szCs w:val="20"/>
                <w:lang w:val="ky-KG"/>
              </w:rPr>
              <w:t xml:space="preserve">гог адистерди даярдоо </w:t>
            </w:r>
            <w:r w:rsidRPr="005860DB">
              <w:rPr>
                <w:rFonts w:ascii="Times New Roman" w:hAnsi="Times New Roman" w:cs="Times New Roman"/>
                <w:bCs/>
                <w:sz w:val="20"/>
                <w:szCs w:val="20"/>
              </w:rPr>
              <w:t>(</w:t>
            </w:r>
            <w:r w:rsidRPr="005860DB">
              <w:rPr>
                <w:rFonts w:ascii="Times New Roman" w:hAnsi="Times New Roman" w:cs="Times New Roman"/>
                <w:bCs/>
                <w:sz w:val="20"/>
                <w:szCs w:val="20"/>
                <w:lang w:val="ky-KG"/>
              </w:rPr>
              <w:t>окутуучуларды</w:t>
            </w:r>
            <w:r w:rsidRPr="005860DB">
              <w:rPr>
                <w:rFonts w:ascii="Times New Roman" w:hAnsi="Times New Roman" w:cs="Times New Roman"/>
                <w:bCs/>
                <w:sz w:val="20"/>
                <w:szCs w:val="20"/>
              </w:rPr>
              <w:t>, консультант</w:t>
            </w:r>
            <w:r w:rsidRPr="005860DB">
              <w:rPr>
                <w:rFonts w:ascii="Times New Roman" w:hAnsi="Times New Roman" w:cs="Times New Roman"/>
                <w:bCs/>
                <w:sz w:val="20"/>
                <w:szCs w:val="20"/>
                <w:lang w:val="ky-KG"/>
              </w:rPr>
              <w:t>тарды</w:t>
            </w:r>
            <w:r w:rsidRPr="005860DB">
              <w:rPr>
                <w:rFonts w:ascii="Times New Roman" w:hAnsi="Times New Roman" w:cs="Times New Roman"/>
                <w:bCs/>
                <w:sz w:val="20"/>
                <w:szCs w:val="20"/>
              </w:rPr>
              <w:t>, тьютор</w:t>
            </w:r>
            <w:r w:rsidRPr="005860DB">
              <w:rPr>
                <w:rFonts w:ascii="Times New Roman" w:hAnsi="Times New Roman" w:cs="Times New Roman"/>
                <w:bCs/>
                <w:sz w:val="20"/>
                <w:szCs w:val="20"/>
                <w:lang w:val="ky-KG"/>
              </w:rPr>
              <w:t>лорду</w:t>
            </w:r>
            <w:r w:rsidRPr="005860DB">
              <w:rPr>
                <w:rFonts w:ascii="Times New Roman" w:hAnsi="Times New Roman" w:cs="Times New Roman"/>
                <w:bCs/>
                <w:sz w:val="20"/>
                <w:szCs w:val="20"/>
              </w:rPr>
              <w:t xml:space="preserve">, </w:t>
            </w:r>
            <w:r w:rsidRPr="005860DB">
              <w:rPr>
                <w:rFonts w:ascii="Times New Roman" w:hAnsi="Times New Roman" w:cs="Times New Roman"/>
                <w:bCs/>
                <w:sz w:val="20"/>
                <w:szCs w:val="20"/>
                <w:lang w:val="ky-KG"/>
              </w:rPr>
              <w:t>маалыматтык-багыт берүүчү кызматтардын кызматкерлерин</w:t>
            </w:r>
            <w:r w:rsidRPr="005860DB">
              <w:rPr>
                <w:rFonts w:ascii="Times New Roman" w:hAnsi="Times New Roman" w:cs="Times New Roman"/>
                <w:bCs/>
                <w:sz w:val="20"/>
                <w:szCs w:val="20"/>
              </w:rPr>
              <w:t xml:space="preserve">, </w:t>
            </w:r>
            <w:r w:rsidRPr="005860DB">
              <w:rPr>
                <w:rFonts w:ascii="Times New Roman" w:hAnsi="Times New Roman" w:cs="Times New Roman"/>
                <w:bCs/>
                <w:sz w:val="20"/>
                <w:szCs w:val="20"/>
                <w:lang w:val="ky-KG"/>
              </w:rPr>
              <w:t>эрезеге жеткендерге өндүрүштө билим берүүнү уюштуруучулар  ж.б.</w:t>
            </w:r>
            <w:r w:rsidRPr="005860DB">
              <w:rPr>
                <w:rFonts w:ascii="Times New Roman" w:hAnsi="Times New Roman" w:cs="Times New Roman"/>
                <w:bCs/>
                <w:sz w:val="20"/>
                <w:szCs w:val="20"/>
              </w:rPr>
              <w:t>).</w:t>
            </w:r>
          </w:p>
        </w:tc>
        <w:tc>
          <w:tcPr>
            <w:tcW w:w="1324" w:type="dxa"/>
          </w:tcPr>
          <w:p w14:paraId="4C7A428F" w14:textId="77777777" w:rsidR="0078199B" w:rsidRPr="005860DB" w:rsidRDefault="0078199B" w:rsidP="00C75380">
            <w:pPr>
              <w:spacing w:line="276" w:lineRule="auto"/>
              <w:jc w:val="both"/>
              <w:rPr>
                <w:rFonts w:ascii="Times New Roman" w:hAnsi="Times New Roman" w:cs="Times New Roman"/>
                <w:bCs/>
                <w:sz w:val="20"/>
                <w:szCs w:val="20"/>
              </w:rPr>
            </w:pPr>
            <w:r w:rsidRPr="005860DB">
              <w:rPr>
                <w:rFonts w:ascii="Times New Roman" w:hAnsi="Times New Roman" w:cs="Times New Roman"/>
                <w:bCs/>
                <w:sz w:val="20"/>
                <w:szCs w:val="20"/>
              </w:rPr>
              <w:t>-</w:t>
            </w:r>
          </w:p>
        </w:tc>
        <w:tc>
          <w:tcPr>
            <w:tcW w:w="1640" w:type="dxa"/>
          </w:tcPr>
          <w:p w14:paraId="09583BA6" w14:textId="77777777" w:rsidR="0078199B" w:rsidRPr="005860DB" w:rsidRDefault="0078199B" w:rsidP="00C75380">
            <w:pPr>
              <w:spacing w:line="276" w:lineRule="auto"/>
              <w:jc w:val="both"/>
              <w:rPr>
                <w:rFonts w:ascii="Times New Roman" w:hAnsi="Times New Roman" w:cs="Times New Roman"/>
                <w:bCs/>
                <w:sz w:val="20"/>
                <w:szCs w:val="20"/>
                <w:lang w:val="ky-KG"/>
              </w:rPr>
            </w:pPr>
            <w:r w:rsidRPr="005860DB">
              <w:rPr>
                <w:rFonts w:ascii="Times New Roman" w:hAnsi="Times New Roman" w:cs="Times New Roman"/>
                <w:bCs/>
                <w:sz w:val="20"/>
                <w:szCs w:val="20"/>
                <w:lang w:val="ky-KG"/>
              </w:rPr>
              <w:t>Стандарттарды жана пландарды иштеп чыгуу</w:t>
            </w:r>
          </w:p>
        </w:tc>
        <w:tc>
          <w:tcPr>
            <w:tcW w:w="899" w:type="dxa"/>
          </w:tcPr>
          <w:p w14:paraId="18F4FEA9" w14:textId="77777777" w:rsidR="0078199B" w:rsidRPr="005860DB" w:rsidRDefault="0078199B" w:rsidP="00C75380">
            <w:pPr>
              <w:spacing w:line="276" w:lineRule="auto"/>
              <w:jc w:val="both"/>
              <w:rPr>
                <w:rFonts w:ascii="Times New Roman" w:hAnsi="Times New Roman" w:cs="Times New Roman"/>
                <w:bCs/>
                <w:sz w:val="20"/>
                <w:szCs w:val="20"/>
                <w:lang w:val="ky-KG"/>
              </w:rPr>
            </w:pPr>
            <w:r w:rsidRPr="005860DB">
              <w:rPr>
                <w:rFonts w:ascii="Times New Roman" w:hAnsi="Times New Roman" w:cs="Times New Roman"/>
                <w:bCs/>
                <w:sz w:val="20"/>
                <w:szCs w:val="20"/>
                <w:lang w:val="ky-KG"/>
              </w:rPr>
              <w:t>Жождордун биринде адистикти ачуу</w:t>
            </w:r>
          </w:p>
        </w:tc>
        <w:tc>
          <w:tcPr>
            <w:tcW w:w="1843" w:type="dxa"/>
          </w:tcPr>
          <w:p w14:paraId="09DA6B72" w14:textId="77777777" w:rsidR="0078199B" w:rsidRPr="005860DB" w:rsidRDefault="0078199B" w:rsidP="00C75380">
            <w:pPr>
              <w:spacing w:line="276" w:lineRule="auto"/>
              <w:jc w:val="both"/>
              <w:rPr>
                <w:rFonts w:ascii="Times New Roman" w:hAnsi="Times New Roman" w:cs="Times New Roman"/>
                <w:bCs/>
                <w:sz w:val="20"/>
                <w:szCs w:val="20"/>
              </w:rPr>
            </w:pPr>
            <w:r w:rsidRPr="005860DB">
              <w:rPr>
                <w:rFonts w:ascii="Times New Roman" w:hAnsi="Times New Roman" w:cs="Times New Roman"/>
                <w:bCs/>
                <w:sz w:val="20"/>
                <w:szCs w:val="20"/>
                <w:lang w:val="ky-KG"/>
              </w:rPr>
              <w:t>Мамлекеттик буйрутма боюнча жылына 25 адисти даярдоо</w:t>
            </w:r>
            <w:r w:rsidRPr="005860DB">
              <w:rPr>
                <w:rFonts w:ascii="Times New Roman" w:hAnsi="Times New Roman" w:cs="Times New Roman"/>
                <w:bCs/>
                <w:sz w:val="20"/>
                <w:szCs w:val="20"/>
              </w:rPr>
              <w:t xml:space="preserve"> </w:t>
            </w:r>
          </w:p>
        </w:tc>
        <w:tc>
          <w:tcPr>
            <w:tcW w:w="1288" w:type="dxa"/>
          </w:tcPr>
          <w:p w14:paraId="1B58A3EC" w14:textId="77777777" w:rsidR="0078199B" w:rsidRPr="005860DB" w:rsidRDefault="0078199B" w:rsidP="00C75380">
            <w:pPr>
              <w:spacing w:line="276" w:lineRule="auto"/>
              <w:jc w:val="center"/>
              <w:rPr>
                <w:rFonts w:ascii="Times New Roman" w:hAnsi="Times New Roman" w:cs="Times New Roman"/>
                <w:bCs/>
                <w:sz w:val="20"/>
                <w:szCs w:val="20"/>
                <w:lang w:val="ky-KG"/>
              </w:rPr>
            </w:pPr>
            <w:r w:rsidRPr="005860DB">
              <w:rPr>
                <w:rFonts w:ascii="Times New Roman" w:hAnsi="Times New Roman" w:cs="Times New Roman"/>
                <w:bCs/>
                <w:sz w:val="20"/>
                <w:szCs w:val="20"/>
                <w:lang w:val="ky-KG"/>
              </w:rPr>
              <w:t>БИМ</w:t>
            </w:r>
          </w:p>
        </w:tc>
      </w:tr>
      <w:tr w:rsidR="0078199B" w:rsidRPr="005860DB" w14:paraId="4828BBEF" w14:textId="77777777" w:rsidTr="00501096">
        <w:tc>
          <w:tcPr>
            <w:tcW w:w="851" w:type="dxa"/>
          </w:tcPr>
          <w:p w14:paraId="24EBC6B0" w14:textId="77777777" w:rsidR="0078199B" w:rsidRPr="00EF7C80" w:rsidRDefault="0078199B" w:rsidP="0078199B">
            <w:pPr>
              <w:numPr>
                <w:ilvl w:val="0"/>
                <w:numId w:val="18"/>
              </w:numPr>
              <w:spacing w:line="276" w:lineRule="auto"/>
              <w:contextualSpacing/>
              <w:jc w:val="center"/>
              <w:rPr>
                <w:rFonts w:ascii="Times New Roman" w:hAnsi="Times New Roman" w:cs="Times New Roman"/>
                <w:bCs/>
                <w:sz w:val="20"/>
                <w:szCs w:val="20"/>
              </w:rPr>
            </w:pPr>
          </w:p>
        </w:tc>
        <w:tc>
          <w:tcPr>
            <w:tcW w:w="1936" w:type="dxa"/>
          </w:tcPr>
          <w:p w14:paraId="04320850" w14:textId="77777777" w:rsidR="0078199B" w:rsidRPr="005860DB" w:rsidRDefault="0078199B" w:rsidP="00D85668">
            <w:pPr>
              <w:spacing w:after="0" w:line="276" w:lineRule="auto"/>
              <w:rPr>
                <w:rFonts w:ascii="Times New Roman" w:hAnsi="Times New Roman" w:cs="Times New Roman"/>
                <w:sz w:val="20"/>
                <w:szCs w:val="20"/>
                <w:lang w:val="ky-KG"/>
              </w:rPr>
            </w:pPr>
            <w:r w:rsidRPr="005860DB">
              <w:rPr>
                <w:rFonts w:ascii="Times New Roman" w:hAnsi="Times New Roman" w:cs="Times New Roman"/>
                <w:sz w:val="20"/>
                <w:szCs w:val="20"/>
                <w:lang w:val="ky-KG"/>
              </w:rPr>
              <w:t>Билим берүүнүн программаларына тартылган эрезеге жеткендердин үлүшү</w:t>
            </w:r>
          </w:p>
          <w:p w14:paraId="0E758549" w14:textId="34AE5649" w:rsidR="0078199B" w:rsidRDefault="00D85668" w:rsidP="00D85668">
            <w:pPr>
              <w:spacing w:after="0" w:line="276" w:lineRule="auto"/>
              <w:rPr>
                <w:rFonts w:ascii="Times New Roman" w:hAnsi="Times New Roman" w:cs="Times New Roman"/>
                <w:sz w:val="20"/>
                <w:szCs w:val="20"/>
                <w:lang w:val="ky-KG"/>
              </w:rPr>
            </w:pPr>
            <w:r>
              <w:rPr>
                <w:rFonts w:ascii="Times New Roman" w:hAnsi="Times New Roman" w:cs="Times New Roman"/>
                <w:sz w:val="20"/>
                <w:szCs w:val="20"/>
                <w:lang w:val="ky-KG"/>
              </w:rPr>
              <w:t>- ш</w:t>
            </w:r>
            <w:r w:rsidR="0078199B" w:rsidRPr="005860DB">
              <w:rPr>
                <w:rFonts w:ascii="Times New Roman" w:hAnsi="Times New Roman" w:cs="Times New Roman"/>
                <w:sz w:val="20"/>
                <w:szCs w:val="20"/>
                <w:lang w:val="ky-KG"/>
              </w:rPr>
              <w:t>аар</w:t>
            </w:r>
          </w:p>
          <w:p w14:paraId="0F294584" w14:textId="77777777" w:rsidR="0078199B" w:rsidRDefault="00D85668" w:rsidP="00D85668">
            <w:pPr>
              <w:spacing w:after="0" w:line="276" w:lineRule="auto"/>
              <w:rPr>
                <w:rFonts w:ascii="Times New Roman" w:hAnsi="Times New Roman" w:cs="Times New Roman"/>
                <w:sz w:val="20"/>
                <w:szCs w:val="20"/>
                <w:lang w:val="ky-KG"/>
              </w:rPr>
            </w:pPr>
            <w:r>
              <w:rPr>
                <w:rFonts w:ascii="Times New Roman" w:hAnsi="Times New Roman" w:cs="Times New Roman"/>
                <w:sz w:val="20"/>
                <w:szCs w:val="20"/>
                <w:lang w:val="ky-KG"/>
              </w:rPr>
              <w:t>- айыл</w:t>
            </w:r>
          </w:p>
          <w:p w14:paraId="4D86F90A" w14:textId="2DF7AFE3" w:rsidR="00D85668" w:rsidRPr="00D85668" w:rsidRDefault="00D85668" w:rsidP="00C75380">
            <w:pPr>
              <w:spacing w:line="276" w:lineRule="auto"/>
              <w:rPr>
                <w:rFonts w:ascii="Times New Roman" w:hAnsi="Times New Roman" w:cs="Times New Roman"/>
                <w:sz w:val="20"/>
                <w:szCs w:val="20"/>
                <w:lang w:val="ky-KG"/>
              </w:rPr>
            </w:pPr>
            <w:r>
              <w:rPr>
                <w:rFonts w:ascii="Times New Roman" w:hAnsi="Times New Roman" w:cs="Times New Roman"/>
                <w:sz w:val="20"/>
                <w:szCs w:val="20"/>
                <w:lang w:val="ky-KG"/>
              </w:rPr>
              <w:t>(ТӨМ 4.3.1)</w:t>
            </w:r>
          </w:p>
        </w:tc>
        <w:tc>
          <w:tcPr>
            <w:tcW w:w="1324" w:type="dxa"/>
          </w:tcPr>
          <w:p w14:paraId="051A1EF7" w14:textId="77777777" w:rsidR="00663568" w:rsidRDefault="00663568" w:rsidP="00663568">
            <w:pPr>
              <w:spacing w:after="0" w:line="240" w:lineRule="auto"/>
              <w:ind w:left="720"/>
              <w:contextualSpacing/>
              <w:jc w:val="both"/>
              <w:rPr>
                <w:rFonts w:ascii="Times New Roman" w:hAnsi="Times New Roman" w:cs="Times New Roman"/>
                <w:sz w:val="20"/>
                <w:szCs w:val="20"/>
              </w:rPr>
            </w:pPr>
          </w:p>
          <w:p w14:paraId="562291BE" w14:textId="77777777" w:rsidR="00663568" w:rsidRDefault="00663568" w:rsidP="00663568">
            <w:pPr>
              <w:spacing w:after="0" w:line="240" w:lineRule="auto"/>
              <w:ind w:left="720"/>
              <w:contextualSpacing/>
              <w:jc w:val="both"/>
              <w:rPr>
                <w:rFonts w:ascii="Times New Roman" w:hAnsi="Times New Roman" w:cs="Times New Roman"/>
                <w:sz w:val="20"/>
                <w:szCs w:val="20"/>
              </w:rPr>
            </w:pPr>
          </w:p>
          <w:p w14:paraId="073DFFB7" w14:textId="77777777" w:rsidR="00663568" w:rsidRDefault="00663568" w:rsidP="00663568">
            <w:pPr>
              <w:spacing w:after="0" w:line="240" w:lineRule="auto"/>
              <w:ind w:left="720"/>
              <w:contextualSpacing/>
              <w:jc w:val="both"/>
              <w:rPr>
                <w:rFonts w:ascii="Times New Roman" w:hAnsi="Times New Roman" w:cs="Times New Roman"/>
                <w:sz w:val="20"/>
                <w:szCs w:val="20"/>
              </w:rPr>
            </w:pPr>
          </w:p>
          <w:p w14:paraId="797D4246" w14:textId="77777777" w:rsidR="00663568" w:rsidRDefault="00663568" w:rsidP="00663568">
            <w:pPr>
              <w:spacing w:after="0" w:line="240" w:lineRule="auto"/>
              <w:ind w:left="720"/>
              <w:contextualSpacing/>
              <w:jc w:val="both"/>
              <w:rPr>
                <w:rFonts w:ascii="Times New Roman" w:hAnsi="Times New Roman" w:cs="Times New Roman"/>
                <w:sz w:val="20"/>
                <w:szCs w:val="20"/>
              </w:rPr>
            </w:pPr>
          </w:p>
          <w:p w14:paraId="55645D55" w14:textId="77777777" w:rsidR="00663568" w:rsidRDefault="00663568" w:rsidP="00663568">
            <w:pPr>
              <w:spacing w:after="0" w:line="240" w:lineRule="auto"/>
              <w:ind w:left="720"/>
              <w:contextualSpacing/>
              <w:jc w:val="both"/>
              <w:rPr>
                <w:rFonts w:ascii="Times New Roman" w:hAnsi="Times New Roman" w:cs="Times New Roman"/>
                <w:sz w:val="20"/>
                <w:szCs w:val="20"/>
              </w:rPr>
            </w:pPr>
          </w:p>
          <w:p w14:paraId="4E0CE553" w14:textId="77777777" w:rsidR="0078199B" w:rsidRPr="005860DB" w:rsidRDefault="0078199B" w:rsidP="00663568">
            <w:pPr>
              <w:spacing w:after="0" w:line="240" w:lineRule="auto"/>
              <w:ind w:left="720"/>
              <w:contextualSpacing/>
              <w:jc w:val="both"/>
              <w:rPr>
                <w:rFonts w:ascii="Times New Roman" w:hAnsi="Times New Roman" w:cs="Times New Roman"/>
                <w:sz w:val="20"/>
                <w:szCs w:val="20"/>
              </w:rPr>
            </w:pPr>
            <w:r w:rsidRPr="005860DB">
              <w:rPr>
                <w:rFonts w:ascii="Times New Roman" w:hAnsi="Times New Roman" w:cs="Times New Roman"/>
                <w:sz w:val="20"/>
                <w:szCs w:val="20"/>
              </w:rPr>
              <w:t>11%</w:t>
            </w:r>
          </w:p>
          <w:p w14:paraId="256259CF" w14:textId="77777777" w:rsidR="0078199B" w:rsidRPr="005860DB" w:rsidRDefault="0078199B" w:rsidP="00663568">
            <w:pPr>
              <w:spacing w:after="0" w:line="240" w:lineRule="auto"/>
              <w:ind w:left="720"/>
              <w:contextualSpacing/>
              <w:jc w:val="both"/>
              <w:rPr>
                <w:rFonts w:ascii="Times New Roman" w:hAnsi="Times New Roman" w:cs="Times New Roman"/>
                <w:sz w:val="20"/>
                <w:szCs w:val="20"/>
              </w:rPr>
            </w:pPr>
            <w:r w:rsidRPr="005860DB">
              <w:rPr>
                <w:rFonts w:ascii="Times New Roman" w:hAnsi="Times New Roman" w:cs="Times New Roman"/>
                <w:sz w:val="20"/>
                <w:szCs w:val="20"/>
              </w:rPr>
              <w:t xml:space="preserve">7% </w:t>
            </w:r>
          </w:p>
          <w:p w14:paraId="491C2607" w14:textId="77777777" w:rsidR="0078199B" w:rsidRPr="005860DB" w:rsidRDefault="0078199B" w:rsidP="00663568">
            <w:pPr>
              <w:spacing w:after="0" w:line="240" w:lineRule="auto"/>
              <w:ind w:left="720"/>
              <w:contextualSpacing/>
              <w:jc w:val="both"/>
              <w:rPr>
                <w:rFonts w:ascii="Times New Roman" w:hAnsi="Times New Roman" w:cs="Times New Roman"/>
                <w:b/>
                <w:bCs/>
                <w:sz w:val="20"/>
                <w:szCs w:val="20"/>
              </w:rPr>
            </w:pPr>
            <w:r w:rsidRPr="005860DB">
              <w:rPr>
                <w:rFonts w:ascii="Times New Roman" w:hAnsi="Times New Roman" w:cs="Times New Roman"/>
                <w:sz w:val="20"/>
                <w:szCs w:val="20"/>
              </w:rPr>
              <w:t>4%.</w:t>
            </w:r>
          </w:p>
        </w:tc>
        <w:tc>
          <w:tcPr>
            <w:tcW w:w="1640" w:type="dxa"/>
          </w:tcPr>
          <w:p w14:paraId="7087D337" w14:textId="77777777" w:rsidR="00663568" w:rsidRDefault="00663568" w:rsidP="00663568">
            <w:pPr>
              <w:spacing w:after="0" w:line="240" w:lineRule="auto"/>
              <w:jc w:val="center"/>
              <w:rPr>
                <w:rFonts w:ascii="Times New Roman" w:hAnsi="Times New Roman" w:cs="Times New Roman"/>
                <w:sz w:val="20"/>
                <w:szCs w:val="20"/>
              </w:rPr>
            </w:pPr>
          </w:p>
          <w:p w14:paraId="25BEC69D" w14:textId="77777777" w:rsidR="00663568" w:rsidRDefault="00663568" w:rsidP="00663568">
            <w:pPr>
              <w:spacing w:after="0" w:line="240" w:lineRule="auto"/>
              <w:jc w:val="center"/>
              <w:rPr>
                <w:rFonts w:ascii="Times New Roman" w:hAnsi="Times New Roman" w:cs="Times New Roman"/>
                <w:sz w:val="20"/>
                <w:szCs w:val="20"/>
              </w:rPr>
            </w:pPr>
          </w:p>
          <w:p w14:paraId="065D60EC" w14:textId="77777777" w:rsidR="00663568" w:rsidRDefault="00663568" w:rsidP="00663568">
            <w:pPr>
              <w:spacing w:after="0" w:line="240" w:lineRule="auto"/>
              <w:jc w:val="center"/>
              <w:rPr>
                <w:rFonts w:ascii="Times New Roman" w:hAnsi="Times New Roman" w:cs="Times New Roman"/>
                <w:sz w:val="20"/>
                <w:szCs w:val="20"/>
              </w:rPr>
            </w:pPr>
          </w:p>
          <w:p w14:paraId="475BE572" w14:textId="77777777" w:rsidR="00663568" w:rsidRDefault="00663568" w:rsidP="00663568">
            <w:pPr>
              <w:spacing w:after="0" w:line="240" w:lineRule="auto"/>
              <w:jc w:val="center"/>
              <w:rPr>
                <w:rFonts w:ascii="Times New Roman" w:hAnsi="Times New Roman" w:cs="Times New Roman"/>
                <w:sz w:val="20"/>
                <w:szCs w:val="20"/>
              </w:rPr>
            </w:pPr>
          </w:p>
          <w:p w14:paraId="2B7E2A98" w14:textId="77777777" w:rsidR="00663568" w:rsidRDefault="00663568" w:rsidP="00663568">
            <w:pPr>
              <w:spacing w:after="0" w:line="240" w:lineRule="auto"/>
              <w:jc w:val="center"/>
              <w:rPr>
                <w:rFonts w:ascii="Times New Roman" w:hAnsi="Times New Roman" w:cs="Times New Roman"/>
                <w:sz w:val="20"/>
                <w:szCs w:val="20"/>
              </w:rPr>
            </w:pPr>
          </w:p>
          <w:p w14:paraId="57EBAD7D" w14:textId="77777777" w:rsidR="0078199B" w:rsidRPr="005860DB" w:rsidRDefault="0078199B" w:rsidP="00663568">
            <w:pPr>
              <w:spacing w:after="0" w:line="240" w:lineRule="auto"/>
              <w:jc w:val="center"/>
              <w:rPr>
                <w:rFonts w:ascii="Times New Roman" w:hAnsi="Times New Roman" w:cs="Times New Roman"/>
                <w:sz w:val="20"/>
                <w:szCs w:val="20"/>
              </w:rPr>
            </w:pPr>
            <w:r w:rsidRPr="005860DB">
              <w:rPr>
                <w:rFonts w:ascii="Times New Roman" w:hAnsi="Times New Roman" w:cs="Times New Roman"/>
                <w:sz w:val="20"/>
                <w:szCs w:val="20"/>
              </w:rPr>
              <w:t>13%</w:t>
            </w:r>
          </w:p>
          <w:p w14:paraId="480D7EDC" w14:textId="77777777" w:rsidR="0078199B" w:rsidRPr="005860DB" w:rsidRDefault="0078199B" w:rsidP="00663568">
            <w:pPr>
              <w:spacing w:after="0" w:line="240" w:lineRule="auto"/>
              <w:jc w:val="center"/>
              <w:rPr>
                <w:rFonts w:ascii="Times New Roman" w:hAnsi="Times New Roman" w:cs="Times New Roman"/>
                <w:sz w:val="20"/>
                <w:szCs w:val="20"/>
              </w:rPr>
            </w:pPr>
            <w:r w:rsidRPr="005860DB">
              <w:rPr>
                <w:rFonts w:ascii="Times New Roman" w:hAnsi="Times New Roman" w:cs="Times New Roman"/>
                <w:sz w:val="20"/>
                <w:szCs w:val="20"/>
              </w:rPr>
              <w:t>8%</w:t>
            </w:r>
          </w:p>
          <w:p w14:paraId="48C89AC2" w14:textId="77777777" w:rsidR="0078199B" w:rsidRPr="005860DB" w:rsidRDefault="0078199B" w:rsidP="00663568">
            <w:pPr>
              <w:spacing w:after="0" w:line="240" w:lineRule="auto"/>
              <w:jc w:val="center"/>
              <w:rPr>
                <w:rFonts w:ascii="Times New Roman" w:hAnsi="Times New Roman" w:cs="Times New Roman"/>
                <w:b/>
                <w:bCs/>
                <w:sz w:val="20"/>
                <w:szCs w:val="20"/>
              </w:rPr>
            </w:pPr>
            <w:r w:rsidRPr="005860DB">
              <w:rPr>
                <w:rFonts w:ascii="Times New Roman" w:hAnsi="Times New Roman" w:cs="Times New Roman"/>
                <w:sz w:val="20"/>
                <w:szCs w:val="20"/>
              </w:rPr>
              <w:t>5%</w:t>
            </w:r>
          </w:p>
        </w:tc>
        <w:tc>
          <w:tcPr>
            <w:tcW w:w="899" w:type="dxa"/>
          </w:tcPr>
          <w:p w14:paraId="22D64297" w14:textId="77777777" w:rsidR="00663568" w:rsidRDefault="00663568" w:rsidP="00663568">
            <w:pPr>
              <w:spacing w:after="0" w:line="240" w:lineRule="auto"/>
              <w:jc w:val="center"/>
              <w:rPr>
                <w:rFonts w:ascii="Times New Roman" w:hAnsi="Times New Roman" w:cs="Times New Roman"/>
                <w:sz w:val="20"/>
                <w:szCs w:val="20"/>
              </w:rPr>
            </w:pPr>
          </w:p>
          <w:p w14:paraId="10C54E42" w14:textId="77777777" w:rsidR="00663568" w:rsidRDefault="00663568" w:rsidP="00663568">
            <w:pPr>
              <w:spacing w:after="0" w:line="240" w:lineRule="auto"/>
              <w:jc w:val="center"/>
              <w:rPr>
                <w:rFonts w:ascii="Times New Roman" w:hAnsi="Times New Roman" w:cs="Times New Roman"/>
                <w:sz w:val="20"/>
                <w:szCs w:val="20"/>
              </w:rPr>
            </w:pPr>
          </w:p>
          <w:p w14:paraId="2234DD71" w14:textId="77777777" w:rsidR="00663568" w:rsidRDefault="00663568" w:rsidP="00663568">
            <w:pPr>
              <w:spacing w:after="0" w:line="240" w:lineRule="auto"/>
              <w:jc w:val="center"/>
              <w:rPr>
                <w:rFonts w:ascii="Times New Roman" w:hAnsi="Times New Roman" w:cs="Times New Roman"/>
                <w:sz w:val="20"/>
                <w:szCs w:val="20"/>
              </w:rPr>
            </w:pPr>
          </w:p>
          <w:p w14:paraId="611FF1D2" w14:textId="77777777" w:rsidR="00663568" w:rsidRDefault="00663568" w:rsidP="00663568">
            <w:pPr>
              <w:spacing w:after="0" w:line="240" w:lineRule="auto"/>
              <w:jc w:val="center"/>
              <w:rPr>
                <w:rFonts w:ascii="Times New Roman" w:hAnsi="Times New Roman" w:cs="Times New Roman"/>
                <w:sz w:val="20"/>
                <w:szCs w:val="20"/>
              </w:rPr>
            </w:pPr>
          </w:p>
          <w:p w14:paraId="218CE0DB" w14:textId="77777777" w:rsidR="00663568" w:rsidRDefault="00663568" w:rsidP="00663568">
            <w:pPr>
              <w:spacing w:after="0" w:line="240" w:lineRule="auto"/>
              <w:jc w:val="center"/>
              <w:rPr>
                <w:rFonts w:ascii="Times New Roman" w:hAnsi="Times New Roman" w:cs="Times New Roman"/>
                <w:sz w:val="20"/>
                <w:szCs w:val="20"/>
              </w:rPr>
            </w:pPr>
          </w:p>
          <w:p w14:paraId="52E5E056" w14:textId="77777777" w:rsidR="0078199B" w:rsidRPr="005860DB" w:rsidRDefault="0078199B" w:rsidP="00663568">
            <w:pPr>
              <w:spacing w:after="0" w:line="240" w:lineRule="auto"/>
              <w:jc w:val="center"/>
              <w:rPr>
                <w:rFonts w:ascii="Times New Roman" w:hAnsi="Times New Roman" w:cs="Times New Roman"/>
                <w:sz w:val="20"/>
                <w:szCs w:val="20"/>
              </w:rPr>
            </w:pPr>
            <w:r w:rsidRPr="005860DB">
              <w:rPr>
                <w:rFonts w:ascii="Times New Roman" w:hAnsi="Times New Roman" w:cs="Times New Roman"/>
                <w:sz w:val="20"/>
                <w:szCs w:val="20"/>
              </w:rPr>
              <w:t>20%</w:t>
            </w:r>
          </w:p>
          <w:p w14:paraId="6C2950A8" w14:textId="77777777" w:rsidR="0078199B" w:rsidRPr="005860DB" w:rsidRDefault="0078199B" w:rsidP="00663568">
            <w:pPr>
              <w:spacing w:after="0" w:line="240" w:lineRule="auto"/>
              <w:jc w:val="center"/>
              <w:rPr>
                <w:rFonts w:ascii="Times New Roman" w:hAnsi="Times New Roman" w:cs="Times New Roman"/>
                <w:sz w:val="20"/>
                <w:szCs w:val="20"/>
              </w:rPr>
            </w:pPr>
            <w:r w:rsidRPr="005860DB">
              <w:rPr>
                <w:rFonts w:ascii="Times New Roman" w:hAnsi="Times New Roman" w:cs="Times New Roman"/>
                <w:sz w:val="20"/>
                <w:szCs w:val="20"/>
              </w:rPr>
              <w:t>12%</w:t>
            </w:r>
          </w:p>
          <w:p w14:paraId="08081CCB" w14:textId="77777777" w:rsidR="0078199B" w:rsidRPr="005860DB" w:rsidRDefault="0078199B" w:rsidP="00663568">
            <w:pPr>
              <w:spacing w:after="0" w:line="240" w:lineRule="auto"/>
              <w:jc w:val="center"/>
              <w:rPr>
                <w:rFonts w:ascii="Times New Roman" w:hAnsi="Times New Roman" w:cs="Times New Roman"/>
                <w:b/>
                <w:bCs/>
                <w:sz w:val="20"/>
                <w:szCs w:val="20"/>
              </w:rPr>
            </w:pPr>
            <w:r w:rsidRPr="005860DB">
              <w:rPr>
                <w:rFonts w:ascii="Times New Roman" w:hAnsi="Times New Roman" w:cs="Times New Roman"/>
                <w:sz w:val="20"/>
                <w:szCs w:val="20"/>
              </w:rPr>
              <w:t>8%</w:t>
            </w:r>
          </w:p>
        </w:tc>
        <w:tc>
          <w:tcPr>
            <w:tcW w:w="1843" w:type="dxa"/>
          </w:tcPr>
          <w:p w14:paraId="0CF4AEA2" w14:textId="77777777" w:rsidR="00663568" w:rsidRDefault="00663568" w:rsidP="00663568">
            <w:pPr>
              <w:spacing w:after="0" w:line="240" w:lineRule="auto"/>
              <w:jc w:val="both"/>
              <w:rPr>
                <w:rFonts w:ascii="Times New Roman" w:hAnsi="Times New Roman" w:cs="Times New Roman"/>
                <w:bCs/>
                <w:sz w:val="20"/>
                <w:szCs w:val="20"/>
              </w:rPr>
            </w:pPr>
          </w:p>
          <w:p w14:paraId="21DC3E57" w14:textId="77777777" w:rsidR="00663568" w:rsidRDefault="00663568" w:rsidP="00663568">
            <w:pPr>
              <w:spacing w:after="0" w:line="240" w:lineRule="auto"/>
              <w:jc w:val="both"/>
              <w:rPr>
                <w:rFonts w:ascii="Times New Roman" w:hAnsi="Times New Roman" w:cs="Times New Roman"/>
                <w:bCs/>
                <w:sz w:val="20"/>
                <w:szCs w:val="20"/>
              </w:rPr>
            </w:pPr>
          </w:p>
          <w:p w14:paraId="349AE3B0" w14:textId="77777777" w:rsidR="00663568" w:rsidRDefault="00663568" w:rsidP="00663568">
            <w:pPr>
              <w:spacing w:after="0" w:line="240" w:lineRule="auto"/>
              <w:jc w:val="both"/>
              <w:rPr>
                <w:rFonts w:ascii="Times New Roman" w:hAnsi="Times New Roman" w:cs="Times New Roman"/>
                <w:bCs/>
                <w:sz w:val="20"/>
                <w:szCs w:val="20"/>
              </w:rPr>
            </w:pPr>
          </w:p>
          <w:p w14:paraId="351D9E45" w14:textId="77777777" w:rsidR="00663568" w:rsidRDefault="00663568" w:rsidP="00663568">
            <w:pPr>
              <w:spacing w:after="0" w:line="240" w:lineRule="auto"/>
              <w:jc w:val="both"/>
              <w:rPr>
                <w:rFonts w:ascii="Times New Roman" w:hAnsi="Times New Roman" w:cs="Times New Roman"/>
                <w:bCs/>
                <w:sz w:val="20"/>
                <w:szCs w:val="20"/>
              </w:rPr>
            </w:pPr>
          </w:p>
          <w:p w14:paraId="4C4D93E8" w14:textId="77777777" w:rsidR="00663568" w:rsidRDefault="00663568" w:rsidP="00663568">
            <w:pPr>
              <w:spacing w:after="0" w:line="240" w:lineRule="auto"/>
              <w:jc w:val="both"/>
              <w:rPr>
                <w:rFonts w:ascii="Times New Roman" w:hAnsi="Times New Roman" w:cs="Times New Roman"/>
                <w:bCs/>
                <w:sz w:val="20"/>
                <w:szCs w:val="20"/>
              </w:rPr>
            </w:pPr>
          </w:p>
          <w:p w14:paraId="3A45509E" w14:textId="77777777" w:rsidR="0078199B" w:rsidRPr="005860DB" w:rsidRDefault="0078199B" w:rsidP="00663568">
            <w:pPr>
              <w:spacing w:after="0" w:line="240" w:lineRule="auto"/>
              <w:jc w:val="both"/>
              <w:rPr>
                <w:rFonts w:ascii="Times New Roman" w:hAnsi="Times New Roman" w:cs="Times New Roman"/>
                <w:bCs/>
                <w:sz w:val="20"/>
                <w:szCs w:val="20"/>
              </w:rPr>
            </w:pPr>
            <w:r w:rsidRPr="005860DB">
              <w:rPr>
                <w:rFonts w:ascii="Times New Roman" w:hAnsi="Times New Roman" w:cs="Times New Roman"/>
                <w:bCs/>
                <w:sz w:val="20"/>
                <w:szCs w:val="20"/>
              </w:rPr>
              <w:t>3</w:t>
            </w:r>
            <w:r w:rsidRPr="005860DB">
              <w:rPr>
                <w:rFonts w:ascii="Times New Roman" w:hAnsi="Times New Roman" w:cs="Times New Roman"/>
                <w:bCs/>
                <w:i/>
                <w:sz w:val="20"/>
                <w:szCs w:val="20"/>
              </w:rPr>
              <w:t>5</w:t>
            </w:r>
            <w:r w:rsidRPr="005860DB">
              <w:rPr>
                <w:rFonts w:ascii="Times New Roman" w:hAnsi="Times New Roman" w:cs="Times New Roman"/>
                <w:bCs/>
                <w:sz w:val="20"/>
                <w:szCs w:val="20"/>
              </w:rPr>
              <w:t>%</w:t>
            </w:r>
          </w:p>
          <w:p w14:paraId="35BDCA50" w14:textId="77777777" w:rsidR="0078199B" w:rsidRPr="005860DB" w:rsidRDefault="0078199B" w:rsidP="00663568">
            <w:pPr>
              <w:spacing w:after="0" w:line="240" w:lineRule="auto"/>
              <w:jc w:val="both"/>
              <w:rPr>
                <w:rFonts w:ascii="Times New Roman" w:hAnsi="Times New Roman" w:cs="Times New Roman"/>
                <w:bCs/>
                <w:sz w:val="20"/>
                <w:szCs w:val="20"/>
              </w:rPr>
            </w:pPr>
            <w:r w:rsidRPr="005860DB">
              <w:rPr>
                <w:rFonts w:ascii="Times New Roman" w:hAnsi="Times New Roman" w:cs="Times New Roman"/>
                <w:bCs/>
                <w:sz w:val="20"/>
                <w:szCs w:val="20"/>
              </w:rPr>
              <w:t>20%</w:t>
            </w:r>
          </w:p>
          <w:p w14:paraId="4D0739CD" w14:textId="77777777" w:rsidR="0078199B" w:rsidRPr="005860DB" w:rsidRDefault="0078199B" w:rsidP="00663568">
            <w:pPr>
              <w:spacing w:after="0" w:line="240" w:lineRule="auto"/>
              <w:jc w:val="both"/>
              <w:rPr>
                <w:rFonts w:ascii="Times New Roman" w:hAnsi="Times New Roman" w:cs="Times New Roman"/>
                <w:b/>
                <w:bCs/>
                <w:sz w:val="20"/>
                <w:szCs w:val="20"/>
              </w:rPr>
            </w:pPr>
            <w:r w:rsidRPr="005860DB">
              <w:rPr>
                <w:rFonts w:ascii="Times New Roman" w:hAnsi="Times New Roman" w:cs="Times New Roman"/>
                <w:bCs/>
                <w:sz w:val="20"/>
                <w:szCs w:val="20"/>
              </w:rPr>
              <w:t>12%</w:t>
            </w:r>
          </w:p>
        </w:tc>
        <w:tc>
          <w:tcPr>
            <w:tcW w:w="1288" w:type="dxa"/>
          </w:tcPr>
          <w:p w14:paraId="2941460A" w14:textId="77777777" w:rsidR="0078199B" w:rsidRPr="005860DB" w:rsidRDefault="0078199B" w:rsidP="00C75380">
            <w:pPr>
              <w:spacing w:line="276" w:lineRule="auto"/>
              <w:jc w:val="center"/>
              <w:rPr>
                <w:rFonts w:ascii="Times New Roman" w:hAnsi="Times New Roman" w:cs="Times New Roman"/>
                <w:bCs/>
                <w:sz w:val="20"/>
                <w:szCs w:val="20"/>
              </w:rPr>
            </w:pPr>
            <w:r w:rsidRPr="005860DB">
              <w:rPr>
                <w:rFonts w:ascii="Times New Roman" w:hAnsi="Times New Roman" w:cs="Times New Roman"/>
                <w:bCs/>
                <w:sz w:val="20"/>
                <w:szCs w:val="20"/>
                <w:lang w:val="ky-KG"/>
              </w:rPr>
              <w:t>УСК</w:t>
            </w:r>
          </w:p>
        </w:tc>
      </w:tr>
    </w:tbl>
    <w:p w14:paraId="5DBE928B" w14:textId="722519B0" w:rsidR="0078199B" w:rsidRDefault="0078199B" w:rsidP="0078199B">
      <w:pPr>
        <w:spacing w:after="0" w:line="276" w:lineRule="auto"/>
        <w:rPr>
          <w:rFonts w:ascii="Times New Roman" w:hAnsi="Times New Roman" w:cs="Times New Roman"/>
          <w:bCs/>
          <w:sz w:val="28"/>
          <w:szCs w:val="28"/>
        </w:rPr>
      </w:pPr>
    </w:p>
    <w:p w14:paraId="14576509" w14:textId="77777777" w:rsidR="00D35670" w:rsidRPr="005860DB" w:rsidRDefault="00D35670" w:rsidP="0078199B">
      <w:pPr>
        <w:spacing w:after="0" w:line="276" w:lineRule="auto"/>
        <w:rPr>
          <w:rFonts w:ascii="Times New Roman" w:hAnsi="Times New Roman" w:cs="Times New Roman"/>
          <w:bCs/>
          <w:sz w:val="28"/>
          <w:szCs w:val="28"/>
        </w:rPr>
      </w:pPr>
    </w:p>
    <w:p w14:paraId="7308CCB6" w14:textId="77777777" w:rsidR="0078199B" w:rsidRPr="005860DB" w:rsidRDefault="0078199B" w:rsidP="0078199B">
      <w:pPr>
        <w:keepNext/>
        <w:keepLines/>
        <w:spacing w:before="240" w:after="0"/>
        <w:jc w:val="center"/>
        <w:outlineLvl w:val="0"/>
        <w:rPr>
          <w:rFonts w:ascii="Times New Roman" w:eastAsiaTheme="majorEastAsia" w:hAnsi="Times New Roman" w:cs="Times New Roman"/>
          <w:b/>
          <w:sz w:val="24"/>
          <w:szCs w:val="24"/>
        </w:rPr>
      </w:pPr>
      <w:r w:rsidRPr="005860DB">
        <w:rPr>
          <w:rFonts w:ascii="Times New Roman" w:eastAsiaTheme="majorEastAsia" w:hAnsi="Times New Roman" w:cs="Times New Roman"/>
          <w:b/>
          <w:sz w:val="24"/>
          <w:szCs w:val="24"/>
        </w:rPr>
        <w:lastRenderedPageBreak/>
        <w:t xml:space="preserve">3.6. </w:t>
      </w:r>
      <w:r w:rsidRPr="005860DB">
        <w:rPr>
          <w:rFonts w:ascii="Times New Roman" w:eastAsiaTheme="majorEastAsia" w:hAnsi="Times New Roman" w:cs="Times New Roman"/>
          <w:b/>
          <w:sz w:val="24"/>
          <w:szCs w:val="24"/>
          <w:lang w:val="ky-KG"/>
        </w:rPr>
        <w:t xml:space="preserve">Билим берүү системасында башкаруу жана каржылоо процесстерин өнүктүрүү </w:t>
      </w:r>
    </w:p>
    <w:p w14:paraId="33A269BD" w14:textId="77777777" w:rsidR="0078199B" w:rsidRPr="005860DB" w:rsidRDefault="0078199B" w:rsidP="0078199B">
      <w:pPr>
        <w:spacing w:after="0" w:line="276" w:lineRule="auto"/>
        <w:rPr>
          <w:rFonts w:ascii="Times New Roman" w:hAnsi="Times New Roman" w:cs="Times New Roman"/>
          <w:sz w:val="24"/>
          <w:szCs w:val="24"/>
        </w:rPr>
      </w:pPr>
    </w:p>
    <w:p w14:paraId="78BF48CE" w14:textId="77777777" w:rsidR="0078199B" w:rsidRPr="005860DB" w:rsidRDefault="0078199B" w:rsidP="0078199B">
      <w:pPr>
        <w:spacing w:after="0" w:line="276" w:lineRule="auto"/>
        <w:ind w:firstLine="708"/>
        <w:jc w:val="both"/>
        <w:rPr>
          <w:rFonts w:ascii="Times New Roman" w:hAnsi="Times New Roman" w:cs="Times New Roman"/>
          <w:sz w:val="24"/>
          <w:szCs w:val="24"/>
        </w:rPr>
      </w:pPr>
      <w:r w:rsidRPr="005860DB">
        <w:rPr>
          <w:rFonts w:ascii="Times New Roman" w:hAnsi="Times New Roman" w:cs="Times New Roman"/>
          <w:sz w:val="24"/>
          <w:szCs w:val="24"/>
          <w:lang w:val="ky-KG"/>
        </w:rPr>
        <w:t>Билим берүү системасын</w:t>
      </w:r>
      <w:r w:rsidRPr="005860DB">
        <w:rPr>
          <w:rFonts w:ascii="Times New Roman" w:hAnsi="Times New Roman" w:cs="Times New Roman"/>
          <w:b/>
          <w:sz w:val="24"/>
          <w:szCs w:val="24"/>
          <w:lang w:val="ky-KG"/>
        </w:rPr>
        <w:t xml:space="preserve"> башкаруу тармагындагы өнүгүү фокусу </w:t>
      </w:r>
      <w:r w:rsidRPr="005860DB">
        <w:rPr>
          <w:rFonts w:ascii="Times New Roman" w:hAnsi="Times New Roman" w:cs="Times New Roman"/>
          <w:sz w:val="24"/>
          <w:szCs w:val="24"/>
          <w:lang w:val="ky-KG"/>
        </w:rPr>
        <w:t>натыйжага багытталган, чечимдерди кабыл алуу механизмдерине таянган, маалыматтарга негизделген, коомдун өнүгүүсүн узак мөөнөткө чейин божомолдоо процессине көмөктөшкөн жана келечектеги тенденцияларды эске алуу менен билим берүү системасынын өзгөрүүлөрүн долбоорлой алган билим берүүнү башкаруу моделин калыптандырууга багытталган</w:t>
      </w:r>
      <w:r w:rsidRPr="005860DB">
        <w:rPr>
          <w:rFonts w:ascii="Times New Roman" w:hAnsi="Times New Roman" w:cs="Times New Roman"/>
          <w:sz w:val="24"/>
          <w:szCs w:val="24"/>
        </w:rPr>
        <w:t xml:space="preserve">. </w:t>
      </w:r>
    </w:p>
    <w:p w14:paraId="5D58FC2C" w14:textId="3BF9E236" w:rsidR="0078199B" w:rsidRPr="005860DB" w:rsidRDefault="0078199B" w:rsidP="0078199B">
      <w:pPr>
        <w:spacing w:after="0" w:line="276" w:lineRule="auto"/>
        <w:ind w:firstLine="708"/>
        <w:jc w:val="both"/>
        <w:rPr>
          <w:rFonts w:ascii="Times New Roman" w:hAnsi="Times New Roman" w:cs="Times New Roman"/>
          <w:sz w:val="24"/>
          <w:szCs w:val="24"/>
        </w:rPr>
      </w:pPr>
      <w:r w:rsidRPr="005860DB">
        <w:rPr>
          <w:rFonts w:ascii="Times New Roman" w:hAnsi="Times New Roman" w:cs="Times New Roman"/>
          <w:sz w:val="24"/>
          <w:szCs w:val="24"/>
          <w:lang w:val="ky-KG"/>
        </w:rPr>
        <w:t>Башкаруунун бул системасынын милдеттүү элементтери болуп билим берүү системасын башкарууга жана өнүктүрүүгө тартылган бардык мамлекеттик жана муниципалдык органдардын, билим берүүчү коомдук уюмдардын ачык-айкындуулугун жана отчеттуулугун жогорулатуу, коомдук ишенимди жогорулатуу жана коррупциялык схемалардын пайда болуу тобокелдиктерин минималдаштыруу максатында бардык кызы</w:t>
      </w:r>
      <w:r w:rsidR="00874C2E">
        <w:rPr>
          <w:rFonts w:ascii="Times New Roman" w:hAnsi="Times New Roman" w:cs="Times New Roman"/>
          <w:sz w:val="24"/>
          <w:szCs w:val="24"/>
          <w:lang w:val="ky-KG"/>
        </w:rPr>
        <w:t>к</w:t>
      </w:r>
      <w:r w:rsidRPr="005860DB">
        <w:rPr>
          <w:rFonts w:ascii="Times New Roman" w:hAnsi="Times New Roman" w:cs="Times New Roman"/>
          <w:sz w:val="24"/>
          <w:szCs w:val="24"/>
          <w:lang w:val="ky-KG"/>
        </w:rPr>
        <w:t>дар тараптардын кеңири катышуусу саналат</w:t>
      </w:r>
      <w:r w:rsidRPr="005860DB">
        <w:rPr>
          <w:rFonts w:ascii="Times New Roman" w:hAnsi="Times New Roman" w:cs="Times New Roman"/>
          <w:sz w:val="24"/>
          <w:szCs w:val="24"/>
        </w:rPr>
        <w:t xml:space="preserve">. </w:t>
      </w:r>
    </w:p>
    <w:p w14:paraId="39CF0F35" w14:textId="3DBD62A5" w:rsidR="0078199B" w:rsidRPr="005860DB" w:rsidRDefault="0078199B" w:rsidP="0078199B">
      <w:pPr>
        <w:spacing w:after="0" w:line="276" w:lineRule="auto"/>
        <w:ind w:firstLine="708"/>
        <w:jc w:val="both"/>
        <w:rPr>
          <w:rFonts w:ascii="Times New Roman" w:hAnsi="Times New Roman" w:cs="Times New Roman"/>
          <w:sz w:val="24"/>
          <w:szCs w:val="24"/>
        </w:rPr>
      </w:pPr>
      <w:r w:rsidRPr="005860DB">
        <w:rPr>
          <w:rFonts w:ascii="Times New Roman" w:hAnsi="Times New Roman" w:cs="Times New Roman"/>
          <w:sz w:val="24"/>
          <w:szCs w:val="24"/>
          <w:lang w:val="ky-KG"/>
        </w:rPr>
        <w:t xml:space="preserve">Өлкө боюнча билим берүүнүн максаттарына жетишүүгө эффективдүү көмөктөшүүгө жөндөмдүү болгон, билим берүүнүн бардык деңгээлинде билим берүү системасын башкарууга жана өнүктүрүүгө тартылган административдик курамдын, мамлекеттик жана муниципалдык органдардын, билим берүүчү коомдук </w:t>
      </w:r>
      <w:r w:rsidR="007A122E">
        <w:rPr>
          <w:rFonts w:ascii="Times New Roman" w:hAnsi="Times New Roman" w:cs="Times New Roman"/>
          <w:sz w:val="24"/>
          <w:szCs w:val="24"/>
          <w:lang w:val="ky-KG"/>
        </w:rPr>
        <w:t>уюмдардын башкаруучу кадрлардын</w:t>
      </w:r>
      <w:r w:rsidRPr="005860DB">
        <w:rPr>
          <w:rFonts w:ascii="Times New Roman" w:hAnsi="Times New Roman" w:cs="Times New Roman"/>
          <w:sz w:val="24"/>
          <w:szCs w:val="24"/>
          <w:lang w:val="ky-KG"/>
        </w:rPr>
        <w:t xml:space="preserve"> интеллектуалдык, эмоционалдык жана чыгармачылык потенциалын ачууга мүмкүндүк берген системаны калыптандыруу максатында адам ресурстарын башкаруу боюнча бардык процессти реконструкциялоо жана модернизациялоо зарыл</w:t>
      </w:r>
      <w:r w:rsidRPr="005860DB">
        <w:rPr>
          <w:rFonts w:ascii="Times New Roman" w:hAnsi="Times New Roman" w:cs="Times New Roman"/>
          <w:sz w:val="24"/>
          <w:szCs w:val="24"/>
        </w:rPr>
        <w:t>.</w:t>
      </w:r>
    </w:p>
    <w:p w14:paraId="57873B52" w14:textId="568EB4DC" w:rsidR="0078199B" w:rsidRPr="005860DB" w:rsidRDefault="0078199B" w:rsidP="0078199B">
      <w:pPr>
        <w:spacing w:after="0" w:line="276" w:lineRule="auto"/>
        <w:ind w:firstLine="708"/>
        <w:jc w:val="both"/>
        <w:rPr>
          <w:rFonts w:ascii="Times New Roman" w:hAnsi="Times New Roman" w:cs="Times New Roman"/>
          <w:sz w:val="24"/>
          <w:szCs w:val="24"/>
          <w:lang w:val="ky-KG"/>
        </w:rPr>
      </w:pPr>
      <w:r w:rsidRPr="005860DB">
        <w:rPr>
          <w:rFonts w:ascii="Times New Roman" w:hAnsi="Times New Roman" w:cs="Times New Roman"/>
          <w:b/>
          <w:sz w:val="24"/>
          <w:szCs w:val="24"/>
          <w:lang w:val="ky-KG"/>
        </w:rPr>
        <w:t>Кар</w:t>
      </w:r>
      <w:r w:rsidR="00874C2E">
        <w:rPr>
          <w:rFonts w:ascii="Times New Roman" w:hAnsi="Times New Roman" w:cs="Times New Roman"/>
          <w:b/>
          <w:sz w:val="24"/>
          <w:szCs w:val="24"/>
          <w:lang w:val="ky-KG"/>
        </w:rPr>
        <w:t>ж</w:t>
      </w:r>
      <w:r w:rsidRPr="005860DB">
        <w:rPr>
          <w:rFonts w:ascii="Times New Roman" w:hAnsi="Times New Roman" w:cs="Times New Roman"/>
          <w:b/>
          <w:sz w:val="24"/>
          <w:szCs w:val="24"/>
          <w:lang w:val="ky-KG"/>
        </w:rPr>
        <w:t xml:space="preserve">ылоо тармагында өнүгүүнүн фокусу </w:t>
      </w:r>
      <w:r w:rsidRPr="005860DB">
        <w:rPr>
          <w:rFonts w:ascii="Times New Roman" w:hAnsi="Times New Roman" w:cs="Times New Roman"/>
          <w:sz w:val="24"/>
          <w:szCs w:val="24"/>
          <w:lang w:val="ky-KG"/>
        </w:rPr>
        <w:t>бардык деңгээлдердеги билим берүү системасын каржылоо боюнча оптималдуу жана эффективдүү мамилелерди калыптандырууга багытталат, алар коомдун кеңири катышуусун жана салымын, финансылык саясатты рационалдаштырууга багытталган финансылык менеджменттин принциптерин жана куралдарын эффективдүү колдонууну (б.а. бар болгон финансылык ресурстардын шарттарында жакшыраак натыйжаларды камсыздоо) алдын алат.  Мындай мамиле</w:t>
      </w:r>
      <w:r w:rsidRPr="005860DB">
        <w:rPr>
          <w:rFonts w:ascii="Times New Roman" w:hAnsi="Times New Roman" w:cs="Times New Roman"/>
          <w:b/>
          <w:sz w:val="24"/>
          <w:szCs w:val="24"/>
          <w:lang w:val="ky-KG"/>
        </w:rPr>
        <w:t xml:space="preserve"> </w:t>
      </w:r>
      <w:r w:rsidRPr="005860DB">
        <w:rPr>
          <w:rFonts w:ascii="Times New Roman" w:hAnsi="Times New Roman" w:cs="Times New Roman"/>
          <w:sz w:val="24"/>
          <w:szCs w:val="24"/>
          <w:lang w:val="ky-KG"/>
        </w:rPr>
        <w:t>калк үчүн билим берүүгө болгон бирдей жеткиликтүүлүктү камсыздоого жана билим берүүнүн сапатын жогорулатууга көмөктөшөт.</w:t>
      </w:r>
    </w:p>
    <w:p w14:paraId="79FB952C" w14:textId="77777777" w:rsidR="0078199B" w:rsidRPr="005860DB" w:rsidRDefault="0078199B" w:rsidP="0078199B">
      <w:pPr>
        <w:spacing w:after="0" w:line="276" w:lineRule="auto"/>
        <w:ind w:firstLine="708"/>
        <w:jc w:val="both"/>
        <w:rPr>
          <w:rFonts w:ascii="Times New Roman" w:hAnsi="Times New Roman" w:cs="Times New Roman"/>
          <w:b/>
          <w:sz w:val="24"/>
          <w:szCs w:val="24"/>
          <w:lang w:val="ky-KG"/>
        </w:rPr>
      </w:pPr>
      <w:r w:rsidRPr="005860DB">
        <w:rPr>
          <w:rFonts w:ascii="Times New Roman" w:hAnsi="Times New Roman" w:cs="Times New Roman"/>
          <w:sz w:val="24"/>
          <w:szCs w:val="24"/>
          <w:lang w:val="ky-KG"/>
        </w:rPr>
        <w:t>Мамлекет тарабынан билим берүүнүн бардык деңгээлиндеги административдик кадрларды өнүктүрүүгө көңүл бурулат.</w:t>
      </w:r>
    </w:p>
    <w:p w14:paraId="4396B7C3" w14:textId="77777777" w:rsidR="0078199B" w:rsidRPr="005860DB" w:rsidRDefault="0078199B" w:rsidP="0078199B">
      <w:pPr>
        <w:spacing w:after="0" w:line="276" w:lineRule="auto"/>
        <w:ind w:firstLine="708"/>
        <w:jc w:val="both"/>
        <w:rPr>
          <w:rFonts w:ascii="Times New Roman" w:hAnsi="Times New Roman" w:cs="Times New Roman"/>
          <w:sz w:val="24"/>
          <w:szCs w:val="24"/>
          <w:lang w:val="ky-KG"/>
        </w:rPr>
      </w:pPr>
    </w:p>
    <w:p w14:paraId="08149A92" w14:textId="77777777" w:rsidR="0078199B" w:rsidRPr="005860DB" w:rsidRDefault="0078199B" w:rsidP="0078199B">
      <w:pPr>
        <w:keepNext/>
        <w:keepLines/>
        <w:spacing w:before="40" w:after="0"/>
        <w:outlineLvl w:val="2"/>
        <w:rPr>
          <w:rFonts w:ascii="Times New Roman" w:eastAsiaTheme="majorEastAsia" w:hAnsi="Times New Roman" w:cs="Times New Roman"/>
          <w:b/>
          <w:sz w:val="24"/>
          <w:szCs w:val="24"/>
          <w:lang w:val="ky-KG"/>
        </w:rPr>
      </w:pPr>
      <w:r w:rsidRPr="005860DB">
        <w:rPr>
          <w:rFonts w:ascii="Times New Roman" w:eastAsiaTheme="majorEastAsia" w:hAnsi="Times New Roman" w:cs="Times New Roman"/>
          <w:b/>
          <w:sz w:val="24"/>
          <w:szCs w:val="24"/>
          <w:lang w:val="ky-KG"/>
        </w:rPr>
        <w:t>Көйгөйлөр:</w:t>
      </w:r>
    </w:p>
    <w:p w14:paraId="197A87A4" w14:textId="04103DAC" w:rsidR="0078199B" w:rsidRPr="005860DB" w:rsidRDefault="0078199B" w:rsidP="0078199B">
      <w:pPr>
        <w:spacing w:after="0" w:line="276" w:lineRule="auto"/>
        <w:ind w:firstLine="708"/>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 xml:space="preserve">Азыркы </w:t>
      </w:r>
      <w:r w:rsidR="004440BA">
        <w:rPr>
          <w:rFonts w:ascii="Times New Roman" w:hAnsi="Times New Roman" w:cs="Times New Roman"/>
          <w:sz w:val="24"/>
          <w:szCs w:val="24"/>
          <w:lang w:val="ky-KG"/>
        </w:rPr>
        <w:t>учурда</w:t>
      </w:r>
      <w:r w:rsidRPr="005860DB">
        <w:rPr>
          <w:rFonts w:ascii="Times New Roman" w:hAnsi="Times New Roman" w:cs="Times New Roman"/>
          <w:sz w:val="24"/>
          <w:szCs w:val="24"/>
          <w:lang w:val="ky-KG"/>
        </w:rPr>
        <w:t xml:space="preserve"> билим берүү системасын бир нече мыйзамдар жөнгө салат - билим</w:t>
      </w:r>
      <w:r w:rsidR="00297C41">
        <w:rPr>
          <w:rFonts w:ascii="Times New Roman" w:hAnsi="Times New Roman" w:cs="Times New Roman"/>
          <w:sz w:val="24"/>
          <w:szCs w:val="24"/>
          <w:lang w:val="ky-KG"/>
        </w:rPr>
        <w:t xml:space="preserve"> берүү жөнүндө мыйзам, баштапкы </w:t>
      </w:r>
      <w:r w:rsidRPr="005860DB">
        <w:rPr>
          <w:rFonts w:ascii="Times New Roman" w:hAnsi="Times New Roman" w:cs="Times New Roman"/>
          <w:sz w:val="24"/>
          <w:szCs w:val="24"/>
          <w:lang w:val="ky-KG"/>
        </w:rPr>
        <w:t>кесиптик билим берүү жөнүндө мыйзам, мектептерде ысык тамакты уюштуруу жөнүндө мыйзам, мугалимдин статусу жөнүндө мыйзам ж.б.  Андан тышкары</w:t>
      </w:r>
      <w:r w:rsidR="00297C41">
        <w:rPr>
          <w:rFonts w:ascii="Times New Roman" w:hAnsi="Times New Roman" w:cs="Times New Roman"/>
          <w:sz w:val="24"/>
          <w:szCs w:val="24"/>
          <w:lang w:val="ky-KG"/>
        </w:rPr>
        <w:t>,</w:t>
      </w:r>
      <w:r w:rsidRPr="005860DB">
        <w:rPr>
          <w:rFonts w:ascii="Times New Roman" w:hAnsi="Times New Roman" w:cs="Times New Roman"/>
          <w:sz w:val="24"/>
          <w:szCs w:val="24"/>
          <w:lang w:val="ky-KG"/>
        </w:rPr>
        <w:t xml:space="preserve"> билим берүү системасындагы ишмердүүлүктү жөнгө салган көптөгөн башка мыйзамдар колдонулат жана аларга туруктуу негизде өзгөртүүлөр киргизилип турат.  Бир мыйзамга өзгөртүүлөрдү киргизүү </w:t>
      </w:r>
      <w:r w:rsidR="004440BA">
        <w:rPr>
          <w:rFonts w:ascii="Times New Roman" w:hAnsi="Times New Roman" w:cs="Times New Roman"/>
          <w:sz w:val="24"/>
          <w:szCs w:val="24"/>
          <w:lang w:val="ky-KG"/>
        </w:rPr>
        <w:t xml:space="preserve">дайыма эле </w:t>
      </w:r>
      <w:r w:rsidRPr="005860DB">
        <w:rPr>
          <w:rFonts w:ascii="Times New Roman" w:hAnsi="Times New Roman" w:cs="Times New Roman"/>
          <w:sz w:val="24"/>
          <w:szCs w:val="24"/>
          <w:lang w:val="ky-KG"/>
        </w:rPr>
        <w:t xml:space="preserve">билим берүү системасын жөнгө салган башка мыйзамдарга да өзгөртүүлөрдү киргизүү менен коштолбойт, бул реформаларды жүргүзүү үчүн жана жалпысынан билим берүүнү башкаруу боюнча тоскоолдуктарды </w:t>
      </w:r>
      <w:r w:rsidR="004B370B">
        <w:rPr>
          <w:rFonts w:ascii="Times New Roman" w:hAnsi="Times New Roman" w:cs="Times New Roman"/>
          <w:sz w:val="24"/>
          <w:szCs w:val="24"/>
          <w:lang w:val="ky-KG"/>
        </w:rPr>
        <w:lastRenderedPageBreak/>
        <w:t>жаратат</w:t>
      </w:r>
      <w:r w:rsidRPr="005860DB">
        <w:rPr>
          <w:rFonts w:ascii="Times New Roman" w:hAnsi="Times New Roman" w:cs="Times New Roman"/>
          <w:sz w:val="24"/>
          <w:szCs w:val="24"/>
          <w:lang w:val="ky-KG"/>
        </w:rPr>
        <w:t>. Андан тышкары педагогика чөйрөсү үчүн жана экономиканын бардык багыттары үчүн Квалификациялардын улуттук алкагы, тармактык алкактар жана кесиптик стандарттар түзүлө элек.</w:t>
      </w:r>
    </w:p>
    <w:p w14:paraId="0CB265B0" w14:textId="3B3F0328" w:rsidR="0078199B" w:rsidRPr="004440BA" w:rsidRDefault="0078199B" w:rsidP="0078199B">
      <w:pPr>
        <w:spacing w:after="0" w:line="276" w:lineRule="auto"/>
        <w:ind w:firstLine="708"/>
        <w:jc w:val="both"/>
        <w:rPr>
          <w:rFonts w:ascii="Times New Roman" w:hAnsi="Times New Roman" w:cs="Times New Roman"/>
          <w:sz w:val="24"/>
          <w:szCs w:val="24"/>
          <w:lang w:val="ky-KG"/>
        </w:rPr>
      </w:pPr>
      <w:r w:rsidRPr="005860DB">
        <w:rPr>
          <w:rFonts w:ascii="Times New Roman" w:hAnsi="Times New Roman" w:cs="Times New Roman"/>
          <w:b/>
          <w:i/>
          <w:sz w:val="24"/>
          <w:szCs w:val="24"/>
          <w:lang w:val="ky-KG"/>
        </w:rPr>
        <w:t>Адам ресурстарынын</w:t>
      </w:r>
      <w:r w:rsidRPr="005860DB">
        <w:rPr>
          <w:rFonts w:ascii="Times New Roman" w:hAnsi="Times New Roman" w:cs="Times New Roman"/>
          <w:sz w:val="24"/>
          <w:szCs w:val="24"/>
          <w:lang w:val="ky-KG"/>
        </w:rPr>
        <w:t xml:space="preserve"> жетишсиз потенциалы билим берүүнүн бардык деңгээлдеринде байкалууда, бул билим берүү системасындагы көздөгөн пландарды ишке ашырууга жана сапаттуу натыйжаларга жетишүүгө гана таасирин тийгизбестен, учурдагы милдеттерди аткару</w:t>
      </w:r>
      <w:r w:rsidR="004440BA">
        <w:rPr>
          <w:rFonts w:ascii="Times New Roman" w:hAnsi="Times New Roman" w:cs="Times New Roman"/>
          <w:sz w:val="24"/>
          <w:szCs w:val="24"/>
          <w:lang w:val="ky-KG"/>
        </w:rPr>
        <w:t>уд</w:t>
      </w:r>
      <w:r w:rsidRPr="005860DB">
        <w:rPr>
          <w:rFonts w:ascii="Times New Roman" w:hAnsi="Times New Roman" w:cs="Times New Roman"/>
          <w:sz w:val="24"/>
          <w:szCs w:val="24"/>
          <w:lang w:val="ky-KG"/>
        </w:rPr>
        <w:t xml:space="preserve">а да тоскоолдук жаратат. Бул маселе боюнча эң маанилүү көйгөйлөрдүн арасынан белгилесе болот: </w:t>
      </w:r>
    </w:p>
    <w:p w14:paraId="32F3D2E0" w14:textId="41A7207C" w:rsidR="0078199B" w:rsidRPr="003253FC" w:rsidRDefault="0078199B" w:rsidP="0078199B">
      <w:pPr>
        <w:numPr>
          <w:ilvl w:val="0"/>
          <w:numId w:val="36"/>
        </w:numPr>
        <w:spacing w:after="0" w:line="276" w:lineRule="auto"/>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 xml:space="preserve">Кадрларды тандоо жана </w:t>
      </w:r>
      <w:r w:rsidR="003253FC">
        <w:rPr>
          <w:rFonts w:ascii="Times New Roman" w:hAnsi="Times New Roman" w:cs="Times New Roman"/>
          <w:sz w:val="24"/>
          <w:szCs w:val="24"/>
          <w:lang w:val="ky-KG"/>
        </w:rPr>
        <w:t>кадрларды жайгаштыруу</w:t>
      </w:r>
      <w:r w:rsidRPr="005860DB">
        <w:rPr>
          <w:rFonts w:ascii="Times New Roman" w:hAnsi="Times New Roman" w:cs="Times New Roman"/>
          <w:sz w:val="24"/>
          <w:szCs w:val="24"/>
          <w:lang w:val="ky-KG"/>
        </w:rPr>
        <w:t xml:space="preserve"> с</w:t>
      </w:r>
      <w:r w:rsidR="003253FC">
        <w:rPr>
          <w:rFonts w:ascii="Times New Roman" w:hAnsi="Times New Roman" w:cs="Times New Roman"/>
          <w:sz w:val="24"/>
          <w:szCs w:val="24"/>
          <w:lang w:val="ky-KG"/>
        </w:rPr>
        <w:t xml:space="preserve">истемасынын ачык-айкын болбогондугу </w:t>
      </w:r>
      <w:r w:rsidRPr="005860DB">
        <w:rPr>
          <w:rFonts w:ascii="Times New Roman" w:hAnsi="Times New Roman" w:cs="Times New Roman"/>
          <w:sz w:val="24"/>
          <w:szCs w:val="24"/>
          <w:lang w:val="ky-KG"/>
        </w:rPr>
        <w:t xml:space="preserve">жана натыйжа катары карьераны түзүү үчүн жана жеке өнүгүүгө кызыгуунун төмөнкү денгээли, бул билим берүү системасында да карьералык өсүүгө өз таасирин тийизет.  </w:t>
      </w:r>
    </w:p>
    <w:p w14:paraId="4EEDAF38" w14:textId="4B857B1D" w:rsidR="0078199B" w:rsidRPr="00485118" w:rsidRDefault="0078199B" w:rsidP="0078199B">
      <w:pPr>
        <w:numPr>
          <w:ilvl w:val="0"/>
          <w:numId w:val="36"/>
        </w:numPr>
        <w:spacing w:after="0" w:line="276" w:lineRule="auto"/>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 xml:space="preserve">Азыркы жана узак мөөнөттүү абалдын талдоосун жүргүзүү жана тийиштүү саясатты калыптандыруу үчүн адамдык потенциалдын </w:t>
      </w:r>
      <w:r w:rsidR="0011505E">
        <w:rPr>
          <w:rFonts w:ascii="Times New Roman" w:hAnsi="Times New Roman" w:cs="Times New Roman"/>
          <w:sz w:val="24"/>
          <w:szCs w:val="24"/>
          <w:lang w:val="ky-KG"/>
        </w:rPr>
        <w:t>жетишсиздиги</w:t>
      </w:r>
      <w:r w:rsidRPr="00485118">
        <w:rPr>
          <w:rFonts w:ascii="Times New Roman" w:hAnsi="Times New Roman" w:cs="Times New Roman"/>
          <w:sz w:val="24"/>
          <w:szCs w:val="24"/>
          <w:lang w:val="ky-KG"/>
        </w:rPr>
        <w:t>.</w:t>
      </w:r>
    </w:p>
    <w:p w14:paraId="0F67DB00" w14:textId="77777777" w:rsidR="0078199B" w:rsidRPr="005860DB" w:rsidRDefault="0078199B" w:rsidP="0078199B">
      <w:pPr>
        <w:numPr>
          <w:ilvl w:val="0"/>
          <w:numId w:val="36"/>
        </w:numPr>
        <w:spacing w:after="0" w:line="276" w:lineRule="auto"/>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Билим берүү системасынын бардык деңгээлдериндеги башкаруучу кадрларды максаттуу даярдоо багытынын жоктугу.</w:t>
      </w:r>
    </w:p>
    <w:p w14:paraId="1E4958CF" w14:textId="77777777" w:rsidR="0078199B" w:rsidRPr="005860DB" w:rsidRDefault="0078199B" w:rsidP="0078199B">
      <w:pPr>
        <w:numPr>
          <w:ilvl w:val="0"/>
          <w:numId w:val="36"/>
        </w:numPr>
        <w:spacing w:after="0" w:line="276" w:lineRule="auto"/>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Жаңы саясатка же өнүгүүнүн артыкчылыктуу багыттары боюнча КР БИМдин кызматкерлеринин жана анын территориалдык түзүмдүк бөлүмдөрүнүн кызматкерлеринин квалификациясын жогорулатуу боюнча адистештирилген системанын жоктугу.</w:t>
      </w:r>
    </w:p>
    <w:p w14:paraId="7EE0AD73" w14:textId="744B43E6" w:rsidR="0078199B" w:rsidRPr="005860DB" w:rsidRDefault="003253FC" w:rsidP="0078199B">
      <w:pPr>
        <w:numPr>
          <w:ilvl w:val="0"/>
          <w:numId w:val="36"/>
        </w:numPr>
        <w:spacing w:after="0" w:line="276"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Билим берүү уюмдарындагы</w:t>
      </w:r>
      <w:r w:rsidR="0078199B" w:rsidRPr="005860DB">
        <w:rPr>
          <w:rFonts w:ascii="Times New Roman" w:hAnsi="Times New Roman" w:cs="Times New Roman"/>
          <w:sz w:val="24"/>
          <w:szCs w:val="24"/>
          <w:lang w:val="ky-KG"/>
        </w:rPr>
        <w:t xml:space="preserve"> административдик кадрлардын ишмердүүлүгүн мониторингдөө жана б</w:t>
      </w:r>
      <w:r>
        <w:rPr>
          <w:rFonts w:ascii="Times New Roman" w:hAnsi="Times New Roman" w:cs="Times New Roman"/>
          <w:sz w:val="24"/>
          <w:szCs w:val="24"/>
          <w:lang w:val="ky-KG"/>
        </w:rPr>
        <w:t>аалоо боюнча системанын жоктугу.</w:t>
      </w:r>
    </w:p>
    <w:p w14:paraId="0C6B1416" w14:textId="1EDA7678" w:rsidR="0078199B" w:rsidRPr="005860DB" w:rsidRDefault="0078199B" w:rsidP="0078199B">
      <w:pPr>
        <w:spacing w:after="0" w:line="276" w:lineRule="auto"/>
        <w:ind w:firstLine="708"/>
        <w:jc w:val="both"/>
        <w:rPr>
          <w:rFonts w:ascii="Times New Roman" w:eastAsia="Times New Roman" w:hAnsi="Times New Roman" w:cs="Times New Roman"/>
          <w:sz w:val="24"/>
          <w:szCs w:val="24"/>
          <w:lang w:val="ky-KG"/>
        </w:rPr>
      </w:pPr>
      <w:r w:rsidRPr="005860DB">
        <w:rPr>
          <w:rFonts w:ascii="Times New Roman" w:eastAsia="Times New Roman" w:hAnsi="Times New Roman" w:cs="Times New Roman"/>
          <w:sz w:val="24"/>
          <w:szCs w:val="24"/>
          <w:lang w:val="ky-KG"/>
        </w:rPr>
        <w:t xml:space="preserve">Билим берүү секторун </w:t>
      </w:r>
      <w:r w:rsidRPr="005860DB">
        <w:rPr>
          <w:rFonts w:ascii="Times New Roman" w:eastAsia="Times New Roman" w:hAnsi="Times New Roman" w:cs="Times New Roman"/>
          <w:b/>
          <w:i/>
          <w:sz w:val="24"/>
          <w:szCs w:val="24"/>
          <w:lang w:val="ky-KG"/>
        </w:rPr>
        <w:t>башкаруу боюнча системасынын</w:t>
      </w:r>
      <w:r w:rsidRPr="005860DB">
        <w:rPr>
          <w:rFonts w:ascii="Times New Roman" w:eastAsia="Times New Roman" w:hAnsi="Times New Roman" w:cs="Times New Roman"/>
          <w:sz w:val="24"/>
          <w:szCs w:val="24"/>
          <w:lang w:val="ky-KG"/>
        </w:rPr>
        <w:t xml:space="preserve"> </w:t>
      </w:r>
      <w:r w:rsidR="002F4775">
        <w:rPr>
          <w:rFonts w:ascii="Times New Roman" w:eastAsia="Times New Roman" w:hAnsi="Times New Roman" w:cs="Times New Roman"/>
          <w:sz w:val="24"/>
          <w:szCs w:val="24"/>
          <w:lang w:val="ky-KG"/>
        </w:rPr>
        <w:t>натыйжалуу</w:t>
      </w:r>
      <w:r w:rsidRPr="005860DB">
        <w:rPr>
          <w:rFonts w:ascii="Times New Roman" w:eastAsia="Times New Roman" w:hAnsi="Times New Roman" w:cs="Times New Roman"/>
          <w:sz w:val="24"/>
          <w:szCs w:val="24"/>
          <w:lang w:val="ky-KG"/>
        </w:rPr>
        <w:t xml:space="preserve"> иш алып б</w:t>
      </w:r>
      <w:r w:rsidR="002F4775">
        <w:rPr>
          <w:rFonts w:ascii="Times New Roman" w:eastAsia="Times New Roman" w:hAnsi="Times New Roman" w:cs="Times New Roman"/>
          <w:sz w:val="24"/>
          <w:szCs w:val="24"/>
          <w:lang w:val="ky-KG"/>
        </w:rPr>
        <w:t>аруусу үчүн тоскоолдук болуп төмөнкүлөр саналат</w:t>
      </w:r>
      <w:r w:rsidRPr="005860DB">
        <w:rPr>
          <w:rFonts w:ascii="Times New Roman" w:eastAsia="Times New Roman" w:hAnsi="Times New Roman" w:cs="Times New Roman"/>
          <w:sz w:val="24"/>
          <w:szCs w:val="24"/>
          <w:lang w:val="ky-KG"/>
        </w:rPr>
        <w:t>:</w:t>
      </w:r>
    </w:p>
    <w:p w14:paraId="02EE347C" w14:textId="43742136" w:rsidR="0078199B" w:rsidRPr="005860DB" w:rsidRDefault="0078199B" w:rsidP="0078199B">
      <w:pPr>
        <w:numPr>
          <w:ilvl w:val="0"/>
          <w:numId w:val="37"/>
        </w:numPr>
        <w:spacing w:after="0" w:line="276" w:lineRule="auto"/>
        <w:ind w:left="709" w:hanging="283"/>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 xml:space="preserve">Жалпы билим берүү системасын башкаруу боюнча </w:t>
      </w:r>
      <w:r w:rsidR="00B9265A">
        <w:rPr>
          <w:rFonts w:ascii="Times New Roman" w:hAnsi="Times New Roman" w:cs="Times New Roman"/>
          <w:sz w:val="24"/>
          <w:szCs w:val="24"/>
          <w:lang w:val="ky-KG"/>
        </w:rPr>
        <w:t>натыйжалуу</w:t>
      </w:r>
      <w:r w:rsidRPr="005860DB">
        <w:rPr>
          <w:rFonts w:ascii="Times New Roman" w:hAnsi="Times New Roman" w:cs="Times New Roman"/>
          <w:sz w:val="24"/>
          <w:szCs w:val="24"/>
          <w:lang w:val="ky-KG"/>
        </w:rPr>
        <w:t xml:space="preserve"> жана </w:t>
      </w:r>
      <w:r w:rsidR="0011505E">
        <w:rPr>
          <w:rFonts w:ascii="Times New Roman" w:hAnsi="Times New Roman" w:cs="Times New Roman"/>
          <w:sz w:val="24"/>
          <w:szCs w:val="24"/>
          <w:lang w:val="ky-KG"/>
        </w:rPr>
        <w:t>ийкемдүү болбогон түзүм, ал бир</w:t>
      </w:r>
      <w:r w:rsidRPr="005860DB">
        <w:rPr>
          <w:rFonts w:ascii="Times New Roman" w:hAnsi="Times New Roman" w:cs="Times New Roman"/>
          <w:sz w:val="24"/>
          <w:szCs w:val="24"/>
          <w:lang w:val="ky-KG"/>
        </w:rPr>
        <w:t>диктүү эффективдүү кадрдык жана финансылык саясатты жүргүзүүгө мүмкүндүк бербейт жана БИМ менен жеринде билим берүүнү башка</w:t>
      </w:r>
      <w:r w:rsidR="00B9265A">
        <w:rPr>
          <w:rFonts w:ascii="Times New Roman" w:hAnsi="Times New Roman" w:cs="Times New Roman"/>
          <w:sz w:val="24"/>
          <w:szCs w:val="24"/>
          <w:lang w:val="ky-KG"/>
        </w:rPr>
        <w:t>руу органдары жана билим берүү</w:t>
      </w:r>
      <w:r w:rsidRPr="005860DB">
        <w:rPr>
          <w:rFonts w:ascii="Times New Roman" w:hAnsi="Times New Roman" w:cs="Times New Roman"/>
          <w:sz w:val="24"/>
          <w:szCs w:val="24"/>
          <w:lang w:val="ky-KG"/>
        </w:rPr>
        <w:t xml:space="preserve"> уюмдар</w:t>
      </w:r>
      <w:r w:rsidR="00B9265A">
        <w:rPr>
          <w:rFonts w:ascii="Times New Roman" w:hAnsi="Times New Roman" w:cs="Times New Roman"/>
          <w:sz w:val="24"/>
          <w:szCs w:val="24"/>
          <w:lang w:val="ky-KG"/>
        </w:rPr>
        <w:t>ын</w:t>
      </w:r>
      <w:r w:rsidRPr="005860DB">
        <w:rPr>
          <w:rFonts w:ascii="Times New Roman" w:hAnsi="Times New Roman" w:cs="Times New Roman"/>
          <w:sz w:val="24"/>
          <w:szCs w:val="24"/>
          <w:lang w:val="ky-KG"/>
        </w:rPr>
        <w:t>ын ортосунда начар горизонталдык жана вертикалдык координацияга алып келет</w:t>
      </w:r>
      <w:r w:rsidRPr="005860DB">
        <w:rPr>
          <w:rFonts w:ascii="Times New Roman" w:eastAsia="Times New Roman" w:hAnsi="Times New Roman" w:cs="Times New Roman"/>
          <w:sz w:val="24"/>
          <w:szCs w:val="24"/>
          <w:lang w:val="ky-KG"/>
        </w:rPr>
        <w:t>. Бул ошондой эле, ар кандай милдеттерди аткарууда КР БИМдин ашыкча жүктөлгөнүнө таасирин тийгизет, ал эми бул милдеттерди кеси</w:t>
      </w:r>
      <w:r w:rsidR="00B9265A">
        <w:rPr>
          <w:rFonts w:ascii="Times New Roman" w:eastAsia="Times New Roman" w:hAnsi="Times New Roman" w:cs="Times New Roman"/>
          <w:sz w:val="24"/>
          <w:szCs w:val="24"/>
          <w:lang w:val="ky-KG"/>
        </w:rPr>
        <w:t>птик уюмдарга жана билим берүү</w:t>
      </w:r>
      <w:r w:rsidRPr="005860DB">
        <w:rPr>
          <w:rFonts w:ascii="Times New Roman" w:eastAsia="Times New Roman" w:hAnsi="Times New Roman" w:cs="Times New Roman"/>
          <w:sz w:val="24"/>
          <w:szCs w:val="24"/>
          <w:lang w:val="ky-KG"/>
        </w:rPr>
        <w:t xml:space="preserve"> уюмдар</w:t>
      </w:r>
      <w:r w:rsidR="00B9265A">
        <w:rPr>
          <w:rFonts w:ascii="Times New Roman" w:eastAsia="Times New Roman" w:hAnsi="Times New Roman" w:cs="Times New Roman"/>
          <w:sz w:val="24"/>
          <w:szCs w:val="24"/>
          <w:lang w:val="ky-KG"/>
        </w:rPr>
        <w:t>ын</w:t>
      </w:r>
      <w:r w:rsidRPr="005860DB">
        <w:rPr>
          <w:rFonts w:ascii="Times New Roman" w:eastAsia="Times New Roman" w:hAnsi="Times New Roman" w:cs="Times New Roman"/>
          <w:sz w:val="24"/>
          <w:szCs w:val="24"/>
          <w:lang w:val="ky-KG"/>
        </w:rPr>
        <w:t>а өткөрүп берүү да мүмкүн (мисалы, МБСти иштеп чыгуу).</w:t>
      </w:r>
    </w:p>
    <w:p w14:paraId="07603E22" w14:textId="0C9897A7" w:rsidR="0078199B" w:rsidRPr="005860DB" w:rsidRDefault="0078199B" w:rsidP="0078199B">
      <w:pPr>
        <w:numPr>
          <w:ilvl w:val="0"/>
          <w:numId w:val="37"/>
        </w:numPr>
        <w:spacing w:after="0" w:line="276" w:lineRule="auto"/>
        <w:ind w:left="709" w:hanging="283"/>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 xml:space="preserve">Текшерилген ыкчам маалыматтарды алуу боюнча чектөөлөр, алар өз кезегинде чечимдерди кабыл алуудагы </w:t>
      </w:r>
      <w:r w:rsidR="00B82252">
        <w:rPr>
          <w:rFonts w:ascii="Times New Roman" w:hAnsi="Times New Roman" w:cs="Times New Roman"/>
          <w:sz w:val="24"/>
          <w:szCs w:val="24"/>
          <w:lang w:val="ky-KG"/>
        </w:rPr>
        <w:t>натыйжалуулукка</w:t>
      </w:r>
      <w:r w:rsidRPr="005860DB">
        <w:rPr>
          <w:rFonts w:ascii="Times New Roman" w:hAnsi="Times New Roman" w:cs="Times New Roman"/>
          <w:sz w:val="24"/>
          <w:szCs w:val="24"/>
          <w:lang w:val="ky-KG"/>
        </w:rPr>
        <w:t xml:space="preserve"> таасирин тийгизет. Чектөөлөр маалыматтарды чогултуу системасынын жана КР БИМдин алдында билим берүү</w:t>
      </w:r>
      <w:r w:rsidR="001E3EA3">
        <w:rPr>
          <w:rFonts w:ascii="Times New Roman" w:hAnsi="Times New Roman" w:cs="Times New Roman"/>
          <w:sz w:val="24"/>
          <w:szCs w:val="24"/>
          <w:lang w:val="ky-KG"/>
        </w:rPr>
        <w:t xml:space="preserve"> уюмдарын</w:t>
      </w:r>
      <w:r w:rsidRPr="005860DB">
        <w:rPr>
          <w:rFonts w:ascii="Times New Roman" w:hAnsi="Times New Roman" w:cs="Times New Roman"/>
          <w:sz w:val="24"/>
          <w:szCs w:val="24"/>
          <w:lang w:val="ky-KG"/>
        </w:rPr>
        <w:t xml:space="preserve">ын отчеттуулук системасынын </w:t>
      </w:r>
      <w:r w:rsidR="001E3EA3">
        <w:rPr>
          <w:rFonts w:ascii="Times New Roman" w:hAnsi="Times New Roman" w:cs="Times New Roman"/>
          <w:sz w:val="24"/>
          <w:szCs w:val="24"/>
          <w:lang w:val="ky-KG"/>
        </w:rPr>
        <w:t>жетилбегендиги менен байланыштуу</w:t>
      </w:r>
      <w:r w:rsidRPr="005860DB">
        <w:rPr>
          <w:rFonts w:ascii="Times New Roman" w:hAnsi="Times New Roman" w:cs="Times New Roman"/>
          <w:sz w:val="24"/>
          <w:szCs w:val="24"/>
          <w:lang w:val="ky-KG"/>
        </w:rPr>
        <w:t xml:space="preserve">. КРдин Улуттук статистикалык комитети тарабынан чогултулган маалыматтарды билим берүү системасын ыкчам башкаруу максатында колдонуу мүмкүн эмес, анткени алар чогултуу мөөнөтүнөн баштап бир нече убакыттан кийин гана жарыяланат. Бул жагдай көйгөйлөрдү чечүү боюнча коррекциялоочу чараларды </w:t>
      </w:r>
      <w:r w:rsidR="005F751C">
        <w:rPr>
          <w:rFonts w:ascii="Times New Roman" w:hAnsi="Times New Roman" w:cs="Times New Roman"/>
          <w:sz w:val="24"/>
          <w:szCs w:val="24"/>
          <w:lang w:val="ky-KG"/>
        </w:rPr>
        <w:lastRenderedPageBreak/>
        <w:t>көрүү</w:t>
      </w:r>
      <w:r w:rsidRPr="005860DB">
        <w:rPr>
          <w:rFonts w:ascii="Times New Roman" w:hAnsi="Times New Roman" w:cs="Times New Roman"/>
          <w:sz w:val="24"/>
          <w:szCs w:val="24"/>
          <w:lang w:val="ky-KG"/>
        </w:rPr>
        <w:t xml:space="preserve"> жана натыйжаларды жакшыртуу үчүн (мисалы, балдардын мектептен кетүүсүн алдын алуу үчүн же окуучулардын билим алуудагы траекторияларына байкоо жүргүзүү үчүн) башкаруу процессине карата мониторингди реалдуу убакыт режиминде </w:t>
      </w:r>
      <w:r w:rsidR="0011505E">
        <w:rPr>
          <w:rFonts w:ascii="Times New Roman" w:hAnsi="Times New Roman" w:cs="Times New Roman"/>
          <w:sz w:val="24"/>
          <w:szCs w:val="24"/>
          <w:lang w:val="ky-KG"/>
        </w:rPr>
        <w:t>жүргүзүүгө</w:t>
      </w:r>
      <w:r w:rsidRPr="005860DB">
        <w:rPr>
          <w:rFonts w:ascii="Times New Roman" w:hAnsi="Times New Roman" w:cs="Times New Roman"/>
          <w:sz w:val="24"/>
          <w:szCs w:val="24"/>
          <w:lang w:val="ky-KG"/>
        </w:rPr>
        <w:t xml:space="preserve"> мүмкүндүк бербейт, андан тышкары КР БИМдин саясаты көп учурда билим берүүнүн ар кандай деңгээлдеринде мүмкүн болуучу тобокелдиктерди алдын алууга багытталбастан, пайда болгон көйгөйлөрдү чечүүгө багытталганына да таасирин тийгизет.</w:t>
      </w:r>
    </w:p>
    <w:p w14:paraId="123C63F7" w14:textId="7A566CF8" w:rsidR="0078199B" w:rsidRPr="005860DB" w:rsidRDefault="0078199B" w:rsidP="0078199B">
      <w:pPr>
        <w:numPr>
          <w:ilvl w:val="0"/>
          <w:numId w:val="37"/>
        </w:numPr>
        <w:spacing w:after="0" w:line="276" w:lineRule="auto"/>
        <w:ind w:left="709" w:hanging="283"/>
        <w:contextualSpacing/>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 xml:space="preserve">КРдин билим берүү тармагындагы өзгөрүүчү талаптарга карата КР БИМдин түзүмүнүн </w:t>
      </w:r>
      <w:r w:rsidR="0011505E">
        <w:rPr>
          <w:rFonts w:ascii="Times New Roman" w:hAnsi="Times New Roman" w:cs="Times New Roman"/>
          <w:sz w:val="24"/>
          <w:szCs w:val="24"/>
          <w:lang w:val="ky-KG"/>
        </w:rPr>
        <w:t>жетишсиз</w:t>
      </w:r>
      <w:r w:rsidRPr="005860DB">
        <w:rPr>
          <w:rFonts w:ascii="Times New Roman" w:hAnsi="Times New Roman" w:cs="Times New Roman"/>
          <w:sz w:val="24"/>
          <w:szCs w:val="24"/>
          <w:lang w:val="ky-KG"/>
        </w:rPr>
        <w:t xml:space="preserve"> мобилдүүлүгү жана </w:t>
      </w:r>
      <w:r w:rsidR="005F751C">
        <w:rPr>
          <w:rFonts w:ascii="Times New Roman" w:hAnsi="Times New Roman" w:cs="Times New Roman"/>
          <w:sz w:val="24"/>
          <w:szCs w:val="24"/>
          <w:lang w:val="ky-KG"/>
        </w:rPr>
        <w:t>ы</w:t>
      </w:r>
      <w:r w:rsidR="00F30AD3">
        <w:rPr>
          <w:rFonts w:ascii="Times New Roman" w:hAnsi="Times New Roman" w:cs="Times New Roman"/>
          <w:sz w:val="24"/>
          <w:szCs w:val="24"/>
          <w:lang w:val="ky-KG"/>
        </w:rPr>
        <w:t>ң</w:t>
      </w:r>
      <w:r w:rsidR="005F751C">
        <w:rPr>
          <w:rFonts w:ascii="Times New Roman" w:hAnsi="Times New Roman" w:cs="Times New Roman"/>
          <w:sz w:val="24"/>
          <w:szCs w:val="24"/>
          <w:lang w:val="ky-KG"/>
        </w:rPr>
        <w:t>гайлашуусу</w:t>
      </w:r>
      <w:r w:rsidRPr="005860DB">
        <w:rPr>
          <w:rFonts w:ascii="Times New Roman" w:eastAsia="Times New Roman" w:hAnsi="Times New Roman" w:cs="Times New Roman"/>
          <w:sz w:val="24"/>
          <w:szCs w:val="24"/>
          <w:lang w:val="ky-KG"/>
        </w:rPr>
        <w:t>.</w:t>
      </w:r>
    </w:p>
    <w:p w14:paraId="31D3BB63" w14:textId="77777777" w:rsidR="0078199B" w:rsidRPr="005860DB" w:rsidRDefault="0078199B" w:rsidP="0078199B">
      <w:pPr>
        <w:numPr>
          <w:ilvl w:val="0"/>
          <w:numId w:val="37"/>
        </w:numPr>
        <w:spacing w:after="0" w:line="276" w:lineRule="auto"/>
        <w:ind w:left="709" w:hanging="283"/>
        <w:contextualSpacing/>
        <w:jc w:val="both"/>
        <w:rPr>
          <w:rFonts w:ascii="Times New Roman" w:eastAsia="MS Gothic" w:hAnsi="Times New Roman" w:cs="Times New Roman"/>
          <w:sz w:val="24"/>
          <w:szCs w:val="24"/>
          <w:lang w:val="ky-KG"/>
        </w:rPr>
      </w:pPr>
      <w:r w:rsidRPr="005860DB">
        <w:rPr>
          <w:rFonts w:ascii="Times New Roman" w:eastAsia="MS Gothic" w:hAnsi="Times New Roman" w:cs="Times New Roman"/>
          <w:sz w:val="24"/>
          <w:szCs w:val="24"/>
          <w:lang w:val="ky-KG"/>
        </w:rPr>
        <w:t xml:space="preserve">Билим берүүнүн сапатын мониторингдөө жана баалоо системдүү мүнөзгө ээ эмес жана көп учурда шайкеш келбеген ар кандай форматтарда жүргүзүлөт, аларда эсеп жүргүзүүнүн сапаттык жана бирдиктүү сандык көрсөткүчтөрү жокко эсе, анткени мониторинг системасынын башкаруучу функциясы бүгүнкү күндө негизинен стратегиялык документтерди аткарууга багытталган. </w:t>
      </w:r>
    </w:p>
    <w:p w14:paraId="22C88631" w14:textId="77777777" w:rsidR="0078199B" w:rsidRPr="005860DB" w:rsidRDefault="0078199B" w:rsidP="0078199B">
      <w:pPr>
        <w:numPr>
          <w:ilvl w:val="0"/>
          <w:numId w:val="37"/>
        </w:numPr>
        <w:spacing w:after="0" w:line="276" w:lineRule="auto"/>
        <w:ind w:left="709" w:hanging="283"/>
        <w:contextualSpacing/>
        <w:jc w:val="both"/>
        <w:rPr>
          <w:rFonts w:ascii="Times New Roman" w:eastAsia="MS Gothic" w:hAnsi="Times New Roman" w:cs="Times New Roman"/>
          <w:sz w:val="24"/>
          <w:szCs w:val="24"/>
        </w:rPr>
      </w:pPr>
      <w:r w:rsidRPr="005860DB">
        <w:rPr>
          <w:rFonts w:ascii="Times New Roman" w:eastAsia="MS Gothic" w:hAnsi="Times New Roman" w:cs="Times New Roman"/>
          <w:sz w:val="24"/>
          <w:szCs w:val="24"/>
          <w:lang w:val="ky-KG"/>
        </w:rPr>
        <w:t>Стратегиялык милдеттерди аткаруунун натыйжаларын туруктуу негизде талдоо практикасынын жоктугу.</w:t>
      </w:r>
    </w:p>
    <w:p w14:paraId="01D0D0FF" w14:textId="35E1EF6F" w:rsidR="0078199B" w:rsidRPr="005860DB" w:rsidRDefault="0078199B" w:rsidP="0078199B">
      <w:pPr>
        <w:spacing w:after="0" w:line="276" w:lineRule="auto"/>
        <w:ind w:firstLine="360"/>
        <w:jc w:val="both"/>
        <w:rPr>
          <w:rFonts w:ascii="Times New Roman" w:hAnsi="Times New Roman" w:cs="Times New Roman"/>
          <w:sz w:val="24"/>
          <w:szCs w:val="24"/>
        </w:rPr>
      </w:pPr>
      <w:r w:rsidRPr="005860DB">
        <w:rPr>
          <w:rFonts w:ascii="Times New Roman" w:hAnsi="Times New Roman" w:cs="Times New Roman"/>
          <w:sz w:val="24"/>
          <w:szCs w:val="24"/>
          <w:lang w:val="ky-KG"/>
        </w:rPr>
        <w:t xml:space="preserve">Билим берүү системасын </w:t>
      </w:r>
      <w:r w:rsidRPr="005860DB">
        <w:rPr>
          <w:rFonts w:ascii="Times New Roman" w:hAnsi="Times New Roman" w:cs="Times New Roman"/>
          <w:b/>
          <w:i/>
          <w:sz w:val="24"/>
          <w:szCs w:val="24"/>
          <w:lang w:val="ky-KG"/>
        </w:rPr>
        <w:t>каржылоо</w:t>
      </w:r>
      <w:r w:rsidRPr="005860DB">
        <w:rPr>
          <w:rFonts w:ascii="Times New Roman" w:hAnsi="Times New Roman" w:cs="Times New Roman"/>
          <w:sz w:val="24"/>
          <w:szCs w:val="24"/>
          <w:lang w:val="ky-KG"/>
        </w:rPr>
        <w:t xml:space="preserve"> жаатында төмөнкү</w:t>
      </w:r>
      <w:r w:rsidR="00750CA6">
        <w:rPr>
          <w:rFonts w:ascii="Times New Roman" w:hAnsi="Times New Roman" w:cs="Times New Roman"/>
          <w:sz w:val="24"/>
          <w:szCs w:val="24"/>
          <w:lang w:val="ky-KG"/>
        </w:rPr>
        <w:t>дөй</w:t>
      </w:r>
      <w:r w:rsidRPr="005860DB">
        <w:rPr>
          <w:rFonts w:ascii="Times New Roman" w:hAnsi="Times New Roman" w:cs="Times New Roman"/>
          <w:sz w:val="24"/>
          <w:szCs w:val="24"/>
          <w:lang w:val="ky-KG"/>
        </w:rPr>
        <w:t xml:space="preserve"> негизги көйгөйлөрдү бөлүп чыгарса болот:</w:t>
      </w:r>
    </w:p>
    <w:p w14:paraId="42EE7189" w14:textId="243481DF" w:rsidR="0078199B" w:rsidRPr="005860DB" w:rsidRDefault="005C16F5" w:rsidP="0078199B">
      <w:pPr>
        <w:numPr>
          <w:ilvl w:val="0"/>
          <w:numId w:val="14"/>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lang w:val="ky-KG"/>
        </w:rPr>
        <w:t>Натыйжалуу</w:t>
      </w:r>
      <w:r w:rsidR="0078199B" w:rsidRPr="005860DB">
        <w:rPr>
          <w:rFonts w:ascii="Times New Roman" w:hAnsi="Times New Roman" w:cs="Times New Roman"/>
          <w:sz w:val="24"/>
          <w:szCs w:val="24"/>
          <w:lang w:val="ky-KG"/>
        </w:rPr>
        <w:t xml:space="preserve"> болбогон финансылык менеджмент, ал учурдагы бюджетти эффективдүү эмес колдонуу </w:t>
      </w:r>
      <w:r>
        <w:rPr>
          <w:rFonts w:ascii="Times New Roman" w:hAnsi="Times New Roman" w:cs="Times New Roman"/>
          <w:sz w:val="24"/>
          <w:szCs w:val="24"/>
          <w:lang w:val="ky-KG"/>
        </w:rPr>
        <w:t>жагдайын пайда кылат жана</w:t>
      </w:r>
      <w:r w:rsidR="0078199B" w:rsidRPr="005860DB">
        <w:rPr>
          <w:rFonts w:ascii="Times New Roman" w:hAnsi="Times New Roman" w:cs="Times New Roman"/>
          <w:sz w:val="24"/>
          <w:szCs w:val="24"/>
          <w:lang w:val="ky-KG"/>
        </w:rPr>
        <w:t xml:space="preserve"> чыгымдардын толук каржыланбашынын перманенттүүлүгү менен күчөтүлөт.</w:t>
      </w:r>
    </w:p>
    <w:p w14:paraId="50865B04" w14:textId="77777777" w:rsidR="0078199B" w:rsidRPr="005860DB" w:rsidRDefault="0078199B" w:rsidP="0078199B">
      <w:pPr>
        <w:numPr>
          <w:ilvl w:val="0"/>
          <w:numId w:val="14"/>
        </w:numPr>
        <w:spacing w:after="0" w:line="276" w:lineRule="auto"/>
        <w:contextualSpacing/>
        <w:jc w:val="both"/>
        <w:rPr>
          <w:rFonts w:ascii="Times New Roman" w:hAnsi="Times New Roman" w:cs="Times New Roman"/>
          <w:sz w:val="24"/>
          <w:szCs w:val="24"/>
        </w:rPr>
      </w:pPr>
      <w:r w:rsidRPr="005860DB">
        <w:rPr>
          <w:rFonts w:ascii="Times New Roman" w:hAnsi="Times New Roman" w:cs="Times New Roman"/>
          <w:sz w:val="24"/>
          <w:szCs w:val="24"/>
          <w:lang w:val="ky-KG"/>
        </w:rPr>
        <w:t>Билим берүүнүн бардык денгээлдериндеги финансылык каражаттарды кайра бөлүштүрүүдө жана сарптоодо ачык-айкындуулуктун жоктугу</w:t>
      </w:r>
      <w:r w:rsidRPr="005860DB">
        <w:rPr>
          <w:rFonts w:ascii="Times New Roman" w:hAnsi="Times New Roman" w:cs="Times New Roman"/>
          <w:sz w:val="24"/>
          <w:szCs w:val="24"/>
        </w:rPr>
        <w:t>.</w:t>
      </w:r>
    </w:p>
    <w:p w14:paraId="4D5E9121" w14:textId="44CDCE57" w:rsidR="0078199B" w:rsidRPr="008C3059" w:rsidRDefault="0078199B" w:rsidP="0078199B">
      <w:pPr>
        <w:numPr>
          <w:ilvl w:val="0"/>
          <w:numId w:val="14"/>
        </w:numPr>
        <w:spacing w:after="0" w:line="276" w:lineRule="auto"/>
        <w:contextualSpacing/>
        <w:jc w:val="both"/>
        <w:rPr>
          <w:rFonts w:ascii="Times New Roman" w:eastAsia="Times New Roman" w:hAnsi="Times New Roman" w:cs="Times New Roman"/>
          <w:sz w:val="24"/>
          <w:szCs w:val="24"/>
        </w:rPr>
      </w:pPr>
      <w:r w:rsidRPr="005860DB">
        <w:rPr>
          <w:rFonts w:ascii="Times New Roman" w:hAnsi="Times New Roman" w:cs="Times New Roman"/>
          <w:sz w:val="24"/>
          <w:szCs w:val="24"/>
          <w:lang w:val="ky-KG"/>
        </w:rPr>
        <w:t xml:space="preserve">Мамлекеттик-жеке өнөктөштүктүн начар өнүгүүсү – мамлекеттик-жеке өнөктөштүк механизмдери толук </w:t>
      </w:r>
      <w:r w:rsidR="00612CBE">
        <w:rPr>
          <w:rFonts w:ascii="Times New Roman" w:hAnsi="Times New Roman" w:cs="Times New Roman"/>
          <w:sz w:val="24"/>
          <w:szCs w:val="24"/>
          <w:lang w:val="ky-KG"/>
        </w:rPr>
        <w:t>кандуу</w:t>
      </w:r>
      <w:r w:rsidRPr="005860DB">
        <w:rPr>
          <w:rFonts w:ascii="Times New Roman" w:hAnsi="Times New Roman" w:cs="Times New Roman"/>
          <w:sz w:val="24"/>
          <w:szCs w:val="24"/>
          <w:lang w:val="ky-KG"/>
        </w:rPr>
        <w:t xml:space="preserve"> иштелип чыккан эмес.</w:t>
      </w:r>
      <w:r w:rsidRPr="005860DB">
        <w:rPr>
          <w:rFonts w:ascii="Times New Roman" w:hAnsi="Times New Roman" w:cs="Times New Roman"/>
          <w:sz w:val="24"/>
          <w:szCs w:val="24"/>
        </w:rPr>
        <w:t xml:space="preserve"> </w:t>
      </w:r>
    </w:p>
    <w:p w14:paraId="0AFFE6E7" w14:textId="0A3083EF" w:rsidR="008C3059" w:rsidRDefault="008C3059" w:rsidP="008C3059">
      <w:pPr>
        <w:spacing w:after="0" w:line="276" w:lineRule="auto"/>
        <w:contextualSpacing/>
        <w:jc w:val="both"/>
        <w:rPr>
          <w:rFonts w:ascii="Times New Roman" w:eastAsia="Times New Roman" w:hAnsi="Times New Roman" w:cs="Times New Roman"/>
          <w:sz w:val="24"/>
          <w:szCs w:val="24"/>
        </w:rPr>
      </w:pPr>
    </w:p>
    <w:p w14:paraId="02422126" w14:textId="093295FD" w:rsidR="00D35670" w:rsidRDefault="00D35670" w:rsidP="008C3059">
      <w:pPr>
        <w:spacing w:after="0" w:line="276" w:lineRule="auto"/>
        <w:contextualSpacing/>
        <w:jc w:val="both"/>
        <w:rPr>
          <w:rFonts w:ascii="Times New Roman" w:eastAsia="Times New Roman" w:hAnsi="Times New Roman" w:cs="Times New Roman"/>
          <w:sz w:val="24"/>
          <w:szCs w:val="24"/>
        </w:rPr>
      </w:pPr>
    </w:p>
    <w:p w14:paraId="74B0D0D1" w14:textId="1306ED81" w:rsidR="00D35670" w:rsidRDefault="00D35670" w:rsidP="008C3059">
      <w:pPr>
        <w:spacing w:after="0" w:line="276" w:lineRule="auto"/>
        <w:contextualSpacing/>
        <w:jc w:val="both"/>
        <w:rPr>
          <w:rFonts w:ascii="Times New Roman" w:eastAsia="Times New Roman" w:hAnsi="Times New Roman" w:cs="Times New Roman"/>
          <w:sz w:val="24"/>
          <w:szCs w:val="24"/>
        </w:rPr>
      </w:pPr>
    </w:p>
    <w:p w14:paraId="0BD22B28" w14:textId="0A891367" w:rsidR="00D35670" w:rsidRDefault="00D35670" w:rsidP="008C3059">
      <w:pPr>
        <w:spacing w:after="0" w:line="276" w:lineRule="auto"/>
        <w:contextualSpacing/>
        <w:jc w:val="both"/>
        <w:rPr>
          <w:rFonts w:ascii="Times New Roman" w:eastAsia="Times New Roman" w:hAnsi="Times New Roman" w:cs="Times New Roman"/>
          <w:sz w:val="24"/>
          <w:szCs w:val="24"/>
        </w:rPr>
      </w:pPr>
    </w:p>
    <w:p w14:paraId="47BA1BCD" w14:textId="586318D0" w:rsidR="00D35670" w:rsidRDefault="00D35670" w:rsidP="008C3059">
      <w:pPr>
        <w:spacing w:after="0" w:line="276" w:lineRule="auto"/>
        <w:contextualSpacing/>
        <w:jc w:val="both"/>
        <w:rPr>
          <w:rFonts w:ascii="Times New Roman" w:eastAsia="Times New Roman" w:hAnsi="Times New Roman" w:cs="Times New Roman"/>
          <w:sz w:val="24"/>
          <w:szCs w:val="24"/>
        </w:rPr>
      </w:pPr>
    </w:p>
    <w:p w14:paraId="6CBBBF1F" w14:textId="74BC033B" w:rsidR="00D35670" w:rsidRDefault="00D35670" w:rsidP="008C3059">
      <w:pPr>
        <w:spacing w:after="0" w:line="276" w:lineRule="auto"/>
        <w:contextualSpacing/>
        <w:jc w:val="both"/>
        <w:rPr>
          <w:rFonts w:ascii="Times New Roman" w:eastAsia="Times New Roman" w:hAnsi="Times New Roman" w:cs="Times New Roman"/>
          <w:sz w:val="24"/>
          <w:szCs w:val="24"/>
        </w:rPr>
      </w:pPr>
    </w:p>
    <w:p w14:paraId="6BD4DC80" w14:textId="117EE336" w:rsidR="00D35670" w:rsidRDefault="00D35670" w:rsidP="008C3059">
      <w:pPr>
        <w:spacing w:after="0" w:line="276" w:lineRule="auto"/>
        <w:contextualSpacing/>
        <w:jc w:val="both"/>
        <w:rPr>
          <w:rFonts w:ascii="Times New Roman" w:eastAsia="Times New Roman" w:hAnsi="Times New Roman" w:cs="Times New Roman"/>
          <w:sz w:val="24"/>
          <w:szCs w:val="24"/>
        </w:rPr>
      </w:pPr>
    </w:p>
    <w:p w14:paraId="4BDF4D08" w14:textId="2B96A026" w:rsidR="00D35670" w:rsidRDefault="00D35670" w:rsidP="008C3059">
      <w:pPr>
        <w:spacing w:after="0" w:line="276" w:lineRule="auto"/>
        <w:contextualSpacing/>
        <w:jc w:val="both"/>
        <w:rPr>
          <w:rFonts w:ascii="Times New Roman" w:eastAsia="Times New Roman" w:hAnsi="Times New Roman" w:cs="Times New Roman"/>
          <w:sz w:val="24"/>
          <w:szCs w:val="24"/>
        </w:rPr>
      </w:pPr>
    </w:p>
    <w:p w14:paraId="4C8AA400" w14:textId="4A2A1E27" w:rsidR="00D35670" w:rsidRDefault="00D35670" w:rsidP="008C3059">
      <w:pPr>
        <w:spacing w:after="0" w:line="276" w:lineRule="auto"/>
        <w:contextualSpacing/>
        <w:jc w:val="both"/>
        <w:rPr>
          <w:rFonts w:ascii="Times New Roman" w:eastAsia="Times New Roman" w:hAnsi="Times New Roman" w:cs="Times New Roman"/>
          <w:sz w:val="24"/>
          <w:szCs w:val="24"/>
        </w:rPr>
      </w:pPr>
    </w:p>
    <w:p w14:paraId="4CD3A2CC" w14:textId="05A65FDF" w:rsidR="00D35670" w:rsidRDefault="00D35670" w:rsidP="008C3059">
      <w:pPr>
        <w:spacing w:after="0" w:line="276" w:lineRule="auto"/>
        <w:contextualSpacing/>
        <w:jc w:val="both"/>
        <w:rPr>
          <w:rFonts w:ascii="Times New Roman" w:eastAsia="Times New Roman" w:hAnsi="Times New Roman" w:cs="Times New Roman"/>
          <w:sz w:val="24"/>
          <w:szCs w:val="24"/>
        </w:rPr>
      </w:pPr>
    </w:p>
    <w:p w14:paraId="5AB89379" w14:textId="41395DC7" w:rsidR="00D35670" w:rsidRDefault="00D35670" w:rsidP="008C3059">
      <w:pPr>
        <w:spacing w:after="0" w:line="276" w:lineRule="auto"/>
        <w:contextualSpacing/>
        <w:jc w:val="both"/>
        <w:rPr>
          <w:rFonts w:ascii="Times New Roman" w:eastAsia="Times New Roman" w:hAnsi="Times New Roman" w:cs="Times New Roman"/>
          <w:sz w:val="24"/>
          <w:szCs w:val="24"/>
        </w:rPr>
      </w:pPr>
    </w:p>
    <w:p w14:paraId="50CF75A8" w14:textId="108801A9" w:rsidR="00D35670" w:rsidRDefault="00D35670" w:rsidP="008C3059">
      <w:pPr>
        <w:spacing w:after="0" w:line="276" w:lineRule="auto"/>
        <w:contextualSpacing/>
        <w:jc w:val="both"/>
        <w:rPr>
          <w:rFonts w:ascii="Times New Roman" w:eastAsia="Times New Roman" w:hAnsi="Times New Roman" w:cs="Times New Roman"/>
          <w:sz w:val="24"/>
          <w:szCs w:val="24"/>
        </w:rPr>
      </w:pPr>
    </w:p>
    <w:p w14:paraId="4CB46777" w14:textId="372B802A" w:rsidR="00D35670" w:rsidRDefault="00D35670" w:rsidP="008C3059">
      <w:pPr>
        <w:spacing w:after="0" w:line="276" w:lineRule="auto"/>
        <w:contextualSpacing/>
        <w:jc w:val="both"/>
        <w:rPr>
          <w:rFonts w:ascii="Times New Roman" w:eastAsia="Times New Roman" w:hAnsi="Times New Roman" w:cs="Times New Roman"/>
          <w:sz w:val="24"/>
          <w:szCs w:val="24"/>
        </w:rPr>
      </w:pPr>
    </w:p>
    <w:p w14:paraId="1AE09823" w14:textId="64D8EEB7" w:rsidR="00D35670" w:rsidRDefault="00D35670" w:rsidP="008C3059">
      <w:pPr>
        <w:spacing w:after="0" w:line="276" w:lineRule="auto"/>
        <w:contextualSpacing/>
        <w:jc w:val="both"/>
        <w:rPr>
          <w:rFonts w:ascii="Times New Roman" w:eastAsia="Times New Roman" w:hAnsi="Times New Roman" w:cs="Times New Roman"/>
          <w:sz w:val="24"/>
          <w:szCs w:val="24"/>
        </w:rPr>
      </w:pPr>
    </w:p>
    <w:p w14:paraId="714AE095" w14:textId="77777777" w:rsidR="00D35670" w:rsidRDefault="00D35670" w:rsidP="008C3059">
      <w:pPr>
        <w:spacing w:after="0" w:line="276" w:lineRule="auto"/>
        <w:contextualSpacing/>
        <w:jc w:val="both"/>
        <w:rPr>
          <w:rFonts w:ascii="Times New Roman" w:eastAsia="Times New Roman" w:hAnsi="Times New Roman" w:cs="Times New Roman"/>
          <w:sz w:val="24"/>
          <w:szCs w:val="24"/>
        </w:rPr>
      </w:pPr>
    </w:p>
    <w:p w14:paraId="2671B806" w14:textId="301062E1" w:rsidR="008C3059" w:rsidRDefault="008C3059" w:rsidP="008C3059">
      <w:pPr>
        <w:spacing w:after="0" w:line="276" w:lineRule="auto"/>
        <w:contextualSpacing/>
        <w:jc w:val="center"/>
        <w:rPr>
          <w:rFonts w:ascii="Times New Roman" w:eastAsia="Times New Roman" w:hAnsi="Times New Roman" w:cs="Times New Roman"/>
          <w:b/>
          <w:sz w:val="24"/>
          <w:szCs w:val="24"/>
        </w:rPr>
      </w:pPr>
      <w:r w:rsidRPr="008C3059">
        <w:rPr>
          <w:rFonts w:ascii="Times New Roman" w:eastAsia="Times New Roman" w:hAnsi="Times New Roman" w:cs="Times New Roman"/>
          <w:b/>
          <w:sz w:val="24"/>
          <w:szCs w:val="24"/>
        </w:rPr>
        <w:lastRenderedPageBreak/>
        <w:t>2040-жылга чейин билим берүү системасында адам ресурстарын, башкаруу жана каржылоо процесстерин өнүктүрүү боюнча милдеттер жана чечүү жолдору</w:t>
      </w:r>
    </w:p>
    <w:p w14:paraId="7FAE1D90" w14:textId="54809769" w:rsidR="008C3059" w:rsidRDefault="008C3059" w:rsidP="008C3059">
      <w:pPr>
        <w:spacing w:after="0" w:line="276" w:lineRule="auto"/>
        <w:contextualSpacing/>
        <w:rPr>
          <w:rFonts w:ascii="Times New Roman" w:eastAsia="Times New Roman" w:hAnsi="Times New Roman" w:cs="Times New Roman"/>
          <w:b/>
          <w:sz w:val="24"/>
          <w:szCs w:val="24"/>
        </w:rPr>
      </w:pPr>
    </w:p>
    <w:p w14:paraId="643D88E2" w14:textId="6E7D8C13" w:rsidR="008C3059" w:rsidRPr="008C3059" w:rsidRDefault="00410142" w:rsidP="008C3059">
      <w:pPr>
        <w:spacing w:after="0" w:line="276"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9680" behindDoc="0" locked="0" layoutInCell="1" allowOverlap="1" wp14:anchorId="66A43CEA" wp14:editId="682401F0">
                <wp:simplePos x="0" y="0"/>
                <wp:positionH relativeFrom="column">
                  <wp:posOffset>2147560</wp:posOffset>
                </wp:positionH>
                <wp:positionV relativeFrom="paragraph">
                  <wp:posOffset>515033</wp:posOffset>
                </wp:positionV>
                <wp:extent cx="1289713" cy="1083310"/>
                <wp:effectExtent l="0" t="0" r="24765" b="21590"/>
                <wp:wrapNone/>
                <wp:docPr id="115" name="Овал 115"/>
                <wp:cNvGraphicFramePr/>
                <a:graphic xmlns:a="http://schemas.openxmlformats.org/drawingml/2006/main">
                  <a:graphicData uri="http://schemas.microsoft.com/office/word/2010/wordprocessingShape">
                    <wps:wsp>
                      <wps:cNvSpPr/>
                      <wps:spPr>
                        <a:xfrm>
                          <a:off x="0" y="0"/>
                          <a:ext cx="1289713" cy="1083310"/>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535E56" w14:textId="66E1FC15" w:rsidR="00EF7C80" w:rsidRPr="008C3059" w:rsidRDefault="00EF7C80" w:rsidP="008C3059">
                            <w:pPr>
                              <w:jc w:val="center"/>
                              <w:rPr>
                                <w:color w:val="000000" w:themeColor="text1"/>
                                <w:sz w:val="20"/>
                                <w:szCs w:val="20"/>
                                <w:lang w:val="ky-KG"/>
                              </w:rPr>
                            </w:pPr>
                            <w:r w:rsidRPr="008C3059">
                              <w:rPr>
                                <w:color w:val="000000" w:themeColor="text1"/>
                                <w:sz w:val="20"/>
                                <w:szCs w:val="20"/>
                                <w:lang w:val="ky-KG"/>
                              </w:rPr>
                              <w:t>Каржылоо системасы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A43CEA" id="Овал 115" o:spid="_x0000_s1066" style="position:absolute;margin-left:169.1pt;margin-top:40.55pt;width:101.55pt;height:85.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" fillcolor="#a8d08d [1945]" strokecolor="#1f4d78 [1604]" strokeweight="1pt">
                <v:stroke joinstyle="miter"/>
                <v:textbox>
                  <w:txbxContent>
                    <w:p w14:paraId="02535E56" w14:textId="66E1FC15" w:rsidR="00EF7C80" w:rsidRPr="008C3059" w:rsidRDefault="00EF7C80" w:rsidP="008C3059">
                      <w:pPr>
                        <w:jc w:val="center"/>
                        <w:rPr>
                          <w:color w:val="000000" w:themeColor="text1"/>
                          <w:sz w:val="20"/>
                          <w:szCs w:val="20"/>
                          <w:lang w:val="ky-KG"/>
                        </w:rPr>
                      </w:pPr>
                      <w:r w:rsidRPr="008C3059">
                        <w:rPr>
                          <w:color w:val="000000" w:themeColor="text1"/>
                          <w:sz w:val="20"/>
                          <w:szCs w:val="20"/>
                          <w:lang w:val="ky-KG"/>
                        </w:rPr>
                        <w:t>Каржылоо системасы</w:t>
                      </w:r>
                    </w:p>
                  </w:txbxContent>
                </v:textbox>
              </v:oval>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8656" behindDoc="0" locked="0" layoutInCell="1" allowOverlap="1" wp14:anchorId="2E91E4EB" wp14:editId="4FC3F8FE">
                <wp:simplePos x="0" y="0"/>
                <wp:positionH relativeFrom="column">
                  <wp:posOffset>380175</wp:posOffset>
                </wp:positionH>
                <wp:positionV relativeFrom="paragraph">
                  <wp:posOffset>515033</wp:posOffset>
                </wp:positionV>
                <wp:extent cx="1180532" cy="1083310"/>
                <wp:effectExtent l="0" t="0" r="19685" b="21590"/>
                <wp:wrapNone/>
                <wp:docPr id="114" name="Овал 114"/>
                <wp:cNvGraphicFramePr/>
                <a:graphic xmlns:a="http://schemas.openxmlformats.org/drawingml/2006/main">
                  <a:graphicData uri="http://schemas.microsoft.com/office/word/2010/wordprocessingShape">
                    <wps:wsp>
                      <wps:cNvSpPr/>
                      <wps:spPr>
                        <a:xfrm>
                          <a:off x="0" y="0"/>
                          <a:ext cx="1180532" cy="1083310"/>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12B905" w14:textId="666672F3" w:rsidR="00EF7C80" w:rsidRPr="008C3059" w:rsidRDefault="00EF7C80" w:rsidP="008C3059">
                            <w:pPr>
                              <w:jc w:val="center"/>
                              <w:rPr>
                                <w:color w:val="000000" w:themeColor="text1"/>
                                <w:sz w:val="20"/>
                                <w:szCs w:val="20"/>
                                <w:lang w:val="ky-KG"/>
                              </w:rPr>
                            </w:pPr>
                            <w:r w:rsidRPr="008C3059">
                              <w:rPr>
                                <w:color w:val="000000" w:themeColor="text1"/>
                                <w:sz w:val="20"/>
                                <w:szCs w:val="20"/>
                                <w:lang w:val="ky-KG"/>
                              </w:rPr>
                              <w:t>Башкаруу системасы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91E4EB" id="Овал 114" o:spid="_x0000_s1067" style="position:absolute;margin-left:29.95pt;margin-top:40.55pt;width:92.95pt;height:8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" fillcolor="#a8d08d [1945]" strokecolor="#1f4d78 [1604]" strokeweight="1pt">
                <v:stroke joinstyle="miter"/>
                <v:textbox>
                  <w:txbxContent>
                    <w:p w14:paraId="0912B905" w14:textId="666672F3" w:rsidR="00EF7C80" w:rsidRPr="008C3059" w:rsidRDefault="00EF7C80" w:rsidP="008C3059">
                      <w:pPr>
                        <w:jc w:val="center"/>
                        <w:rPr>
                          <w:color w:val="000000" w:themeColor="text1"/>
                          <w:sz w:val="20"/>
                          <w:szCs w:val="20"/>
                          <w:lang w:val="ky-KG"/>
                        </w:rPr>
                      </w:pPr>
                      <w:r w:rsidRPr="008C3059">
                        <w:rPr>
                          <w:color w:val="000000" w:themeColor="text1"/>
                          <w:sz w:val="20"/>
                          <w:szCs w:val="20"/>
                          <w:lang w:val="ky-KG"/>
                        </w:rPr>
                        <w:t>Башкаруу системасы</w:t>
                      </w:r>
                    </w:p>
                  </w:txbxContent>
                </v:textbox>
              </v:oval>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20704" behindDoc="0" locked="0" layoutInCell="1" allowOverlap="1" wp14:anchorId="31123CE3" wp14:editId="4D77395E">
                <wp:simplePos x="0" y="0"/>
                <wp:positionH relativeFrom="column">
                  <wp:posOffset>3941445</wp:posOffset>
                </wp:positionH>
                <wp:positionV relativeFrom="paragraph">
                  <wp:posOffset>513677</wp:posOffset>
                </wp:positionV>
                <wp:extent cx="1323832" cy="1083310"/>
                <wp:effectExtent l="0" t="0" r="10160" b="21590"/>
                <wp:wrapNone/>
                <wp:docPr id="116" name="Овал 116"/>
                <wp:cNvGraphicFramePr/>
                <a:graphic xmlns:a="http://schemas.openxmlformats.org/drawingml/2006/main">
                  <a:graphicData uri="http://schemas.microsoft.com/office/word/2010/wordprocessingShape">
                    <wps:wsp>
                      <wps:cNvSpPr/>
                      <wps:spPr>
                        <a:xfrm>
                          <a:off x="0" y="0"/>
                          <a:ext cx="1323832" cy="1083310"/>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40237D" w14:textId="655CC1A7" w:rsidR="00EF7C80" w:rsidRPr="008C3059" w:rsidRDefault="00EF7C80" w:rsidP="008C3059">
                            <w:pPr>
                              <w:jc w:val="center"/>
                              <w:rPr>
                                <w:lang w:val="ky-KG"/>
                              </w:rPr>
                            </w:pPr>
                            <w:r w:rsidRPr="008C3059">
                              <w:rPr>
                                <w:color w:val="000000" w:themeColor="text1"/>
                                <w:sz w:val="20"/>
                                <w:szCs w:val="20"/>
                                <w:lang w:val="ky-KG"/>
                              </w:rPr>
                              <w:t>Адам ресурстарын башкаруу</w:t>
                            </w:r>
                            <w:r w:rsidRPr="008C3059">
                              <w:rPr>
                                <w:color w:val="000000" w:themeColor="text1"/>
                                <w:lang w:val="ky-KG"/>
                              </w:rPr>
                              <w:t xml:space="preserve"> системасы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123CE3" id="Овал 116" o:spid="_x0000_s1068" style="position:absolute;margin-left:310.35pt;margin-top:40.45pt;width:104.25pt;height:8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" fillcolor="#a8d08d [1945]" strokecolor="#1f4d78 [1604]" strokeweight="1pt">
                <v:stroke joinstyle="miter"/>
                <v:textbox>
                  <w:txbxContent>
                    <w:p w14:paraId="5940237D" w14:textId="655CC1A7" w:rsidR="00EF7C80" w:rsidRPr="008C3059" w:rsidRDefault="00EF7C80" w:rsidP="008C3059">
                      <w:pPr>
                        <w:jc w:val="center"/>
                        <w:rPr>
                          <w:lang w:val="ky-KG"/>
                        </w:rPr>
                      </w:pPr>
                      <w:r w:rsidRPr="008C3059">
                        <w:rPr>
                          <w:color w:val="000000" w:themeColor="text1"/>
                          <w:sz w:val="20"/>
                          <w:szCs w:val="20"/>
                          <w:lang w:val="ky-KG"/>
                        </w:rPr>
                        <w:t>Адам ресурстарын башкаруу</w:t>
                      </w:r>
                      <w:r w:rsidRPr="008C3059">
                        <w:rPr>
                          <w:color w:val="000000" w:themeColor="text1"/>
                          <w:lang w:val="ky-KG"/>
                        </w:rPr>
                        <w:t xml:space="preserve"> системасы</w:t>
                      </w:r>
                    </w:p>
                  </w:txbxContent>
                </v:textbox>
              </v:oval>
            </w:pict>
          </mc:Fallback>
        </mc:AlternateContent>
      </w:r>
      <w:r w:rsidR="008C3059">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21728" behindDoc="0" locked="0" layoutInCell="1" allowOverlap="1" wp14:anchorId="5DDE0214" wp14:editId="421CA669">
                <wp:simplePos x="0" y="0"/>
                <wp:positionH relativeFrom="column">
                  <wp:posOffset>584892</wp:posOffset>
                </wp:positionH>
                <wp:positionV relativeFrom="paragraph">
                  <wp:posOffset>5291749</wp:posOffset>
                </wp:positionV>
                <wp:extent cx="4257485" cy="395425"/>
                <wp:effectExtent l="0" t="0" r="10160" b="24130"/>
                <wp:wrapNone/>
                <wp:docPr id="117" name="Прямоугольник 117"/>
                <wp:cNvGraphicFramePr/>
                <a:graphic xmlns:a="http://schemas.openxmlformats.org/drawingml/2006/main">
                  <a:graphicData uri="http://schemas.microsoft.com/office/word/2010/wordprocessingShape">
                    <wps:wsp>
                      <wps:cNvSpPr/>
                      <wps:spPr>
                        <a:xfrm>
                          <a:off x="0" y="0"/>
                          <a:ext cx="4257485" cy="395425"/>
                        </a:xfrm>
                        <a:prstGeom prst="rect">
                          <a:avLst/>
                        </a:prstGeom>
                        <a:solidFill>
                          <a:schemeClr val="accent5">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DAC2D" w14:textId="013B8CF6" w:rsidR="00EF7C80" w:rsidRPr="008C3059" w:rsidRDefault="00EF7C80" w:rsidP="008C3059">
                            <w:pPr>
                              <w:jc w:val="center"/>
                              <w:rPr>
                                <w:b/>
                                <w:color w:val="000000" w:themeColor="text1"/>
                                <w:sz w:val="16"/>
                                <w:szCs w:val="16"/>
                                <w:lang w:val="ky-KG"/>
                              </w:rPr>
                            </w:pPr>
                            <w:r w:rsidRPr="008C3059">
                              <w:rPr>
                                <w:b/>
                                <w:color w:val="000000" w:themeColor="text1"/>
                                <w:sz w:val="16"/>
                                <w:szCs w:val="16"/>
                                <w:lang w:val="ky-KG"/>
                              </w:rPr>
                              <w:t>Билим берүү системасындагы борбордук башкаруу жана каржылоо процесстерин өнүктүрүү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E0214" id="Прямоугольник 117" o:spid="_x0000_s1069" style="position:absolute;margin-left:46.05pt;margin-top:416.65pt;width:335.25pt;height:31.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" fillcolor="#d9e2f3 [664]" strokecolor="#d9e2f3 [664]" strokeweight="1pt">
                <v:textbox>
                  <w:txbxContent>
                    <w:p w14:paraId="2F8DAC2D" w14:textId="013B8CF6" w:rsidR="00EF7C80" w:rsidRPr="008C3059" w:rsidRDefault="00EF7C80" w:rsidP="008C3059">
                      <w:pPr>
                        <w:jc w:val="center"/>
                        <w:rPr>
                          <w:b/>
                          <w:color w:val="000000" w:themeColor="text1"/>
                          <w:sz w:val="16"/>
                          <w:szCs w:val="16"/>
                          <w:lang w:val="ky-KG"/>
                        </w:rPr>
                      </w:pPr>
                      <w:r w:rsidRPr="008C3059">
                        <w:rPr>
                          <w:b/>
                          <w:color w:val="000000" w:themeColor="text1"/>
                          <w:sz w:val="16"/>
                          <w:szCs w:val="16"/>
                          <w:lang w:val="ky-KG"/>
                        </w:rPr>
                        <w:t>Билим берүү системасындагы борбордук башкаруу жана каржылоо процесстерин өнүктүрүү</w:t>
                      </w:r>
                    </w:p>
                  </w:txbxContent>
                </v:textbox>
              </v:rect>
            </w:pict>
          </mc:Fallback>
        </mc:AlternateContent>
      </w:r>
      <w:r w:rsidR="008C3059">
        <w:rPr>
          <w:rFonts w:ascii="Times New Roman" w:eastAsia="Times New Roman" w:hAnsi="Times New Roman" w:cs="Times New Roman"/>
          <w:b/>
          <w:noProof/>
          <w:sz w:val="24"/>
          <w:szCs w:val="24"/>
          <w:lang w:eastAsia="ru-RU"/>
        </w:rPr>
        <w:drawing>
          <wp:inline distT="0" distB="0" distL="0" distR="0" wp14:anchorId="41C293DC" wp14:editId="21045C68">
            <wp:extent cx="5486400" cy="5895832"/>
            <wp:effectExtent l="38100" t="38100" r="38100" b="67310"/>
            <wp:docPr id="112" name="Схема 1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3A76737" w14:textId="6C3B35FA" w:rsidR="0078199B" w:rsidRPr="008C3059" w:rsidRDefault="0078199B" w:rsidP="0078199B">
      <w:pPr>
        <w:spacing w:after="0" w:line="276" w:lineRule="auto"/>
        <w:ind w:firstLine="708"/>
        <w:jc w:val="both"/>
        <w:rPr>
          <w:rFonts w:ascii="Times New Roman" w:hAnsi="Times New Roman" w:cs="Times New Roman"/>
          <w:sz w:val="24"/>
          <w:szCs w:val="24"/>
          <w:lang w:val="ky-KG"/>
        </w:rPr>
      </w:pPr>
      <w:r w:rsidRPr="005860DB">
        <w:rPr>
          <w:rFonts w:ascii="Times New Roman" w:hAnsi="Times New Roman" w:cs="Times New Roman"/>
          <w:sz w:val="24"/>
          <w:szCs w:val="24"/>
          <w:lang w:val="ky-KG"/>
        </w:rPr>
        <w:t>Адам ресурстарын, башкаруу жана каржылоо процесстерин өнүктүрүү боюнча эффективдүү системаны түзүү бул страте</w:t>
      </w:r>
      <w:r w:rsidR="00A65FF4">
        <w:rPr>
          <w:rFonts w:ascii="Times New Roman" w:hAnsi="Times New Roman" w:cs="Times New Roman"/>
          <w:sz w:val="24"/>
          <w:szCs w:val="24"/>
          <w:lang w:val="ky-KG"/>
        </w:rPr>
        <w:t>гиянын максаты жана БӨС – 2040</w:t>
      </w:r>
      <w:r w:rsidRPr="005860DB">
        <w:rPr>
          <w:rFonts w:ascii="Times New Roman" w:hAnsi="Times New Roman" w:cs="Times New Roman"/>
          <w:sz w:val="24"/>
          <w:szCs w:val="24"/>
          <w:lang w:val="ky-KG"/>
        </w:rPr>
        <w:t xml:space="preserve"> </w:t>
      </w:r>
      <w:r w:rsidR="00547A41">
        <w:rPr>
          <w:rFonts w:ascii="Times New Roman" w:hAnsi="Times New Roman" w:cs="Times New Roman"/>
          <w:sz w:val="24"/>
          <w:szCs w:val="24"/>
          <w:lang w:val="ky-KG"/>
        </w:rPr>
        <w:t>натыйжалуу</w:t>
      </w:r>
      <w:r w:rsidRPr="005860DB">
        <w:rPr>
          <w:rFonts w:ascii="Times New Roman" w:hAnsi="Times New Roman" w:cs="Times New Roman"/>
          <w:sz w:val="24"/>
          <w:szCs w:val="24"/>
          <w:lang w:val="ky-KG"/>
        </w:rPr>
        <w:t xml:space="preserve"> ишке ашыруу үчүн негиз болуп саналат</w:t>
      </w:r>
      <w:r w:rsidRPr="008C3059">
        <w:rPr>
          <w:rFonts w:ascii="Times New Roman" w:hAnsi="Times New Roman" w:cs="Times New Roman"/>
          <w:sz w:val="24"/>
          <w:szCs w:val="24"/>
          <w:lang w:val="ky-KG"/>
        </w:rPr>
        <w:t xml:space="preserve">. </w:t>
      </w:r>
    </w:p>
    <w:p w14:paraId="682F6DFD" w14:textId="0C726BCD" w:rsidR="0078199B" w:rsidRPr="005860DB" w:rsidRDefault="002C3F24" w:rsidP="0078199B">
      <w:pPr>
        <w:spacing w:after="0" w:line="276" w:lineRule="auto"/>
        <w:ind w:firstLine="708"/>
        <w:jc w:val="both"/>
        <w:rPr>
          <w:rFonts w:ascii="Times New Roman" w:hAnsi="Times New Roman" w:cs="Times New Roman"/>
          <w:sz w:val="24"/>
          <w:szCs w:val="24"/>
          <w:lang w:val="ky-KG"/>
        </w:rPr>
      </w:pPr>
      <w:r w:rsidRPr="002C3F24">
        <w:rPr>
          <w:rFonts w:ascii="Times New Roman" w:hAnsi="Times New Roman" w:cs="Times New Roman"/>
          <w:sz w:val="24"/>
          <w:szCs w:val="24"/>
          <w:lang w:val="ky-KG"/>
        </w:rPr>
        <w:t>Ал</w:t>
      </w:r>
      <w:r w:rsidR="0078199B" w:rsidRPr="002C3F24">
        <w:rPr>
          <w:rFonts w:ascii="Times New Roman" w:hAnsi="Times New Roman" w:cs="Times New Roman"/>
          <w:sz w:val="24"/>
          <w:szCs w:val="24"/>
          <w:lang w:val="ky-KG"/>
        </w:rPr>
        <w:t xml:space="preserve"> үчүн эң башкы демилгелердин бири болуп</w:t>
      </w:r>
      <w:r w:rsidR="0078199B" w:rsidRPr="005860DB">
        <w:rPr>
          <w:rFonts w:ascii="Times New Roman" w:hAnsi="Times New Roman" w:cs="Times New Roman"/>
          <w:sz w:val="24"/>
          <w:szCs w:val="24"/>
          <w:lang w:val="ky-KG"/>
        </w:rPr>
        <w:t xml:space="preserve"> бирдиктүү ченемдик документ катары “Билим берүү жөнүндө” Кодексти иштеп чыгуу саналат, анын максаты мыйзамдарды жаңылоо жана билим берүүнүн мазунун реформалоо үчүн, ошондой эле билим берүү системасында башкарууну, каржылоону, адам ресурстарын өнүктүрүүнү уюштуруу менен байланышкан бардык маселелерди жөнгө салуу ж.б. үчүн бирдиктүү мыйзам берүүчү </w:t>
      </w:r>
      <w:r w:rsidR="0078199B" w:rsidRPr="005860DB">
        <w:rPr>
          <w:rFonts w:ascii="Times New Roman" w:hAnsi="Times New Roman" w:cs="Times New Roman"/>
          <w:sz w:val="24"/>
          <w:szCs w:val="24"/>
          <w:lang w:val="ky-KG"/>
        </w:rPr>
        <w:lastRenderedPageBreak/>
        <w:t xml:space="preserve">базаны түзүү жана иштеп чыгуу. “Билим берүү жөнүндө” Кодекс андан аркы башкарууну рационалдаштыруу жана оптималдаштыруу үчүн ченемдик базаны түзөт, анда билим берүү системасынын бардык маселелери чагылдырылат. Андан тышкары педагогика чөйрөсү үчүн биринчи кезектеги аракеттерди кароо менен Квалификациялардын улуттук </w:t>
      </w:r>
      <w:r>
        <w:rPr>
          <w:rFonts w:ascii="Times New Roman" w:hAnsi="Times New Roman" w:cs="Times New Roman"/>
          <w:sz w:val="24"/>
          <w:szCs w:val="24"/>
          <w:lang w:val="ky-KG"/>
        </w:rPr>
        <w:t>системасын</w:t>
      </w:r>
      <w:r w:rsidR="0078199B" w:rsidRPr="005860DB">
        <w:rPr>
          <w:rFonts w:ascii="Times New Roman" w:hAnsi="Times New Roman" w:cs="Times New Roman"/>
          <w:sz w:val="24"/>
          <w:szCs w:val="24"/>
          <w:lang w:val="ky-KG"/>
        </w:rPr>
        <w:t xml:space="preserve">, Квалификациялардын улуттук жана тармактык алкактарын жана кесиптик стандарттарды калыптандыруу да каралат. </w:t>
      </w:r>
    </w:p>
    <w:p w14:paraId="7E9B67E9" w14:textId="77777777" w:rsidR="0078199B" w:rsidRPr="005860DB" w:rsidRDefault="0078199B" w:rsidP="0078199B">
      <w:pPr>
        <w:spacing w:after="0" w:line="276" w:lineRule="auto"/>
        <w:ind w:firstLine="708"/>
        <w:jc w:val="both"/>
        <w:rPr>
          <w:rFonts w:ascii="Times New Roman" w:hAnsi="Times New Roman" w:cs="Times New Roman"/>
          <w:bCs/>
          <w:sz w:val="24"/>
          <w:szCs w:val="24"/>
          <w:lang w:val="ky-KG"/>
        </w:rPr>
      </w:pPr>
      <w:r w:rsidRPr="005860DB">
        <w:rPr>
          <w:rFonts w:ascii="Times New Roman" w:eastAsia="Times New Roman" w:hAnsi="Times New Roman" w:cs="Times New Roman"/>
          <w:b/>
          <w:i/>
          <w:sz w:val="24"/>
          <w:szCs w:val="24"/>
          <w:lang w:val="ky-KG"/>
        </w:rPr>
        <w:t>Билим берүүнү башкаруу системасын</w:t>
      </w:r>
      <w:r w:rsidRPr="005860DB">
        <w:rPr>
          <w:rFonts w:ascii="Times New Roman" w:eastAsia="Times New Roman" w:hAnsi="Times New Roman" w:cs="Times New Roman"/>
          <w:sz w:val="24"/>
          <w:szCs w:val="24"/>
          <w:lang w:val="ky-KG"/>
        </w:rPr>
        <w:t xml:space="preserve"> жакшыртуу жаатында төмөнкү милдеттер ишке ашырылат:</w:t>
      </w:r>
    </w:p>
    <w:p w14:paraId="2AEE5027" w14:textId="77777777" w:rsidR="0078199B" w:rsidRPr="005860DB" w:rsidRDefault="0078199B" w:rsidP="0078199B">
      <w:pPr>
        <w:numPr>
          <w:ilvl w:val="1"/>
          <w:numId w:val="39"/>
        </w:numPr>
        <w:spacing w:after="0" w:line="276" w:lineRule="auto"/>
        <w:contextualSpacing/>
        <w:jc w:val="both"/>
        <w:rPr>
          <w:rFonts w:ascii="Times New Roman" w:hAnsi="Times New Roman" w:cs="Times New Roman"/>
          <w:bCs/>
          <w:sz w:val="24"/>
          <w:szCs w:val="24"/>
          <w:lang w:val="ky-KG"/>
        </w:rPr>
      </w:pPr>
      <w:r w:rsidRPr="005860DB">
        <w:rPr>
          <w:rFonts w:ascii="Times New Roman" w:hAnsi="Times New Roman" w:cs="Times New Roman"/>
          <w:sz w:val="24"/>
          <w:szCs w:val="24"/>
          <w:lang w:val="ky-KG"/>
        </w:rPr>
        <w:t>ББМС сандык жана сапаттык көрсөткүчтөр боюнча билим берүү системасынын абалы жөнүндө маалыматтарды чогултуунун жана талдоонун негизги куралы катары толугу менен ишке киргизилди жана иштей баштады, бул мониторингдөө жана баалоо, ошондой эле чечимдерди кабыл алуу системасын жакшыртууга таасирин тийгизет</w:t>
      </w:r>
      <w:r w:rsidRPr="005860DB">
        <w:rPr>
          <w:rFonts w:ascii="Times New Roman" w:eastAsia="MS Gothic" w:hAnsi="Times New Roman" w:cs="Times New Roman"/>
          <w:sz w:val="24"/>
          <w:szCs w:val="24"/>
          <w:lang w:val="ky-KG"/>
        </w:rPr>
        <w:t xml:space="preserve">. </w:t>
      </w:r>
    </w:p>
    <w:p w14:paraId="1385C169" w14:textId="202B4F6C" w:rsidR="0078199B" w:rsidRPr="005860DB" w:rsidRDefault="0078199B" w:rsidP="0078199B">
      <w:pPr>
        <w:numPr>
          <w:ilvl w:val="1"/>
          <w:numId w:val="39"/>
        </w:numPr>
        <w:spacing w:after="0" w:line="276" w:lineRule="auto"/>
        <w:contextualSpacing/>
        <w:jc w:val="both"/>
        <w:rPr>
          <w:rFonts w:ascii="Times New Roman" w:hAnsi="Times New Roman" w:cs="Times New Roman"/>
          <w:bCs/>
          <w:sz w:val="24"/>
          <w:szCs w:val="24"/>
          <w:lang w:val="ky-KG"/>
        </w:rPr>
      </w:pPr>
      <w:r w:rsidRPr="005860DB">
        <w:rPr>
          <w:rFonts w:ascii="Times New Roman" w:eastAsia="MS Gothic" w:hAnsi="Times New Roman" w:cs="Times New Roman"/>
          <w:sz w:val="24"/>
          <w:szCs w:val="24"/>
          <w:lang w:val="ky-KG"/>
        </w:rPr>
        <w:t>ББМСтин негизинде жыл сайын чыгарылуучу маалыматтык бюллетень иштелип чыгат жана жайылтылат, анда билим берүү тармагы боюнча бардык статистикалык маалымат көрсөтүлөт жана ал жалпы</w:t>
      </w:r>
      <w:r w:rsidR="00A65FF4">
        <w:rPr>
          <w:rFonts w:ascii="Times New Roman" w:eastAsia="MS Gothic" w:hAnsi="Times New Roman" w:cs="Times New Roman"/>
          <w:sz w:val="24"/>
          <w:szCs w:val="24"/>
          <w:lang w:val="ky-KG"/>
        </w:rPr>
        <w:t xml:space="preserve"> коом үчүн ачык</w:t>
      </w:r>
      <w:r w:rsidR="00A7529A">
        <w:rPr>
          <w:rFonts w:ascii="Times New Roman" w:eastAsia="MS Gothic" w:hAnsi="Times New Roman" w:cs="Times New Roman"/>
          <w:sz w:val="24"/>
          <w:szCs w:val="24"/>
          <w:lang w:val="ky-KG"/>
        </w:rPr>
        <w:t xml:space="preserve"> түрдө</w:t>
      </w:r>
      <w:r w:rsidR="00A65FF4">
        <w:rPr>
          <w:rFonts w:ascii="Times New Roman" w:eastAsia="MS Gothic" w:hAnsi="Times New Roman" w:cs="Times New Roman"/>
          <w:sz w:val="24"/>
          <w:szCs w:val="24"/>
          <w:lang w:val="ky-KG"/>
        </w:rPr>
        <w:t xml:space="preserve"> жеткиликтүү</w:t>
      </w:r>
      <w:r w:rsidRPr="005860DB">
        <w:rPr>
          <w:rFonts w:ascii="Times New Roman" w:eastAsia="MS Gothic" w:hAnsi="Times New Roman" w:cs="Times New Roman"/>
          <w:sz w:val="24"/>
          <w:szCs w:val="24"/>
          <w:lang w:val="ky-KG"/>
        </w:rPr>
        <w:t xml:space="preserve"> болот. </w:t>
      </w:r>
    </w:p>
    <w:p w14:paraId="0D599970" w14:textId="195BAC7D" w:rsidR="0078199B" w:rsidRPr="005860DB" w:rsidRDefault="0078199B" w:rsidP="0078199B">
      <w:pPr>
        <w:numPr>
          <w:ilvl w:val="1"/>
          <w:numId w:val="39"/>
        </w:numPr>
        <w:spacing w:after="0" w:line="276" w:lineRule="auto"/>
        <w:contextualSpacing/>
        <w:jc w:val="both"/>
        <w:rPr>
          <w:rFonts w:ascii="Times New Roman" w:hAnsi="Times New Roman" w:cs="Times New Roman"/>
          <w:sz w:val="24"/>
          <w:szCs w:val="24"/>
          <w:lang w:val="ky-KG"/>
        </w:rPr>
      </w:pPr>
      <w:r w:rsidRPr="005860DB">
        <w:rPr>
          <w:rFonts w:ascii="Times New Roman" w:eastAsia="MS Gothic" w:hAnsi="Times New Roman" w:cs="Times New Roman"/>
          <w:sz w:val="24"/>
          <w:szCs w:val="24"/>
          <w:lang w:val="ky-KG"/>
        </w:rPr>
        <w:t xml:space="preserve">“Билим берүү мейкиндигинин картасы” </w:t>
      </w:r>
      <w:r w:rsidRPr="005860DB">
        <w:rPr>
          <w:rFonts w:ascii="Times New Roman" w:hAnsi="Times New Roman" w:cs="Times New Roman"/>
          <w:sz w:val="24"/>
          <w:szCs w:val="24"/>
          <w:lang w:val="ky-KG"/>
        </w:rPr>
        <w:t xml:space="preserve">(education mapping) </w:t>
      </w:r>
      <w:r w:rsidRPr="005860DB">
        <w:rPr>
          <w:rFonts w:ascii="Times New Roman" w:eastAsia="MS Gothic" w:hAnsi="Times New Roman" w:cs="Times New Roman"/>
          <w:sz w:val="24"/>
          <w:szCs w:val="24"/>
          <w:lang w:val="ky-KG"/>
        </w:rPr>
        <w:t>иштелип чыкты, ал ар бир регион/район/айыл боюнча мектепке чейинки жана жалпы ор</w:t>
      </w:r>
      <w:r w:rsidR="00B12607">
        <w:rPr>
          <w:rFonts w:ascii="Times New Roman" w:eastAsia="MS Gothic" w:hAnsi="Times New Roman" w:cs="Times New Roman"/>
          <w:sz w:val="24"/>
          <w:szCs w:val="24"/>
          <w:lang w:val="ky-KG"/>
        </w:rPr>
        <w:t>то билим берүү</w:t>
      </w:r>
      <w:r w:rsidRPr="005860DB">
        <w:rPr>
          <w:rFonts w:ascii="Times New Roman" w:eastAsia="MS Gothic" w:hAnsi="Times New Roman" w:cs="Times New Roman"/>
          <w:sz w:val="24"/>
          <w:szCs w:val="24"/>
          <w:lang w:val="ky-KG"/>
        </w:rPr>
        <w:t xml:space="preserve"> уюмдар</w:t>
      </w:r>
      <w:r w:rsidR="00B12607">
        <w:rPr>
          <w:rFonts w:ascii="Times New Roman" w:eastAsia="MS Gothic" w:hAnsi="Times New Roman" w:cs="Times New Roman"/>
          <w:sz w:val="24"/>
          <w:szCs w:val="24"/>
          <w:lang w:val="ky-KG"/>
        </w:rPr>
        <w:t>ын</w:t>
      </w:r>
      <w:r w:rsidRPr="005860DB">
        <w:rPr>
          <w:rFonts w:ascii="Times New Roman" w:eastAsia="MS Gothic" w:hAnsi="Times New Roman" w:cs="Times New Roman"/>
          <w:sz w:val="24"/>
          <w:szCs w:val="24"/>
          <w:lang w:val="ky-KG"/>
        </w:rPr>
        <w:t xml:space="preserve">а болгон муктаждыкты чагылдыруучу, анын ичинде жакынкы 5-10 жылга карата муктаждыктын божомолун камтыган картаны билдирет. Карта ББМСке байланат жана билим берүү системасында болуп жаткан динамикалык өзгөрүүлөрдү көрсөтөт, андан тышкары ыкчам чечимдерди кабыл алуу үчүн курал болот. </w:t>
      </w:r>
      <w:r w:rsidRPr="005860DB">
        <w:rPr>
          <w:rFonts w:ascii="Times New Roman" w:hAnsi="Times New Roman" w:cs="Times New Roman"/>
          <w:sz w:val="24"/>
          <w:szCs w:val="24"/>
          <w:lang w:val="ky-KG"/>
        </w:rPr>
        <w:t>Карта демографиялык божомолдорду эске алуу менен ар бир регион боюнча билим берүү</w:t>
      </w:r>
      <w:r w:rsidR="00B12607">
        <w:rPr>
          <w:rFonts w:ascii="Times New Roman" w:hAnsi="Times New Roman" w:cs="Times New Roman"/>
          <w:sz w:val="24"/>
          <w:szCs w:val="24"/>
          <w:lang w:val="ky-KG"/>
        </w:rPr>
        <w:t xml:space="preserve"> уюмдарын каржылоону</w:t>
      </w:r>
      <w:r w:rsidRPr="005860DB">
        <w:rPr>
          <w:rFonts w:ascii="Times New Roman" w:hAnsi="Times New Roman" w:cs="Times New Roman"/>
          <w:sz w:val="24"/>
          <w:szCs w:val="24"/>
          <w:lang w:val="ky-KG"/>
        </w:rPr>
        <w:t xml:space="preserve"> божомолдоого </w:t>
      </w:r>
      <w:r w:rsidRPr="005860DB">
        <w:rPr>
          <w:rFonts w:ascii="Times New Roman" w:hAnsi="Times New Roman" w:cs="Times New Roman"/>
          <w:bCs/>
          <w:sz w:val="24"/>
          <w:szCs w:val="24"/>
          <w:lang w:val="ky-KG"/>
        </w:rPr>
        <w:t xml:space="preserve">(окуучулардын санын, окуучу орундардын санын, персоналдын штаттык бирдигин ж.б.) </w:t>
      </w:r>
      <w:r w:rsidRPr="005860DB">
        <w:rPr>
          <w:rFonts w:ascii="Times New Roman" w:hAnsi="Times New Roman" w:cs="Times New Roman"/>
          <w:sz w:val="24"/>
          <w:szCs w:val="24"/>
          <w:lang w:val="ky-KG"/>
        </w:rPr>
        <w:t>мүмкүндүк берет.</w:t>
      </w:r>
    </w:p>
    <w:p w14:paraId="41600B52" w14:textId="54E54007" w:rsidR="0078199B" w:rsidRPr="005860DB" w:rsidRDefault="00B12607" w:rsidP="0078199B">
      <w:pPr>
        <w:numPr>
          <w:ilvl w:val="1"/>
          <w:numId w:val="39"/>
        </w:numPr>
        <w:spacing w:after="0"/>
        <w:contextualSpacing/>
        <w:jc w:val="both"/>
        <w:rPr>
          <w:rFonts w:ascii="Times New Roman" w:eastAsia="MS Gothic" w:hAnsi="Times New Roman" w:cs="Times New Roman"/>
          <w:sz w:val="24"/>
          <w:szCs w:val="24"/>
          <w:lang w:val="ky-KG"/>
        </w:rPr>
      </w:pPr>
      <w:r>
        <w:rPr>
          <w:rFonts w:ascii="Times New Roman" w:eastAsia="MS Gothic" w:hAnsi="Times New Roman" w:cs="Times New Roman"/>
          <w:sz w:val="24"/>
          <w:szCs w:val="24"/>
          <w:lang w:val="ky-KG"/>
        </w:rPr>
        <w:t>Негиздүү</w:t>
      </w:r>
      <w:r w:rsidR="0078199B" w:rsidRPr="005860DB">
        <w:rPr>
          <w:rFonts w:ascii="Times New Roman" w:eastAsia="MS Gothic" w:hAnsi="Times New Roman" w:cs="Times New Roman"/>
          <w:sz w:val="24"/>
          <w:szCs w:val="24"/>
          <w:lang w:val="ky-KG"/>
        </w:rPr>
        <w:t xml:space="preserve"> чечимдерди кабыл алуу үчүн билим берүү чөйрөсүндө туруктуу изилдөөлөрдү жүргүзүү жана алардын натыйжаларын баалоо практикасы киргизилди.</w:t>
      </w:r>
    </w:p>
    <w:p w14:paraId="1C9F1405" w14:textId="77777777" w:rsidR="0078199B" w:rsidRPr="005860DB" w:rsidRDefault="0078199B" w:rsidP="0078199B">
      <w:pPr>
        <w:numPr>
          <w:ilvl w:val="1"/>
          <w:numId w:val="39"/>
        </w:numPr>
        <w:spacing w:after="0" w:line="276" w:lineRule="auto"/>
        <w:contextualSpacing/>
        <w:jc w:val="both"/>
        <w:rPr>
          <w:rFonts w:ascii="Times New Roman" w:hAnsi="Times New Roman" w:cs="Times New Roman"/>
          <w:bCs/>
          <w:sz w:val="24"/>
          <w:szCs w:val="24"/>
          <w:lang w:val="ky-KG"/>
        </w:rPr>
      </w:pPr>
      <w:r w:rsidRPr="005860DB">
        <w:rPr>
          <w:rFonts w:ascii="Times New Roman" w:hAnsi="Times New Roman" w:cs="Times New Roman"/>
          <w:bCs/>
          <w:sz w:val="24"/>
          <w:szCs w:val="24"/>
          <w:lang w:val="ky-KG"/>
        </w:rPr>
        <w:t>Системаны жана билим берүүнү башкаруу системасын оптималдаштыруу үчүн функционалдык талдоонун негизинде КР БИМдин жана анын территориалдык түзүмдүк бөлүмдөрүнүн түзүмүн кайра уюштуруу.</w:t>
      </w:r>
    </w:p>
    <w:p w14:paraId="1DCFC562" w14:textId="2917E2D9" w:rsidR="0078199B" w:rsidRPr="005860DB" w:rsidRDefault="0078199B" w:rsidP="0078199B">
      <w:pPr>
        <w:numPr>
          <w:ilvl w:val="1"/>
          <w:numId w:val="39"/>
        </w:numPr>
        <w:spacing w:after="0" w:line="276" w:lineRule="auto"/>
        <w:contextualSpacing/>
        <w:jc w:val="both"/>
        <w:rPr>
          <w:rFonts w:ascii="Times New Roman" w:hAnsi="Times New Roman" w:cs="Times New Roman"/>
          <w:bCs/>
          <w:sz w:val="24"/>
          <w:szCs w:val="24"/>
          <w:lang w:val="ky-KG"/>
        </w:rPr>
      </w:pPr>
      <w:r w:rsidRPr="005860DB">
        <w:rPr>
          <w:rFonts w:ascii="Times New Roman" w:hAnsi="Times New Roman" w:cs="Times New Roman"/>
          <w:bCs/>
          <w:sz w:val="24"/>
          <w:szCs w:val="24"/>
          <w:lang w:val="ky-KG"/>
        </w:rPr>
        <w:t xml:space="preserve">Бардык кызыкдар тараптарды кеңири тартуу менен тышкы түзүмдөргө министрликтин функционалдык милдеттеринин бир бөлүгүн өткөрүп берүү (мисалы, ENIC/NARIC сыяктуу түзүмдөрдү түзүү –  академиялык таануу жана мобилдүүлүк маселелери боюнча </w:t>
      </w:r>
      <w:r w:rsidR="00635DF6" w:rsidRPr="005860DB">
        <w:rPr>
          <w:rFonts w:ascii="Times New Roman" w:hAnsi="Times New Roman" w:cs="Times New Roman"/>
          <w:bCs/>
          <w:sz w:val="24"/>
          <w:szCs w:val="24"/>
          <w:lang w:val="ky-KG"/>
        </w:rPr>
        <w:t xml:space="preserve">улуттук </w:t>
      </w:r>
      <w:r w:rsidRPr="005860DB">
        <w:rPr>
          <w:rFonts w:ascii="Times New Roman" w:hAnsi="Times New Roman" w:cs="Times New Roman"/>
          <w:bCs/>
          <w:sz w:val="24"/>
          <w:szCs w:val="24"/>
          <w:lang w:val="ky-KG"/>
        </w:rPr>
        <w:t xml:space="preserve">маалыматтык борборлордун </w:t>
      </w:r>
      <w:r w:rsidR="00635DF6">
        <w:rPr>
          <w:rFonts w:ascii="Times New Roman" w:hAnsi="Times New Roman" w:cs="Times New Roman"/>
          <w:bCs/>
          <w:sz w:val="24"/>
          <w:szCs w:val="24"/>
          <w:lang w:val="ky-KG"/>
        </w:rPr>
        <w:t>тармагы</w:t>
      </w:r>
      <w:r w:rsidRPr="005860DB">
        <w:rPr>
          <w:rFonts w:ascii="Times New Roman" w:hAnsi="Times New Roman" w:cs="Times New Roman"/>
          <w:bCs/>
          <w:sz w:val="24"/>
          <w:szCs w:val="24"/>
          <w:lang w:val="ky-KG"/>
        </w:rPr>
        <w:t>, кесипкөй уюмдар).</w:t>
      </w:r>
    </w:p>
    <w:p w14:paraId="46D3F19B" w14:textId="77777777" w:rsidR="0078199B" w:rsidRPr="005860DB" w:rsidRDefault="0078199B" w:rsidP="0078199B">
      <w:pPr>
        <w:numPr>
          <w:ilvl w:val="1"/>
          <w:numId w:val="39"/>
        </w:numPr>
        <w:spacing w:after="0" w:line="276" w:lineRule="auto"/>
        <w:contextualSpacing/>
        <w:jc w:val="both"/>
        <w:rPr>
          <w:rFonts w:ascii="Times New Roman" w:hAnsi="Times New Roman" w:cs="Times New Roman"/>
          <w:bCs/>
          <w:sz w:val="24"/>
          <w:szCs w:val="24"/>
          <w:lang w:val="ky-KG"/>
        </w:rPr>
      </w:pPr>
      <w:r w:rsidRPr="005860DB">
        <w:rPr>
          <w:rFonts w:ascii="Times New Roman" w:hAnsi="Times New Roman" w:cs="Times New Roman"/>
          <w:bCs/>
          <w:sz w:val="24"/>
          <w:szCs w:val="24"/>
          <w:lang w:val="ky-KG"/>
        </w:rPr>
        <w:t>КР БИМдин жумушчу процесстерин автоматташтыруу (мисалы,  маалымкаттарды ж.б. берүү процедурасын автоматташтыруу).</w:t>
      </w:r>
    </w:p>
    <w:p w14:paraId="4BE89934" w14:textId="11753D05" w:rsidR="0078199B" w:rsidRPr="005860DB" w:rsidRDefault="0078199B" w:rsidP="0078199B">
      <w:pPr>
        <w:numPr>
          <w:ilvl w:val="0"/>
          <w:numId w:val="38"/>
        </w:numPr>
        <w:spacing w:after="0" w:line="276" w:lineRule="auto"/>
        <w:ind w:left="1418"/>
        <w:contextualSpacing/>
        <w:jc w:val="both"/>
        <w:rPr>
          <w:rFonts w:ascii="Times New Roman" w:hAnsi="Times New Roman" w:cs="Times New Roman"/>
          <w:bCs/>
          <w:sz w:val="24"/>
          <w:szCs w:val="24"/>
          <w:lang w:val="ky-KG"/>
        </w:rPr>
      </w:pPr>
      <w:r w:rsidRPr="005860DB">
        <w:rPr>
          <w:rFonts w:ascii="Times New Roman" w:eastAsia="MS Gothic" w:hAnsi="Times New Roman" w:cs="Times New Roman"/>
          <w:sz w:val="24"/>
          <w:szCs w:val="24"/>
          <w:lang w:val="ky-KG"/>
        </w:rPr>
        <w:lastRenderedPageBreak/>
        <w:t xml:space="preserve">Стратегияларды жана кабыл алынган саясий чараларды ишке ашыруунун </w:t>
      </w:r>
      <w:r w:rsidR="00513C25">
        <w:rPr>
          <w:rFonts w:ascii="Times New Roman" w:eastAsia="MS Gothic" w:hAnsi="Times New Roman" w:cs="Times New Roman"/>
          <w:sz w:val="24"/>
          <w:szCs w:val="24"/>
          <w:lang w:val="ky-KG"/>
        </w:rPr>
        <w:t xml:space="preserve">натыйжаларына </w:t>
      </w:r>
      <w:r w:rsidR="00513C25" w:rsidRPr="005860DB">
        <w:rPr>
          <w:rFonts w:ascii="Times New Roman" w:eastAsia="MS Gothic" w:hAnsi="Times New Roman" w:cs="Times New Roman"/>
          <w:sz w:val="24"/>
          <w:szCs w:val="24"/>
          <w:lang w:val="ky-KG"/>
        </w:rPr>
        <w:t xml:space="preserve">туруктуу </w:t>
      </w:r>
      <w:r w:rsidR="00513C25">
        <w:rPr>
          <w:rFonts w:ascii="Times New Roman" w:eastAsia="MS Gothic" w:hAnsi="Times New Roman" w:cs="Times New Roman"/>
          <w:sz w:val="24"/>
          <w:szCs w:val="24"/>
          <w:lang w:val="ky-KG"/>
        </w:rPr>
        <w:t>талдоо</w:t>
      </w:r>
      <w:r w:rsidRPr="005860DB">
        <w:rPr>
          <w:rFonts w:ascii="Times New Roman" w:eastAsia="MS Gothic" w:hAnsi="Times New Roman" w:cs="Times New Roman"/>
          <w:sz w:val="24"/>
          <w:szCs w:val="24"/>
          <w:lang w:val="ky-KG"/>
        </w:rPr>
        <w:t xml:space="preserve"> жүргүзүү.</w:t>
      </w:r>
    </w:p>
    <w:p w14:paraId="354A4E30" w14:textId="63F9277D" w:rsidR="0078199B" w:rsidRPr="005860DB" w:rsidRDefault="0078199B" w:rsidP="0078199B">
      <w:pPr>
        <w:numPr>
          <w:ilvl w:val="0"/>
          <w:numId w:val="38"/>
        </w:numPr>
        <w:spacing w:after="0" w:line="276" w:lineRule="auto"/>
        <w:ind w:left="1418"/>
        <w:contextualSpacing/>
        <w:jc w:val="both"/>
        <w:rPr>
          <w:rFonts w:ascii="Times New Roman" w:hAnsi="Times New Roman" w:cs="Times New Roman"/>
          <w:bCs/>
          <w:sz w:val="24"/>
          <w:szCs w:val="24"/>
          <w:lang w:val="ky-KG"/>
        </w:rPr>
      </w:pPr>
      <w:r w:rsidRPr="005860DB">
        <w:rPr>
          <w:rFonts w:ascii="Times New Roman" w:hAnsi="Times New Roman" w:cs="Times New Roman"/>
          <w:bCs/>
          <w:sz w:val="24"/>
          <w:szCs w:val="24"/>
          <w:lang w:val="ky-KG"/>
        </w:rPr>
        <w:t>Коомдун алдында отчеттуулук системасын күчөтүү билим берүү системасындагы көйгөйлөр боюнча калктын кайрылуулары жана келип түшкөн маселелер боюнча ыйгарым укуктуу органдардын реакциясын байкоо  үчүн программаны-тиркемени иштеп чыгуу аркылуу ишке ашырылат. Бул пайда болгон көйгөйлөргө ыкчам таасирденүүнү, жеринде территориалдык түзүмдүк бөлүмдөрдүн кызматкерлеринин өз милдеттерин аткаруу боюнча эффективдүүлүктү көзөмөлдөөнү мүмкүн кылат. Ошондой эле, бул мамиле коомдун алдында КР БИМ тарабынан берилүүчү ачык-айкын болуучу отчеттуулук системасын жана территориалдык түзүмдүк бөлүмдөрдүн</w:t>
      </w:r>
      <w:r w:rsidR="001E0AB2">
        <w:rPr>
          <w:rFonts w:ascii="Times New Roman" w:hAnsi="Times New Roman" w:cs="Times New Roman"/>
          <w:bCs/>
          <w:sz w:val="24"/>
          <w:szCs w:val="24"/>
          <w:lang w:val="ky-KG"/>
        </w:rPr>
        <w:t>, мамлекеттик билим берүү уюмдарын</w:t>
      </w:r>
      <w:r w:rsidRPr="005860DB">
        <w:rPr>
          <w:rFonts w:ascii="Times New Roman" w:hAnsi="Times New Roman" w:cs="Times New Roman"/>
          <w:bCs/>
          <w:sz w:val="24"/>
          <w:szCs w:val="24"/>
          <w:lang w:val="ky-KG"/>
        </w:rPr>
        <w:t>ын ишмердүүлүгүнө карата коомдук баалоону жана сапаттуу билим берүүнү калыптандырууда жарандардын катышуусуна карата жоопкерчиликтин күчөтүлүшүн камсыздайт.</w:t>
      </w:r>
    </w:p>
    <w:p w14:paraId="7EA6494C" w14:textId="77777777" w:rsidR="0078199B" w:rsidRPr="005860DB" w:rsidRDefault="0078199B" w:rsidP="0078199B">
      <w:pPr>
        <w:numPr>
          <w:ilvl w:val="0"/>
          <w:numId w:val="38"/>
        </w:numPr>
        <w:ind w:left="1418"/>
        <w:contextualSpacing/>
        <w:jc w:val="both"/>
        <w:rPr>
          <w:rFonts w:ascii="Times New Roman" w:eastAsia="MS Gothic" w:hAnsi="Times New Roman" w:cs="Times New Roman"/>
          <w:sz w:val="24"/>
          <w:szCs w:val="24"/>
          <w:lang w:val="ky-KG"/>
        </w:rPr>
      </w:pPr>
      <w:r w:rsidRPr="005860DB">
        <w:rPr>
          <w:rFonts w:ascii="Times New Roman" w:eastAsia="MS Gothic" w:hAnsi="Times New Roman" w:cs="Times New Roman"/>
          <w:sz w:val="24"/>
          <w:szCs w:val="24"/>
          <w:lang w:val="ky-KG"/>
        </w:rPr>
        <w:t>Аярлуу балдардын жана үй-бүлөлөрдүн муктаждыктарын аныктоо жана таасирденүү үчүн жалпы улуттук жана областтык деңгээлде саламаттык сактоо, социалдык коргоо системалары, укук коргоо органдары менен секторлор аралык мамилени күчөтүү жана координациялоо.</w:t>
      </w:r>
    </w:p>
    <w:p w14:paraId="4C56DBD9" w14:textId="77777777" w:rsidR="0078199B" w:rsidRPr="005860DB" w:rsidRDefault="0078199B" w:rsidP="0078199B">
      <w:pPr>
        <w:spacing w:after="0" w:line="276" w:lineRule="auto"/>
        <w:jc w:val="both"/>
        <w:rPr>
          <w:rFonts w:ascii="Times New Roman" w:hAnsi="Times New Roman" w:cs="Times New Roman"/>
          <w:bCs/>
          <w:sz w:val="24"/>
          <w:szCs w:val="24"/>
          <w:lang w:val="ky-KG"/>
        </w:rPr>
      </w:pPr>
      <w:r w:rsidRPr="005860DB">
        <w:rPr>
          <w:rFonts w:ascii="Times New Roman" w:hAnsi="Times New Roman" w:cs="Times New Roman"/>
          <w:b/>
          <w:bCs/>
          <w:i/>
          <w:sz w:val="24"/>
          <w:szCs w:val="24"/>
          <w:lang w:val="ky-KG"/>
        </w:rPr>
        <w:t>Каржылоо системасын</w:t>
      </w:r>
      <w:r w:rsidRPr="005860DB">
        <w:rPr>
          <w:rFonts w:ascii="Times New Roman" w:hAnsi="Times New Roman" w:cs="Times New Roman"/>
          <w:bCs/>
          <w:sz w:val="24"/>
          <w:szCs w:val="24"/>
          <w:lang w:val="ky-KG"/>
        </w:rPr>
        <w:t xml:space="preserve"> жакшыртуу жаатында төмөнкү милдеттер аткарылат: </w:t>
      </w:r>
    </w:p>
    <w:p w14:paraId="3B3CFBC2" w14:textId="166970D4" w:rsidR="0078199B" w:rsidRPr="001E0AB2" w:rsidRDefault="0078199B" w:rsidP="001E0AB2">
      <w:pPr>
        <w:pStyle w:val="a3"/>
        <w:numPr>
          <w:ilvl w:val="0"/>
          <w:numId w:val="45"/>
        </w:numPr>
        <w:spacing w:after="0" w:line="276" w:lineRule="auto"/>
        <w:jc w:val="both"/>
        <w:rPr>
          <w:rFonts w:ascii="Times New Roman" w:hAnsi="Times New Roman" w:cs="Times New Roman"/>
          <w:bCs/>
          <w:sz w:val="24"/>
          <w:szCs w:val="24"/>
          <w:lang w:val="ky-KG"/>
        </w:rPr>
      </w:pPr>
      <w:r w:rsidRPr="001E0AB2">
        <w:rPr>
          <w:rFonts w:ascii="Times New Roman" w:hAnsi="Times New Roman" w:cs="Times New Roman"/>
          <w:bCs/>
          <w:sz w:val="24"/>
          <w:szCs w:val="24"/>
          <w:lang w:val="ky-KG"/>
        </w:rPr>
        <w:t xml:space="preserve">Финансылык талдоону жана бардык финансылык агымдардын жана чыгымдардын аудитин жана финансылык ресурстарды рационалдуу колдонуу саясатын </w:t>
      </w:r>
      <w:r w:rsidR="00772EC9" w:rsidRPr="001E0AB2">
        <w:rPr>
          <w:rFonts w:ascii="Times New Roman" w:hAnsi="Times New Roman" w:cs="Times New Roman"/>
          <w:bCs/>
          <w:sz w:val="24"/>
          <w:szCs w:val="24"/>
          <w:lang w:val="ky-KG"/>
        </w:rPr>
        <w:t xml:space="preserve">туруктуу </w:t>
      </w:r>
      <w:r w:rsidRPr="001E0AB2">
        <w:rPr>
          <w:rFonts w:ascii="Times New Roman" w:hAnsi="Times New Roman" w:cs="Times New Roman"/>
          <w:bCs/>
          <w:sz w:val="24"/>
          <w:szCs w:val="24"/>
          <w:lang w:val="ky-KG"/>
        </w:rPr>
        <w:t>жүргүзүү.</w:t>
      </w:r>
    </w:p>
    <w:p w14:paraId="2D9318D8" w14:textId="77777777" w:rsidR="0078199B" w:rsidRPr="005860DB" w:rsidRDefault="0078199B" w:rsidP="0078199B">
      <w:pPr>
        <w:numPr>
          <w:ilvl w:val="0"/>
          <w:numId w:val="9"/>
        </w:numPr>
        <w:spacing w:after="0" w:line="276" w:lineRule="auto"/>
        <w:ind w:left="1418"/>
        <w:contextualSpacing/>
        <w:jc w:val="both"/>
        <w:rPr>
          <w:rFonts w:ascii="Times New Roman" w:eastAsia="MS Gothic" w:hAnsi="Times New Roman" w:cs="Times New Roman"/>
          <w:sz w:val="24"/>
          <w:szCs w:val="24"/>
          <w:lang w:val="ky-KG"/>
        </w:rPr>
      </w:pPr>
      <w:r w:rsidRPr="005860DB">
        <w:rPr>
          <w:rFonts w:ascii="Times New Roman" w:hAnsi="Times New Roman" w:cs="Times New Roman"/>
          <w:bCs/>
          <w:sz w:val="24"/>
          <w:szCs w:val="24"/>
          <w:lang w:val="ky-KG"/>
        </w:rPr>
        <w:t>Билим берүүнүн ар кандай деңгээлдерин каржылоо булактарын кеңейтүү, анын ичинде билим берүү системасын кайра түзүүнүн жана өнүктүрүүнүн маанилүү элементтери катары мамлекеттик-жеке өнөктөштүктүн ар кандай механизмдерин жана капиталдык салымдарды өнүктүрүү</w:t>
      </w:r>
      <w:r w:rsidRPr="005860DB">
        <w:rPr>
          <w:rFonts w:ascii="Times New Roman" w:eastAsia="MS Gothic" w:hAnsi="Times New Roman" w:cs="Times New Roman"/>
          <w:sz w:val="24"/>
          <w:szCs w:val="24"/>
          <w:lang w:val="ky-KG"/>
        </w:rPr>
        <w:t>.</w:t>
      </w:r>
    </w:p>
    <w:p w14:paraId="7F2CE85D" w14:textId="78973888" w:rsidR="0078199B" w:rsidRPr="005860DB" w:rsidRDefault="0078199B" w:rsidP="0078199B">
      <w:pPr>
        <w:numPr>
          <w:ilvl w:val="0"/>
          <w:numId w:val="9"/>
        </w:numPr>
        <w:spacing w:after="0" w:line="276" w:lineRule="auto"/>
        <w:ind w:left="1418" w:hanging="425"/>
        <w:contextualSpacing/>
        <w:jc w:val="both"/>
        <w:rPr>
          <w:rFonts w:ascii="Times New Roman" w:hAnsi="Times New Roman" w:cs="Times New Roman"/>
          <w:bCs/>
          <w:sz w:val="24"/>
          <w:szCs w:val="24"/>
          <w:lang w:val="ky-KG"/>
        </w:rPr>
      </w:pPr>
      <w:r w:rsidRPr="005860DB">
        <w:rPr>
          <w:rFonts w:ascii="Times New Roman" w:hAnsi="Times New Roman" w:cs="Times New Roman"/>
          <w:bCs/>
          <w:sz w:val="24"/>
          <w:szCs w:val="24"/>
          <w:lang w:val="ky-KG"/>
        </w:rPr>
        <w:t>Педагог</w:t>
      </w:r>
      <w:r w:rsidR="00A32E05">
        <w:rPr>
          <w:rFonts w:ascii="Times New Roman" w:hAnsi="Times New Roman" w:cs="Times New Roman"/>
          <w:bCs/>
          <w:sz w:val="24"/>
          <w:szCs w:val="24"/>
          <w:lang w:val="ky-KG"/>
        </w:rPr>
        <w:t>икалык кадрлардын, билим берүү</w:t>
      </w:r>
      <w:r w:rsidRPr="005860DB">
        <w:rPr>
          <w:rFonts w:ascii="Times New Roman" w:hAnsi="Times New Roman" w:cs="Times New Roman"/>
          <w:bCs/>
          <w:sz w:val="24"/>
          <w:szCs w:val="24"/>
          <w:lang w:val="ky-KG"/>
        </w:rPr>
        <w:t xml:space="preserve"> уюмдар</w:t>
      </w:r>
      <w:r w:rsidR="00A32E05">
        <w:rPr>
          <w:rFonts w:ascii="Times New Roman" w:hAnsi="Times New Roman" w:cs="Times New Roman"/>
          <w:bCs/>
          <w:sz w:val="24"/>
          <w:szCs w:val="24"/>
          <w:lang w:val="ky-KG"/>
        </w:rPr>
        <w:t>ын</w:t>
      </w:r>
      <w:r w:rsidRPr="005860DB">
        <w:rPr>
          <w:rFonts w:ascii="Times New Roman" w:hAnsi="Times New Roman" w:cs="Times New Roman"/>
          <w:bCs/>
          <w:sz w:val="24"/>
          <w:szCs w:val="24"/>
          <w:lang w:val="ky-KG"/>
        </w:rPr>
        <w:t xml:space="preserve">ын администрациясынын жана персоналдын </w:t>
      </w:r>
      <w:r w:rsidR="00F17C8E">
        <w:rPr>
          <w:rFonts w:ascii="Times New Roman" w:hAnsi="Times New Roman" w:cs="Times New Roman"/>
          <w:bCs/>
          <w:sz w:val="24"/>
          <w:szCs w:val="24"/>
          <w:lang w:val="ky-KG"/>
        </w:rPr>
        <w:t>эмгек</w:t>
      </w:r>
      <w:r w:rsidRPr="005860DB">
        <w:rPr>
          <w:rFonts w:ascii="Times New Roman" w:hAnsi="Times New Roman" w:cs="Times New Roman"/>
          <w:bCs/>
          <w:sz w:val="24"/>
          <w:szCs w:val="24"/>
          <w:lang w:val="ky-KG"/>
        </w:rPr>
        <w:t xml:space="preserve"> акысын экономика жана жалпысынан өлкө боюнча орточо көрсөткүчтүн деңгээлинен жогору көтөрүү жана сактоо, ошондой эле социалдык жеңилдиктерди камсыздаган бардык кызыкдар органдардын макулдашылган аракеттерин камтуучу мыйзамдарды өзгөртүү аркылуу педагогикалык кызматкерлер үчүн социалдык артыкчылыктар жана кепилдиктер системасын жакшыртуу.</w:t>
      </w:r>
    </w:p>
    <w:p w14:paraId="78DB2614" w14:textId="23C74F35" w:rsidR="0078199B" w:rsidRPr="00A32E05" w:rsidRDefault="00A32E05" w:rsidP="0078199B">
      <w:pPr>
        <w:numPr>
          <w:ilvl w:val="0"/>
          <w:numId w:val="9"/>
        </w:numPr>
        <w:ind w:left="1418"/>
        <w:contextualSpacing/>
        <w:jc w:val="both"/>
        <w:rPr>
          <w:rFonts w:ascii="Times New Roman" w:eastAsia="MS Gothic" w:hAnsi="Times New Roman" w:cs="Times New Roman"/>
          <w:sz w:val="24"/>
          <w:szCs w:val="24"/>
          <w:lang w:val="ky-KG"/>
        </w:rPr>
      </w:pPr>
      <w:r>
        <w:rPr>
          <w:rFonts w:ascii="Times New Roman" w:eastAsia="MS Gothic" w:hAnsi="Times New Roman" w:cs="Times New Roman"/>
          <w:sz w:val="24"/>
          <w:szCs w:val="24"/>
          <w:lang w:val="ky-KG"/>
        </w:rPr>
        <w:t>Бардык деңгээлдеги билим берүү</w:t>
      </w:r>
      <w:r w:rsidR="0078199B" w:rsidRPr="005860DB">
        <w:rPr>
          <w:rFonts w:ascii="Times New Roman" w:eastAsia="MS Gothic" w:hAnsi="Times New Roman" w:cs="Times New Roman"/>
          <w:sz w:val="24"/>
          <w:szCs w:val="24"/>
          <w:lang w:val="ky-KG"/>
        </w:rPr>
        <w:t xml:space="preserve"> уюмдар</w:t>
      </w:r>
      <w:r>
        <w:rPr>
          <w:rFonts w:ascii="Times New Roman" w:eastAsia="MS Gothic" w:hAnsi="Times New Roman" w:cs="Times New Roman"/>
          <w:sz w:val="24"/>
          <w:szCs w:val="24"/>
          <w:lang w:val="ky-KG"/>
        </w:rPr>
        <w:t>ын</w:t>
      </w:r>
      <w:r w:rsidR="0078199B" w:rsidRPr="005860DB">
        <w:rPr>
          <w:rFonts w:ascii="Times New Roman" w:eastAsia="MS Gothic" w:hAnsi="Times New Roman" w:cs="Times New Roman"/>
          <w:sz w:val="24"/>
          <w:szCs w:val="24"/>
          <w:lang w:val="ky-KG"/>
        </w:rPr>
        <w:t>ын финансылык автономиясын жогорулатуу.</w:t>
      </w:r>
    </w:p>
    <w:p w14:paraId="3903F657" w14:textId="77777777" w:rsidR="00A32E05" w:rsidRPr="005860DB" w:rsidRDefault="00A32E05" w:rsidP="00A32E05">
      <w:pPr>
        <w:ind w:left="1418"/>
        <w:contextualSpacing/>
        <w:jc w:val="both"/>
        <w:rPr>
          <w:rFonts w:ascii="Times New Roman" w:eastAsia="MS Gothic" w:hAnsi="Times New Roman" w:cs="Times New Roman"/>
          <w:sz w:val="24"/>
          <w:szCs w:val="24"/>
          <w:lang w:val="ky-KG"/>
        </w:rPr>
      </w:pPr>
    </w:p>
    <w:p w14:paraId="0A50B57F" w14:textId="0E008607" w:rsidR="0078199B" w:rsidRPr="005860DB" w:rsidRDefault="0078199B" w:rsidP="0078199B">
      <w:pPr>
        <w:spacing w:after="0" w:line="276" w:lineRule="auto"/>
        <w:jc w:val="both"/>
        <w:rPr>
          <w:rFonts w:ascii="Times New Roman" w:hAnsi="Times New Roman" w:cs="Times New Roman"/>
          <w:bCs/>
          <w:sz w:val="24"/>
          <w:szCs w:val="24"/>
          <w:lang w:val="ky-KG"/>
        </w:rPr>
      </w:pPr>
      <w:r w:rsidRPr="005860DB">
        <w:rPr>
          <w:rFonts w:ascii="Times New Roman" w:hAnsi="Times New Roman" w:cs="Times New Roman"/>
          <w:b/>
          <w:bCs/>
          <w:i/>
          <w:sz w:val="24"/>
          <w:szCs w:val="24"/>
          <w:lang w:val="ky-KG"/>
        </w:rPr>
        <w:t>Адам ресурстарын жакшыртуу</w:t>
      </w:r>
      <w:r w:rsidRPr="005860DB">
        <w:rPr>
          <w:rFonts w:ascii="Times New Roman" w:hAnsi="Times New Roman" w:cs="Times New Roman"/>
          <w:bCs/>
          <w:sz w:val="24"/>
          <w:szCs w:val="24"/>
          <w:lang w:val="ky-KG"/>
        </w:rPr>
        <w:t xml:space="preserve"> менен байланышкан көйгөйлөрдү чечүү үчүн стратегиянын алкагында </w:t>
      </w:r>
      <w:r w:rsidR="00F17C8E">
        <w:rPr>
          <w:rFonts w:ascii="Times New Roman" w:hAnsi="Times New Roman" w:cs="Times New Roman"/>
          <w:bCs/>
          <w:sz w:val="24"/>
          <w:szCs w:val="24"/>
          <w:lang w:val="ky-KG"/>
        </w:rPr>
        <w:t xml:space="preserve">төмөнкүлөр </w:t>
      </w:r>
      <w:r w:rsidRPr="005860DB">
        <w:rPr>
          <w:rFonts w:ascii="Times New Roman" w:hAnsi="Times New Roman" w:cs="Times New Roman"/>
          <w:bCs/>
          <w:sz w:val="24"/>
          <w:szCs w:val="24"/>
          <w:lang w:val="ky-KG"/>
        </w:rPr>
        <w:t>каралат:</w:t>
      </w:r>
    </w:p>
    <w:p w14:paraId="554F6FB9" w14:textId="77777777" w:rsidR="0078199B" w:rsidRPr="005860DB" w:rsidRDefault="0078199B" w:rsidP="0078199B">
      <w:pPr>
        <w:spacing w:after="0" w:line="276" w:lineRule="auto"/>
        <w:jc w:val="both"/>
        <w:rPr>
          <w:rFonts w:ascii="Times New Roman" w:hAnsi="Times New Roman" w:cs="Times New Roman"/>
          <w:bCs/>
          <w:sz w:val="24"/>
          <w:szCs w:val="24"/>
          <w:lang w:val="ky-KG"/>
        </w:rPr>
      </w:pPr>
    </w:p>
    <w:p w14:paraId="637DFAF3" w14:textId="77777777" w:rsidR="0078199B" w:rsidRPr="005860DB" w:rsidRDefault="0078199B" w:rsidP="0078199B">
      <w:pPr>
        <w:numPr>
          <w:ilvl w:val="0"/>
          <w:numId w:val="40"/>
        </w:numPr>
        <w:spacing w:after="0" w:line="276" w:lineRule="auto"/>
        <w:ind w:left="1134"/>
        <w:contextualSpacing/>
        <w:jc w:val="both"/>
        <w:rPr>
          <w:rFonts w:ascii="Times New Roman" w:hAnsi="Times New Roman" w:cs="Times New Roman"/>
          <w:bCs/>
          <w:sz w:val="24"/>
          <w:szCs w:val="24"/>
          <w:lang w:val="ky-KG"/>
        </w:rPr>
      </w:pPr>
      <w:r w:rsidRPr="005860DB">
        <w:rPr>
          <w:rFonts w:ascii="Times New Roman" w:hAnsi="Times New Roman" w:cs="Times New Roman"/>
          <w:bCs/>
          <w:sz w:val="24"/>
          <w:szCs w:val="24"/>
          <w:lang w:val="ky-KG"/>
        </w:rPr>
        <w:lastRenderedPageBreak/>
        <w:t>КР БИМдин жана анын түзүмдүк бөлүмдөрүнүн кызматкерлеринин квалификациясын, анын ичинде коомчулук менен өз ара аракеттенүү маселелери боюнча потенциалды жогорулатуу.</w:t>
      </w:r>
    </w:p>
    <w:p w14:paraId="731127F2" w14:textId="77777777" w:rsidR="0078199B" w:rsidRPr="005860DB" w:rsidRDefault="0078199B" w:rsidP="0078199B">
      <w:pPr>
        <w:numPr>
          <w:ilvl w:val="0"/>
          <w:numId w:val="40"/>
        </w:numPr>
        <w:spacing w:after="0" w:line="276" w:lineRule="auto"/>
        <w:ind w:left="1134"/>
        <w:contextualSpacing/>
        <w:jc w:val="both"/>
        <w:rPr>
          <w:rFonts w:ascii="Times New Roman" w:hAnsi="Times New Roman" w:cs="Times New Roman"/>
          <w:bCs/>
          <w:sz w:val="24"/>
          <w:szCs w:val="24"/>
          <w:lang w:val="ky-KG"/>
        </w:rPr>
      </w:pPr>
      <w:r w:rsidRPr="005860DB">
        <w:rPr>
          <w:rFonts w:ascii="Times New Roman" w:hAnsi="Times New Roman" w:cs="Times New Roman"/>
          <w:bCs/>
          <w:sz w:val="24"/>
          <w:szCs w:val="24"/>
          <w:lang w:val="ky-KG"/>
        </w:rPr>
        <w:t>Электрондук маалымат базасы менен улуттук көп профилдүү кадрлар резервин калыптандыруу (мектеп – регион – өлкө; башкаруучу кадрлар, усулчулар, илимий кадрлар).</w:t>
      </w:r>
    </w:p>
    <w:p w14:paraId="74366FCA" w14:textId="77777777" w:rsidR="0078199B" w:rsidRPr="005860DB" w:rsidRDefault="0078199B" w:rsidP="0078199B">
      <w:pPr>
        <w:ind w:left="720"/>
        <w:contextualSpacing/>
        <w:jc w:val="both"/>
        <w:rPr>
          <w:rFonts w:ascii="Times New Roman" w:eastAsia="MS Gothic" w:hAnsi="Times New Roman" w:cs="Times New Roman"/>
          <w:sz w:val="24"/>
          <w:szCs w:val="24"/>
          <w:lang w:val="ky-KG"/>
        </w:rPr>
      </w:pPr>
    </w:p>
    <w:p w14:paraId="676B8267" w14:textId="12EB7A77" w:rsidR="0078199B" w:rsidRPr="0078199B" w:rsidRDefault="0078199B" w:rsidP="0078199B">
      <w:pPr>
        <w:spacing w:after="0" w:line="276" w:lineRule="auto"/>
        <w:ind w:left="720"/>
        <w:contextualSpacing/>
        <w:jc w:val="center"/>
        <w:outlineLvl w:val="2"/>
        <w:rPr>
          <w:rFonts w:ascii="Times New Roman" w:hAnsi="Times New Roman" w:cs="Times New Roman"/>
          <w:b/>
          <w:sz w:val="24"/>
          <w:szCs w:val="24"/>
          <w:lang w:val="ky-KG" w:eastAsia="ru-RU"/>
        </w:rPr>
      </w:pPr>
      <w:r w:rsidRPr="005860DB">
        <w:rPr>
          <w:rFonts w:ascii="Times New Roman" w:hAnsi="Times New Roman" w:cs="Times New Roman"/>
          <w:b/>
          <w:sz w:val="24"/>
          <w:szCs w:val="24"/>
          <w:lang w:val="ky-KG" w:eastAsia="ru-RU"/>
        </w:rPr>
        <w:t>Билим берүү системасында адам ресурстарын, башкаруу жана каржылоо процессстерин өнү</w:t>
      </w:r>
      <w:r w:rsidR="007A51F5">
        <w:rPr>
          <w:rFonts w:ascii="Times New Roman" w:hAnsi="Times New Roman" w:cs="Times New Roman"/>
          <w:b/>
          <w:sz w:val="24"/>
          <w:szCs w:val="24"/>
          <w:lang w:val="ky-KG" w:eastAsia="ru-RU"/>
        </w:rPr>
        <w:t>ктүрүүгө жетишүү үчүн БӨС 2040</w:t>
      </w:r>
      <w:r w:rsidRPr="005860DB">
        <w:rPr>
          <w:rFonts w:ascii="Times New Roman" w:hAnsi="Times New Roman" w:cs="Times New Roman"/>
          <w:b/>
          <w:sz w:val="24"/>
          <w:szCs w:val="24"/>
          <w:lang w:val="ky-KG" w:eastAsia="ru-RU"/>
        </w:rPr>
        <w:t xml:space="preserve"> и</w:t>
      </w:r>
      <w:r w:rsidRPr="0078199B">
        <w:rPr>
          <w:rFonts w:ascii="Times New Roman" w:hAnsi="Times New Roman" w:cs="Times New Roman"/>
          <w:b/>
          <w:sz w:val="24"/>
          <w:szCs w:val="24"/>
          <w:lang w:val="ky-KG" w:eastAsia="ru-RU"/>
        </w:rPr>
        <w:t>ндикатор</w:t>
      </w:r>
      <w:r w:rsidRPr="005860DB">
        <w:rPr>
          <w:rFonts w:ascii="Times New Roman" w:hAnsi="Times New Roman" w:cs="Times New Roman"/>
          <w:b/>
          <w:sz w:val="24"/>
          <w:szCs w:val="24"/>
          <w:lang w:val="ky-KG" w:eastAsia="ru-RU"/>
        </w:rPr>
        <w:t xml:space="preserve">лору </w:t>
      </w:r>
    </w:p>
    <w:p w14:paraId="2276AA86" w14:textId="77777777" w:rsidR="0078199B" w:rsidRPr="0078199B" w:rsidRDefault="0078199B" w:rsidP="0078199B">
      <w:pPr>
        <w:spacing w:after="0" w:line="276" w:lineRule="auto"/>
        <w:ind w:left="720"/>
        <w:contextualSpacing/>
        <w:jc w:val="both"/>
        <w:rPr>
          <w:rFonts w:ascii="Times New Roman" w:hAnsi="Times New Roman" w:cs="Times New Roman"/>
          <w:sz w:val="24"/>
          <w:szCs w:val="24"/>
          <w:lang w:val="ky-K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696"/>
        <w:gridCol w:w="1560"/>
        <w:gridCol w:w="1138"/>
        <w:gridCol w:w="1847"/>
        <w:gridCol w:w="1372"/>
        <w:gridCol w:w="1034"/>
      </w:tblGrid>
      <w:tr w:rsidR="0078199B" w:rsidRPr="005860DB" w14:paraId="176E3EDE" w14:textId="77777777" w:rsidTr="00502147">
        <w:trPr>
          <w:tblHeader/>
        </w:trPr>
        <w:tc>
          <w:tcPr>
            <w:tcW w:w="704" w:type="dxa"/>
          </w:tcPr>
          <w:p w14:paraId="3D7888E2" w14:textId="77777777" w:rsidR="0078199B" w:rsidRPr="005860DB" w:rsidRDefault="0078199B" w:rsidP="00C75380">
            <w:pPr>
              <w:spacing w:line="276" w:lineRule="auto"/>
              <w:jc w:val="center"/>
              <w:rPr>
                <w:rFonts w:ascii="Times New Roman" w:hAnsi="Times New Roman" w:cs="Times New Roman"/>
                <w:b/>
                <w:sz w:val="20"/>
                <w:szCs w:val="20"/>
              </w:rPr>
            </w:pPr>
            <w:r w:rsidRPr="005860DB">
              <w:rPr>
                <w:rFonts w:ascii="Times New Roman" w:hAnsi="Times New Roman" w:cs="Times New Roman"/>
                <w:b/>
                <w:sz w:val="20"/>
                <w:szCs w:val="20"/>
              </w:rPr>
              <w:t>№</w:t>
            </w:r>
          </w:p>
        </w:tc>
        <w:tc>
          <w:tcPr>
            <w:tcW w:w="1696" w:type="dxa"/>
          </w:tcPr>
          <w:p w14:paraId="54281467" w14:textId="77777777" w:rsidR="0078199B" w:rsidRPr="005860DB" w:rsidRDefault="0078199B" w:rsidP="00C75380">
            <w:pPr>
              <w:spacing w:line="276" w:lineRule="auto"/>
              <w:jc w:val="center"/>
              <w:rPr>
                <w:rFonts w:ascii="Times New Roman" w:hAnsi="Times New Roman" w:cs="Times New Roman"/>
                <w:b/>
                <w:sz w:val="20"/>
                <w:szCs w:val="20"/>
                <w:lang w:val="ky-KG"/>
              </w:rPr>
            </w:pPr>
            <w:r w:rsidRPr="005860DB">
              <w:rPr>
                <w:rFonts w:ascii="Times New Roman" w:hAnsi="Times New Roman" w:cs="Times New Roman"/>
                <w:b/>
                <w:sz w:val="20"/>
                <w:szCs w:val="20"/>
              </w:rPr>
              <w:t>Индикатор</w:t>
            </w:r>
            <w:r w:rsidRPr="005860DB">
              <w:rPr>
                <w:rFonts w:ascii="Times New Roman" w:hAnsi="Times New Roman" w:cs="Times New Roman"/>
                <w:b/>
                <w:sz w:val="20"/>
                <w:szCs w:val="20"/>
                <w:lang w:val="ky-KG"/>
              </w:rPr>
              <w:t>лор</w:t>
            </w:r>
          </w:p>
        </w:tc>
        <w:tc>
          <w:tcPr>
            <w:tcW w:w="1560" w:type="dxa"/>
          </w:tcPr>
          <w:p w14:paraId="20A38624" w14:textId="77777777" w:rsidR="0078199B" w:rsidRPr="005860DB" w:rsidRDefault="0078199B" w:rsidP="00C75380">
            <w:pPr>
              <w:spacing w:line="276" w:lineRule="auto"/>
              <w:jc w:val="center"/>
              <w:rPr>
                <w:rFonts w:ascii="Times New Roman" w:hAnsi="Times New Roman" w:cs="Times New Roman"/>
                <w:b/>
                <w:sz w:val="20"/>
                <w:szCs w:val="20"/>
              </w:rPr>
            </w:pPr>
            <w:r w:rsidRPr="005860DB">
              <w:rPr>
                <w:rFonts w:ascii="Times New Roman" w:hAnsi="Times New Roman" w:cs="Times New Roman"/>
                <w:b/>
                <w:sz w:val="20"/>
                <w:szCs w:val="20"/>
              </w:rPr>
              <w:t>2020</w:t>
            </w:r>
          </w:p>
        </w:tc>
        <w:tc>
          <w:tcPr>
            <w:tcW w:w="1138" w:type="dxa"/>
          </w:tcPr>
          <w:p w14:paraId="3C5DDAEF" w14:textId="77777777" w:rsidR="0078199B" w:rsidRPr="005860DB" w:rsidRDefault="0078199B" w:rsidP="00C75380">
            <w:pPr>
              <w:spacing w:line="276" w:lineRule="auto"/>
              <w:jc w:val="center"/>
              <w:rPr>
                <w:rFonts w:ascii="Times New Roman" w:hAnsi="Times New Roman" w:cs="Times New Roman"/>
                <w:b/>
                <w:sz w:val="20"/>
                <w:szCs w:val="20"/>
              </w:rPr>
            </w:pPr>
            <w:r w:rsidRPr="005860DB">
              <w:rPr>
                <w:rFonts w:ascii="Times New Roman" w:hAnsi="Times New Roman" w:cs="Times New Roman"/>
                <w:b/>
                <w:sz w:val="20"/>
                <w:szCs w:val="20"/>
              </w:rPr>
              <w:t>2023</w:t>
            </w:r>
          </w:p>
        </w:tc>
        <w:tc>
          <w:tcPr>
            <w:tcW w:w="1847" w:type="dxa"/>
          </w:tcPr>
          <w:p w14:paraId="77A4E414" w14:textId="77777777" w:rsidR="0078199B" w:rsidRPr="005860DB" w:rsidRDefault="0078199B" w:rsidP="00C75380">
            <w:pPr>
              <w:spacing w:line="276" w:lineRule="auto"/>
              <w:jc w:val="center"/>
              <w:rPr>
                <w:rFonts w:ascii="Times New Roman" w:hAnsi="Times New Roman" w:cs="Times New Roman"/>
                <w:b/>
                <w:sz w:val="20"/>
                <w:szCs w:val="20"/>
              </w:rPr>
            </w:pPr>
            <w:r w:rsidRPr="005860DB">
              <w:rPr>
                <w:rFonts w:ascii="Times New Roman" w:hAnsi="Times New Roman" w:cs="Times New Roman"/>
                <w:b/>
                <w:sz w:val="20"/>
                <w:szCs w:val="20"/>
              </w:rPr>
              <w:t>2030</w:t>
            </w:r>
          </w:p>
        </w:tc>
        <w:tc>
          <w:tcPr>
            <w:tcW w:w="1372" w:type="dxa"/>
          </w:tcPr>
          <w:p w14:paraId="0BCECAA1" w14:textId="77777777" w:rsidR="0078199B" w:rsidRPr="005860DB" w:rsidRDefault="0078199B" w:rsidP="00C75380">
            <w:pPr>
              <w:spacing w:line="276" w:lineRule="auto"/>
              <w:jc w:val="center"/>
              <w:rPr>
                <w:rFonts w:ascii="Times New Roman" w:hAnsi="Times New Roman" w:cs="Times New Roman"/>
                <w:b/>
                <w:sz w:val="20"/>
                <w:szCs w:val="20"/>
              </w:rPr>
            </w:pPr>
            <w:r w:rsidRPr="005860DB">
              <w:rPr>
                <w:rFonts w:ascii="Times New Roman" w:hAnsi="Times New Roman" w:cs="Times New Roman"/>
                <w:b/>
                <w:sz w:val="20"/>
                <w:szCs w:val="20"/>
              </w:rPr>
              <w:t>2040</w:t>
            </w:r>
          </w:p>
        </w:tc>
        <w:tc>
          <w:tcPr>
            <w:tcW w:w="1034" w:type="dxa"/>
          </w:tcPr>
          <w:p w14:paraId="1740439B" w14:textId="77777777" w:rsidR="0078199B" w:rsidRPr="005860DB" w:rsidRDefault="0078199B" w:rsidP="00C75380">
            <w:pPr>
              <w:spacing w:line="276" w:lineRule="auto"/>
              <w:jc w:val="center"/>
              <w:rPr>
                <w:rFonts w:ascii="Times New Roman" w:hAnsi="Times New Roman" w:cs="Times New Roman"/>
                <w:b/>
                <w:sz w:val="20"/>
                <w:szCs w:val="20"/>
              </w:rPr>
            </w:pPr>
            <w:r w:rsidRPr="005860DB">
              <w:rPr>
                <w:rFonts w:ascii="Times New Roman" w:hAnsi="Times New Roman" w:cs="Times New Roman"/>
                <w:b/>
                <w:sz w:val="20"/>
                <w:szCs w:val="20"/>
                <w:lang w:val="ky-KG"/>
              </w:rPr>
              <w:t xml:space="preserve">Маалымат жана верификациялоо булагы </w:t>
            </w:r>
          </w:p>
        </w:tc>
      </w:tr>
      <w:tr w:rsidR="0078199B" w:rsidRPr="005860DB" w14:paraId="01703AA0" w14:textId="77777777" w:rsidTr="00502147">
        <w:tc>
          <w:tcPr>
            <w:tcW w:w="704" w:type="dxa"/>
          </w:tcPr>
          <w:p w14:paraId="7B6E8EE8" w14:textId="77777777" w:rsidR="0078199B" w:rsidRPr="005860DB" w:rsidRDefault="0078199B" w:rsidP="0078199B">
            <w:pPr>
              <w:numPr>
                <w:ilvl w:val="0"/>
                <w:numId w:val="42"/>
              </w:numPr>
              <w:spacing w:line="276" w:lineRule="auto"/>
              <w:contextualSpacing/>
              <w:rPr>
                <w:rFonts w:ascii="Times New Roman" w:eastAsia="Times" w:hAnsi="Times New Roman" w:cs="Times New Roman"/>
                <w:sz w:val="20"/>
                <w:szCs w:val="20"/>
                <w:lang w:eastAsia="ru-RU"/>
              </w:rPr>
            </w:pPr>
          </w:p>
        </w:tc>
        <w:tc>
          <w:tcPr>
            <w:tcW w:w="1696" w:type="dxa"/>
          </w:tcPr>
          <w:p w14:paraId="5B6D4654" w14:textId="195D8924" w:rsidR="0078199B" w:rsidRPr="005860DB" w:rsidDel="003F3317" w:rsidRDefault="0078199B" w:rsidP="00947AE5">
            <w:pPr>
              <w:spacing w:line="276" w:lineRule="auto"/>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“Билим берүү жөнүндө” Кодекстин болуусу</w:t>
            </w:r>
          </w:p>
        </w:tc>
        <w:tc>
          <w:tcPr>
            <w:tcW w:w="1560" w:type="dxa"/>
          </w:tcPr>
          <w:p w14:paraId="0A2FDBA9" w14:textId="77777777" w:rsidR="0078199B" w:rsidRPr="005860DB" w:rsidRDefault="0078199B" w:rsidP="00AA1CA2">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Билим берүү системасын жөнгө салуучу бардык мыйзамдарды Билим берүү жөнүндө бирдиктүү Кодекске бириктирүү үчүн кесипкөй жана эскперттик талкуулоолор өткөрүлдү</w:t>
            </w:r>
          </w:p>
        </w:tc>
        <w:tc>
          <w:tcPr>
            <w:tcW w:w="1138" w:type="dxa"/>
          </w:tcPr>
          <w:p w14:paraId="690A9F62" w14:textId="77777777" w:rsidR="0078199B" w:rsidRPr="005860DB" w:rsidRDefault="0078199B" w:rsidP="00AA1CA2">
            <w:pPr>
              <w:spacing w:line="276" w:lineRule="auto"/>
              <w:jc w:val="center"/>
              <w:rPr>
                <w:rFonts w:ascii="Times New Roman" w:eastAsia="Times" w:hAnsi="Times New Roman" w:cs="Times New Roman"/>
                <w:sz w:val="20"/>
                <w:szCs w:val="20"/>
                <w:lang w:eastAsia="ru-RU"/>
              </w:rPr>
            </w:pPr>
            <w:r w:rsidRPr="005860DB">
              <w:rPr>
                <w:rFonts w:ascii="Times New Roman" w:eastAsia="Times" w:hAnsi="Times New Roman" w:cs="Times New Roman"/>
                <w:sz w:val="20"/>
                <w:szCs w:val="20"/>
                <w:lang w:val="ky-KG" w:eastAsia="ru-RU"/>
              </w:rPr>
              <w:t>КРдин “Билим берүү жөнүндө” Кодекси кабыл алынды</w:t>
            </w:r>
          </w:p>
        </w:tc>
        <w:tc>
          <w:tcPr>
            <w:tcW w:w="1847" w:type="dxa"/>
          </w:tcPr>
          <w:p w14:paraId="57916D42" w14:textId="6A953AA2" w:rsidR="0078199B" w:rsidRPr="005860DB" w:rsidRDefault="0078199B" w:rsidP="009D381F">
            <w:pPr>
              <w:spacing w:line="276" w:lineRule="auto"/>
              <w:jc w:val="center"/>
              <w:rPr>
                <w:rFonts w:ascii="Times New Roman" w:eastAsia="Times" w:hAnsi="Times New Roman" w:cs="Times New Roman"/>
                <w:sz w:val="20"/>
                <w:szCs w:val="20"/>
                <w:lang w:eastAsia="ru-RU"/>
              </w:rPr>
            </w:pPr>
            <w:r w:rsidRPr="005860DB">
              <w:rPr>
                <w:rFonts w:ascii="Times New Roman" w:eastAsia="Times" w:hAnsi="Times New Roman" w:cs="Times New Roman"/>
                <w:sz w:val="20"/>
                <w:szCs w:val="20"/>
                <w:lang w:val="ky-KG" w:eastAsia="ru-RU"/>
              </w:rPr>
              <w:t xml:space="preserve">Билим берүү системасы толугу менен “Билим берүү жөнүндө” Кодекси </w:t>
            </w:r>
            <w:r w:rsidR="009D381F">
              <w:rPr>
                <w:rFonts w:ascii="Times New Roman" w:eastAsia="Times" w:hAnsi="Times New Roman" w:cs="Times New Roman"/>
                <w:sz w:val="20"/>
                <w:szCs w:val="20"/>
                <w:lang w:val="ky-KG" w:eastAsia="ru-RU"/>
              </w:rPr>
              <w:t>менен</w:t>
            </w:r>
            <w:r w:rsidRPr="005860DB">
              <w:rPr>
                <w:rFonts w:ascii="Times New Roman" w:eastAsia="Times" w:hAnsi="Times New Roman" w:cs="Times New Roman"/>
                <w:sz w:val="20"/>
                <w:szCs w:val="20"/>
                <w:lang w:val="ky-KG" w:eastAsia="ru-RU"/>
              </w:rPr>
              <w:t xml:space="preserve"> жөнгө салынат</w:t>
            </w:r>
          </w:p>
        </w:tc>
        <w:tc>
          <w:tcPr>
            <w:tcW w:w="1372" w:type="dxa"/>
          </w:tcPr>
          <w:p w14:paraId="01196415" w14:textId="606E9695" w:rsidR="0078199B" w:rsidRPr="005860DB" w:rsidRDefault="0078199B" w:rsidP="009D381F">
            <w:pPr>
              <w:spacing w:line="276" w:lineRule="auto"/>
              <w:jc w:val="center"/>
              <w:rPr>
                <w:rFonts w:ascii="Times New Roman" w:eastAsia="Times" w:hAnsi="Times New Roman" w:cs="Times New Roman"/>
                <w:sz w:val="20"/>
                <w:szCs w:val="20"/>
                <w:lang w:eastAsia="ru-RU"/>
              </w:rPr>
            </w:pPr>
            <w:r w:rsidRPr="005860DB">
              <w:rPr>
                <w:rFonts w:ascii="Times New Roman" w:eastAsia="Times" w:hAnsi="Times New Roman" w:cs="Times New Roman"/>
                <w:sz w:val="20"/>
                <w:szCs w:val="20"/>
                <w:lang w:val="ky-KG" w:eastAsia="ru-RU"/>
              </w:rPr>
              <w:t xml:space="preserve">Билим берүү системасы толугу менен “Билим берүү жөнүндө” Кодекси </w:t>
            </w:r>
            <w:r w:rsidR="009D381F">
              <w:rPr>
                <w:rFonts w:ascii="Times New Roman" w:eastAsia="Times" w:hAnsi="Times New Roman" w:cs="Times New Roman"/>
                <w:sz w:val="20"/>
                <w:szCs w:val="20"/>
                <w:lang w:val="ky-KG" w:eastAsia="ru-RU"/>
              </w:rPr>
              <w:t>менен</w:t>
            </w:r>
            <w:r w:rsidRPr="005860DB">
              <w:rPr>
                <w:rFonts w:ascii="Times New Roman" w:eastAsia="Times" w:hAnsi="Times New Roman" w:cs="Times New Roman"/>
                <w:sz w:val="20"/>
                <w:szCs w:val="20"/>
                <w:lang w:val="ky-KG" w:eastAsia="ru-RU"/>
              </w:rPr>
              <w:t xml:space="preserve"> жөнгө салынат</w:t>
            </w:r>
          </w:p>
        </w:tc>
        <w:tc>
          <w:tcPr>
            <w:tcW w:w="1034" w:type="dxa"/>
          </w:tcPr>
          <w:p w14:paraId="46212AB5" w14:textId="77777777" w:rsidR="0078199B" w:rsidRPr="005860DB" w:rsidRDefault="0078199B" w:rsidP="00C75380">
            <w:pPr>
              <w:spacing w:line="276" w:lineRule="auto"/>
              <w:jc w:val="center"/>
              <w:rPr>
                <w:rFonts w:ascii="Times New Roman" w:eastAsia="Times" w:hAnsi="Times New Roman" w:cs="Times New Roman"/>
                <w:sz w:val="20"/>
                <w:szCs w:val="20"/>
                <w:lang w:eastAsia="ru-RU"/>
              </w:rPr>
            </w:pPr>
            <w:r w:rsidRPr="005860DB">
              <w:rPr>
                <w:rFonts w:ascii="Times New Roman" w:eastAsia="Times" w:hAnsi="Times New Roman" w:cs="Times New Roman"/>
                <w:sz w:val="20"/>
                <w:szCs w:val="20"/>
                <w:lang w:val="ky-KG" w:eastAsia="ru-RU"/>
              </w:rPr>
              <w:t>БИМ</w:t>
            </w:r>
          </w:p>
        </w:tc>
      </w:tr>
      <w:tr w:rsidR="0078199B" w:rsidRPr="005860DB" w14:paraId="6B987A69" w14:textId="77777777" w:rsidTr="00502147">
        <w:tc>
          <w:tcPr>
            <w:tcW w:w="704" w:type="dxa"/>
          </w:tcPr>
          <w:p w14:paraId="4985B509" w14:textId="77777777" w:rsidR="0078199B" w:rsidRPr="005860DB" w:rsidRDefault="0078199B" w:rsidP="0078199B">
            <w:pPr>
              <w:numPr>
                <w:ilvl w:val="0"/>
                <w:numId w:val="42"/>
              </w:numPr>
              <w:spacing w:line="276" w:lineRule="auto"/>
              <w:contextualSpacing/>
              <w:rPr>
                <w:rFonts w:ascii="Times New Roman" w:eastAsia="Times" w:hAnsi="Times New Roman" w:cs="Times New Roman"/>
                <w:sz w:val="20"/>
                <w:szCs w:val="20"/>
                <w:lang w:eastAsia="ru-RU"/>
              </w:rPr>
            </w:pPr>
          </w:p>
        </w:tc>
        <w:tc>
          <w:tcPr>
            <w:tcW w:w="1696" w:type="dxa"/>
          </w:tcPr>
          <w:p w14:paraId="297EFADB" w14:textId="77777777" w:rsidR="0078199B" w:rsidRPr="005860DB" w:rsidRDefault="0078199B" w:rsidP="00947AE5">
            <w:pPr>
              <w:spacing w:line="276" w:lineRule="auto"/>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Квалификациялардын улуттук системасынын болуусу</w:t>
            </w:r>
          </w:p>
        </w:tc>
        <w:tc>
          <w:tcPr>
            <w:tcW w:w="1560" w:type="dxa"/>
          </w:tcPr>
          <w:p w14:paraId="076A67AC" w14:textId="77777777" w:rsidR="0078199B" w:rsidRPr="005860DB" w:rsidRDefault="0078199B" w:rsidP="005E7B72">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Квалификациялардын улуттук жана тармактык алкактарынын болуусу</w:t>
            </w:r>
          </w:p>
        </w:tc>
        <w:tc>
          <w:tcPr>
            <w:tcW w:w="1138" w:type="dxa"/>
          </w:tcPr>
          <w:p w14:paraId="1817E93C" w14:textId="2FB1B51D" w:rsidR="0078199B" w:rsidRPr="005860DB" w:rsidRDefault="0078199B" w:rsidP="005E7B72">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Кесиптик стандарттардын болуусу</w:t>
            </w:r>
          </w:p>
        </w:tc>
        <w:tc>
          <w:tcPr>
            <w:tcW w:w="1847" w:type="dxa"/>
          </w:tcPr>
          <w:p w14:paraId="685B5BAA" w14:textId="77777777" w:rsidR="0078199B" w:rsidRPr="005860DB" w:rsidRDefault="0078199B" w:rsidP="005E7B72">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Система КУСка ылайык иш алып барат</w:t>
            </w:r>
          </w:p>
        </w:tc>
        <w:tc>
          <w:tcPr>
            <w:tcW w:w="1372" w:type="dxa"/>
          </w:tcPr>
          <w:p w14:paraId="13D883CB" w14:textId="77777777" w:rsidR="0078199B" w:rsidRPr="005860DB" w:rsidRDefault="0078199B" w:rsidP="005E7B72">
            <w:pPr>
              <w:spacing w:line="276" w:lineRule="auto"/>
              <w:jc w:val="center"/>
              <w:rPr>
                <w:rFonts w:ascii="Times New Roman" w:eastAsia="Times" w:hAnsi="Times New Roman" w:cs="Times New Roman"/>
                <w:sz w:val="20"/>
                <w:szCs w:val="20"/>
                <w:lang w:eastAsia="ru-RU"/>
              </w:rPr>
            </w:pPr>
            <w:r w:rsidRPr="005860DB">
              <w:rPr>
                <w:rFonts w:ascii="Times New Roman" w:eastAsia="Times" w:hAnsi="Times New Roman" w:cs="Times New Roman"/>
                <w:sz w:val="20"/>
                <w:szCs w:val="20"/>
                <w:lang w:val="ky-KG" w:eastAsia="ru-RU"/>
              </w:rPr>
              <w:t>Система КУСка ылайык иш алып барат</w:t>
            </w:r>
            <w:r w:rsidRPr="005860DB">
              <w:rPr>
                <w:rFonts w:ascii="Times New Roman" w:eastAsia="Times" w:hAnsi="Times New Roman" w:cs="Times New Roman"/>
                <w:sz w:val="20"/>
                <w:szCs w:val="20"/>
                <w:lang w:eastAsia="ru-RU"/>
              </w:rPr>
              <w:t>.</w:t>
            </w:r>
          </w:p>
          <w:p w14:paraId="7444BFF6" w14:textId="77777777" w:rsidR="0078199B" w:rsidRPr="005860DB" w:rsidRDefault="0078199B" w:rsidP="005E7B72">
            <w:pPr>
              <w:spacing w:line="276" w:lineRule="auto"/>
              <w:jc w:val="center"/>
              <w:rPr>
                <w:rFonts w:ascii="Times New Roman" w:eastAsia="Times" w:hAnsi="Times New Roman" w:cs="Times New Roman"/>
                <w:sz w:val="20"/>
                <w:szCs w:val="20"/>
                <w:lang w:eastAsia="ru-RU"/>
              </w:rPr>
            </w:pPr>
            <w:r w:rsidRPr="005860DB">
              <w:rPr>
                <w:rFonts w:ascii="Times New Roman" w:eastAsia="Times" w:hAnsi="Times New Roman" w:cs="Times New Roman"/>
                <w:sz w:val="20"/>
                <w:szCs w:val="20"/>
                <w:lang w:val="ky-KG" w:eastAsia="ru-RU"/>
              </w:rPr>
              <w:t>БКБ, ОКБ жана ЖКБда кесиптердин жана адистиктердин тизмеси жокко чыгарылды</w:t>
            </w:r>
            <w:r w:rsidRPr="005860DB">
              <w:rPr>
                <w:rFonts w:ascii="Times New Roman" w:eastAsia="Times" w:hAnsi="Times New Roman" w:cs="Times New Roman"/>
                <w:sz w:val="20"/>
                <w:szCs w:val="20"/>
                <w:lang w:eastAsia="ru-RU"/>
              </w:rPr>
              <w:t>.</w:t>
            </w:r>
          </w:p>
        </w:tc>
        <w:tc>
          <w:tcPr>
            <w:tcW w:w="1034" w:type="dxa"/>
          </w:tcPr>
          <w:p w14:paraId="0C852992" w14:textId="77777777" w:rsidR="0078199B" w:rsidRPr="005860DB" w:rsidRDefault="0078199B" w:rsidP="00C75380">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БИМ</w:t>
            </w:r>
          </w:p>
        </w:tc>
      </w:tr>
      <w:tr w:rsidR="0078199B" w:rsidRPr="005860DB" w14:paraId="14E1B632" w14:textId="77777777" w:rsidTr="00502147">
        <w:tc>
          <w:tcPr>
            <w:tcW w:w="704" w:type="dxa"/>
          </w:tcPr>
          <w:p w14:paraId="539D0D12" w14:textId="77777777" w:rsidR="0078199B" w:rsidRPr="005860DB" w:rsidRDefault="0078199B" w:rsidP="0078199B">
            <w:pPr>
              <w:numPr>
                <w:ilvl w:val="0"/>
                <w:numId w:val="42"/>
              </w:numPr>
              <w:spacing w:line="276" w:lineRule="auto"/>
              <w:contextualSpacing/>
              <w:rPr>
                <w:rFonts w:ascii="Times New Roman" w:eastAsia="Times" w:hAnsi="Times New Roman" w:cs="Times New Roman"/>
                <w:sz w:val="20"/>
                <w:szCs w:val="20"/>
                <w:lang w:eastAsia="ru-RU"/>
              </w:rPr>
            </w:pPr>
          </w:p>
        </w:tc>
        <w:tc>
          <w:tcPr>
            <w:tcW w:w="1696" w:type="dxa"/>
          </w:tcPr>
          <w:p w14:paraId="4B0B605A" w14:textId="77777777" w:rsidR="0078199B" w:rsidRPr="005860DB" w:rsidRDefault="0078199B" w:rsidP="00947AE5">
            <w:pPr>
              <w:spacing w:line="276" w:lineRule="auto"/>
              <w:rPr>
                <w:rFonts w:ascii="Times New Roman" w:hAnsi="Times New Roman" w:cs="Times New Roman"/>
                <w:b/>
                <w:sz w:val="20"/>
                <w:szCs w:val="20"/>
                <w:lang w:val="ky-KG"/>
              </w:rPr>
            </w:pPr>
            <w:r w:rsidRPr="005860DB">
              <w:rPr>
                <w:rFonts w:ascii="Times New Roman" w:eastAsia="Times" w:hAnsi="Times New Roman" w:cs="Times New Roman"/>
                <w:sz w:val="20"/>
                <w:szCs w:val="20"/>
                <w:lang w:val="ky-KG" w:eastAsia="ru-RU"/>
              </w:rPr>
              <w:t xml:space="preserve">Билим берүүгө карата </w:t>
            </w:r>
            <w:r w:rsidRPr="005860DB">
              <w:rPr>
                <w:rFonts w:ascii="Times New Roman" w:eastAsia="Times" w:hAnsi="Times New Roman" w:cs="Times New Roman"/>
                <w:sz w:val="20"/>
                <w:szCs w:val="20"/>
                <w:lang w:val="ky-KG" w:eastAsia="ru-RU"/>
              </w:rPr>
              <w:lastRenderedPageBreak/>
              <w:t>бюджеттин керектөөлөрүн аныктоо үчүн ченемдер финансылык талдоонун негизинде билим берүүнүн бардык деңгээлинде колдонулат</w:t>
            </w:r>
          </w:p>
        </w:tc>
        <w:tc>
          <w:tcPr>
            <w:tcW w:w="1560" w:type="dxa"/>
          </w:tcPr>
          <w:p w14:paraId="0E7C3D5B" w14:textId="77777777" w:rsidR="0078199B" w:rsidRPr="005860DB" w:rsidRDefault="0078199B" w:rsidP="005E7B72">
            <w:pPr>
              <w:spacing w:line="276" w:lineRule="auto"/>
              <w:jc w:val="center"/>
              <w:rPr>
                <w:rFonts w:ascii="Times New Roman" w:hAnsi="Times New Roman" w:cs="Times New Roman"/>
                <w:b/>
                <w:sz w:val="20"/>
                <w:szCs w:val="20"/>
              </w:rPr>
            </w:pPr>
            <w:r w:rsidRPr="005860DB">
              <w:rPr>
                <w:rFonts w:ascii="Times New Roman" w:eastAsia="Times" w:hAnsi="Times New Roman" w:cs="Times New Roman"/>
                <w:sz w:val="20"/>
                <w:szCs w:val="20"/>
                <w:lang w:val="ky-KG" w:eastAsia="ru-RU"/>
              </w:rPr>
              <w:lastRenderedPageBreak/>
              <w:t xml:space="preserve">Республиканынмектептерин, </w:t>
            </w:r>
            <w:r w:rsidRPr="005860DB">
              <w:rPr>
                <w:rFonts w:ascii="Times New Roman" w:eastAsia="Times" w:hAnsi="Times New Roman" w:cs="Times New Roman"/>
                <w:sz w:val="20"/>
                <w:szCs w:val="20"/>
                <w:lang w:val="ky-KG" w:eastAsia="ru-RU"/>
              </w:rPr>
              <w:lastRenderedPageBreak/>
              <w:t>БКБсын жана жождорун ченемдик каржылоо алкагында колдонулат</w:t>
            </w:r>
            <w:r w:rsidRPr="005860DB">
              <w:rPr>
                <w:rFonts w:ascii="Times New Roman" w:eastAsia="Times" w:hAnsi="Times New Roman" w:cs="Times New Roman"/>
                <w:sz w:val="20"/>
                <w:szCs w:val="20"/>
                <w:lang w:eastAsia="ru-RU"/>
              </w:rPr>
              <w:t xml:space="preserve">. </w:t>
            </w:r>
            <w:r w:rsidRPr="005860DB">
              <w:rPr>
                <w:rFonts w:ascii="Times New Roman" w:eastAsia="Times" w:hAnsi="Times New Roman" w:cs="Times New Roman"/>
                <w:sz w:val="20"/>
                <w:szCs w:val="20"/>
                <w:lang w:val="ky-KG" w:eastAsia="ru-RU"/>
              </w:rPr>
              <w:t>Финансылык талдоонун башталышы</w:t>
            </w:r>
            <w:r w:rsidRPr="005860DB">
              <w:rPr>
                <w:rFonts w:ascii="Times New Roman" w:eastAsia="Times" w:hAnsi="Times New Roman" w:cs="Times New Roman"/>
                <w:sz w:val="20"/>
                <w:szCs w:val="20"/>
                <w:lang w:eastAsia="ru-RU"/>
              </w:rPr>
              <w:t>.</w:t>
            </w:r>
          </w:p>
        </w:tc>
        <w:tc>
          <w:tcPr>
            <w:tcW w:w="1138" w:type="dxa"/>
          </w:tcPr>
          <w:p w14:paraId="4F4A8BAC" w14:textId="77777777" w:rsidR="0078199B" w:rsidRPr="005860DB" w:rsidRDefault="0078199B" w:rsidP="005E7B72">
            <w:pPr>
              <w:spacing w:line="276" w:lineRule="auto"/>
              <w:jc w:val="center"/>
              <w:rPr>
                <w:rFonts w:ascii="Times New Roman" w:hAnsi="Times New Roman" w:cs="Times New Roman"/>
                <w:b/>
                <w:sz w:val="20"/>
                <w:szCs w:val="20"/>
                <w:lang w:val="ky-KG"/>
              </w:rPr>
            </w:pPr>
            <w:r w:rsidRPr="005860DB">
              <w:rPr>
                <w:rFonts w:ascii="Times New Roman" w:eastAsia="Times" w:hAnsi="Times New Roman" w:cs="Times New Roman"/>
                <w:sz w:val="20"/>
                <w:szCs w:val="20"/>
                <w:lang w:val="ky-KG" w:eastAsia="ru-RU"/>
              </w:rPr>
              <w:lastRenderedPageBreak/>
              <w:t xml:space="preserve">Мектепке чейинки </w:t>
            </w:r>
            <w:r w:rsidRPr="005860DB">
              <w:rPr>
                <w:rFonts w:ascii="Times New Roman" w:eastAsia="Times" w:hAnsi="Times New Roman" w:cs="Times New Roman"/>
                <w:sz w:val="20"/>
                <w:szCs w:val="20"/>
                <w:lang w:val="ky-KG" w:eastAsia="ru-RU"/>
              </w:rPr>
              <w:lastRenderedPageBreak/>
              <w:t>билим берүү жана ОКБ системасына киргизүү жана колдонуу</w:t>
            </w:r>
          </w:p>
        </w:tc>
        <w:tc>
          <w:tcPr>
            <w:tcW w:w="1847" w:type="dxa"/>
          </w:tcPr>
          <w:p w14:paraId="79DD277D" w14:textId="77777777" w:rsidR="0078199B" w:rsidRPr="005860DB" w:rsidRDefault="0078199B" w:rsidP="005E7B72">
            <w:pPr>
              <w:spacing w:line="276" w:lineRule="auto"/>
              <w:jc w:val="center"/>
              <w:rPr>
                <w:rFonts w:ascii="Times New Roman" w:hAnsi="Times New Roman" w:cs="Times New Roman"/>
                <w:b/>
                <w:sz w:val="20"/>
                <w:szCs w:val="20"/>
                <w:lang w:val="ky-KG"/>
              </w:rPr>
            </w:pPr>
            <w:r w:rsidRPr="005860DB">
              <w:rPr>
                <w:rFonts w:ascii="Times New Roman" w:eastAsia="Times" w:hAnsi="Times New Roman" w:cs="Times New Roman"/>
                <w:sz w:val="20"/>
                <w:szCs w:val="20"/>
                <w:lang w:val="ky-KG" w:eastAsia="ru-RU"/>
              </w:rPr>
              <w:lastRenderedPageBreak/>
              <w:t xml:space="preserve">Билим берүүнүн бардык </w:t>
            </w:r>
            <w:r w:rsidRPr="005860DB">
              <w:rPr>
                <w:rFonts w:ascii="Times New Roman" w:eastAsia="Times" w:hAnsi="Times New Roman" w:cs="Times New Roman"/>
                <w:sz w:val="20"/>
                <w:szCs w:val="20"/>
                <w:lang w:val="ky-KG" w:eastAsia="ru-RU"/>
              </w:rPr>
              <w:lastRenderedPageBreak/>
              <w:t>деңгээлдеринде ишке киргизүү жана колдонуу</w:t>
            </w:r>
          </w:p>
        </w:tc>
        <w:tc>
          <w:tcPr>
            <w:tcW w:w="1372" w:type="dxa"/>
          </w:tcPr>
          <w:p w14:paraId="3440D6BB" w14:textId="77777777" w:rsidR="0078199B" w:rsidRPr="005860DB" w:rsidRDefault="0078199B" w:rsidP="005E7B72">
            <w:pPr>
              <w:spacing w:line="276" w:lineRule="auto"/>
              <w:jc w:val="center"/>
              <w:rPr>
                <w:rFonts w:ascii="Times New Roman" w:hAnsi="Times New Roman" w:cs="Times New Roman"/>
                <w:b/>
                <w:sz w:val="20"/>
                <w:szCs w:val="20"/>
                <w:lang w:val="ky-KG"/>
              </w:rPr>
            </w:pPr>
            <w:r w:rsidRPr="005860DB">
              <w:rPr>
                <w:rFonts w:ascii="Times New Roman" w:eastAsia="Times" w:hAnsi="Times New Roman" w:cs="Times New Roman"/>
                <w:sz w:val="20"/>
                <w:szCs w:val="20"/>
                <w:lang w:val="ky-KG" w:eastAsia="ru-RU"/>
              </w:rPr>
              <w:lastRenderedPageBreak/>
              <w:t xml:space="preserve">Билим берүүгө </w:t>
            </w:r>
            <w:r w:rsidRPr="005860DB">
              <w:rPr>
                <w:rFonts w:ascii="Times New Roman" w:eastAsia="Times" w:hAnsi="Times New Roman" w:cs="Times New Roman"/>
                <w:sz w:val="20"/>
                <w:szCs w:val="20"/>
                <w:lang w:val="ky-KG" w:eastAsia="ru-RU"/>
              </w:rPr>
              <w:lastRenderedPageBreak/>
              <w:t>карата бюджеттин керектөөлөрүн аныктоо үчүн минималдык ченемдерди колдонуу</w:t>
            </w:r>
          </w:p>
        </w:tc>
        <w:tc>
          <w:tcPr>
            <w:tcW w:w="1034" w:type="dxa"/>
          </w:tcPr>
          <w:p w14:paraId="367A8233" w14:textId="77777777" w:rsidR="0078199B" w:rsidRPr="005860DB" w:rsidRDefault="0078199B" w:rsidP="00C75380">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lastRenderedPageBreak/>
              <w:t>БИМ</w:t>
            </w:r>
          </w:p>
        </w:tc>
      </w:tr>
      <w:tr w:rsidR="0078199B" w:rsidRPr="005860DB" w14:paraId="767100EF" w14:textId="77777777" w:rsidTr="00502147">
        <w:tc>
          <w:tcPr>
            <w:tcW w:w="704" w:type="dxa"/>
          </w:tcPr>
          <w:p w14:paraId="32176392" w14:textId="77777777" w:rsidR="0078199B" w:rsidRPr="005860DB" w:rsidRDefault="0078199B" w:rsidP="0078199B">
            <w:pPr>
              <w:numPr>
                <w:ilvl w:val="0"/>
                <w:numId w:val="42"/>
              </w:numPr>
              <w:spacing w:line="276" w:lineRule="auto"/>
              <w:contextualSpacing/>
              <w:rPr>
                <w:rFonts w:ascii="Times New Roman" w:eastAsia="Times" w:hAnsi="Times New Roman" w:cs="Times New Roman"/>
                <w:sz w:val="20"/>
                <w:szCs w:val="20"/>
                <w:lang w:eastAsia="ru-RU"/>
              </w:rPr>
            </w:pPr>
          </w:p>
        </w:tc>
        <w:tc>
          <w:tcPr>
            <w:tcW w:w="1696" w:type="dxa"/>
          </w:tcPr>
          <w:p w14:paraId="4653B5D9" w14:textId="40B51FFD" w:rsidR="0078199B" w:rsidRPr="005860DB" w:rsidRDefault="0078199B" w:rsidP="00947AE5">
            <w:pPr>
              <w:spacing w:line="276" w:lineRule="auto"/>
              <w:rPr>
                <w:rFonts w:ascii="Times New Roman" w:eastAsia="Times" w:hAnsi="Times New Roman" w:cs="Times New Roman"/>
                <w:sz w:val="20"/>
                <w:szCs w:val="20"/>
                <w:lang w:eastAsia="ru-RU"/>
              </w:rPr>
            </w:pPr>
            <w:r w:rsidRPr="005860DB">
              <w:rPr>
                <w:rFonts w:ascii="Times New Roman" w:eastAsia="Times" w:hAnsi="Times New Roman" w:cs="Times New Roman"/>
                <w:sz w:val="20"/>
                <w:szCs w:val="20"/>
                <w:lang w:val="ky-KG" w:eastAsia="ru-RU"/>
              </w:rPr>
              <w:t xml:space="preserve">Педагогикалык кызматкерлердин </w:t>
            </w:r>
            <w:r w:rsidR="00557465">
              <w:rPr>
                <w:rFonts w:ascii="Times New Roman" w:eastAsia="Times" w:hAnsi="Times New Roman" w:cs="Times New Roman"/>
                <w:sz w:val="20"/>
                <w:szCs w:val="20"/>
                <w:lang w:val="ky-KG" w:eastAsia="ru-RU"/>
              </w:rPr>
              <w:t>эмгек</w:t>
            </w:r>
            <w:r w:rsidRPr="005860DB">
              <w:rPr>
                <w:rFonts w:ascii="Times New Roman" w:eastAsia="Times" w:hAnsi="Times New Roman" w:cs="Times New Roman"/>
                <w:sz w:val="20"/>
                <w:szCs w:val="20"/>
                <w:lang w:val="ky-KG" w:eastAsia="ru-RU"/>
              </w:rPr>
              <w:t xml:space="preserve"> акы</w:t>
            </w:r>
            <w:r w:rsidR="00557465">
              <w:rPr>
                <w:rFonts w:ascii="Times New Roman" w:eastAsia="Times" w:hAnsi="Times New Roman" w:cs="Times New Roman"/>
                <w:sz w:val="20"/>
                <w:szCs w:val="20"/>
                <w:lang w:val="ky-KG" w:eastAsia="ru-RU"/>
              </w:rPr>
              <w:t>сынын</w:t>
            </w:r>
            <w:r w:rsidRPr="005860DB">
              <w:rPr>
                <w:rFonts w:ascii="Times New Roman" w:eastAsia="Times" w:hAnsi="Times New Roman" w:cs="Times New Roman"/>
                <w:sz w:val="20"/>
                <w:szCs w:val="20"/>
                <w:lang w:val="ky-KG" w:eastAsia="ru-RU"/>
              </w:rPr>
              <w:t xml:space="preserve"> деңгээли жана социалдык кепилдиктер менен камсыздалган педагогдордун үлүшү</w:t>
            </w:r>
          </w:p>
        </w:tc>
        <w:tc>
          <w:tcPr>
            <w:tcW w:w="1560" w:type="dxa"/>
          </w:tcPr>
          <w:p w14:paraId="14742F8F" w14:textId="77777777" w:rsidR="0078199B" w:rsidRPr="005860DB" w:rsidRDefault="0078199B" w:rsidP="005E7B72">
            <w:pPr>
              <w:spacing w:line="276" w:lineRule="auto"/>
              <w:jc w:val="center"/>
              <w:rPr>
                <w:rFonts w:ascii="Times New Roman" w:eastAsia="Times" w:hAnsi="Times New Roman" w:cs="Times New Roman"/>
                <w:sz w:val="20"/>
                <w:szCs w:val="20"/>
                <w:lang w:eastAsia="ru-RU"/>
              </w:rPr>
            </w:pPr>
            <w:r w:rsidRPr="005860DB">
              <w:rPr>
                <w:rFonts w:ascii="Times New Roman" w:eastAsia="Times" w:hAnsi="Times New Roman" w:cs="Times New Roman"/>
                <w:sz w:val="20"/>
                <w:szCs w:val="20"/>
                <w:lang w:eastAsia="ru-RU"/>
              </w:rPr>
              <w:t>-</w:t>
            </w:r>
          </w:p>
        </w:tc>
        <w:tc>
          <w:tcPr>
            <w:tcW w:w="1138" w:type="dxa"/>
          </w:tcPr>
          <w:p w14:paraId="48513FBD" w14:textId="77777777" w:rsidR="0078199B" w:rsidRPr="005860DB" w:rsidRDefault="0078199B" w:rsidP="005E7B72">
            <w:pPr>
              <w:spacing w:line="276" w:lineRule="auto"/>
              <w:jc w:val="center"/>
              <w:rPr>
                <w:rFonts w:ascii="Times New Roman" w:eastAsia="Times" w:hAnsi="Times New Roman" w:cs="Times New Roman"/>
                <w:sz w:val="20"/>
                <w:szCs w:val="20"/>
                <w:lang w:eastAsia="ru-RU"/>
              </w:rPr>
            </w:pPr>
            <w:r w:rsidRPr="005860DB">
              <w:rPr>
                <w:rFonts w:ascii="Times New Roman" w:eastAsia="Times" w:hAnsi="Times New Roman" w:cs="Times New Roman"/>
                <w:sz w:val="20"/>
                <w:szCs w:val="20"/>
                <w:lang w:eastAsia="ru-RU"/>
              </w:rPr>
              <w:t>-</w:t>
            </w:r>
          </w:p>
        </w:tc>
        <w:tc>
          <w:tcPr>
            <w:tcW w:w="1847" w:type="dxa"/>
          </w:tcPr>
          <w:p w14:paraId="700717BD" w14:textId="7F990253" w:rsidR="0078199B" w:rsidRPr="005860DB" w:rsidRDefault="0078199B" w:rsidP="005E7B72">
            <w:pPr>
              <w:spacing w:line="276" w:lineRule="auto"/>
              <w:jc w:val="center"/>
              <w:rPr>
                <w:rFonts w:ascii="Times New Roman" w:eastAsia="Times" w:hAnsi="Times New Roman" w:cs="Times New Roman"/>
                <w:sz w:val="20"/>
                <w:szCs w:val="20"/>
                <w:lang w:eastAsia="ru-RU"/>
              </w:rPr>
            </w:pPr>
            <w:r w:rsidRPr="005860DB">
              <w:rPr>
                <w:rFonts w:ascii="Times New Roman" w:eastAsia="Times" w:hAnsi="Times New Roman" w:cs="Times New Roman"/>
                <w:sz w:val="20"/>
                <w:szCs w:val="20"/>
                <w:lang w:val="ky-KG" w:eastAsia="ru-RU"/>
              </w:rPr>
              <w:t xml:space="preserve">Бардык деңгээлдердеги бардык педагогикалык кадрлардын </w:t>
            </w:r>
            <w:r w:rsidR="00557465">
              <w:rPr>
                <w:rFonts w:ascii="Times New Roman" w:eastAsia="Times" w:hAnsi="Times New Roman" w:cs="Times New Roman"/>
                <w:sz w:val="20"/>
                <w:szCs w:val="20"/>
                <w:lang w:val="ky-KG" w:eastAsia="ru-RU"/>
              </w:rPr>
              <w:t>эмгек</w:t>
            </w:r>
            <w:r w:rsidRPr="005860DB">
              <w:rPr>
                <w:rFonts w:ascii="Times New Roman" w:eastAsia="Times" w:hAnsi="Times New Roman" w:cs="Times New Roman"/>
                <w:sz w:val="20"/>
                <w:szCs w:val="20"/>
                <w:lang w:val="ky-KG" w:eastAsia="ru-RU"/>
              </w:rPr>
              <w:t xml:space="preserve"> акысы экономикадагы жана жалпысынан өлкөдөгү орточо деңгээлден кем эмес деңгээлге ылайык келет жана 50%дан кем эмес педагогикалык кызматкерлер</w:t>
            </w:r>
            <w:r w:rsidRPr="005860DB">
              <w:rPr>
                <w:rFonts w:ascii="Times New Roman" w:hAnsi="Times New Roman" w:cs="Times New Roman"/>
                <w:bCs/>
                <w:sz w:val="24"/>
                <w:szCs w:val="24"/>
                <w:lang w:val="ky-KG"/>
              </w:rPr>
              <w:t xml:space="preserve"> </w:t>
            </w:r>
            <w:r w:rsidRPr="005860DB">
              <w:rPr>
                <w:rFonts w:ascii="Times New Roman" w:eastAsia="Times" w:hAnsi="Times New Roman" w:cs="Times New Roman"/>
                <w:bCs/>
                <w:sz w:val="20"/>
                <w:szCs w:val="20"/>
                <w:lang w:val="ky-KG" w:eastAsia="ru-RU"/>
              </w:rPr>
              <w:t>социалдык жеңилдиктерди камсыздаган бардык кызыкдар органдардын макулдашуусу менен</w:t>
            </w:r>
            <w:r w:rsidRPr="005860DB">
              <w:rPr>
                <w:rFonts w:ascii="Times New Roman" w:eastAsia="Times" w:hAnsi="Times New Roman" w:cs="Times New Roman"/>
                <w:sz w:val="20"/>
                <w:szCs w:val="20"/>
                <w:lang w:val="ky-KG" w:eastAsia="ru-RU"/>
              </w:rPr>
              <w:t xml:space="preserve"> социалдык кепилдиктерге ээ болушту</w:t>
            </w:r>
          </w:p>
        </w:tc>
        <w:tc>
          <w:tcPr>
            <w:tcW w:w="1372" w:type="dxa"/>
          </w:tcPr>
          <w:p w14:paraId="5B26A4F2" w14:textId="2BFB2D0E" w:rsidR="0078199B" w:rsidRPr="005860DB" w:rsidRDefault="0078199B" w:rsidP="005E7B72">
            <w:pPr>
              <w:spacing w:line="276" w:lineRule="auto"/>
              <w:jc w:val="center"/>
              <w:rPr>
                <w:rFonts w:ascii="Times New Roman" w:eastAsia="Times" w:hAnsi="Times New Roman" w:cs="Times New Roman"/>
                <w:sz w:val="20"/>
                <w:szCs w:val="20"/>
                <w:lang w:eastAsia="ru-RU"/>
              </w:rPr>
            </w:pPr>
            <w:r w:rsidRPr="005860DB">
              <w:rPr>
                <w:rFonts w:ascii="Times New Roman" w:eastAsia="Times" w:hAnsi="Times New Roman" w:cs="Times New Roman"/>
                <w:sz w:val="20"/>
                <w:szCs w:val="20"/>
                <w:lang w:val="ky-KG" w:eastAsia="ru-RU"/>
              </w:rPr>
              <w:t xml:space="preserve">Бардык деңгээлдердеги бардык педагогикалык кадрлардын </w:t>
            </w:r>
            <w:r w:rsidR="00557465">
              <w:rPr>
                <w:rFonts w:ascii="Times New Roman" w:eastAsia="Times" w:hAnsi="Times New Roman" w:cs="Times New Roman"/>
                <w:sz w:val="20"/>
                <w:szCs w:val="20"/>
                <w:lang w:val="ky-KG" w:eastAsia="ru-RU"/>
              </w:rPr>
              <w:t>эмгек</w:t>
            </w:r>
            <w:r w:rsidRPr="005860DB">
              <w:rPr>
                <w:rFonts w:ascii="Times New Roman" w:eastAsia="Times" w:hAnsi="Times New Roman" w:cs="Times New Roman"/>
                <w:sz w:val="20"/>
                <w:szCs w:val="20"/>
                <w:lang w:val="ky-KG" w:eastAsia="ru-RU"/>
              </w:rPr>
              <w:t xml:space="preserve"> акысы экономикадагы жана жалпысынан өлкөдөгү орточо деңгээлден жогору деңгээлде сакталат жана</w:t>
            </w:r>
            <w:r w:rsidRPr="005860DB">
              <w:rPr>
                <w:rFonts w:ascii="Times New Roman" w:eastAsia="Times" w:hAnsi="Times New Roman" w:cs="Times New Roman"/>
                <w:sz w:val="20"/>
                <w:szCs w:val="20"/>
                <w:lang w:eastAsia="ru-RU"/>
              </w:rPr>
              <w:t xml:space="preserve"> 100% </w:t>
            </w:r>
            <w:r w:rsidRPr="005860DB">
              <w:rPr>
                <w:rFonts w:ascii="Times New Roman" w:eastAsia="Times" w:hAnsi="Times New Roman" w:cs="Times New Roman"/>
                <w:sz w:val="20"/>
                <w:szCs w:val="20"/>
                <w:lang w:val="ky-KG" w:eastAsia="ru-RU"/>
              </w:rPr>
              <w:t>педагогикалык кызматкерлер</w:t>
            </w:r>
            <w:r w:rsidRPr="005860DB">
              <w:rPr>
                <w:rFonts w:ascii="Times New Roman" w:eastAsia="Times" w:hAnsi="Times New Roman" w:cs="Times New Roman"/>
                <w:bCs/>
                <w:sz w:val="20"/>
                <w:szCs w:val="20"/>
                <w:lang w:val="ky-KG" w:eastAsia="ru-RU"/>
              </w:rPr>
              <w:t xml:space="preserve"> социалдык кепилдиктер менен камсыздалды</w:t>
            </w:r>
          </w:p>
        </w:tc>
        <w:tc>
          <w:tcPr>
            <w:tcW w:w="1034" w:type="dxa"/>
          </w:tcPr>
          <w:p w14:paraId="7492B858" w14:textId="77777777" w:rsidR="0078199B" w:rsidRPr="005860DB" w:rsidRDefault="0078199B" w:rsidP="00C75380">
            <w:pPr>
              <w:spacing w:line="276" w:lineRule="auto"/>
              <w:jc w:val="center"/>
              <w:rPr>
                <w:rFonts w:ascii="Times New Roman" w:eastAsia="Times" w:hAnsi="Times New Roman" w:cs="Times New Roman"/>
                <w:sz w:val="20"/>
                <w:szCs w:val="20"/>
                <w:lang w:eastAsia="ru-RU"/>
              </w:rPr>
            </w:pPr>
            <w:r w:rsidRPr="005860DB">
              <w:rPr>
                <w:rFonts w:ascii="Times New Roman" w:eastAsia="Times" w:hAnsi="Times New Roman" w:cs="Times New Roman"/>
                <w:sz w:val="20"/>
                <w:szCs w:val="20"/>
                <w:lang w:val="ky-KG" w:eastAsia="ru-RU"/>
              </w:rPr>
              <w:t>БИМ</w:t>
            </w:r>
            <w:r w:rsidRPr="005860DB">
              <w:rPr>
                <w:rFonts w:ascii="Times New Roman" w:eastAsia="Times" w:hAnsi="Times New Roman" w:cs="Times New Roman"/>
                <w:sz w:val="20"/>
                <w:szCs w:val="20"/>
                <w:lang w:eastAsia="ru-RU"/>
              </w:rPr>
              <w:t>,</w:t>
            </w:r>
          </w:p>
          <w:p w14:paraId="3BB6FF68" w14:textId="77777777" w:rsidR="0078199B" w:rsidRPr="005860DB" w:rsidRDefault="0078199B" w:rsidP="00C75380">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eastAsia="ru-RU"/>
              </w:rPr>
              <w:t>Ф</w:t>
            </w:r>
            <w:r w:rsidRPr="005860DB">
              <w:rPr>
                <w:rFonts w:ascii="Times New Roman" w:eastAsia="Times" w:hAnsi="Times New Roman" w:cs="Times New Roman"/>
                <w:sz w:val="20"/>
                <w:szCs w:val="20"/>
                <w:lang w:val="ky-KG" w:eastAsia="ru-RU"/>
              </w:rPr>
              <w:t>М</w:t>
            </w:r>
          </w:p>
        </w:tc>
      </w:tr>
      <w:tr w:rsidR="0078199B" w:rsidRPr="005860DB" w14:paraId="0DAA4A72" w14:textId="77777777" w:rsidTr="00502147">
        <w:tc>
          <w:tcPr>
            <w:tcW w:w="704" w:type="dxa"/>
          </w:tcPr>
          <w:p w14:paraId="683DCDF4" w14:textId="77777777" w:rsidR="0078199B" w:rsidRPr="005860DB" w:rsidRDefault="0078199B" w:rsidP="0078199B">
            <w:pPr>
              <w:numPr>
                <w:ilvl w:val="0"/>
                <w:numId w:val="42"/>
              </w:numPr>
              <w:spacing w:line="276" w:lineRule="auto"/>
              <w:contextualSpacing/>
              <w:rPr>
                <w:rFonts w:ascii="Times New Roman" w:eastAsia="Times" w:hAnsi="Times New Roman" w:cs="Times New Roman"/>
                <w:sz w:val="20"/>
                <w:szCs w:val="20"/>
                <w:lang w:eastAsia="ru-RU"/>
              </w:rPr>
            </w:pPr>
          </w:p>
        </w:tc>
        <w:tc>
          <w:tcPr>
            <w:tcW w:w="1696" w:type="dxa"/>
          </w:tcPr>
          <w:p w14:paraId="2612F0AB" w14:textId="45B44474" w:rsidR="0078199B" w:rsidRPr="005860DB" w:rsidRDefault="0078199B" w:rsidP="00947AE5">
            <w:pPr>
              <w:spacing w:line="276" w:lineRule="auto"/>
              <w:rPr>
                <w:rFonts w:ascii="Times New Roman" w:hAnsi="Times New Roman" w:cs="Times New Roman"/>
                <w:sz w:val="20"/>
                <w:szCs w:val="20"/>
                <w:lang w:val="ky-KG"/>
              </w:rPr>
            </w:pPr>
            <w:r w:rsidRPr="005860DB">
              <w:rPr>
                <w:rFonts w:ascii="Times New Roman" w:hAnsi="Times New Roman" w:cs="Times New Roman"/>
                <w:sz w:val="20"/>
                <w:szCs w:val="20"/>
                <w:lang w:val="ky-KG"/>
              </w:rPr>
              <w:t xml:space="preserve">Чечимдерди кабыл алуу процессине мониторинг </w:t>
            </w:r>
            <w:r w:rsidR="00093ECD">
              <w:rPr>
                <w:rFonts w:ascii="Times New Roman" w:hAnsi="Times New Roman" w:cs="Times New Roman"/>
                <w:sz w:val="20"/>
                <w:szCs w:val="20"/>
                <w:lang w:val="ky-KG"/>
              </w:rPr>
              <w:t xml:space="preserve">жүргүзүү </w:t>
            </w:r>
            <w:r w:rsidRPr="005860DB">
              <w:rPr>
                <w:rFonts w:ascii="Times New Roman" w:hAnsi="Times New Roman" w:cs="Times New Roman"/>
                <w:sz w:val="20"/>
                <w:szCs w:val="20"/>
                <w:lang w:val="ky-KG"/>
              </w:rPr>
              <w:t xml:space="preserve">жана баалоо </w:t>
            </w:r>
            <w:r w:rsidRPr="005860DB">
              <w:rPr>
                <w:rFonts w:ascii="Times New Roman" w:hAnsi="Times New Roman" w:cs="Times New Roman"/>
                <w:sz w:val="20"/>
                <w:szCs w:val="20"/>
                <w:lang w:val="ky-KG"/>
              </w:rPr>
              <w:lastRenderedPageBreak/>
              <w:t>системасын интеграциялоо</w:t>
            </w:r>
          </w:p>
        </w:tc>
        <w:tc>
          <w:tcPr>
            <w:tcW w:w="1560" w:type="dxa"/>
          </w:tcPr>
          <w:p w14:paraId="3FA7A098" w14:textId="77777777" w:rsidR="0078199B" w:rsidRPr="005860DB" w:rsidRDefault="0078199B" w:rsidP="005E7B72">
            <w:pPr>
              <w:spacing w:line="276" w:lineRule="auto"/>
              <w:jc w:val="center"/>
              <w:rPr>
                <w:rFonts w:ascii="Times New Roman" w:hAnsi="Times New Roman" w:cs="Times New Roman"/>
                <w:b/>
                <w:sz w:val="20"/>
                <w:szCs w:val="20"/>
                <w:lang w:val="ky-KG"/>
              </w:rPr>
            </w:pPr>
            <w:r w:rsidRPr="005860DB">
              <w:rPr>
                <w:rFonts w:ascii="Times New Roman" w:eastAsia="Times" w:hAnsi="Times New Roman" w:cs="Times New Roman"/>
                <w:sz w:val="20"/>
                <w:szCs w:val="20"/>
                <w:lang w:val="ky-KG" w:eastAsia="ru-RU"/>
              </w:rPr>
              <w:lastRenderedPageBreak/>
              <w:t xml:space="preserve">Билим берүү жана илим министрлиги жана билим берүүнү башкаруу органдары </w:t>
            </w:r>
            <w:r w:rsidRPr="005860DB">
              <w:rPr>
                <w:rFonts w:ascii="Times New Roman" w:eastAsia="Times" w:hAnsi="Times New Roman" w:cs="Times New Roman"/>
                <w:sz w:val="20"/>
                <w:szCs w:val="20"/>
                <w:lang w:val="ky-KG" w:eastAsia="ru-RU"/>
              </w:rPr>
              <w:lastRenderedPageBreak/>
              <w:t>тийиштүү жоболордун негизинде иш алып барат</w:t>
            </w:r>
          </w:p>
        </w:tc>
        <w:tc>
          <w:tcPr>
            <w:tcW w:w="1138" w:type="dxa"/>
          </w:tcPr>
          <w:p w14:paraId="1CC8C435" w14:textId="77777777" w:rsidR="0078199B" w:rsidRPr="005860DB" w:rsidRDefault="0078199B" w:rsidP="005E7B72">
            <w:pPr>
              <w:spacing w:line="276" w:lineRule="auto"/>
              <w:jc w:val="center"/>
              <w:rPr>
                <w:rFonts w:ascii="Times New Roman" w:eastAsia="Times" w:hAnsi="Times New Roman" w:cs="Times New Roman"/>
                <w:sz w:val="20"/>
                <w:szCs w:val="20"/>
                <w:lang w:val="ky-KG"/>
              </w:rPr>
            </w:pPr>
            <w:r w:rsidRPr="005860DB">
              <w:rPr>
                <w:rFonts w:ascii="Times New Roman" w:eastAsia="Times" w:hAnsi="Times New Roman" w:cs="Times New Roman"/>
                <w:sz w:val="20"/>
                <w:szCs w:val="20"/>
                <w:lang w:val="ky-KG"/>
              </w:rPr>
              <w:lastRenderedPageBreak/>
              <w:t xml:space="preserve">Маалымдоочу чечимдерди кабыл алууга багытталган </w:t>
            </w:r>
            <w:r w:rsidRPr="005860DB">
              <w:rPr>
                <w:rFonts w:ascii="Times New Roman" w:eastAsia="Times" w:hAnsi="Times New Roman" w:cs="Times New Roman"/>
                <w:sz w:val="20"/>
                <w:szCs w:val="20"/>
                <w:lang w:val="ky-KG"/>
              </w:rPr>
              <w:lastRenderedPageBreak/>
              <w:t>мониторинг жана баалоо системасын киргизүү боюнча ички регламенттөөчү документтердин болуусу</w:t>
            </w:r>
          </w:p>
        </w:tc>
        <w:tc>
          <w:tcPr>
            <w:tcW w:w="1847" w:type="dxa"/>
          </w:tcPr>
          <w:p w14:paraId="5D1BE8B0" w14:textId="6A519424" w:rsidR="0078199B" w:rsidRPr="005860DB" w:rsidRDefault="0078199B" w:rsidP="005E7B72">
            <w:pPr>
              <w:spacing w:line="276" w:lineRule="auto"/>
              <w:jc w:val="center"/>
              <w:rPr>
                <w:rFonts w:ascii="Times New Roman" w:hAnsi="Times New Roman" w:cs="Times New Roman"/>
                <w:b/>
                <w:sz w:val="20"/>
                <w:szCs w:val="20"/>
                <w:lang w:val="ky-KG"/>
              </w:rPr>
            </w:pPr>
            <w:r w:rsidRPr="005860DB">
              <w:rPr>
                <w:rFonts w:ascii="Times New Roman" w:eastAsia="Times" w:hAnsi="Times New Roman" w:cs="Times New Roman"/>
                <w:sz w:val="20"/>
                <w:szCs w:val="20"/>
                <w:lang w:val="ky-KG" w:eastAsia="ru-RU"/>
              </w:rPr>
              <w:lastRenderedPageBreak/>
              <w:t>Борбордук деңгээлде (БИМ), регионал</w:t>
            </w:r>
            <w:r w:rsidR="00D75887">
              <w:rPr>
                <w:rFonts w:ascii="Times New Roman" w:eastAsia="Times" w:hAnsi="Times New Roman" w:cs="Times New Roman"/>
                <w:sz w:val="20"/>
                <w:szCs w:val="20"/>
                <w:lang w:val="ky-KG" w:eastAsia="ru-RU"/>
              </w:rPr>
              <w:t>дык деңгээлде жана билим берүү уюмдарын</w:t>
            </w:r>
            <w:r w:rsidRPr="005860DB">
              <w:rPr>
                <w:rFonts w:ascii="Times New Roman" w:eastAsia="Times" w:hAnsi="Times New Roman" w:cs="Times New Roman"/>
                <w:sz w:val="20"/>
                <w:szCs w:val="20"/>
                <w:lang w:val="ky-KG" w:eastAsia="ru-RU"/>
              </w:rPr>
              <w:t xml:space="preserve">ын деңгээлинде </w:t>
            </w:r>
            <w:r w:rsidRPr="005860DB">
              <w:rPr>
                <w:rFonts w:ascii="Times New Roman" w:eastAsia="Times" w:hAnsi="Times New Roman" w:cs="Times New Roman"/>
                <w:sz w:val="20"/>
                <w:szCs w:val="20"/>
                <w:lang w:val="ky-KG" w:eastAsia="ru-RU"/>
              </w:rPr>
              <w:lastRenderedPageBreak/>
              <w:t>чечимдерди кабыл алуу процесси мониторингдин жана баалоонун иш жүзүндөгү маалыматтарына негизделген</w:t>
            </w:r>
          </w:p>
        </w:tc>
        <w:tc>
          <w:tcPr>
            <w:tcW w:w="1372" w:type="dxa"/>
          </w:tcPr>
          <w:p w14:paraId="12BA9410" w14:textId="045BB5F1" w:rsidR="0078199B" w:rsidRPr="005860DB" w:rsidRDefault="0078199B" w:rsidP="00D75887">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lastRenderedPageBreak/>
              <w:t>Борбордук деңгээлде (БИМ), региона</w:t>
            </w:r>
            <w:r w:rsidR="00D75887">
              <w:rPr>
                <w:rFonts w:ascii="Times New Roman" w:eastAsia="Times" w:hAnsi="Times New Roman" w:cs="Times New Roman"/>
                <w:sz w:val="20"/>
                <w:szCs w:val="20"/>
                <w:lang w:val="ky-KG" w:eastAsia="ru-RU"/>
              </w:rPr>
              <w:t xml:space="preserve">лдык деңгээлде жана билим берүү </w:t>
            </w:r>
            <w:r w:rsidR="00D75887">
              <w:rPr>
                <w:rFonts w:ascii="Times New Roman" w:eastAsia="Times" w:hAnsi="Times New Roman" w:cs="Times New Roman"/>
                <w:sz w:val="20"/>
                <w:szCs w:val="20"/>
                <w:lang w:val="ky-KG" w:eastAsia="ru-RU"/>
              </w:rPr>
              <w:lastRenderedPageBreak/>
              <w:t>уюмдарын</w:t>
            </w:r>
            <w:r w:rsidRPr="005860DB">
              <w:rPr>
                <w:rFonts w:ascii="Times New Roman" w:eastAsia="Times" w:hAnsi="Times New Roman" w:cs="Times New Roman"/>
                <w:sz w:val="20"/>
                <w:szCs w:val="20"/>
                <w:lang w:val="ky-KG" w:eastAsia="ru-RU"/>
              </w:rPr>
              <w:t>ын деңгээлинде чечимдерди кабыл алуу процесси мониторингдин жана баалоонун иш жүзүндөгү маалыматтарына негизделген</w:t>
            </w:r>
          </w:p>
        </w:tc>
        <w:tc>
          <w:tcPr>
            <w:tcW w:w="1034" w:type="dxa"/>
          </w:tcPr>
          <w:p w14:paraId="1ACEE169" w14:textId="77777777" w:rsidR="0078199B" w:rsidRPr="005860DB" w:rsidRDefault="0078199B" w:rsidP="00C75380">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lastRenderedPageBreak/>
              <w:t>БИМ</w:t>
            </w:r>
          </w:p>
        </w:tc>
      </w:tr>
      <w:tr w:rsidR="0078199B" w:rsidRPr="005860DB" w14:paraId="3DB0664E" w14:textId="77777777" w:rsidTr="00502147">
        <w:tc>
          <w:tcPr>
            <w:tcW w:w="704" w:type="dxa"/>
          </w:tcPr>
          <w:p w14:paraId="58F6ADF6" w14:textId="77777777" w:rsidR="0078199B" w:rsidRPr="005860DB" w:rsidRDefault="0078199B" w:rsidP="0078199B">
            <w:pPr>
              <w:numPr>
                <w:ilvl w:val="0"/>
                <w:numId w:val="42"/>
              </w:numPr>
              <w:spacing w:line="276" w:lineRule="auto"/>
              <w:contextualSpacing/>
              <w:rPr>
                <w:rFonts w:ascii="Times New Roman" w:eastAsia="Times" w:hAnsi="Times New Roman" w:cs="Times New Roman"/>
                <w:sz w:val="20"/>
                <w:szCs w:val="20"/>
                <w:lang w:eastAsia="ru-RU"/>
              </w:rPr>
            </w:pPr>
          </w:p>
        </w:tc>
        <w:tc>
          <w:tcPr>
            <w:tcW w:w="1696" w:type="dxa"/>
          </w:tcPr>
          <w:p w14:paraId="0A7C9934" w14:textId="77777777" w:rsidR="0078199B" w:rsidRPr="005860DB" w:rsidRDefault="0078199B" w:rsidP="00947AE5">
            <w:pPr>
              <w:spacing w:line="276" w:lineRule="auto"/>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ББМС эффективдүү иштейт (чечимдерди кабыл алуу үчүн базанын актуалдуу маалыматтар менен толтурулушунун пайызы)</w:t>
            </w:r>
          </w:p>
        </w:tc>
        <w:tc>
          <w:tcPr>
            <w:tcW w:w="1560" w:type="dxa"/>
          </w:tcPr>
          <w:p w14:paraId="690E0368" w14:textId="77777777" w:rsidR="0078199B" w:rsidRPr="005860DB" w:rsidRDefault="0078199B" w:rsidP="00C75380">
            <w:pPr>
              <w:spacing w:line="276" w:lineRule="auto"/>
              <w:jc w:val="center"/>
              <w:rPr>
                <w:rFonts w:ascii="Times New Roman" w:eastAsia="Times" w:hAnsi="Times New Roman" w:cs="Times New Roman"/>
                <w:sz w:val="20"/>
                <w:szCs w:val="20"/>
                <w:lang w:eastAsia="ru-RU"/>
              </w:rPr>
            </w:pPr>
          </w:p>
          <w:p w14:paraId="59A58A5E" w14:textId="77777777" w:rsidR="0078199B" w:rsidRPr="005860DB" w:rsidRDefault="0078199B" w:rsidP="00C75380">
            <w:pPr>
              <w:spacing w:line="276" w:lineRule="auto"/>
              <w:jc w:val="center"/>
              <w:rPr>
                <w:rFonts w:ascii="Times New Roman" w:eastAsia="Times" w:hAnsi="Times New Roman" w:cs="Times New Roman"/>
                <w:sz w:val="20"/>
                <w:szCs w:val="20"/>
                <w:lang w:eastAsia="ru-RU"/>
              </w:rPr>
            </w:pPr>
            <w:r w:rsidRPr="005860DB">
              <w:rPr>
                <w:rFonts w:ascii="Times New Roman" w:eastAsia="Times" w:hAnsi="Times New Roman" w:cs="Times New Roman"/>
                <w:sz w:val="20"/>
                <w:szCs w:val="20"/>
                <w:lang w:eastAsia="ru-RU"/>
              </w:rPr>
              <w:t>60%</w:t>
            </w:r>
          </w:p>
        </w:tc>
        <w:tc>
          <w:tcPr>
            <w:tcW w:w="1138" w:type="dxa"/>
          </w:tcPr>
          <w:p w14:paraId="3EBA0CF8" w14:textId="77777777" w:rsidR="0078199B" w:rsidRPr="005860DB" w:rsidRDefault="0078199B" w:rsidP="00C75380">
            <w:pPr>
              <w:spacing w:line="276" w:lineRule="auto"/>
              <w:jc w:val="center"/>
              <w:rPr>
                <w:rFonts w:ascii="Times New Roman" w:eastAsia="Times" w:hAnsi="Times New Roman" w:cs="Times New Roman"/>
                <w:sz w:val="20"/>
                <w:szCs w:val="20"/>
                <w:lang w:eastAsia="ru-RU"/>
              </w:rPr>
            </w:pPr>
          </w:p>
          <w:p w14:paraId="02905140" w14:textId="77777777" w:rsidR="0078199B" w:rsidRPr="005860DB" w:rsidRDefault="0078199B" w:rsidP="00C75380">
            <w:pPr>
              <w:spacing w:line="276" w:lineRule="auto"/>
              <w:jc w:val="center"/>
              <w:rPr>
                <w:rFonts w:ascii="Times New Roman" w:eastAsia="Times" w:hAnsi="Times New Roman" w:cs="Times New Roman"/>
                <w:sz w:val="20"/>
                <w:szCs w:val="20"/>
                <w:lang w:eastAsia="ru-RU"/>
              </w:rPr>
            </w:pPr>
            <w:r w:rsidRPr="005860DB">
              <w:rPr>
                <w:rFonts w:ascii="Times New Roman" w:eastAsia="Times" w:hAnsi="Times New Roman" w:cs="Times New Roman"/>
                <w:sz w:val="20"/>
                <w:szCs w:val="20"/>
                <w:lang w:eastAsia="ru-RU"/>
              </w:rPr>
              <w:t>100%</w:t>
            </w:r>
          </w:p>
        </w:tc>
        <w:tc>
          <w:tcPr>
            <w:tcW w:w="1847" w:type="dxa"/>
          </w:tcPr>
          <w:p w14:paraId="7589BED7" w14:textId="77777777" w:rsidR="0078199B" w:rsidRPr="005860DB" w:rsidRDefault="0078199B" w:rsidP="00C75380">
            <w:pPr>
              <w:spacing w:line="276" w:lineRule="auto"/>
              <w:jc w:val="center"/>
              <w:rPr>
                <w:rFonts w:ascii="Times New Roman" w:eastAsia="Times" w:hAnsi="Times New Roman" w:cs="Times New Roman"/>
                <w:sz w:val="20"/>
                <w:szCs w:val="20"/>
                <w:lang w:eastAsia="ru-RU"/>
              </w:rPr>
            </w:pPr>
          </w:p>
          <w:p w14:paraId="406B3FF5" w14:textId="77777777" w:rsidR="0078199B" w:rsidRPr="005860DB" w:rsidRDefault="0078199B" w:rsidP="00C75380">
            <w:pPr>
              <w:spacing w:line="276" w:lineRule="auto"/>
              <w:jc w:val="center"/>
              <w:rPr>
                <w:rFonts w:ascii="Times New Roman" w:eastAsia="Times" w:hAnsi="Times New Roman" w:cs="Times New Roman"/>
                <w:sz w:val="20"/>
                <w:szCs w:val="20"/>
                <w:lang w:eastAsia="ru-RU"/>
              </w:rPr>
            </w:pPr>
            <w:r w:rsidRPr="005860DB">
              <w:rPr>
                <w:rFonts w:ascii="Times New Roman" w:eastAsia="Times" w:hAnsi="Times New Roman" w:cs="Times New Roman"/>
                <w:sz w:val="20"/>
                <w:szCs w:val="20"/>
                <w:lang w:eastAsia="ru-RU"/>
              </w:rPr>
              <w:t>100%</w:t>
            </w:r>
          </w:p>
        </w:tc>
        <w:tc>
          <w:tcPr>
            <w:tcW w:w="1372" w:type="dxa"/>
          </w:tcPr>
          <w:p w14:paraId="6D818287" w14:textId="77777777" w:rsidR="0078199B" w:rsidRPr="005860DB" w:rsidRDefault="0078199B" w:rsidP="00C75380">
            <w:pPr>
              <w:spacing w:line="276" w:lineRule="auto"/>
              <w:jc w:val="center"/>
              <w:rPr>
                <w:rFonts w:ascii="Times New Roman" w:eastAsia="Times" w:hAnsi="Times New Roman" w:cs="Times New Roman"/>
                <w:sz w:val="20"/>
                <w:szCs w:val="20"/>
                <w:lang w:eastAsia="ru-RU"/>
              </w:rPr>
            </w:pPr>
          </w:p>
          <w:p w14:paraId="1C795DCC" w14:textId="77777777" w:rsidR="0078199B" w:rsidRPr="005860DB" w:rsidRDefault="0078199B" w:rsidP="00C75380">
            <w:pPr>
              <w:spacing w:line="276" w:lineRule="auto"/>
              <w:jc w:val="center"/>
              <w:rPr>
                <w:rFonts w:ascii="Times New Roman" w:eastAsia="Times" w:hAnsi="Times New Roman" w:cs="Times New Roman"/>
                <w:sz w:val="20"/>
                <w:szCs w:val="20"/>
                <w:lang w:eastAsia="ru-RU"/>
              </w:rPr>
            </w:pPr>
            <w:r w:rsidRPr="005860DB">
              <w:rPr>
                <w:rFonts w:ascii="Times New Roman" w:eastAsia="Times" w:hAnsi="Times New Roman" w:cs="Times New Roman"/>
                <w:sz w:val="20"/>
                <w:szCs w:val="20"/>
                <w:lang w:eastAsia="ru-RU"/>
              </w:rPr>
              <w:t>100%</w:t>
            </w:r>
          </w:p>
        </w:tc>
        <w:tc>
          <w:tcPr>
            <w:tcW w:w="1034" w:type="dxa"/>
          </w:tcPr>
          <w:p w14:paraId="77100C2F" w14:textId="77777777" w:rsidR="0078199B" w:rsidRPr="005860DB" w:rsidRDefault="0078199B" w:rsidP="00C75380">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БИМ</w:t>
            </w:r>
          </w:p>
        </w:tc>
      </w:tr>
      <w:tr w:rsidR="0078199B" w:rsidRPr="005860DB" w14:paraId="534B97D2" w14:textId="77777777" w:rsidTr="00502147">
        <w:tc>
          <w:tcPr>
            <w:tcW w:w="704" w:type="dxa"/>
          </w:tcPr>
          <w:p w14:paraId="3351824C" w14:textId="77777777" w:rsidR="0078199B" w:rsidRPr="005860DB" w:rsidRDefault="0078199B" w:rsidP="0078199B">
            <w:pPr>
              <w:numPr>
                <w:ilvl w:val="0"/>
                <w:numId w:val="42"/>
              </w:numPr>
              <w:spacing w:line="276" w:lineRule="auto"/>
              <w:contextualSpacing/>
              <w:rPr>
                <w:rFonts w:ascii="Times New Roman" w:eastAsia="Times" w:hAnsi="Times New Roman" w:cs="Times New Roman"/>
                <w:sz w:val="20"/>
                <w:szCs w:val="20"/>
                <w:lang w:eastAsia="ru-RU"/>
              </w:rPr>
            </w:pPr>
          </w:p>
        </w:tc>
        <w:tc>
          <w:tcPr>
            <w:tcW w:w="1696" w:type="dxa"/>
          </w:tcPr>
          <w:p w14:paraId="59006DC8" w14:textId="77777777" w:rsidR="0078199B" w:rsidRPr="005860DB" w:rsidRDefault="0078199B" w:rsidP="00947AE5">
            <w:pPr>
              <w:spacing w:line="276" w:lineRule="auto"/>
              <w:rPr>
                <w:rFonts w:ascii="Times New Roman" w:eastAsia="Times" w:hAnsi="Times New Roman" w:cs="Times New Roman"/>
                <w:sz w:val="20"/>
                <w:szCs w:val="20"/>
                <w:lang w:eastAsia="ru-RU"/>
              </w:rPr>
            </w:pPr>
            <w:r w:rsidRPr="005860DB">
              <w:rPr>
                <w:rFonts w:ascii="Times New Roman" w:eastAsia="Times" w:hAnsi="Times New Roman" w:cs="Times New Roman"/>
                <w:bCs/>
                <w:sz w:val="20"/>
                <w:szCs w:val="20"/>
                <w:lang w:val="ky-KG" w:eastAsia="ru-RU"/>
              </w:rPr>
              <w:t>Чечимдерди кабыл алуу үчүн маалыматтын булагы катары билим берүү мейкиндигинин Картасы колдонулат</w:t>
            </w:r>
          </w:p>
        </w:tc>
        <w:tc>
          <w:tcPr>
            <w:tcW w:w="1560" w:type="dxa"/>
          </w:tcPr>
          <w:p w14:paraId="00807923" w14:textId="77777777" w:rsidR="0078199B" w:rsidRPr="005860DB" w:rsidRDefault="0078199B" w:rsidP="00A83BC9">
            <w:pPr>
              <w:spacing w:line="276" w:lineRule="auto"/>
              <w:jc w:val="center"/>
              <w:rPr>
                <w:rFonts w:ascii="Times New Roman" w:eastAsia="Times" w:hAnsi="Times New Roman" w:cs="Times New Roman"/>
                <w:sz w:val="20"/>
                <w:szCs w:val="20"/>
                <w:lang w:eastAsia="ru-RU"/>
              </w:rPr>
            </w:pPr>
            <w:r w:rsidRPr="005860DB">
              <w:rPr>
                <w:rFonts w:ascii="Times New Roman" w:eastAsia="Times" w:hAnsi="Times New Roman" w:cs="Times New Roman"/>
                <w:sz w:val="20"/>
                <w:szCs w:val="20"/>
                <w:lang w:eastAsia="ru-RU"/>
              </w:rPr>
              <w:t>-</w:t>
            </w:r>
          </w:p>
        </w:tc>
        <w:tc>
          <w:tcPr>
            <w:tcW w:w="1138" w:type="dxa"/>
          </w:tcPr>
          <w:p w14:paraId="5BB3E145" w14:textId="58C6D7AF" w:rsidR="0078199B" w:rsidRPr="005860DB" w:rsidRDefault="0078199B" w:rsidP="00A83BC9">
            <w:pPr>
              <w:spacing w:line="276" w:lineRule="auto"/>
              <w:jc w:val="center"/>
              <w:rPr>
                <w:rFonts w:ascii="Times New Roman" w:eastAsia="Times" w:hAnsi="Times New Roman" w:cs="Times New Roman"/>
                <w:sz w:val="20"/>
                <w:szCs w:val="20"/>
                <w:lang w:eastAsia="ru-RU"/>
              </w:rPr>
            </w:pPr>
            <w:r w:rsidRPr="005860DB">
              <w:rPr>
                <w:rFonts w:ascii="Times New Roman" w:eastAsia="Times" w:hAnsi="Times New Roman" w:cs="Times New Roman"/>
                <w:sz w:val="20"/>
                <w:szCs w:val="20"/>
                <w:lang w:val="ky-KG" w:eastAsia="ru-RU"/>
              </w:rPr>
              <w:t>Иштеп чыгуу процессинде</w:t>
            </w:r>
          </w:p>
        </w:tc>
        <w:tc>
          <w:tcPr>
            <w:tcW w:w="1847" w:type="dxa"/>
          </w:tcPr>
          <w:p w14:paraId="1ED5FEB1" w14:textId="5F4D2C3D" w:rsidR="0078199B" w:rsidRPr="005860DB" w:rsidRDefault="0078199B" w:rsidP="00A83BC9">
            <w:pPr>
              <w:spacing w:line="276" w:lineRule="auto"/>
              <w:jc w:val="center"/>
              <w:rPr>
                <w:rFonts w:ascii="Times New Roman" w:eastAsia="Times" w:hAnsi="Times New Roman" w:cs="Times New Roman"/>
                <w:sz w:val="20"/>
                <w:szCs w:val="20"/>
                <w:lang w:eastAsia="ru-RU"/>
              </w:rPr>
            </w:pPr>
            <w:r w:rsidRPr="005860DB">
              <w:rPr>
                <w:rFonts w:ascii="Times New Roman" w:eastAsia="Times" w:hAnsi="Times New Roman" w:cs="Times New Roman"/>
                <w:sz w:val="20"/>
                <w:szCs w:val="20"/>
                <w:lang w:val="ky-KG" w:eastAsia="ru-RU"/>
              </w:rPr>
              <w:t>Бардык маалыматтар топтолду жана визуалдык картага интеграцияланды</w:t>
            </w:r>
          </w:p>
        </w:tc>
        <w:tc>
          <w:tcPr>
            <w:tcW w:w="1372" w:type="dxa"/>
          </w:tcPr>
          <w:p w14:paraId="12989D74" w14:textId="2EA70DEE" w:rsidR="0078199B" w:rsidRPr="005860DB" w:rsidRDefault="007C1EB1" w:rsidP="00A83BC9">
            <w:pPr>
              <w:spacing w:line="276" w:lineRule="auto"/>
              <w:jc w:val="center"/>
              <w:rPr>
                <w:rFonts w:ascii="Times New Roman" w:eastAsia="Times" w:hAnsi="Times New Roman" w:cs="Times New Roman"/>
                <w:sz w:val="20"/>
                <w:szCs w:val="20"/>
                <w:lang w:val="ky-KG" w:eastAsia="ru-RU"/>
              </w:rPr>
            </w:pPr>
            <w:r>
              <w:rPr>
                <w:rFonts w:ascii="Times New Roman" w:eastAsia="Times" w:hAnsi="Times New Roman" w:cs="Times New Roman"/>
                <w:sz w:val="20"/>
                <w:szCs w:val="20"/>
                <w:lang w:val="ky-KG" w:eastAsia="ru-RU"/>
              </w:rPr>
              <w:t>Карта системалуу түрдө</w:t>
            </w:r>
            <w:r w:rsidR="0078199B" w:rsidRPr="005860DB">
              <w:rPr>
                <w:rFonts w:ascii="Times New Roman" w:eastAsia="Times" w:hAnsi="Times New Roman" w:cs="Times New Roman"/>
                <w:sz w:val="20"/>
                <w:szCs w:val="20"/>
                <w:lang w:val="ky-KG" w:eastAsia="ru-RU"/>
              </w:rPr>
              <w:t xml:space="preserve"> жаңыланууда</w:t>
            </w:r>
          </w:p>
        </w:tc>
        <w:tc>
          <w:tcPr>
            <w:tcW w:w="1034" w:type="dxa"/>
          </w:tcPr>
          <w:p w14:paraId="03DD13C1" w14:textId="77777777" w:rsidR="0078199B" w:rsidRPr="005860DB" w:rsidRDefault="0078199B" w:rsidP="00C75380">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БИМ</w:t>
            </w:r>
          </w:p>
        </w:tc>
      </w:tr>
      <w:tr w:rsidR="0078199B" w:rsidRPr="005860DB" w14:paraId="2B3BB526" w14:textId="77777777" w:rsidTr="00502147">
        <w:tc>
          <w:tcPr>
            <w:tcW w:w="704" w:type="dxa"/>
          </w:tcPr>
          <w:p w14:paraId="160C42C9" w14:textId="77777777" w:rsidR="0078199B" w:rsidRPr="005860DB" w:rsidRDefault="0078199B" w:rsidP="0078199B">
            <w:pPr>
              <w:numPr>
                <w:ilvl w:val="0"/>
                <w:numId w:val="42"/>
              </w:numPr>
              <w:spacing w:line="276" w:lineRule="auto"/>
              <w:contextualSpacing/>
              <w:rPr>
                <w:rFonts w:ascii="Times New Roman" w:eastAsia="Times" w:hAnsi="Times New Roman" w:cs="Times New Roman"/>
                <w:sz w:val="20"/>
                <w:szCs w:val="20"/>
                <w:lang w:eastAsia="ru-RU"/>
              </w:rPr>
            </w:pPr>
          </w:p>
        </w:tc>
        <w:tc>
          <w:tcPr>
            <w:tcW w:w="1696" w:type="dxa"/>
          </w:tcPr>
          <w:p w14:paraId="6F6AD748" w14:textId="121FEA0C" w:rsidR="0078199B" w:rsidRPr="005860DB" w:rsidRDefault="0078199B" w:rsidP="00947AE5">
            <w:pPr>
              <w:spacing w:line="276" w:lineRule="auto"/>
              <w:rPr>
                <w:rFonts w:ascii="Times New Roman" w:hAnsi="Times New Roman" w:cs="Times New Roman"/>
                <w:bCs/>
                <w:sz w:val="20"/>
                <w:szCs w:val="20"/>
              </w:rPr>
            </w:pPr>
            <w:r w:rsidRPr="005860DB">
              <w:rPr>
                <w:rFonts w:ascii="Times New Roman" w:hAnsi="Times New Roman" w:cs="Times New Roman"/>
                <w:bCs/>
                <w:sz w:val="20"/>
                <w:szCs w:val="20"/>
                <w:lang w:val="ky-KG"/>
              </w:rPr>
              <w:t>БИМдин ролун билим берүүдөгү кызматтардын доминанттуу провайдеринен эффективдүү регулятор</w:t>
            </w:r>
            <w:r w:rsidR="007E0FE2">
              <w:rPr>
                <w:rFonts w:ascii="Times New Roman" w:hAnsi="Times New Roman" w:cs="Times New Roman"/>
                <w:bCs/>
                <w:sz w:val="20"/>
                <w:szCs w:val="20"/>
                <w:lang w:val="ky-KG"/>
              </w:rPr>
              <w:t>у</w:t>
            </w:r>
            <w:r w:rsidRPr="005860DB">
              <w:rPr>
                <w:rFonts w:ascii="Times New Roman" w:hAnsi="Times New Roman" w:cs="Times New Roman"/>
                <w:bCs/>
                <w:sz w:val="20"/>
                <w:szCs w:val="20"/>
                <w:lang w:val="ky-KG"/>
              </w:rPr>
              <w:t xml:space="preserve"> катары өзгөртүү</w:t>
            </w:r>
          </w:p>
        </w:tc>
        <w:tc>
          <w:tcPr>
            <w:tcW w:w="1560" w:type="dxa"/>
          </w:tcPr>
          <w:p w14:paraId="70D1E32F" w14:textId="77777777" w:rsidR="0078199B" w:rsidRPr="005860DB" w:rsidRDefault="0078199B" w:rsidP="00A83BC9">
            <w:pPr>
              <w:spacing w:line="276" w:lineRule="auto"/>
              <w:jc w:val="center"/>
              <w:rPr>
                <w:rFonts w:ascii="Times New Roman" w:eastAsia="Times" w:hAnsi="Times New Roman" w:cs="Times New Roman"/>
                <w:bCs/>
                <w:sz w:val="20"/>
                <w:szCs w:val="20"/>
                <w:lang w:val="ky-KG" w:eastAsia="ru-RU"/>
              </w:rPr>
            </w:pPr>
            <w:r w:rsidRPr="005860DB">
              <w:rPr>
                <w:rFonts w:ascii="Times New Roman" w:eastAsia="Times" w:hAnsi="Times New Roman" w:cs="Times New Roman"/>
                <w:bCs/>
                <w:sz w:val="20"/>
                <w:szCs w:val="20"/>
                <w:lang w:val="ky-KG" w:eastAsia="ru-RU"/>
              </w:rPr>
              <w:t>Функционалдык талдоонун  башталышы</w:t>
            </w:r>
          </w:p>
          <w:p w14:paraId="3F056FFF" w14:textId="77777777" w:rsidR="0078199B" w:rsidRPr="005860DB" w:rsidRDefault="0078199B" w:rsidP="00A83BC9">
            <w:pPr>
              <w:spacing w:line="276" w:lineRule="auto"/>
              <w:jc w:val="center"/>
              <w:rPr>
                <w:rFonts w:ascii="Times New Roman" w:eastAsia="Times" w:hAnsi="Times New Roman" w:cs="Times New Roman"/>
                <w:bCs/>
                <w:sz w:val="20"/>
                <w:szCs w:val="20"/>
                <w:lang w:val="ky-KG" w:eastAsia="ru-RU"/>
              </w:rPr>
            </w:pPr>
          </w:p>
          <w:p w14:paraId="4EA64F18" w14:textId="77777777" w:rsidR="0078199B" w:rsidRPr="005860DB" w:rsidRDefault="0078199B" w:rsidP="00A83BC9">
            <w:pPr>
              <w:spacing w:line="276" w:lineRule="auto"/>
              <w:jc w:val="center"/>
              <w:rPr>
                <w:rFonts w:ascii="Times New Roman" w:eastAsia="Times" w:hAnsi="Times New Roman" w:cs="Times New Roman"/>
                <w:sz w:val="20"/>
                <w:szCs w:val="20"/>
                <w:lang w:val="ky-KG" w:eastAsia="ru-RU"/>
              </w:rPr>
            </w:pPr>
          </w:p>
        </w:tc>
        <w:tc>
          <w:tcPr>
            <w:tcW w:w="1138" w:type="dxa"/>
          </w:tcPr>
          <w:p w14:paraId="5D35342B" w14:textId="77777777" w:rsidR="0078199B" w:rsidRPr="0078199B" w:rsidRDefault="0078199B" w:rsidP="00A83BC9">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bCs/>
                <w:sz w:val="20"/>
                <w:szCs w:val="20"/>
                <w:lang w:val="ky-KG" w:eastAsia="ru-RU"/>
              </w:rPr>
              <w:t xml:space="preserve">Билим берүү системасын башкаруу боюнча функционалдык талдоонун </w:t>
            </w:r>
            <w:r w:rsidRPr="005860DB">
              <w:rPr>
                <w:rFonts w:ascii="Times New Roman" w:eastAsia="Times" w:hAnsi="Times New Roman" w:cs="Times New Roman"/>
                <w:bCs/>
                <w:sz w:val="20"/>
                <w:szCs w:val="20"/>
                <w:lang w:val="ky-KG" w:eastAsia="ru-RU"/>
              </w:rPr>
              <w:lastRenderedPageBreak/>
              <w:t>болуусу жана тийиштүү кайра уюштуруу схемасын макулдашуу</w:t>
            </w:r>
          </w:p>
        </w:tc>
        <w:tc>
          <w:tcPr>
            <w:tcW w:w="1847" w:type="dxa"/>
          </w:tcPr>
          <w:p w14:paraId="5D1F3767" w14:textId="4773BFF4" w:rsidR="0078199B" w:rsidRPr="005860DB" w:rsidRDefault="0078199B" w:rsidP="00A83BC9">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lastRenderedPageBreak/>
              <w:t>Функциялардын бир бөлүгүн аутсорсингге өткөрүп берүү үчүн шарттарды түзүү</w:t>
            </w:r>
          </w:p>
          <w:p w14:paraId="119D45D5" w14:textId="77777777" w:rsidR="0078199B" w:rsidRPr="005860DB" w:rsidRDefault="0078199B" w:rsidP="00A83BC9">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 xml:space="preserve">БИМдин жана анын территориалдык </w:t>
            </w:r>
            <w:r w:rsidRPr="005860DB">
              <w:rPr>
                <w:rFonts w:ascii="Times New Roman" w:eastAsia="Times" w:hAnsi="Times New Roman" w:cs="Times New Roman"/>
                <w:sz w:val="20"/>
                <w:szCs w:val="20"/>
                <w:lang w:val="ky-KG" w:eastAsia="ru-RU"/>
              </w:rPr>
              <w:lastRenderedPageBreak/>
              <w:t>түзүмдөрүнүн ишмердүүлүгүн толук автоматташтыруу.</w:t>
            </w:r>
          </w:p>
        </w:tc>
        <w:tc>
          <w:tcPr>
            <w:tcW w:w="1372" w:type="dxa"/>
          </w:tcPr>
          <w:p w14:paraId="598CC6EE" w14:textId="77777777" w:rsidR="0078199B" w:rsidRPr="005860DB" w:rsidRDefault="0078199B" w:rsidP="00A83BC9">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lastRenderedPageBreak/>
              <w:t>Башкаруу системасын башкаруу боюнча жаңы модель колдонулат, анда БИМ</w:t>
            </w:r>
            <w:r w:rsidRPr="005860DB">
              <w:rPr>
                <w:rFonts w:ascii="Times New Roman" w:hAnsi="Times New Roman" w:cs="Times New Roman"/>
                <w:bCs/>
                <w:sz w:val="20"/>
                <w:szCs w:val="20"/>
                <w:lang w:val="ky-KG"/>
              </w:rPr>
              <w:t xml:space="preserve"> </w:t>
            </w:r>
            <w:r w:rsidRPr="005860DB">
              <w:rPr>
                <w:rFonts w:ascii="Times New Roman" w:eastAsia="Times" w:hAnsi="Times New Roman" w:cs="Times New Roman"/>
                <w:bCs/>
                <w:sz w:val="20"/>
                <w:szCs w:val="20"/>
                <w:lang w:val="ky-KG" w:eastAsia="ru-RU"/>
              </w:rPr>
              <w:t xml:space="preserve">кызматтардын </w:t>
            </w:r>
            <w:r w:rsidRPr="005860DB">
              <w:rPr>
                <w:rFonts w:ascii="Times New Roman" w:eastAsia="Times" w:hAnsi="Times New Roman" w:cs="Times New Roman"/>
                <w:bCs/>
                <w:sz w:val="20"/>
                <w:szCs w:val="20"/>
                <w:lang w:val="ky-KG" w:eastAsia="ru-RU"/>
              </w:rPr>
              <w:lastRenderedPageBreak/>
              <w:t>доминанттуу провайдери эмес, эффективдүү регулятор болуп саналат</w:t>
            </w:r>
          </w:p>
        </w:tc>
        <w:tc>
          <w:tcPr>
            <w:tcW w:w="1034" w:type="dxa"/>
          </w:tcPr>
          <w:p w14:paraId="08B88E67" w14:textId="77777777" w:rsidR="0078199B" w:rsidRPr="005860DB" w:rsidRDefault="0078199B" w:rsidP="00C75380">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lastRenderedPageBreak/>
              <w:t>БИМ</w:t>
            </w:r>
          </w:p>
        </w:tc>
      </w:tr>
      <w:tr w:rsidR="0078199B" w:rsidRPr="005860DB" w14:paraId="0D26D78D" w14:textId="77777777" w:rsidTr="00502147">
        <w:tc>
          <w:tcPr>
            <w:tcW w:w="704" w:type="dxa"/>
          </w:tcPr>
          <w:p w14:paraId="2CA14155" w14:textId="77777777" w:rsidR="0078199B" w:rsidRPr="005860DB" w:rsidRDefault="0078199B" w:rsidP="0078199B">
            <w:pPr>
              <w:numPr>
                <w:ilvl w:val="0"/>
                <w:numId w:val="42"/>
              </w:numPr>
              <w:spacing w:line="276" w:lineRule="auto"/>
              <w:contextualSpacing/>
              <w:rPr>
                <w:rFonts w:ascii="Times New Roman" w:eastAsia="Times" w:hAnsi="Times New Roman" w:cs="Times New Roman"/>
                <w:sz w:val="20"/>
                <w:szCs w:val="20"/>
                <w:lang w:eastAsia="ru-RU"/>
              </w:rPr>
            </w:pPr>
          </w:p>
        </w:tc>
        <w:tc>
          <w:tcPr>
            <w:tcW w:w="1696" w:type="dxa"/>
          </w:tcPr>
          <w:p w14:paraId="41541B24" w14:textId="77777777" w:rsidR="0078199B" w:rsidRPr="005860DB" w:rsidRDefault="0078199B" w:rsidP="00C75380">
            <w:pPr>
              <w:spacing w:line="276" w:lineRule="auto"/>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Билим берүүнүн сапатын баалоо боюнча комплекстүү системанын болуусу</w:t>
            </w:r>
          </w:p>
        </w:tc>
        <w:tc>
          <w:tcPr>
            <w:tcW w:w="1560" w:type="dxa"/>
          </w:tcPr>
          <w:p w14:paraId="52A215EF" w14:textId="77777777" w:rsidR="0078199B" w:rsidRPr="005860DB" w:rsidRDefault="0078199B" w:rsidP="00C75380">
            <w:pPr>
              <w:spacing w:line="276" w:lineRule="auto"/>
              <w:rPr>
                <w:rFonts w:ascii="Times New Roman" w:eastAsia="Times" w:hAnsi="Times New Roman" w:cs="Times New Roman"/>
                <w:sz w:val="20"/>
                <w:szCs w:val="20"/>
                <w:lang w:eastAsia="ru-RU"/>
              </w:rPr>
            </w:pPr>
            <w:r w:rsidRPr="005860DB">
              <w:rPr>
                <w:rFonts w:ascii="Times New Roman" w:eastAsia="Times" w:hAnsi="Times New Roman" w:cs="Times New Roman"/>
                <w:sz w:val="20"/>
                <w:szCs w:val="20"/>
                <w:lang w:val="ky-KG" w:eastAsia="ru-RU"/>
              </w:rPr>
              <w:t xml:space="preserve">Системадагы сапаттын колдонуудагы элементтерине негизделип, билим берүүнүн сапатын баалоо боюнча комплекстик системаны моделдөө жана кошумча элементтерди иштеп чыгуу. Аккредитациялоо системасын кайра карап чыгуу жана күчөтүү </w:t>
            </w:r>
          </w:p>
        </w:tc>
        <w:tc>
          <w:tcPr>
            <w:tcW w:w="1138" w:type="dxa"/>
          </w:tcPr>
          <w:p w14:paraId="2F305435" w14:textId="77777777" w:rsidR="0078199B" w:rsidRPr="005860DB" w:rsidRDefault="0078199B" w:rsidP="00C75380">
            <w:pPr>
              <w:spacing w:line="276" w:lineRule="auto"/>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Бардык компоненттерди камтыган билим берүүнүн сапатын баалоо боюнча комплекстик система иштелип чыкты жана бекитилди</w:t>
            </w:r>
          </w:p>
          <w:p w14:paraId="6C1B3BAF" w14:textId="77777777" w:rsidR="0078199B" w:rsidRPr="005860DB" w:rsidRDefault="0078199B" w:rsidP="00C75380">
            <w:pPr>
              <w:spacing w:line="276" w:lineRule="auto"/>
              <w:rPr>
                <w:rFonts w:ascii="Times New Roman" w:eastAsia="Times" w:hAnsi="Times New Roman" w:cs="Times New Roman"/>
                <w:sz w:val="20"/>
                <w:szCs w:val="20"/>
                <w:lang w:val="ky-KG" w:eastAsia="ru-RU"/>
              </w:rPr>
            </w:pPr>
          </w:p>
        </w:tc>
        <w:tc>
          <w:tcPr>
            <w:tcW w:w="1847" w:type="dxa"/>
          </w:tcPr>
          <w:p w14:paraId="6BCD9EE2" w14:textId="413317E1" w:rsidR="0078199B" w:rsidRPr="005860DB" w:rsidRDefault="0078199B" w:rsidP="00A83BC9">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Билим алуу</w:t>
            </w:r>
            <w:r w:rsidR="0090622F">
              <w:rPr>
                <w:rFonts w:ascii="Times New Roman" w:eastAsia="Times" w:hAnsi="Times New Roman" w:cs="Times New Roman"/>
                <w:sz w:val="20"/>
                <w:szCs w:val="20"/>
                <w:lang w:val="ky-KG" w:eastAsia="ru-RU"/>
              </w:rPr>
              <w:t>чулардын ишмердүүлүгүн системалуу</w:t>
            </w:r>
            <w:r w:rsidRPr="005860DB">
              <w:rPr>
                <w:rFonts w:ascii="Times New Roman" w:eastAsia="Times" w:hAnsi="Times New Roman" w:cs="Times New Roman"/>
                <w:sz w:val="20"/>
                <w:szCs w:val="20"/>
                <w:lang w:val="ky-KG" w:eastAsia="ru-RU"/>
              </w:rPr>
              <w:t xml:space="preserve"> баалоо үчүн мамлекеттик каржылоого өтүү</w:t>
            </w:r>
          </w:p>
        </w:tc>
        <w:tc>
          <w:tcPr>
            <w:tcW w:w="1372" w:type="dxa"/>
          </w:tcPr>
          <w:p w14:paraId="4A553D1C" w14:textId="108300AD" w:rsidR="0078199B" w:rsidRPr="005860DB" w:rsidRDefault="0078199B" w:rsidP="00A83BC9">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Билим берүүнүн сапатын баалоо системасы толугу менен киргизилди.</w:t>
            </w:r>
          </w:p>
          <w:p w14:paraId="43164280" w14:textId="77777777" w:rsidR="0078199B" w:rsidRPr="005860DB" w:rsidRDefault="0078199B" w:rsidP="00A83BC9">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Билим берүү системасында стратегиялык чечимдерди кабыл алуу үчүн баалоонун натыйжаларын талдоо колдонулат</w:t>
            </w:r>
          </w:p>
        </w:tc>
        <w:tc>
          <w:tcPr>
            <w:tcW w:w="1034" w:type="dxa"/>
          </w:tcPr>
          <w:p w14:paraId="4801EE7C" w14:textId="77777777" w:rsidR="0078199B" w:rsidRPr="005860DB" w:rsidRDefault="0078199B" w:rsidP="00C75380">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БИМ</w:t>
            </w:r>
          </w:p>
        </w:tc>
      </w:tr>
      <w:tr w:rsidR="0078199B" w:rsidRPr="005860DB" w14:paraId="5F5AC47F" w14:textId="77777777" w:rsidTr="00502147">
        <w:tc>
          <w:tcPr>
            <w:tcW w:w="704" w:type="dxa"/>
          </w:tcPr>
          <w:p w14:paraId="26280129" w14:textId="77777777" w:rsidR="0078199B" w:rsidRPr="005860DB" w:rsidRDefault="0078199B" w:rsidP="0078199B">
            <w:pPr>
              <w:numPr>
                <w:ilvl w:val="0"/>
                <w:numId w:val="42"/>
              </w:numPr>
              <w:spacing w:line="276" w:lineRule="auto"/>
              <w:contextualSpacing/>
              <w:rPr>
                <w:rFonts w:ascii="Times New Roman" w:eastAsia="Times" w:hAnsi="Times New Roman" w:cs="Times New Roman"/>
                <w:sz w:val="20"/>
                <w:szCs w:val="20"/>
                <w:lang w:eastAsia="ru-RU"/>
              </w:rPr>
            </w:pPr>
          </w:p>
        </w:tc>
        <w:tc>
          <w:tcPr>
            <w:tcW w:w="1696" w:type="dxa"/>
          </w:tcPr>
          <w:p w14:paraId="67C13990" w14:textId="77777777" w:rsidR="0078199B" w:rsidRPr="005860DB" w:rsidRDefault="0078199B" w:rsidP="00947AE5">
            <w:pPr>
              <w:spacing w:line="276" w:lineRule="auto"/>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КР БИМде кызыкдар тараптар менен кайтарым байланыш боюнча ыкчам система колдонулат</w:t>
            </w:r>
          </w:p>
        </w:tc>
        <w:tc>
          <w:tcPr>
            <w:tcW w:w="1560" w:type="dxa"/>
          </w:tcPr>
          <w:p w14:paraId="7ACA47F0" w14:textId="77777777" w:rsidR="0078199B" w:rsidRPr="005860DB" w:rsidRDefault="0078199B" w:rsidP="00A83BC9">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Коомчулуктун алдында отчеттуулук форматы катары маалыматтык бюллетендин концепциясын иштеп чыгуу</w:t>
            </w:r>
          </w:p>
        </w:tc>
        <w:tc>
          <w:tcPr>
            <w:tcW w:w="1138" w:type="dxa"/>
          </w:tcPr>
          <w:p w14:paraId="3D36C157" w14:textId="77777777" w:rsidR="0078199B" w:rsidRPr="005860DB" w:rsidRDefault="0078199B" w:rsidP="00A83BC9">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Өлкө боюнча коомчулук менен кайтарым байланыш үчүн тиркеме иштелип чыкты</w:t>
            </w:r>
          </w:p>
        </w:tc>
        <w:tc>
          <w:tcPr>
            <w:tcW w:w="1847" w:type="dxa"/>
          </w:tcPr>
          <w:p w14:paraId="78A409E2" w14:textId="77777777" w:rsidR="0078199B" w:rsidRPr="005860DB" w:rsidRDefault="0078199B" w:rsidP="00A83BC9">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Маалыматтык бюллетень коомчулук үчүн билим берүү системасы жөнүндө статистикалык маалыматты алуунун негизги булагы болуп саналат.</w:t>
            </w:r>
          </w:p>
          <w:p w14:paraId="481C16CA" w14:textId="20776BA5" w:rsidR="0078199B" w:rsidRPr="0078199B" w:rsidRDefault="0078199B" w:rsidP="00A83BC9">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 xml:space="preserve">Кайтарым байланыш боюнча </w:t>
            </w:r>
            <w:r w:rsidRPr="005860DB">
              <w:rPr>
                <w:rFonts w:ascii="Times New Roman" w:eastAsia="Times" w:hAnsi="Times New Roman" w:cs="Times New Roman"/>
                <w:sz w:val="20"/>
                <w:szCs w:val="20"/>
                <w:lang w:val="ky-KG" w:eastAsia="ru-RU"/>
              </w:rPr>
              <w:lastRenderedPageBreak/>
              <w:t>тиркеме коомчулук тарабынан активдүү колдонулат</w:t>
            </w:r>
          </w:p>
        </w:tc>
        <w:tc>
          <w:tcPr>
            <w:tcW w:w="1372" w:type="dxa"/>
          </w:tcPr>
          <w:p w14:paraId="78A32E9A" w14:textId="77777777" w:rsidR="0078199B" w:rsidRPr="005860DB" w:rsidRDefault="0078199B" w:rsidP="00A83BC9">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lastRenderedPageBreak/>
              <w:t xml:space="preserve">Маалыматтык бюллетень коомчулук үчүн билим берүү системасы жөнүндө статистикалык маалыматты алуунун негизги булагы </w:t>
            </w:r>
            <w:r w:rsidRPr="005860DB">
              <w:rPr>
                <w:rFonts w:ascii="Times New Roman" w:eastAsia="Times" w:hAnsi="Times New Roman" w:cs="Times New Roman"/>
                <w:sz w:val="20"/>
                <w:szCs w:val="20"/>
                <w:lang w:val="ky-KG" w:eastAsia="ru-RU"/>
              </w:rPr>
              <w:lastRenderedPageBreak/>
              <w:t>болуп саналат.</w:t>
            </w:r>
          </w:p>
          <w:p w14:paraId="273FC761" w14:textId="77777777" w:rsidR="0078199B" w:rsidRPr="005860DB" w:rsidRDefault="0078199B" w:rsidP="00A83BC9">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Кайтарым байланыш боюнча тиркеме коомчулук тарабынан активдүү колдонулат</w:t>
            </w:r>
          </w:p>
        </w:tc>
        <w:tc>
          <w:tcPr>
            <w:tcW w:w="1034" w:type="dxa"/>
          </w:tcPr>
          <w:p w14:paraId="54D08A69" w14:textId="77777777" w:rsidR="0078199B" w:rsidRPr="005860DB" w:rsidRDefault="0078199B" w:rsidP="00C75380">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lastRenderedPageBreak/>
              <w:t>БИМ</w:t>
            </w:r>
          </w:p>
        </w:tc>
      </w:tr>
      <w:tr w:rsidR="0078199B" w:rsidRPr="005860DB" w14:paraId="508B0225" w14:textId="77777777" w:rsidTr="00502147">
        <w:tc>
          <w:tcPr>
            <w:tcW w:w="704" w:type="dxa"/>
          </w:tcPr>
          <w:p w14:paraId="38311A9F" w14:textId="77777777" w:rsidR="0078199B" w:rsidRPr="005860DB" w:rsidRDefault="0078199B" w:rsidP="0078199B">
            <w:pPr>
              <w:numPr>
                <w:ilvl w:val="0"/>
                <w:numId w:val="42"/>
              </w:numPr>
              <w:spacing w:line="276" w:lineRule="auto"/>
              <w:contextualSpacing/>
              <w:rPr>
                <w:rFonts w:ascii="Times New Roman" w:eastAsia="Times" w:hAnsi="Times New Roman" w:cs="Times New Roman"/>
                <w:sz w:val="20"/>
                <w:szCs w:val="20"/>
                <w:lang w:eastAsia="ru-RU"/>
              </w:rPr>
            </w:pPr>
          </w:p>
        </w:tc>
        <w:tc>
          <w:tcPr>
            <w:tcW w:w="1696" w:type="dxa"/>
          </w:tcPr>
          <w:p w14:paraId="4ED72179" w14:textId="77777777" w:rsidR="0078199B" w:rsidRPr="005860DB" w:rsidRDefault="0078199B" w:rsidP="00947AE5">
            <w:pPr>
              <w:spacing w:line="276" w:lineRule="auto"/>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Кадрлардын резерви системасынын болуусу</w:t>
            </w:r>
          </w:p>
        </w:tc>
        <w:tc>
          <w:tcPr>
            <w:tcW w:w="1560" w:type="dxa"/>
          </w:tcPr>
          <w:p w14:paraId="2E2C0563" w14:textId="77777777" w:rsidR="0078199B" w:rsidRPr="005860DB" w:rsidRDefault="0078199B" w:rsidP="00A83BC9">
            <w:pPr>
              <w:spacing w:line="276" w:lineRule="auto"/>
              <w:jc w:val="center"/>
              <w:rPr>
                <w:rFonts w:ascii="Times New Roman" w:eastAsia="Times" w:hAnsi="Times New Roman" w:cs="Times New Roman"/>
                <w:sz w:val="20"/>
                <w:szCs w:val="20"/>
                <w:lang w:eastAsia="ru-RU"/>
              </w:rPr>
            </w:pPr>
            <w:r w:rsidRPr="005860DB">
              <w:rPr>
                <w:rFonts w:ascii="Times New Roman" w:eastAsia="Times" w:hAnsi="Times New Roman" w:cs="Times New Roman"/>
                <w:sz w:val="20"/>
                <w:szCs w:val="20"/>
                <w:lang w:eastAsia="ru-RU"/>
              </w:rPr>
              <w:t>-</w:t>
            </w:r>
          </w:p>
        </w:tc>
        <w:tc>
          <w:tcPr>
            <w:tcW w:w="1138" w:type="dxa"/>
          </w:tcPr>
          <w:p w14:paraId="69D7660D" w14:textId="77777777" w:rsidR="0078199B" w:rsidRPr="005860DB" w:rsidRDefault="0078199B" w:rsidP="00A83BC9">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Концепцияны иштеп чыгуу жана мектеп деңгээлинде пилоттоо</w:t>
            </w:r>
          </w:p>
        </w:tc>
        <w:tc>
          <w:tcPr>
            <w:tcW w:w="1847" w:type="dxa"/>
          </w:tcPr>
          <w:p w14:paraId="0772FEAE" w14:textId="77777777" w:rsidR="0078199B" w:rsidRPr="005860DB" w:rsidRDefault="0078199B" w:rsidP="00A83BC9">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Мектеп-жож деңгээлинде ишке киргизилди</w:t>
            </w:r>
          </w:p>
        </w:tc>
        <w:tc>
          <w:tcPr>
            <w:tcW w:w="1372" w:type="dxa"/>
          </w:tcPr>
          <w:p w14:paraId="61A119A6" w14:textId="77777777" w:rsidR="0078199B" w:rsidRPr="005860DB" w:rsidRDefault="0078199B" w:rsidP="00A83BC9">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Өлкөнүн деңгээлинде ишке киргизилди</w:t>
            </w:r>
          </w:p>
        </w:tc>
        <w:tc>
          <w:tcPr>
            <w:tcW w:w="1034" w:type="dxa"/>
          </w:tcPr>
          <w:p w14:paraId="7C61D73C" w14:textId="77777777" w:rsidR="0078199B" w:rsidRPr="005860DB" w:rsidRDefault="0078199B" w:rsidP="00C75380">
            <w:pPr>
              <w:spacing w:line="276" w:lineRule="auto"/>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БИМ</w:t>
            </w:r>
          </w:p>
        </w:tc>
      </w:tr>
      <w:tr w:rsidR="0078199B" w:rsidRPr="005860DB" w14:paraId="73998648" w14:textId="77777777" w:rsidTr="00502147">
        <w:tc>
          <w:tcPr>
            <w:tcW w:w="704" w:type="dxa"/>
          </w:tcPr>
          <w:p w14:paraId="7FDE2E43" w14:textId="77777777" w:rsidR="0078199B" w:rsidRPr="005860DB" w:rsidRDefault="0078199B" w:rsidP="0078199B">
            <w:pPr>
              <w:numPr>
                <w:ilvl w:val="0"/>
                <w:numId w:val="42"/>
              </w:numPr>
              <w:spacing w:line="276" w:lineRule="auto"/>
              <w:contextualSpacing/>
              <w:rPr>
                <w:rFonts w:ascii="Times New Roman" w:eastAsia="Times" w:hAnsi="Times New Roman" w:cs="Times New Roman"/>
                <w:sz w:val="20"/>
                <w:szCs w:val="20"/>
                <w:lang w:eastAsia="ru-RU"/>
              </w:rPr>
            </w:pPr>
          </w:p>
        </w:tc>
        <w:tc>
          <w:tcPr>
            <w:tcW w:w="1696" w:type="dxa"/>
          </w:tcPr>
          <w:p w14:paraId="09A1C4F7" w14:textId="77777777" w:rsidR="0078199B" w:rsidRPr="005860DB" w:rsidRDefault="0078199B" w:rsidP="00947AE5">
            <w:pPr>
              <w:spacing w:line="276" w:lineRule="auto"/>
              <w:rPr>
                <w:rFonts w:ascii="Times New Roman" w:eastAsia="Times" w:hAnsi="Times New Roman" w:cs="Times New Roman"/>
                <w:sz w:val="20"/>
                <w:szCs w:val="20"/>
                <w:lang w:eastAsia="ru-RU"/>
              </w:rPr>
            </w:pPr>
            <w:r w:rsidRPr="005860DB">
              <w:rPr>
                <w:rFonts w:ascii="Times New Roman" w:eastAsia="Times" w:hAnsi="Times New Roman" w:cs="Times New Roman"/>
                <w:sz w:val="20"/>
                <w:szCs w:val="20"/>
                <w:lang w:eastAsia="ru-RU"/>
              </w:rPr>
              <w:t>Административдик кадрлардын, анын ичинде КР БИМдин, анын территориалдык түзүмдүк бөл</w:t>
            </w:r>
            <w:r w:rsidRPr="005860DB">
              <w:rPr>
                <w:rFonts w:ascii="Times New Roman" w:eastAsia="Times" w:hAnsi="Times New Roman" w:cs="Times New Roman"/>
                <w:sz w:val="20"/>
                <w:szCs w:val="20"/>
                <w:lang w:val="ky-KG" w:eastAsia="ru-RU"/>
              </w:rPr>
              <w:t>ү</w:t>
            </w:r>
            <w:r w:rsidRPr="005860DB">
              <w:rPr>
                <w:rFonts w:ascii="Times New Roman" w:eastAsia="Times" w:hAnsi="Times New Roman" w:cs="Times New Roman"/>
                <w:sz w:val="20"/>
                <w:szCs w:val="20"/>
                <w:lang w:eastAsia="ru-RU"/>
              </w:rPr>
              <w:t>мдөрүнүн кызматкерлеринин үзгүлтүксүз кесипкөй өнүгүүсүнүн болуусу</w:t>
            </w:r>
          </w:p>
        </w:tc>
        <w:tc>
          <w:tcPr>
            <w:tcW w:w="1560" w:type="dxa"/>
          </w:tcPr>
          <w:p w14:paraId="1E0DFEB1" w14:textId="210D5E71" w:rsidR="0078199B" w:rsidRPr="005860DB" w:rsidRDefault="00A83BC9" w:rsidP="00A83BC9">
            <w:pPr>
              <w:spacing w:line="276" w:lineRule="auto"/>
              <w:jc w:val="center"/>
              <w:rPr>
                <w:rFonts w:ascii="Times New Roman" w:eastAsia="Times" w:hAnsi="Times New Roman" w:cs="Times New Roman"/>
                <w:sz w:val="20"/>
                <w:szCs w:val="20"/>
                <w:lang w:eastAsia="ru-RU"/>
              </w:rPr>
            </w:pPr>
            <w:r>
              <w:rPr>
                <w:rFonts w:ascii="Times New Roman" w:eastAsia="Times" w:hAnsi="Times New Roman" w:cs="Times New Roman"/>
                <w:sz w:val="20"/>
                <w:szCs w:val="20"/>
                <w:lang w:val="ky-KG" w:eastAsia="ru-RU"/>
              </w:rPr>
              <w:t>БӨС 2040</w:t>
            </w:r>
            <w:r w:rsidR="0078199B" w:rsidRPr="005860DB">
              <w:rPr>
                <w:rFonts w:ascii="Times New Roman" w:eastAsia="Times" w:hAnsi="Times New Roman" w:cs="Times New Roman"/>
                <w:sz w:val="20"/>
                <w:szCs w:val="20"/>
                <w:lang w:val="ky-KG" w:eastAsia="ru-RU"/>
              </w:rPr>
              <w:t xml:space="preserve"> белгиленген артыкчылыктардын негизинде административдик кадрлар, анын ичинде КР БИМдин, анын территориалдык түзүмдүк бөлүмдөрүнүн жана ведомство алдындагы  уюмдардын кызматкерлери үчүн квалификацияны жогорулатуу </w:t>
            </w:r>
            <w:r w:rsidR="0078199B" w:rsidRPr="005860DB">
              <w:rPr>
                <w:rFonts w:ascii="Times New Roman" w:eastAsia="Times" w:hAnsi="Times New Roman" w:cs="Times New Roman"/>
                <w:sz w:val="20"/>
                <w:szCs w:val="20"/>
                <w:lang w:val="ky-KG" w:eastAsia="ru-RU"/>
              </w:rPr>
              <w:lastRenderedPageBreak/>
              <w:t>стратегиясын иштеп чыгуу.</w:t>
            </w:r>
          </w:p>
        </w:tc>
        <w:tc>
          <w:tcPr>
            <w:tcW w:w="1138" w:type="dxa"/>
          </w:tcPr>
          <w:p w14:paraId="19F0804E" w14:textId="1212E829" w:rsidR="0078199B" w:rsidRPr="0078199B" w:rsidRDefault="0078199B" w:rsidP="00A83BC9">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lastRenderedPageBreak/>
              <w:t xml:space="preserve">Административдик кадрлар жана БИМдин кызматкерлери,  анын түзүмдүк бөлүмдөрүнүн жана ведомство алдындагы  уюмдардын кызматкерлери  үчүн негизги өтмө компетенттүүлүктөр </w:t>
            </w:r>
            <w:r w:rsidRPr="005860DB">
              <w:rPr>
                <w:rFonts w:ascii="Times New Roman" w:eastAsia="Times" w:hAnsi="Times New Roman" w:cs="Times New Roman"/>
                <w:sz w:val="20"/>
                <w:szCs w:val="20"/>
                <w:lang w:val="ky-KG" w:eastAsia="ru-RU"/>
              </w:rPr>
              <w:lastRenderedPageBreak/>
              <w:t>иш</w:t>
            </w:r>
            <w:r w:rsidR="00A273C8">
              <w:rPr>
                <w:rFonts w:ascii="Times New Roman" w:eastAsia="Times" w:hAnsi="Times New Roman" w:cs="Times New Roman"/>
                <w:sz w:val="20"/>
                <w:szCs w:val="20"/>
                <w:lang w:val="ky-KG" w:eastAsia="ru-RU"/>
              </w:rPr>
              <w:t>телип чыкты. Кызматкерлерге</w:t>
            </w:r>
            <w:r w:rsidRPr="005860DB">
              <w:rPr>
                <w:rFonts w:ascii="Times New Roman" w:eastAsia="Times" w:hAnsi="Times New Roman" w:cs="Times New Roman"/>
                <w:sz w:val="20"/>
                <w:szCs w:val="20"/>
                <w:lang w:val="ky-KG" w:eastAsia="ru-RU"/>
              </w:rPr>
              <w:t xml:space="preserve"> БӨС </w:t>
            </w:r>
            <w:r w:rsidR="00A83BC9">
              <w:rPr>
                <w:rFonts w:ascii="Times New Roman" w:eastAsia="Times" w:hAnsi="Times New Roman" w:cs="Times New Roman"/>
                <w:sz w:val="20"/>
                <w:szCs w:val="20"/>
                <w:lang w:val="ky-KG" w:eastAsia="ru-RU"/>
              </w:rPr>
              <w:t>2040</w:t>
            </w:r>
            <w:r w:rsidRPr="005860DB">
              <w:rPr>
                <w:rFonts w:ascii="Times New Roman" w:eastAsia="Times" w:hAnsi="Times New Roman" w:cs="Times New Roman"/>
                <w:sz w:val="20"/>
                <w:szCs w:val="20"/>
                <w:lang w:val="ky-KG" w:eastAsia="ru-RU"/>
              </w:rPr>
              <w:t xml:space="preserve"> ишке ашыруу үчүн</w:t>
            </w:r>
            <w:r w:rsidR="00A273C8">
              <w:rPr>
                <w:rFonts w:ascii="Times New Roman" w:eastAsia="Times" w:hAnsi="Times New Roman" w:cs="Times New Roman"/>
                <w:sz w:val="20"/>
                <w:szCs w:val="20"/>
                <w:lang w:val="ky-KG" w:eastAsia="ru-RU"/>
              </w:rPr>
              <w:t xml:space="preserve"> зарыл болуучу билимдерди берүү</w:t>
            </w:r>
            <w:r w:rsidRPr="005860DB">
              <w:rPr>
                <w:rFonts w:ascii="Times New Roman" w:eastAsia="Times" w:hAnsi="Times New Roman" w:cs="Times New Roman"/>
                <w:sz w:val="20"/>
                <w:szCs w:val="20"/>
                <w:lang w:val="ky-KG" w:eastAsia="ru-RU"/>
              </w:rPr>
              <w:t xml:space="preserve"> башталды</w:t>
            </w:r>
          </w:p>
        </w:tc>
        <w:tc>
          <w:tcPr>
            <w:tcW w:w="1847" w:type="dxa"/>
          </w:tcPr>
          <w:p w14:paraId="3A76E60F" w14:textId="51544DFA" w:rsidR="0078199B" w:rsidRPr="0078199B" w:rsidRDefault="0078199B" w:rsidP="00A83BC9">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lastRenderedPageBreak/>
              <w:t>Бардык административдик кадрлар жана КР БИМдин кызматкерлери,  анын түзүмдүк бөлүмдөрүнүн жана ведомство алдындагы  уюмдардын кызматкерлери билим берүү чөйрөсүндөгү саясатты иштеп чыгуу жана ишке аш</w:t>
            </w:r>
            <w:r w:rsidR="006816DA">
              <w:rPr>
                <w:rFonts w:ascii="Times New Roman" w:eastAsia="Times" w:hAnsi="Times New Roman" w:cs="Times New Roman"/>
                <w:sz w:val="20"/>
                <w:szCs w:val="20"/>
                <w:lang w:val="ky-KG" w:eastAsia="ru-RU"/>
              </w:rPr>
              <w:t xml:space="preserve">ыруу үчүн потенциалды системалуу түрдө </w:t>
            </w:r>
            <w:r w:rsidRPr="005860DB">
              <w:rPr>
                <w:rFonts w:ascii="Times New Roman" w:eastAsia="Times" w:hAnsi="Times New Roman" w:cs="Times New Roman"/>
                <w:sz w:val="20"/>
                <w:szCs w:val="20"/>
                <w:lang w:val="ky-KG" w:eastAsia="ru-RU"/>
              </w:rPr>
              <w:t>жогорулатышат</w:t>
            </w:r>
            <w:r w:rsidRPr="0078199B">
              <w:rPr>
                <w:rFonts w:ascii="Times New Roman" w:eastAsia="Times" w:hAnsi="Times New Roman" w:cs="Times New Roman"/>
                <w:sz w:val="20"/>
                <w:szCs w:val="20"/>
                <w:lang w:val="ky-KG" w:eastAsia="ru-RU"/>
              </w:rPr>
              <w:t>.</w:t>
            </w:r>
          </w:p>
          <w:p w14:paraId="7E64B05A" w14:textId="77777777" w:rsidR="0078199B" w:rsidRPr="0078199B" w:rsidRDefault="0078199B" w:rsidP="00A83BC9">
            <w:pPr>
              <w:spacing w:line="276" w:lineRule="auto"/>
              <w:jc w:val="center"/>
              <w:rPr>
                <w:rFonts w:ascii="Times New Roman" w:eastAsia="Times" w:hAnsi="Times New Roman" w:cs="Times New Roman"/>
                <w:sz w:val="20"/>
                <w:szCs w:val="20"/>
                <w:lang w:val="ky-KG" w:eastAsia="ru-RU"/>
              </w:rPr>
            </w:pPr>
          </w:p>
          <w:p w14:paraId="77CE63E7" w14:textId="77777777" w:rsidR="0078199B" w:rsidRPr="0078199B" w:rsidRDefault="0078199B" w:rsidP="00A83BC9">
            <w:pPr>
              <w:spacing w:line="276" w:lineRule="auto"/>
              <w:jc w:val="center"/>
              <w:rPr>
                <w:rFonts w:ascii="Times New Roman" w:eastAsia="Times" w:hAnsi="Times New Roman" w:cs="Times New Roman"/>
                <w:sz w:val="20"/>
                <w:szCs w:val="20"/>
                <w:lang w:val="ky-KG" w:eastAsia="ru-RU"/>
              </w:rPr>
            </w:pPr>
          </w:p>
          <w:p w14:paraId="43DB94D2" w14:textId="77777777" w:rsidR="0078199B" w:rsidRPr="005860DB" w:rsidRDefault="0078199B" w:rsidP="00A83BC9">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Билим берүү системасынын ар кандай деңгээлдеринде административдик кадрлардын ишмердүүлүгүнүн эффективдүүлүк көрсөткүчтөрү колдонулат (территориялар, уюмдар)</w:t>
            </w:r>
          </w:p>
        </w:tc>
        <w:tc>
          <w:tcPr>
            <w:tcW w:w="1372" w:type="dxa"/>
          </w:tcPr>
          <w:p w14:paraId="59E91886" w14:textId="77777777" w:rsidR="0078199B" w:rsidRPr="005860DB" w:rsidRDefault="0078199B" w:rsidP="00A83BC9">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lastRenderedPageBreak/>
              <w:t>Административдик кадрлар жана БИМдин кызматкерлери,  анын түзүмдүк бөлүмдөрүнүн жана ведомство алдындагы  уюмдардын кызматкерлери билим берүү системасын башкаруу боюнча эффективдүү ишти көрсөтүүдө.</w:t>
            </w:r>
          </w:p>
        </w:tc>
        <w:tc>
          <w:tcPr>
            <w:tcW w:w="1034" w:type="dxa"/>
          </w:tcPr>
          <w:p w14:paraId="5E5EBD85" w14:textId="77777777" w:rsidR="0078199B" w:rsidRPr="005860DB" w:rsidRDefault="0078199B" w:rsidP="00C75380">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БИМ</w:t>
            </w:r>
          </w:p>
        </w:tc>
      </w:tr>
      <w:tr w:rsidR="0078199B" w:rsidRPr="009A64B5" w14:paraId="1C828FB5" w14:textId="77777777" w:rsidTr="00502147">
        <w:tc>
          <w:tcPr>
            <w:tcW w:w="704" w:type="dxa"/>
          </w:tcPr>
          <w:p w14:paraId="63C178BB" w14:textId="77777777" w:rsidR="0078199B" w:rsidRPr="005860DB" w:rsidRDefault="0078199B" w:rsidP="0078199B">
            <w:pPr>
              <w:numPr>
                <w:ilvl w:val="0"/>
                <w:numId w:val="42"/>
              </w:numPr>
              <w:spacing w:line="276" w:lineRule="auto"/>
              <w:contextualSpacing/>
              <w:rPr>
                <w:rFonts w:ascii="Times New Roman" w:eastAsia="Times" w:hAnsi="Times New Roman" w:cs="Times New Roman"/>
                <w:sz w:val="20"/>
                <w:szCs w:val="20"/>
                <w:lang w:eastAsia="ru-RU"/>
              </w:rPr>
            </w:pPr>
          </w:p>
        </w:tc>
        <w:tc>
          <w:tcPr>
            <w:tcW w:w="1696" w:type="dxa"/>
          </w:tcPr>
          <w:p w14:paraId="10419273" w14:textId="77777777" w:rsidR="0078199B" w:rsidRPr="005860DB" w:rsidRDefault="0078199B" w:rsidP="00947AE5">
            <w:pPr>
              <w:spacing w:line="276" w:lineRule="auto"/>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 xml:space="preserve">Билим берүү системасындагы финансылык менеджменттин жакшыртылган системасы </w:t>
            </w:r>
            <w:r w:rsidRPr="005860DB">
              <w:rPr>
                <w:rFonts w:ascii="Times New Roman" w:hAnsi="Times New Roman" w:cs="Times New Roman"/>
                <w:sz w:val="20"/>
                <w:szCs w:val="20"/>
                <w:lang w:val="ky-KG" w:eastAsia="ru-RU"/>
              </w:rPr>
              <w:t>билим берүүнүн бардык тармактарында улуттук жана регионалдык д</w:t>
            </w:r>
            <w:r w:rsidRPr="005860DB">
              <w:rPr>
                <w:rFonts w:ascii="Times New Roman" w:eastAsia="Times" w:hAnsi="Times New Roman" w:cs="Times New Roman"/>
                <w:sz w:val="20"/>
                <w:szCs w:val="20"/>
                <w:lang w:val="ky-KG" w:eastAsia="ru-RU"/>
              </w:rPr>
              <w:t>еңгээлдерде киргизилди</w:t>
            </w:r>
          </w:p>
        </w:tc>
        <w:tc>
          <w:tcPr>
            <w:tcW w:w="1560" w:type="dxa"/>
          </w:tcPr>
          <w:p w14:paraId="3E9C0A90" w14:textId="77777777" w:rsidR="0078199B" w:rsidRPr="005860DB" w:rsidRDefault="0078199B" w:rsidP="00A83BC9">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Билим берүү системасында финансылык агымдарды башкаруунун финансылык талдоосу жана аудити ишке ашууда</w:t>
            </w:r>
          </w:p>
        </w:tc>
        <w:tc>
          <w:tcPr>
            <w:tcW w:w="1138" w:type="dxa"/>
          </w:tcPr>
          <w:p w14:paraId="034E066A" w14:textId="69D6F368" w:rsidR="0078199B" w:rsidRPr="0078199B" w:rsidRDefault="0078199B" w:rsidP="00A83BC9">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Жүргүзүлгөн талдоонун негизиндекаржылоону башкаруу механизмдерин кайра кароо</w:t>
            </w:r>
          </w:p>
        </w:tc>
        <w:tc>
          <w:tcPr>
            <w:tcW w:w="1847" w:type="dxa"/>
          </w:tcPr>
          <w:p w14:paraId="6358CAA6" w14:textId="77777777" w:rsidR="0078199B" w:rsidRPr="005860DB" w:rsidRDefault="0078199B" w:rsidP="00A83BC9">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Каржылоону башкаруунун механизмдерин жакшыртуу үчүн ЧУАларды кайра кароо жана тийиштүү өзгөртүүлөрдү киргизүү</w:t>
            </w:r>
          </w:p>
          <w:p w14:paraId="606340B6" w14:textId="77777777" w:rsidR="0078199B" w:rsidRPr="0078199B" w:rsidRDefault="0078199B" w:rsidP="00A83BC9">
            <w:pPr>
              <w:spacing w:line="276" w:lineRule="auto"/>
              <w:jc w:val="center"/>
              <w:rPr>
                <w:rFonts w:ascii="Times New Roman" w:eastAsia="Times" w:hAnsi="Times New Roman" w:cs="Times New Roman"/>
                <w:sz w:val="20"/>
                <w:szCs w:val="20"/>
                <w:lang w:val="ky-KG" w:eastAsia="ru-RU"/>
              </w:rPr>
            </w:pPr>
          </w:p>
        </w:tc>
        <w:tc>
          <w:tcPr>
            <w:tcW w:w="1372" w:type="dxa"/>
          </w:tcPr>
          <w:p w14:paraId="5AB66101" w14:textId="7644DCD5" w:rsidR="0078199B" w:rsidRPr="0078199B" w:rsidRDefault="0078199B" w:rsidP="00A83BC9">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Бар болгон финансылык каражаттарды максималдуу эффективдүү колдонууну мүкмүн кылган каржылоону башкаруу системасы ишке ашууда</w:t>
            </w:r>
          </w:p>
        </w:tc>
        <w:tc>
          <w:tcPr>
            <w:tcW w:w="1034" w:type="dxa"/>
          </w:tcPr>
          <w:p w14:paraId="21B449DE" w14:textId="77777777" w:rsidR="0078199B" w:rsidRPr="007951C4" w:rsidRDefault="0078199B" w:rsidP="00C75380">
            <w:pPr>
              <w:spacing w:line="276" w:lineRule="auto"/>
              <w:jc w:val="center"/>
              <w:rPr>
                <w:rFonts w:ascii="Times New Roman" w:eastAsia="Times" w:hAnsi="Times New Roman" w:cs="Times New Roman"/>
                <w:sz w:val="20"/>
                <w:szCs w:val="20"/>
                <w:lang w:val="ky-KG" w:eastAsia="ru-RU"/>
              </w:rPr>
            </w:pPr>
            <w:r w:rsidRPr="005860DB">
              <w:rPr>
                <w:rFonts w:ascii="Times New Roman" w:eastAsia="Times" w:hAnsi="Times New Roman" w:cs="Times New Roman"/>
                <w:sz w:val="20"/>
                <w:szCs w:val="20"/>
                <w:lang w:val="ky-KG" w:eastAsia="ru-RU"/>
              </w:rPr>
              <w:t>БИМ</w:t>
            </w:r>
          </w:p>
        </w:tc>
      </w:tr>
      <w:bookmarkEnd w:id="18"/>
    </w:tbl>
    <w:p w14:paraId="420997A7" w14:textId="21FDA2C6" w:rsidR="0078199B" w:rsidRDefault="0078199B" w:rsidP="00A0729A">
      <w:pPr>
        <w:pStyle w:val="2"/>
        <w:rPr>
          <w:rFonts w:ascii="Times New Roman" w:hAnsi="Times New Roman" w:cs="Times New Roman"/>
          <w:b/>
          <w:color w:val="auto"/>
          <w:sz w:val="24"/>
          <w:szCs w:val="24"/>
          <w:highlight w:val="green"/>
        </w:rPr>
      </w:pPr>
    </w:p>
    <w:p w14:paraId="26A7161D" w14:textId="46CDF6FC" w:rsidR="0022542A" w:rsidRDefault="0022542A" w:rsidP="0022542A">
      <w:pPr>
        <w:pStyle w:val="1"/>
        <w:rPr>
          <w:rFonts w:ascii="Times New Roman" w:hAnsi="Times New Roman" w:cs="Times New Roman"/>
          <w:b/>
          <w:color w:val="auto"/>
          <w:sz w:val="24"/>
          <w:szCs w:val="24"/>
        </w:rPr>
      </w:pPr>
      <w:bookmarkStart w:id="19" w:name="_Toc43395274"/>
      <w:r w:rsidRPr="0022542A">
        <w:rPr>
          <w:rFonts w:ascii="Times New Roman" w:hAnsi="Times New Roman" w:cs="Times New Roman"/>
          <w:b/>
          <w:color w:val="auto"/>
          <w:sz w:val="24"/>
          <w:szCs w:val="24"/>
        </w:rPr>
        <w:t>IV</w:t>
      </w:r>
      <w:r w:rsidRPr="0022542A">
        <w:rPr>
          <w:rFonts w:ascii="Times New Roman" w:hAnsi="Times New Roman" w:cs="Times New Roman"/>
          <w:b/>
          <w:color w:val="auto"/>
          <w:sz w:val="24"/>
          <w:szCs w:val="24"/>
          <w:lang w:val="ky-KG"/>
        </w:rPr>
        <w:t>-бөлүм</w:t>
      </w:r>
      <w:r w:rsidRPr="0022542A">
        <w:rPr>
          <w:rFonts w:ascii="Times New Roman" w:hAnsi="Times New Roman" w:cs="Times New Roman"/>
          <w:b/>
          <w:color w:val="auto"/>
          <w:sz w:val="24"/>
          <w:szCs w:val="24"/>
        </w:rPr>
        <w:t xml:space="preserve">. </w:t>
      </w:r>
      <w:bookmarkEnd w:id="19"/>
      <w:r w:rsidRPr="0022542A">
        <w:rPr>
          <w:rFonts w:ascii="Times New Roman" w:hAnsi="Times New Roman" w:cs="Times New Roman"/>
          <w:b/>
          <w:color w:val="auto"/>
          <w:sz w:val="24"/>
          <w:szCs w:val="24"/>
        </w:rPr>
        <w:t>Мүмкүн болуучу тобокелдиктер жана коркунучтар</w:t>
      </w:r>
    </w:p>
    <w:p w14:paraId="66890919" w14:textId="4BF988A1" w:rsidR="0022542A" w:rsidRDefault="0022542A" w:rsidP="0022542A">
      <w:pPr>
        <w:ind w:firstLine="708"/>
        <w:jc w:val="both"/>
        <w:rPr>
          <w:rFonts w:ascii="Times New Roman" w:hAnsi="Times New Roman" w:cs="Times New Roman"/>
          <w:sz w:val="24"/>
          <w:szCs w:val="24"/>
          <w:lang w:val="ky-KG"/>
        </w:rPr>
      </w:pPr>
      <w:r w:rsidRPr="0022542A">
        <w:rPr>
          <w:rFonts w:ascii="Times New Roman" w:hAnsi="Times New Roman" w:cs="Times New Roman"/>
          <w:sz w:val="24"/>
          <w:szCs w:val="24"/>
          <w:lang w:val="ky-KG"/>
        </w:rPr>
        <w:t xml:space="preserve">БӨС-2040 ишке ашырууда </w:t>
      </w:r>
      <w:r>
        <w:rPr>
          <w:rFonts w:ascii="Times New Roman" w:hAnsi="Times New Roman" w:cs="Times New Roman"/>
          <w:sz w:val="24"/>
          <w:szCs w:val="24"/>
          <w:lang w:val="ky-KG"/>
        </w:rPr>
        <w:t>алдыга коюлган максаттарга жана милдеттерге жетишүүдө таасирин тийгизүүчү мүмкүн болуучу тобокелдиктер бар:</w:t>
      </w:r>
    </w:p>
    <w:p w14:paraId="3EFB616E" w14:textId="4ED28BD1" w:rsidR="0022542A" w:rsidRDefault="0022542A" w:rsidP="00B855A2">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Экономиканын өсүү темпинин төмөндөшү, өлкөгө инвестициялардын агымынын төмөндөшү, бюджеттин тартыштыгынын пайда болушу</w:t>
      </w:r>
      <w:r w:rsidRPr="0022542A">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билим берүү системасынын иш алып баруусу жана өнүгүүсү үчүн каржылооонун төмөндөшүнө же жетишээрлик каражаттарды </w:t>
      </w:r>
      <w:r w:rsidR="00B2356B">
        <w:rPr>
          <w:rFonts w:ascii="Times New Roman" w:hAnsi="Times New Roman" w:cs="Times New Roman"/>
          <w:sz w:val="24"/>
          <w:szCs w:val="24"/>
          <w:lang w:val="ky-KG"/>
        </w:rPr>
        <w:t>ала албай калуусуна</w:t>
      </w:r>
      <w:r>
        <w:rPr>
          <w:rFonts w:ascii="Times New Roman" w:hAnsi="Times New Roman" w:cs="Times New Roman"/>
          <w:sz w:val="24"/>
          <w:szCs w:val="24"/>
          <w:lang w:val="ky-KG"/>
        </w:rPr>
        <w:t xml:space="preserve"> алып келет.</w:t>
      </w:r>
    </w:p>
    <w:p w14:paraId="1922713A" w14:textId="53C056A5" w:rsidR="0022542A" w:rsidRDefault="0022542A" w:rsidP="00B855A2">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С</w:t>
      </w:r>
      <w:r w:rsidR="007C0D5E">
        <w:rPr>
          <w:rFonts w:ascii="Times New Roman" w:hAnsi="Times New Roman" w:cs="Times New Roman"/>
          <w:sz w:val="24"/>
          <w:szCs w:val="24"/>
          <w:lang w:val="ky-KG"/>
        </w:rPr>
        <w:t>аясий</w:t>
      </w:r>
      <w:r>
        <w:rPr>
          <w:rFonts w:ascii="Times New Roman" w:hAnsi="Times New Roman" w:cs="Times New Roman"/>
          <w:sz w:val="24"/>
          <w:szCs w:val="24"/>
          <w:lang w:val="ky-KG"/>
        </w:rPr>
        <w:t xml:space="preserve"> туруксуздук, жаратылыш кырсыктары, техногендик кыйроолор, коррупция балансталган мамилеге жана алдыга коюлган милдеттердин бардыгын аткарууга терс таасирин тийгизиши мүмкүн.</w:t>
      </w:r>
    </w:p>
    <w:p w14:paraId="61D21E02" w14:textId="448FF20E" w:rsidR="0022542A" w:rsidRDefault="0022542A" w:rsidP="00B855A2">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Коомду мүмкүн болуучу радикалдаштыруу конфессиялар аралык карама-каршылыкка жана билим берүү менен камтуунун төмөндөшүнө алып келиши мүмкүн.</w:t>
      </w:r>
    </w:p>
    <w:p w14:paraId="1A93D840" w14:textId="24538601" w:rsidR="00B855A2" w:rsidRPr="00B855A2" w:rsidRDefault="0022542A" w:rsidP="00B855A2">
      <w:pPr>
        <w:pStyle w:val="aff"/>
        <w:spacing w:line="276" w:lineRule="auto"/>
        <w:ind w:firstLine="708"/>
        <w:rPr>
          <w:rFonts w:ascii="Times New Roman" w:hAnsi="Times New Roman" w:cs="Times New Roman"/>
          <w:sz w:val="24"/>
          <w:szCs w:val="24"/>
          <w:highlight w:val="cyan"/>
          <w:lang w:val="ky-KG"/>
        </w:rPr>
      </w:pPr>
      <w:r>
        <w:rPr>
          <w:rFonts w:ascii="Times New Roman" w:hAnsi="Times New Roman" w:cs="Times New Roman"/>
          <w:sz w:val="24"/>
          <w:szCs w:val="24"/>
          <w:lang w:val="ky-KG"/>
        </w:rPr>
        <w:t xml:space="preserve">- </w:t>
      </w:r>
      <w:r w:rsidR="00B855A2" w:rsidRPr="005C2C53">
        <w:rPr>
          <w:rFonts w:ascii="Times New Roman" w:hAnsi="Times New Roman" w:cs="Times New Roman"/>
          <w:sz w:val="24"/>
          <w:szCs w:val="24"/>
          <w:lang w:val="ky-KG"/>
        </w:rPr>
        <w:t xml:space="preserve">Жүргүзүлүп жаткан кайра түзүүлөрдүн маанилүүлүгүн түшүнүүнүн жоктугу жана тиешелүү түрдө </w:t>
      </w:r>
      <w:r w:rsidR="005C2C53" w:rsidRPr="005C2C53">
        <w:rPr>
          <w:rFonts w:ascii="Times New Roman" w:hAnsi="Times New Roman" w:cs="Times New Roman"/>
          <w:sz w:val="24"/>
          <w:szCs w:val="24"/>
          <w:lang w:val="ky-KG"/>
        </w:rPr>
        <w:t>айрым демилгелерди жана чечимдерди ишке киргизүүнү кечиктирүү, коомчулуктун билим берүү саясатын ишке а</w:t>
      </w:r>
      <w:r w:rsidR="00D11602">
        <w:rPr>
          <w:rFonts w:ascii="Times New Roman" w:hAnsi="Times New Roman" w:cs="Times New Roman"/>
          <w:sz w:val="24"/>
          <w:szCs w:val="24"/>
          <w:lang w:val="ky-KG"/>
        </w:rPr>
        <w:t>шырууга катышууга кызыкдар болбогондугу</w:t>
      </w:r>
      <w:r w:rsidR="005C2C53" w:rsidRPr="005C2C53">
        <w:rPr>
          <w:rFonts w:ascii="Times New Roman" w:hAnsi="Times New Roman" w:cs="Times New Roman"/>
          <w:sz w:val="24"/>
          <w:szCs w:val="24"/>
          <w:lang w:val="ky-KG"/>
        </w:rPr>
        <w:t>.</w:t>
      </w:r>
    </w:p>
    <w:p w14:paraId="0362EB85" w14:textId="7340CE70" w:rsidR="00B855A2" w:rsidRPr="0012126B" w:rsidRDefault="00B855A2" w:rsidP="00B855A2">
      <w:pPr>
        <w:pStyle w:val="aff"/>
        <w:spacing w:line="276" w:lineRule="auto"/>
        <w:ind w:firstLine="708"/>
        <w:rPr>
          <w:rFonts w:ascii="Times New Roman" w:hAnsi="Times New Roman" w:cs="Times New Roman"/>
          <w:sz w:val="24"/>
          <w:szCs w:val="24"/>
          <w:lang w:val="ky-KG"/>
        </w:rPr>
      </w:pPr>
      <w:r w:rsidRPr="0012126B">
        <w:rPr>
          <w:rFonts w:ascii="Times New Roman" w:hAnsi="Times New Roman" w:cs="Times New Roman"/>
          <w:sz w:val="24"/>
          <w:szCs w:val="24"/>
          <w:lang w:val="ky-KG"/>
        </w:rPr>
        <w:t xml:space="preserve">- </w:t>
      </w:r>
      <w:r w:rsidR="002812C5" w:rsidRPr="0012126B">
        <w:rPr>
          <w:rFonts w:ascii="Times New Roman" w:hAnsi="Times New Roman" w:cs="Times New Roman"/>
          <w:sz w:val="24"/>
          <w:szCs w:val="24"/>
          <w:lang w:val="ky-KG"/>
        </w:rPr>
        <w:t>Билим берүү системасында жана калкта заманбап маалыматтык-коммуникациялык технологияларды өнүктүрүүнүн жана киргизүүнүн ылдамдыгынан адам потенциалынын артта калышы, ошондой эле аралыктан билим берүүнүн мүмкүнчүлүктөрүн толугу менен колдонуу үчүн үй чарбачылыктарында</w:t>
      </w:r>
      <w:r w:rsidR="00C00653">
        <w:rPr>
          <w:rFonts w:ascii="Times New Roman" w:hAnsi="Times New Roman" w:cs="Times New Roman"/>
          <w:sz w:val="24"/>
          <w:szCs w:val="24"/>
          <w:lang w:val="ky-KG"/>
        </w:rPr>
        <w:t xml:space="preserve"> мультимедиялык гаджеттерд</w:t>
      </w:r>
      <w:r w:rsidR="002812C5" w:rsidRPr="0012126B">
        <w:rPr>
          <w:rFonts w:ascii="Times New Roman" w:hAnsi="Times New Roman" w:cs="Times New Roman"/>
          <w:sz w:val="24"/>
          <w:szCs w:val="24"/>
          <w:lang w:val="ky-KG"/>
        </w:rPr>
        <w:t>ин (смартфондор, компьютерлер, телевизорлор ж.б.) жетишсиздиги.</w:t>
      </w:r>
    </w:p>
    <w:p w14:paraId="720063B7" w14:textId="733AC18D" w:rsidR="0022542A" w:rsidRPr="002812C5" w:rsidRDefault="00B855A2" w:rsidP="00B855A2">
      <w:pPr>
        <w:pStyle w:val="aff"/>
        <w:spacing w:line="276" w:lineRule="auto"/>
        <w:ind w:firstLine="708"/>
        <w:rPr>
          <w:rFonts w:ascii="Times New Roman" w:hAnsi="Times New Roman" w:cs="Times New Roman"/>
          <w:sz w:val="24"/>
          <w:szCs w:val="24"/>
          <w:highlight w:val="cyan"/>
          <w:lang w:val="ky-KG"/>
        </w:rPr>
      </w:pPr>
      <w:r w:rsidRPr="0012126B">
        <w:rPr>
          <w:rFonts w:ascii="Times New Roman" w:hAnsi="Times New Roman" w:cs="Times New Roman"/>
          <w:sz w:val="24"/>
          <w:szCs w:val="24"/>
          <w:lang w:val="ky-KG"/>
        </w:rPr>
        <w:t xml:space="preserve">- </w:t>
      </w:r>
      <w:r w:rsidR="002812C5" w:rsidRPr="0012126B">
        <w:rPr>
          <w:rFonts w:ascii="Times New Roman" w:hAnsi="Times New Roman" w:cs="Times New Roman"/>
          <w:sz w:val="24"/>
          <w:szCs w:val="24"/>
          <w:lang w:val="ky-KG"/>
        </w:rPr>
        <w:t>Оор демографиялык</w:t>
      </w:r>
      <w:r w:rsidR="002812C5">
        <w:rPr>
          <w:rFonts w:ascii="Times New Roman" w:hAnsi="Times New Roman" w:cs="Times New Roman"/>
          <w:sz w:val="24"/>
          <w:szCs w:val="24"/>
          <w:lang w:val="ky-KG"/>
        </w:rPr>
        <w:t xml:space="preserve"> кырдаал жана ички,</w:t>
      </w:r>
      <w:r w:rsidR="002812C5" w:rsidRPr="002812C5">
        <w:rPr>
          <w:rFonts w:ascii="Times New Roman" w:hAnsi="Times New Roman" w:cs="Times New Roman"/>
          <w:sz w:val="24"/>
          <w:szCs w:val="24"/>
          <w:lang w:val="ky-KG"/>
        </w:rPr>
        <w:t xml:space="preserve"> тышкы миграцияга </w:t>
      </w:r>
      <w:r w:rsidR="002812C5">
        <w:rPr>
          <w:rFonts w:ascii="Times New Roman" w:hAnsi="Times New Roman" w:cs="Times New Roman"/>
          <w:sz w:val="24"/>
          <w:szCs w:val="24"/>
          <w:lang w:val="ky-KG"/>
        </w:rPr>
        <w:t>карата көзөмөлдүн</w:t>
      </w:r>
      <w:r w:rsidR="002812C5" w:rsidRPr="002812C5">
        <w:rPr>
          <w:rFonts w:ascii="Times New Roman" w:hAnsi="Times New Roman" w:cs="Times New Roman"/>
          <w:sz w:val="24"/>
          <w:szCs w:val="24"/>
          <w:lang w:val="ky-KG"/>
        </w:rPr>
        <w:t xml:space="preserve"> жетишсиздиги.</w:t>
      </w:r>
    </w:p>
    <w:p w14:paraId="13FE4F4E" w14:textId="77777777" w:rsidR="0022542A" w:rsidRPr="002812C5" w:rsidRDefault="0022542A" w:rsidP="0022542A">
      <w:pPr>
        <w:rPr>
          <w:rFonts w:ascii="Times New Roman" w:hAnsi="Times New Roman" w:cs="Times New Roman"/>
          <w:highlight w:val="cyan"/>
          <w:lang w:val="ky-KG"/>
        </w:rPr>
      </w:pPr>
    </w:p>
    <w:p w14:paraId="1E352580" w14:textId="283DEE35" w:rsidR="0022542A" w:rsidRPr="00833EB5" w:rsidRDefault="0022542A" w:rsidP="0022542A">
      <w:pPr>
        <w:pStyle w:val="1"/>
        <w:rPr>
          <w:rFonts w:ascii="Times New Roman" w:hAnsi="Times New Roman" w:cs="Times New Roman"/>
          <w:b/>
          <w:color w:val="auto"/>
          <w:sz w:val="24"/>
          <w:szCs w:val="24"/>
          <w:lang w:val="ky-KG"/>
        </w:rPr>
      </w:pPr>
      <w:bookmarkStart w:id="20" w:name="_Toc43395275"/>
      <w:r w:rsidRPr="00833EB5">
        <w:rPr>
          <w:rFonts w:ascii="Times New Roman" w:hAnsi="Times New Roman" w:cs="Times New Roman"/>
          <w:b/>
          <w:color w:val="auto"/>
          <w:sz w:val="24"/>
          <w:szCs w:val="24"/>
          <w:lang w:val="ky-KG"/>
        </w:rPr>
        <w:t xml:space="preserve">V-бөлүм. Мониторинг </w:t>
      </w:r>
      <w:bookmarkEnd w:id="20"/>
      <w:r w:rsidRPr="00833EB5">
        <w:rPr>
          <w:rFonts w:ascii="Times New Roman" w:hAnsi="Times New Roman" w:cs="Times New Roman"/>
          <w:b/>
          <w:color w:val="auto"/>
          <w:sz w:val="24"/>
          <w:szCs w:val="24"/>
          <w:lang w:val="ky-KG"/>
        </w:rPr>
        <w:t>жана баалоо</w:t>
      </w:r>
    </w:p>
    <w:p w14:paraId="77EC61E2" w14:textId="77777777" w:rsidR="0022542A" w:rsidRPr="002812C5" w:rsidRDefault="0022542A" w:rsidP="0022542A">
      <w:pPr>
        <w:pStyle w:val="tkTekst"/>
        <w:rPr>
          <w:rFonts w:ascii="Times New Roman" w:hAnsi="Times New Roman" w:cs="Times New Roman"/>
          <w:sz w:val="24"/>
          <w:szCs w:val="24"/>
          <w:highlight w:val="cyan"/>
          <w:lang w:val="ky-KG"/>
        </w:rPr>
      </w:pPr>
    </w:p>
    <w:p w14:paraId="21B3DDDB" w14:textId="3D6811F5" w:rsidR="00833EB5" w:rsidRPr="00833EB5" w:rsidRDefault="00833EB5" w:rsidP="0022542A">
      <w:pPr>
        <w:pStyle w:val="tkTekst"/>
        <w:rPr>
          <w:rFonts w:ascii="Times New Roman" w:hAnsi="Times New Roman" w:cs="Times New Roman"/>
          <w:sz w:val="24"/>
          <w:szCs w:val="24"/>
          <w:lang w:val="ky-KG"/>
        </w:rPr>
      </w:pPr>
      <w:r w:rsidRPr="00833EB5">
        <w:rPr>
          <w:rFonts w:ascii="Times New Roman" w:hAnsi="Times New Roman" w:cs="Times New Roman"/>
          <w:sz w:val="24"/>
          <w:szCs w:val="24"/>
          <w:lang w:val="ky-KG"/>
        </w:rPr>
        <w:t>С</w:t>
      </w:r>
      <w:r w:rsidR="00C00653">
        <w:rPr>
          <w:rFonts w:ascii="Times New Roman" w:hAnsi="Times New Roman" w:cs="Times New Roman"/>
          <w:sz w:val="24"/>
          <w:szCs w:val="24"/>
          <w:lang w:val="ky-KG"/>
        </w:rPr>
        <w:t>аясий</w:t>
      </w:r>
      <w:r w:rsidRPr="00833EB5">
        <w:rPr>
          <w:rFonts w:ascii="Times New Roman" w:hAnsi="Times New Roman" w:cs="Times New Roman"/>
          <w:sz w:val="24"/>
          <w:szCs w:val="24"/>
          <w:lang w:val="ky-KG"/>
        </w:rPr>
        <w:t xml:space="preserve"> чаралар</w:t>
      </w:r>
      <w:r w:rsidR="00C00653">
        <w:rPr>
          <w:rFonts w:ascii="Times New Roman" w:hAnsi="Times New Roman" w:cs="Times New Roman"/>
          <w:sz w:val="24"/>
          <w:szCs w:val="24"/>
          <w:lang w:val="ky-KG"/>
        </w:rPr>
        <w:t>д</w:t>
      </w:r>
      <w:r w:rsidRPr="00833EB5">
        <w:rPr>
          <w:rFonts w:ascii="Times New Roman" w:hAnsi="Times New Roman" w:cs="Times New Roman"/>
          <w:sz w:val="24"/>
          <w:szCs w:val="24"/>
          <w:lang w:val="ky-KG"/>
        </w:rPr>
        <w:t xml:space="preserve">ы аткаруунун натыйжаларын талдоо жана баалоо боюнча системанын потенциалын чыңдоо милдети БӨСтүн маанилүү компоненти болуп саналат, ал ошондой эле ББМСти – жер-жерлердеги абалдар жөнүндө маалыматтын маанилүү булагы аркылуу чагылдырылат. </w:t>
      </w:r>
    </w:p>
    <w:p w14:paraId="6BF7D1D9" w14:textId="6AA436F8" w:rsidR="004219A6" w:rsidRPr="004219A6" w:rsidRDefault="004219A6" w:rsidP="0022542A">
      <w:pPr>
        <w:pStyle w:val="tkTekst"/>
        <w:spacing w:after="0"/>
        <w:rPr>
          <w:rFonts w:ascii="Times New Roman" w:hAnsi="Times New Roman" w:cs="Times New Roman"/>
          <w:sz w:val="24"/>
          <w:szCs w:val="24"/>
          <w:lang w:val="ky-KG"/>
        </w:rPr>
      </w:pPr>
      <w:r w:rsidRPr="004219A6">
        <w:rPr>
          <w:rFonts w:ascii="Times New Roman" w:hAnsi="Times New Roman" w:cs="Times New Roman"/>
          <w:sz w:val="24"/>
          <w:szCs w:val="24"/>
          <w:lang w:val="ky-KG"/>
        </w:rPr>
        <w:t>Бул Стратегияда баяндалган максаттар жана милдеттер белгиленген мөөнөттө тиешелүү аткаруучулардын конкреттүү натыйжаларга жетишүүсүнө багытталган БӨС-2040 ишке ашыруу боюнча үч жылдык Иш-аракеттер планына ылайык ишке ашырылат.</w:t>
      </w:r>
    </w:p>
    <w:p w14:paraId="1227BDC0" w14:textId="4A981A29" w:rsidR="00CE3E7E" w:rsidRPr="00CE3E7E" w:rsidRDefault="00CE3E7E" w:rsidP="0022542A">
      <w:pPr>
        <w:pStyle w:val="tkTekst"/>
        <w:rPr>
          <w:rFonts w:ascii="Times New Roman" w:hAnsi="Times New Roman" w:cs="Times New Roman"/>
          <w:sz w:val="24"/>
          <w:szCs w:val="24"/>
          <w:lang w:val="ky-KG"/>
        </w:rPr>
      </w:pPr>
      <w:r w:rsidRPr="00CE3E7E">
        <w:rPr>
          <w:rFonts w:ascii="Times New Roman" w:hAnsi="Times New Roman" w:cs="Times New Roman"/>
          <w:sz w:val="24"/>
          <w:szCs w:val="24"/>
          <w:lang w:val="ky-KG"/>
        </w:rPr>
        <w:t>Стратегиялык багыттарды ишке ашырууда үч жылдык иш-аракеттер планын ишке ашырууга үзгүлтүксүз мониторинг жүргүзүү БӨС-2040 ишке ашыруунун ажырагыс бөлүгү болуп саналат. Бул БӨС-2040 максаттарынан жана милдеттеринен мүмкүн болуучу четтөөлөрдү алдын ала жокко чыгарууга жана ар бир кийинки үч жылдык планга керектүү</w:t>
      </w:r>
      <w:r w:rsidR="001858D6">
        <w:rPr>
          <w:rFonts w:ascii="Times New Roman" w:hAnsi="Times New Roman" w:cs="Times New Roman"/>
          <w:sz w:val="24"/>
          <w:szCs w:val="24"/>
          <w:lang w:val="ky-KG"/>
        </w:rPr>
        <w:t xml:space="preserve"> </w:t>
      </w:r>
      <w:r w:rsidRPr="00CE3E7E">
        <w:rPr>
          <w:rFonts w:ascii="Times New Roman" w:hAnsi="Times New Roman" w:cs="Times New Roman"/>
          <w:sz w:val="24"/>
          <w:szCs w:val="24"/>
          <w:lang w:val="ky-KG"/>
        </w:rPr>
        <w:t>түзө</w:t>
      </w:r>
      <w:r w:rsidR="001858D6">
        <w:rPr>
          <w:rFonts w:ascii="Times New Roman" w:hAnsi="Times New Roman" w:cs="Times New Roman"/>
          <w:sz w:val="24"/>
          <w:szCs w:val="24"/>
          <w:lang w:val="ky-KG"/>
        </w:rPr>
        <w:t>түүлө</w:t>
      </w:r>
      <w:r w:rsidRPr="00CE3E7E">
        <w:rPr>
          <w:rFonts w:ascii="Times New Roman" w:hAnsi="Times New Roman" w:cs="Times New Roman"/>
          <w:sz w:val="24"/>
          <w:szCs w:val="24"/>
          <w:lang w:val="ky-KG"/>
        </w:rPr>
        <w:t>рдү киргизүүгө мүмкүндүк берет.</w:t>
      </w:r>
    </w:p>
    <w:p w14:paraId="5AD21C3E" w14:textId="3A00A701" w:rsidR="005321E9" w:rsidRPr="00586B39" w:rsidRDefault="005321E9" w:rsidP="0022542A">
      <w:pPr>
        <w:pStyle w:val="tkTekst"/>
        <w:spacing w:after="0"/>
        <w:rPr>
          <w:rFonts w:ascii="Times New Roman" w:hAnsi="Times New Roman" w:cs="Times New Roman"/>
          <w:sz w:val="24"/>
          <w:szCs w:val="24"/>
          <w:lang w:val="ky-KG"/>
        </w:rPr>
      </w:pPr>
      <w:r w:rsidRPr="00586B39">
        <w:rPr>
          <w:rFonts w:ascii="Times New Roman" w:hAnsi="Times New Roman" w:cs="Times New Roman"/>
          <w:sz w:val="24"/>
          <w:szCs w:val="24"/>
          <w:lang w:val="ky-KG"/>
        </w:rPr>
        <w:t>Ар үч жыл сайын БӨС-2040 аткаруу маселелери боюнча системалуу диалогду уюштуруу үчүн мүмкүнчүлүккө жараша көз карандысыз баалоочуларды жана жарандык коомдун өкүлдөрүн тартуу менен И</w:t>
      </w:r>
      <w:r w:rsidR="002C4ADD">
        <w:rPr>
          <w:rFonts w:ascii="Times New Roman" w:hAnsi="Times New Roman" w:cs="Times New Roman"/>
          <w:sz w:val="24"/>
          <w:szCs w:val="24"/>
          <w:lang w:val="ky-KG"/>
        </w:rPr>
        <w:t>ш-аракеттер планын ишке ашырууга</w:t>
      </w:r>
      <w:r w:rsidRPr="00586B39">
        <w:rPr>
          <w:rFonts w:ascii="Times New Roman" w:hAnsi="Times New Roman" w:cs="Times New Roman"/>
          <w:sz w:val="24"/>
          <w:szCs w:val="24"/>
          <w:lang w:val="ky-KG"/>
        </w:rPr>
        <w:t xml:space="preserve"> баалоо жүргүзүлөт, бенефициарлар менен рефлексивдик-аналитикалык ишти жакшыртуу жана милдеттерди аткаруунун натыйжаларын талдоо жана баалоо боюнча системанын потенциалын чыңдоо иши жүргүзүлөт. БӨС-2040 негизги стартегиялык багыттары, БӨС-2040 ар бир белгиленген деңгээли боюнча жетишүү индикаторлору жана тиешелүү Иш-аракеттер планын ишке ашырууну баалоо ар бир кийинки Иш-арактетер планын иштеп чыгуунун негизинде камтылат.</w:t>
      </w:r>
    </w:p>
    <w:p w14:paraId="4AC2108F" w14:textId="0B7157CC" w:rsidR="00586B39" w:rsidRPr="00586B39" w:rsidRDefault="00586B39" w:rsidP="0022542A">
      <w:pPr>
        <w:pStyle w:val="tkTekst"/>
        <w:rPr>
          <w:rFonts w:ascii="Times New Roman" w:hAnsi="Times New Roman" w:cs="Times New Roman"/>
          <w:sz w:val="24"/>
          <w:szCs w:val="24"/>
          <w:lang w:val="ky-KG"/>
        </w:rPr>
      </w:pPr>
      <w:r w:rsidRPr="00586B39">
        <w:rPr>
          <w:rFonts w:ascii="Times New Roman" w:hAnsi="Times New Roman" w:cs="Times New Roman"/>
          <w:sz w:val="24"/>
          <w:szCs w:val="24"/>
          <w:lang w:val="ky-KG"/>
        </w:rPr>
        <w:t xml:space="preserve">Ар бир үч жылдык Иш-аркеттер планын ишке ашырууга тиешелүү жылга карата каралган каражаттардын алкагында мамлекеттик органдардын бюджеттик ассигнованиелеринин алкагында республикалык бюджеттин каражаттары, ошондой эле </w:t>
      </w:r>
      <w:r w:rsidRPr="00586B39">
        <w:rPr>
          <w:rFonts w:ascii="Times New Roman" w:hAnsi="Times New Roman" w:cs="Times New Roman"/>
          <w:sz w:val="24"/>
          <w:szCs w:val="24"/>
          <w:lang w:val="ky-KG"/>
        </w:rPr>
        <w:lastRenderedPageBreak/>
        <w:t>Кыргыз Республикасынын м</w:t>
      </w:r>
      <w:r w:rsidR="00597A1E">
        <w:rPr>
          <w:rFonts w:ascii="Times New Roman" w:hAnsi="Times New Roman" w:cs="Times New Roman"/>
          <w:sz w:val="24"/>
          <w:szCs w:val="24"/>
          <w:lang w:val="ky-KG"/>
        </w:rPr>
        <w:t>ыйзамдарына</w:t>
      </w:r>
      <w:r w:rsidRPr="00586B39">
        <w:rPr>
          <w:rFonts w:ascii="Times New Roman" w:hAnsi="Times New Roman" w:cs="Times New Roman"/>
          <w:sz w:val="24"/>
          <w:szCs w:val="24"/>
          <w:lang w:val="ky-KG"/>
        </w:rPr>
        <w:t xml:space="preserve"> </w:t>
      </w:r>
      <w:r w:rsidR="00597A1E">
        <w:rPr>
          <w:rFonts w:ascii="Times New Roman" w:hAnsi="Times New Roman" w:cs="Times New Roman"/>
          <w:sz w:val="24"/>
          <w:szCs w:val="24"/>
          <w:lang w:val="ky-KG"/>
        </w:rPr>
        <w:t>к</w:t>
      </w:r>
      <w:r w:rsidRPr="00586B39">
        <w:rPr>
          <w:rFonts w:ascii="Times New Roman" w:hAnsi="Times New Roman" w:cs="Times New Roman"/>
          <w:sz w:val="24"/>
          <w:szCs w:val="24"/>
          <w:lang w:val="ky-KG"/>
        </w:rPr>
        <w:t>арама-каршы келбеген башка булактардан, анын ичинде эл аралык өнөктөш-уюмдар тарабынан берилүүчү каражаттар багытталат.</w:t>
      </w:r>
    </w:p>
    <w:p w14:paraId="1A5A4DA4" w14:textId="1ED93900" w:rsidR="0022542A" w:rsidRPr="00586B39" w:rsidRDefault="00586B39" w:rsidP="005C2C53">
      <w:pPr>
        <w:pStyle w:val="tkTekst"/>
        <w:rPr>
          <w:rFonts w:ascii="Times New Roman" w:hAnsi="Times New Roman" w:cs="Times New Roman"/>
          <w:sz w:val="24"/>
          <w:szCs w:val="24"/>
          <w:highlight w:val="cyan"/>
          <w:lang w:val="ky-KG"/>
        </w:rPr>
      </w:pPr>
      <w:r>
        <w:rPr>
          <w:rFonts w:ascii="Times New Roman" w:hAnsi="Times New Roman" w:cs="Times New Roman"/>
          <w:sz w:val="24"/>
          <w:szCs w:val="24"/>
          <w:lang w:val="ky-KG"/>
        </w:rPr>
        <w:t>Мында Иш-аракеттер</w:t>
      </w:r>
      <w:r w:rsidRPr="00586B39">
        <w:rPr>
          <w:rFonts w:ascii="Times New Roman" w:hAnsi="Times New Roman" w:cs="Times New Roman"/>
          <w:sz w:val="24"/>
          <w:szCs w:val="24"/>
          <w:lang w:val="ky-KG"/>
        </w:rPr>
        <w:t xml:space="preserve"> пландарын сапаттуу ишке ашыруу аларда көрсөтүлгөн иш-чараларды талаптаг</w:t>
      </w:r>
      <w:r>
        <w:rPr>
          <w:rFonts w:ascii="Times New Roman" w:hAnsi="Times New Roman" w:cs="Times New Roman"/>
          <w:sz w:val="24"/>
          <w:szCs w:val="24"/>
          <w:lang w:val="ky-KG"/>
        </w:rPr>
        <w:t>ыдай жана өз убагында каржылоодон</w:t>
      </w:r>
      <w:r w:rsidR="003B12FC">
        <w:rPr>
          <w:rFonts w:ascii="Times New Roman" w:hAnsi="Times New Roman" w:cs="Times New Roman"/>
          <w:sz w:val="24"/>
          <w:szCs w:val="24"/>
          <w:lang w:val="ky-KG"/>
        </w:rPr>
        <w:t xml:space="preserve"> көз каранды болоорун белгилей </w:t>
      </w:r>
      <w:r>
        <w:rPr>
          <w:rFonts w:ascii="Times New Roman" w:hAnsi="Times New Roman" w:cs="Times New Roman"/>
          <w:sz w:val="24"/>
          <w:szCs w:val="24"/>
          <w:lang w:val="ky-KG"/>
        </w:rPr>
        <w:t>кетүү зарыл</w:t>
      </w:r>
      <w:r w:rsidRPr="00586B39">
        <w:rPr>
          <w:rFonts w:ascii="Times New Roman" w:hAnsi="Times New Roman" w:cs="Times New Roman"/>
          <w:sz w:val="24"/>
          <w:szCs w:val="24"/>
          <w:lang w:val="ky-KG"/>
        </w:rPr>
        <w:t>.</w:t>
      </w:r>
    </w:p>
    <w:sectPr w:rsidR="0022542A" w:rsidRPr="00586B39" w:rsidSect="00B6374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6B95B" w14:textId="77777777" w:rsidR="00E659B2" w:rsidRDefault="00E659B2" w:rsidP="005C49B5">
      <w:pPr>
        <w:spacing w:after="0" w:line="240" w:lineRule="auto"/>
      </w:pPr>
      <w:r>
        <w:separator/>
      </w:r>
    </w:p>
  </w:endnote>
  <w:endnote w:type="continuationSeparator" w:id="0">
    <w:p w14:paraId="78BA9E80" w14:textId="77777777" w:rsidR="00E659B2" w:rsidRDefault="00E659B2" w:rsidP="005C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_Q2">
    <w:altName w:val="Times New Roman"/>
    <w:charset w:val="00"/>
    <w:family w:val="roman"/>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DF91" w14:textId="257569DF" w:rsidR="00EF7C80" w:rsidRDefault="00EF7C80">
    <w:pPr>
      <w:pStyle w:val="af3"/>
      <w:jc w:val="right"/>
    </w:pPr>
  </w:p>
  <w:sdt>
    <w:sdtPr>
      <w:rPr>
        <w:sz w:val="20"/>
        <w:szCs w:val="20"/>
      </w:rPr>
      <w:id w:val="135226428"/>
      <w:docPartObj>
        <w:docPartGallery w:val="Page Numbers (Bottom of Page)"/>
        <w:docPartUnique/>
      </w:docPartObj>
    </w:sdtPr>
    <w:sdtEndPr>
      <w:rPr>
        <w:sz w:val="22"/>
        <w:szCs w:val="22"/>
      </w:rPr>
    </w:sdtEndPr>
    <w:sdtContent>
      <w:p w14:paraId="4D0BED10" w14:textId="37AEA089" w:rsidR="00EF7C80" w:rsidRDefault="00EF7C80" w:rsidP="002A6B1D">
        <w:pPr>
          <w:tabs>
            <w:tab w:val="center" w:pos="4677"/>
            <w:tab w:val="right" w:pos="9355"/>
          </w:tabs>
          <w:spacing w:after="0" w:line="240" w:lineRule="auto"/>
          <w:rPr>
            <w:rFonts w:ascii="Times New Roman" w:hAnsi="Times New Roman"/>
            <w:sz w:val="20"/>
            <w:szCs w:val="20"/>
            <w:lang w:val="ky-KG"/>
          </w:rPr>
        </w:pPr>
        <w:r>
          <w:rPr>
            <w:rFonts w:ascii="Times New Roman" w:hAnsi="Times New Roman"/>
            <w:sz w:val="20"/>
            <w:szCs w:val="20"/>
            <w:lang w:val="ky-KG"/>
          </w:rPr>
          <w:t>Кыргыз Республикасынын</w:t>
        </w:r>
      </w:p>
      <w:p w14:paraId="0D848FE7" w14:textId="2FE01FA0" w:rsidR="00EF7C80" w:rsidRPr="00D41855" w:rsidRDefault="00EF7C80" w:rsidP="002A6B1D">
        <w:pPr>
          <w:tabs>
            <w:tab w:val="center" w:pos="4677"/>
            <w:tab w:val="right" w:pos="9355"/>
          </w:tabs>
          <w:spacing w:after="0" w:line="240" w:lineRule="auto"/>
          <w:rPr>
            <w:rFonts w:ascii="Times New Roman" w:hAnsi="Times New Roman"/>
            <w:sz w:val="20"/>
            <w:szCs w:val="20"/>
            <w:lang w:val="ky-KG"/>
          </w:rPr>
        </w:pPr>
        <w:r>
          <w:rPr>
            <w:rFonts w:ascii="Times New Roman" w:hAnsi="Times New Roman"/>
            <w:sz w:val="20"/>
            <w:szCs w:val="20"/>
            <w:lang w:val="ky-KG"/>
          </w:rPr>
          <w:t>Билим берүү жана илим министри</w:t>
        </w:r>
        <w:r w:rsidRPr="00D41855">
          <w:rPr>
            <w:rFonts w:ascii="Times New Roman" w:hAnsi="Times New Roman"/>
            <w:sz w:val="20"/>
            <w:szCs w:val="20"/>
            <w:lang w:val="ky-KG"/>
          </w:rPr>
          <w:t xml:space="preserve">____________  К.А. Исаков  </w:t>
        </w:r>
        <w:r w:rsidRPr="00D41855">
          <w:rPr>
            <w:rFonts w:ascii="Times New Roman" w:hAnsi="Times New Roman"/>
            <w:sz w:val="20"/>
            <w:szCs w:val="20"/>
          </w:rPr>
          <w:t>«___» _______</w:t>
        </w:r>
        <w:r w:rsidRPr="00D41855">
          <w:rPr>
            <w:rFonts w:ascii="Times New Roman" w:hAnsi="Times New Roman"/>
            <w:sz w:val="20"/>
            <w:szCs w:val="20"/>
            <w:lang w:val="ky-KG"/>
          </w:rPr>
          <w:t>__</w:t>
        </w:r>
        <w:r>
          <w:rPr>
            <w:rFonts w:ascii="Times New Roman" w:hAnsi="Times New Roman"/>
            <w:sz w:val="20"/>
            <w:szCs w:val="20"/>
          </w:rPr>
          <w:t>2020-ж</w:t>
        </w:r>
        <w:r w:rsidRPr="00D41855">
          <w:rPr>
            <w:rFonts w:ascii="Times New Roman" w:hAnsi="Times New Roman"/>
            <w:sz w:val="20"/>
            <w:szCs w:val="20"/>
          </w:rPr>
          <w:t>.</w:t>
        </w:r>
        <w:r w:rsidRPr="00D41855">
          <w:rPr>
            <w:rFonts w:ascii="Times New Roman" w:hAnsi="Times New Roman"/>
            <w:sz w:val="20"/>
            <w:szCs w:val="20"/>
            <w:lang w:val="ky-KG"/>
          </w:rPr>
          <w:t xml:space="preserve">                                                                                          </w:t>
        </w:r>
      </w:p>
      <w:p w14:paraId="31913808" w14:textId="77777777" w:rsidR="00EF7C80" w:rsidRPr="00D41855" w:rsidRDefault="00EF7C80" w:rsidP="002A6B1D">
        <w:pPr>
          <w:tabs>
            <w:tab w:val="center" w:pos="4677"/>
            <w:tab w:val="right" w:pos="9355"/>
          </w:tabs>
          <w:spacing w:after="0" w:line="240" w:lineRule="auto"/>
          <w:rPr>
            <w:rFonts w:ascii="Times New Roman" w:hAnsi="Times New Roman"/>
            <w:sz w:val="20"/>
            <w:szCs w:val="20"/>
          </w:rPr>
        </w:pPr>
      </w:p>
      <w:p w14:paraId="7F9227B0" w14:textId="77777777" w:rsidR="00EF7C80" w:rsidRDefault="00EF7C80" w:rsidP="002A6B1D">
        <w:pPr>
          <w:tabs>
            <w:tab w:val="center" w:pos="4677"/>
            <w:tab w:val="right" w:pos="9355"/>
          </w:tabs>
          <w:spacing w:after="0" w:line="240" w:lineRule="auto"/>
          <w:rPr>
            <w:rFonts w:ascii="Times New Roman" w:hAnsi="Times New Roman"/>
            <w:sz w:val="20"/>
            <w:szCs w:val="20"/>
            <w:lang w:val="ky-KG"/>
          </w:rPr>
        </w:pPr>
        <w:r>
          <w:rPr>
            <w:rFonts w:ascii="Times New Roman" w:hAnsi="Times New Roman"/>
            <w:sz w:val="20"/>
            <w:szCs w:val="20"/>
            <w:lang w:val="ky-KG"/>
          </w:rPr>
          <w:t xml:space="preserve">Укуктук камсыздоо жана кадрдык иш </w:t>
        </w:r>
      </w:p>
      <w:p w14:paraId="6D5A9136" w14:textId="3AB5CC2F" w:rsidR="00EF7C80" w:rsidRPr="00F44A08" w:rsidRDefault="00EF7C80" w:rsidP="002A6B1D">
        <w:pPr>
          <w:tabs>
            <w:tab w:val="center" w:pos="4677"/>
            <w:tab w:val="right" w:pos="9355"/>
          </w:tabs>
          <w:spacing w:after="0" w:line="240" w:lineRule="auto"/>
          <w:rPr>
            <w:rFonts w:ascii="Times New Roman" w:hAnsi="Times New Roman"/>
            <w:sz w:val="20"/>
            <w:szCs w:val="20"/>
            <w:shd w:val="clear" w:color="auto" w:fill="FFFFFF"/>
          </w:rPr>
        </w:pPr>
        <w:r>
          <w:rPr>
            <w:rFonts w:ascii="Times New Roman" w:hAnsi="Times New Roman"/>
            <w:sz w:val="20"/>
            <w:szCs w:val="20"/>
            <w:lang w:val="ky-KG"/>
          </w:rPr>
          <w:t>башкармалыгынын начальнигинин м.а.</w:t>
        </w:r>
        <w:r w:rsidRPr="00D41855">
          <w:rPr>
            <w:rFonts w:ascii="Times New Roman" w:hAnsi="Times New Roman"/>
            <w:sz w:val="20"/>
            <w:szCs w:val="20"/>
            <w:shd w:val="clear" w:color="auto" w:fill="FFFFFF"/>
          </w:rPr>
          <w:t xml:space="preserve">   ___________ Б.А. Ибрагимов </w:t>
        </w:r>
        <w:r w:rsidRPr="00D41855">
          <w:rPr>
            <w:rFonts w:ascii="Times New Roman" w:hAnsi="Times New Roman"/>
            <w:sz w:val="20"/>
            <w:szCs w:val="20"/>
          </w:rPr>
          <w:t>«__» ___</w:t>
        </w:r>
        <w:r w:rsidRPr="00D41855">
          <w:rPr>
            <w:rFonts w:ascii="Times New Roman" w:hAnsi="Times New Roman"/>
            <w:sz w:val="20"/>
            <w:szCs w:val="20"/>
            <w:lang w:val="ky-KG"/>
          </w:rPr>
          <w:t>____</w:t>
        </w:r>
        <w:r>
          <w:rPr>
            <w:rFonts w:ascii="Times New Roman" w:hAnsi="Times New Roman"/>
            <w:sz w:val="20"/>
            <w:szCs w:val="20"/>
          </w:rPr>
          <w:t>2020-ж</w:t>
        </w:r>
        <w:r w:rsidRPr="00D41855">
          <w:rPr>
            <w:rFonts w:ascii="Times New Roman" w:hAnsi="Times New Roman"/>
            <w:sz w:val="20"/>
            <w:szCs w:val="20"/>
          </w:rPr>
          <w:t>.</w:t>
        </w:r>
        <w:r w:rsidRPr="00D41855">
          <w:rPr>
            <w:rFonts w:ascii="Times New Roman" w:hAnsi="Times New Roman"/>
            <w:sz w:val="20"/>
            <w:szCs w:val="20"/>
            <w:shd w:val="clear" w:color="auto" w:fill="FFFFFF"/>
          </w:rPr>
          <w:t xml:space="preserve"> </w:t>
        </w:r>
        <w:r w:rsidRPr="00F44A08">
          <w:rPr>
            <w:rFonts w:ascii="Times New Roman" w:hAnsi="Times New Roman"/>
            <w:sz w:val="20"/>
            <w:szCs w:val="20"/>
            <w:shd w:val="clear" w:color="auto" w:fill="FFFFFF"/>
          </w:rPr>
          <w:t xml:space="preserve">                                                                                                                                                                                           </w:t>
        </w:r>
      </w:p>
      <w:p w14:paraId="631E2A4D" w14:textId="64039637" w:rsidR="00EF7C80" w:rsidRPr="00D41855" w:rsidRDefault="00EF7C80" w:rsidP="00D41855">
        <w:pPr>
          <w:pStyle w:val="af3"/>
          <w:jc w:val="right"/>
        </w:pPr>
        <w:r>
          <w:fldChar w:fldCharType="begin"/>
        </w:r>
        <w:r>
          <w:instrText>PAGE   \* MERGEFORMAT</w:instrText>
        </w:r>
        <w:r>
          <w:fldChar w:fldCharType="separate"/>
        </w:r>
        <w:r w:rsidR="00C57F2F">
          <w:rPr>
            <w:noProof/>
          </w:rPr>
          <w:t>79</w:t>
        </w:r>
        <w:r>
          <w:fldChar w:fldCharType="end"/>
        </w:r>
      </w:p>
    </w:sdtContent>
  </w:sdt>
  <w:p w14:paraId="36A3EE91" w14:textId="7A64034E" w:rsidR="00EF7C80" w:rsidRPr="0039206A" w:rsidRDefault="00EF7C80" w:rsidP="0039206A">
    <w:pPr>
      <w:pStyle w:val="af3"/>
      <w:tabs>
        <w:tab w:val="clear" w:pos="4677"/>
        <w:tab w:val="clear" w:pos="9355"/>
        <w:tab w:val="left" w:pos="3729"/>
      </w:tabs>
    </w:pPr>
    <w:r w:rsidRPr="0039206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A592F" w14:textId="77777777" w:rsidR="00E659B2" w:rsidRDefault="00E659B2" w:rsidP="005C49B5">
      <w:pPr>
        <w:spacing w:after="0" w:line="240" w:lineRule="auto"/>
      </w:pPr>
      <w:r>
        <w:separator/>
      </w:r>
    </w:p>
  </w:footnote>
  <w:footnote w:type="continuationSeparator" w:id="0">
    <w:p w14:paraId="2D9625B4" w14:textId="77777777" w:rsidR="00E659B2" w:rsidRDefault="00E659B2" w:rsidP="005C49B5">
      <w:pPr>
        <w:spacing w:after="0" w:line="240" w:lineRule="auto"/>
      </w:pPr>
      <w:r>
        <w:continuationSeparator/>
      </w:r>
    </w:p>
  </w:footnote>
  <w:footnote w:id="1">
    <w:p w14:paraId="70AF9B86" w14:textId="596565E2" w:rsidR="00EF7C80" w:rsidRPr="00F5210F" w:rsidRDefault="00EF7C80" w:rsidP="00F5210F">
      <w:pPr>
        <w:pStyle w:val="a5"/>
        <w:jc w:val="both"/>
        <w:rPr>
          <w:lang w:val="ky-KG"/>
        </w:rPr>
      </w:pPr>
      <w:r>
        <w:rPr>
          <w:rStyle w:val="a7"/>
        </w:rPr>
        <w:footnoteRef/>
      </w:r>
      <w:r>
        <w:t xml:space="preserve"> </w:t>
      </w:r>
      <w:r w:rsidRPr="00F5210F">
        <w:rPr>
          <w:rFonts w:ascii="Times New Roman" w:hAnsi="Times New Roman" w:cs="Times New Roman"/>
          <w:sz w:val="18"/>
          <w:szCs w:val="18"/>
          <w:lang w:val="ky-KG"/>
        </w:rPr>
        <w:t>Кыргыз Республикасынын Улуттук статистика комитети тарабынан 2018-жылы жүргүзүлгөн жана 2019-жылдын майында басылып чыгарылган Мультикластердик изилдөөнүн маалыматтарына ылайык</w:t>
      </w:r>
    </w:p>
  </w:footnote>
  <w:footnote w:id="2">
    <w:p w14:paraId="79481B78" w14:textId="5FF2E3A2" w:rsidR="00EF7C80" w:rsidRPr="00C63747" w:rsidRDefault="00EF7C80" w:rsidP="00AA5F19">
      <w:pPr>
        <w:pStyle w:val="a5"/>
        <w:contextualSpacing/>
        <w:rPr>
          <w:rFonts w:ascii="Times New Roman" w:hAnsi="Times New Roman"/>
        </w:rPr>
      </w:pPr>
      <w:r w:rsidRPr="00C63747">
        <w:rPr>
          <w:rStyle w:val="a7"/>
          <w:rFonts w:ascii="Times New Roman" w:hAnsi="Times New Roman"/>
        </w:rPr>
        <w:footnoteRef/>
      </w:r>
      <w:r w:rsidRPr="00C63747">
        <w:rPr>
          <w:rFonts w:ascii="Times New Roman" w:hAnsi="Times New Roman"/>
        </w:rPr>
        <w:t xml:space="preserve"> </w:t>
      </w:r>
      <w:r>
        <w:rPr>
          <w:rFonts w:ascii="Times New Roman" w:hAnsi="Times New Roman"/>
        </w:rPr>
        <w:t>Е</w:t>
      </w:r>
      <w:r>
        <w:rPr>
          <w:rFonts w:ascii="Times New Roman" w:hAnsi="Times New Roman"/>
          <w:lang w:val="ky-KG"/>
        </w:rPr>
        <w:t>ККУнун</w:t>
      </w:r>
      <w:r w:rsidRPr="00AA5F19">
        <w:rPr>
          <w:rFonts w:ascii="Times New Roman" w:hAnsi="Times New Roman"/>
        </w:rPr>
        <w:t xml:space="preserve"> </w:t>
      </w:r>
      <w:r>
        <w:rPr>
          <w:rFonts w:ascii="Times New Roman" w:hAnsi="Times New Roman"/>
          <w:lang w:val="ky-KG"/>
        </w:rPr>
        <w:t>УИЖК, ЮНИСЕФ, Сорос-Кыргызстан фондунун колдоосу менен</w:t>
      </w:r>
    </w:p>
  </w:footnote>
  <w:footnote w:id="3">
    <w:p w14:paraId="5018AA00" w14:textId="77A35E6E" w:rsidR="00EF7C80" w:rsidRPr="00F86316" w:rsidRDefault="00EF7C80" w:rsidP="003C3AD8">
      <w:pPr>
        <w:pStyle w:val="a5"/>
        <w:jc w:val="both"/>
        <w:rPr>
          <w:rFonts w:ascii="Times New Roman" w:hAnsi="Times New Roman" w:cs="Times New Roman"/>
          <w:lang w:val="ky-KG"/>
        </w:rPr>
      </w:pPr>
      <w:r>
        <w:rPr>
          <w:rStyle w:val="a7"/>
        </w:rPr>
        <w:footnoteRef/>
      </w:r>
      <w:r>
        <w:t xml:space="preserve"> </w:t>
      </w:r>
      <w:r w:rsidRPr="00F86316">
        <w:rPr>
          <w:rFonts w:ascii="Times New Roman" w:hAnsi="Times New Roman" w:cs="Times New Roman"/>
        </w:rPr>
        <w:t xml:space="preserve">“Жаңы мектеп </w:t>
      </w:r>
      <w:r>
        <w:rPr>
          <w:rFonts w:ascii="Times New Roman" w:hAnsi="Times New Roman" w:cs="Times New Roman"/>
          <w:lang w:val="ky-KG"/>
        </w:rPr>
        <w:t xml:space="preserve">– Келечектин мектеби” Улуттук программасы 2018-2040-жылдары Кыргыз Республикасын өнүктүрүүнүн улуттук стратегиясында белгиленген “Келечектин мектеби” Улуттук долбоорунун концепциясына ылайык келет, анда “долбоордун </w:t>
      </w:r>
      <w:r w:rsidRPr="00F86316">
        <w:rPr>
          <w:rFonts w:ascii="Times New Roman" w:hAnsi="Times New Roman" w:cs="Times New Roman"/>
          <w:lang w:val="ky-KG"/>
        </w:rPr>
        <w:t xml:space="preserve">алкагында ар бир </w:t>
      </w:r>
      <w:r>
        <w:rPr>
          <w:rFonts w:ascii="Times New Roman" w:hAnsi="Times New Roman" w:cs="Times New Roman"/>
          <w:lang w:val="ky-KG"/>
        </w:rPr>
        <w:t>областта</w:t>
      </w:r>
      <w:r w:rsidRPr="00F86316">
        <w:rPr>
          <w:rFonts w:ascii="Times New Roman" w:hAnsi="Times New Roman" w:cs="Times New Roman"/>
          <w:lang w:val="ky-KG"/>
        </w:rPr>
        <w:t xml:space="preserve"> республикалык башкаруудагы үлгүлүү-</w:t>
      </w:r>
      <w:r>
        <w:rPr>
          <w:rFonts w:ascii="Times New Roman" w:hAnsi="Times New Roman" w:cs="Times New Roman"/>
          <w:lang w:val="ky-KG"/>
        </w:rPr>
        <w:t>эксперименталдык мектеп түзүлөт” деп белгиленген.</w:t>
      </w:r>
      <w:r w:rsidRPr="00F86316">
        <w:rPr>
          <w:rFonts w:ascii="Times New Roman" w:hAnsi="Times New Roman" w:cs="Times New Roman"/>
          <w:lang w:val="ky-KG"/>
        </w:rPr>
        <w:t xml:space="preserve"> Бул долбоордун максаты болуп балдарды өнүктүрүүнүн жаңы инновациялык ыкмалары колдонулган жаңы муундагы мектептердин стандар</w:t>
      </w:r>
      <w:r>
        <w:rPr>
          <w:rFonts w:ascii="Times New Roman" w:hAnsi="Times New Roman" w:cs="Times New Roman"/>
          <w:lang w:val="ky-KG"/>
        </w:rPr>
        <w:t>ттарын калыптандыруу саналат.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560B6"/>
    <w:multiLevelType w:val="hybridMultilevel"/>
    <w:tmpl w:val="6B006B58"/>
    <w:lvl w:ilvl="0" w:tplc="8D00CDA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F02DB4"/>
    <w:multiLevelType w:val="hybridMultilevel"/>
    <w:tmpl w:val="1882A6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F8818C1"/>
    <w:multiLevelType w:val="hybridMultilevel"/>
    <w:tmpl w:val="8E70F6D2"/>
    <w:lvl w:ilvl="0" w:tplc="04190001">
      <w:start w:val="1"/>
      <w:numFmt w:val="bullet"/>
      <w:lvlText w:val=""/>
      <w:lvlJc w:val="left"/>
      <w:pPr>
        <w:ind w:left="1773" w:hanging="705"/>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1CF5B53"/>
    <w:multiLevelType w:val="hybridMultilevel"/>
    <w:tmpl w:val="A278590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12A32F93"/>
    <w:multiLevelType w:val="hybridMultilevel"/>
    <w:tmpl w:val="B1602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1302F2"/>
    <w:multiLevelType w:val="hybridMultilevel"/>
    <w:tmpl w:val="49B64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A43959"/>
    <w:multiLevelType w:val="hybridMultilevel"/>
    <w:tmpl w:val="B59C9444"/>
    <w:lvl w:ilvl="0" w:tplc="A7002B6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6DC24F5"/>
    <w:multiLevelType w:val="hybridMultilevel"/>
    <w:tmpl w:val="4BEC0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0380E"/>
    <w:multiLevelType w:val="hybridMultilevel"/>
    <w:tmpl w:val="46DE1D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1A0410"/>
    <w:multiLevelType w:val="hybridMultilevel"/>
    <w:tmpl w:val="FA5070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037885"/>
    <w:multiLevelType w:val="multilevel"/>
    <w:tmpl w:val="05247C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E723AF8"/>
    <w:multiLevelType w:val="hybridMultilevel"/>
    <w:tmpl w:val="1B48D7AC"/>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4B4DCF"/>
    <w:multiLevelType w:val="hybridMultilevel"/>
    <w:tmpl w:val="FC0AD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C96342"/>
    <w:multiLevelType w:val="hybridMultilevel"/>
    <w:tmpl w:val="4AD4FE46"/>
    <w:lvl w:ilvl="0" w:tplc="A7002B68">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57A6C21"/>
    <w:multiLevelType w:val="hybridMultilevel"/>
    <w:tmpl w:val="B336A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65C5231"/>
    <w:multiLevelType w:val="hybridMultilevel"/>
    <w:tmpl w:val="BA46B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2A259B"/>
    <w:multiLevelType w:val="hybridMultilevel"/>
    <w:tmpl w:val="DC00A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9F14F3"/>
    <w:multiLevelType w:val="hybridMultilevel"/>
    <w:tmpl w:val="E90E5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1F336A"/>
    <w:multiLevelType w:val="hybridMultilevel"/>
    <w:tmpl w:val="4C7A6FE6"/>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9">
    <w:nsid w:val="316A626E"/>
    <w:multiLevelType w:val="hybridMultilevel"/>
    <w:tmpl w:val="D2B4C7CA"/>
    <w:lvl w:ilvl="0" w:tplc="04190001">
      <w:start w:val="1"/>
      <w:numFmt w:val="bullet"/>
      <w:lvlText w:val=""/>
      <w:lvlJc w:val="left"/>
      <w:pPr>
        <w:ind w:left="1773" w:hanging="705"/>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2E07EAB"/>
    <w:multiLevelType w:val="hybridMultilevel"/>
    <w:tmpl w:val="5F6057E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E66352"/>
    <w:multiLevelType w:val="hybridMultilevel"/>
    <w:tmpl w:val="2256A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552EA7"/>
    <w:multiLevelType w:val="hybridMultilevel"/>
    <w:tmpl w:val="FD3EDAFA"/>
    <w:lvl w:ilvl="0" w:tplc="A7002B6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nsid w:val="38346508"/>
    <w:multiLevelType w:val="hybridMultilevel"/>
    <w:tmpl w:val="60DA2490"/>
    <w:lvl w:ilvl="0" w:tplc="005C4542">
      <w:start w:val="204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493E99"/>
    <w:multiLevelType w:val="hybridMultilevel"/>
    <w:tmpl w:val="94CE1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B3A729A"/>
    <w:multiLevelType w:val="hybridMultilevel"/>
    <w:tmpl w:val="9D4611EC"/>
    <w:lvl w:ilvl="0" w:tplc="8C18E0B2">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F5447D"/>
    <w:multiLevelType w:val="hybridMultilevel"/>
    <w:tmpl w:val="4FF28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FC5EC4"/>
    <w:multiLevelType w:val="hybridMultilevel"/>
    <w:tmpl w:val="7F96FBF8"/>
    <w:lvl w:ilvl="0" w:tplc="A7002B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37778C0"/>
    <w:multiLevelType w:val="hybridMultilevel"/>
    <w:tmpl w:val="5DDC2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6903F7B"/>
    <w:multiLevelType w:val="hybridMultilevel"/>
    <w:tmpl w:val="32AA312E"/>
    <w:lvl w:ilvl="0" w:tplc="A7002B6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5183679E"/>
    <w:multiLevelType w:val="hybridMultilevel"/>
    <w:tmpl w:val="EA740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9C6D26"/>
    <w:multiLevelType w:val="hybridMultilevel"/>
    <w:tmpl w:val="349CB6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51303AE"/>
    <w:multiLevelType w:val="hybridMultilevel"/>
    <w:tmpl w:val="C9B227E2"/>
    <w:lvl w:ilvl="0" w:tplc="A7002B6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590149EA"/>
    <w:multiLevelType w:val="hybridMultilevel"/>
    <w:tmpl w:val="0848F3E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59403BAB"/>
    <w:multiLevelType w:val="hybridMultilevel"/>
    <w:tmpl w:val="B0B0D9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1848B6"/>
    <w:multiLevelType w:val="hybridMultilevel"/>
    <w:tmpl w:val="7F543E32"/>
    <w:lvl w:ilvl="0" w:tplc="A7002B6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69593F1E"/>
    <w:multiLevelType w:val="multilevel"/>
    <w:tmpl w:val="3038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F849CF"/>
    <w:multiLevelType w:val="hybridMultilevel"/>
    <w:tmpl w:val="93524AD6"/>
    <w:lvl w:ilvl="0" w:tplc="CBF62FE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1202142"/>
    <w:multiLevelType w:val="hybridMultilevel"/>
    <w:tmpl w:val="69B26F20"/>
    <w:lvl w:ilvl="0" w:tplc="7AB27ED8">
      <w:start w:val="1"/>
      <w:numFmt w:val="bullet"/>
      <w:pStyle w:val="Bullet6"/>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895854"/>
    <w:multiLevelType w:val="hybridMultilevel"/>
    <w:tmpl w:val="3F7CC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210140"/>
    <w:multiLevelType w:val="hybridMultilevel"/>
    <w:tmpl w:val="24149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28037A"/>
    <w:multiLevelType w:val="multilevel"/>
    <w:tmpl w:val="2BD058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5382870"/>
    <w:multiLevelType w:val="multilevel"/>
    <w:tmpl w:val="C2BE9F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93F4417"/>
    <w:multiLevelType w:val="hybridMultilevel"/>
    <w:tmpl w:val="B7A60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ED0CD0"/>
    <w:multiLevelType w:val="hybridMultilevel"/>
    <w:tmpl w:val="8CECB9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F2745B2"/>
    <w:multiLevelType w:val="hybridMultilevel"/>
    <w:tmpl w:val="1E027FB4"/>
    <w:lvl w:ilvl="0" w:tplc="A7002B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38"/>
  </w:num>
  <w:num w:numId="3">
    <w:abstractNumId w:val="39"/>
  </w:num>
  <w:num w:numId="4">
    <w:abstractNumId w:val="42"/>
  </w:num>
  <w:num w:numId="5">
    <w:abstractNumId w:val="4"/>
  </w:num>
  <w:num w:numId="6">
    <w:abstractNumId w:val="43"/>
  </w:num>
  <w:num w:numId="7">
    <w:abstractNumId w:val="28"/>
  </w:num>
  <w:num w:numId="8">
    <w:abstractNumId w:val="24"/>
  </w:num>
  <w:num w:numId="9">
    <w:abstractNumId w:val="15"/>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0"/>
  </w:num>
  <w:num w:numId="15">
    <w:abstractNumId w:val="12"/>
  </w:num>
  <w:num w:numId="16">
    <w:abstractNumId w:val="33"/>
  </w:num>
  <w:num w:numId="17">
    <w:abstractNumId w:val="0"/>
  </w:num>
  <w:num w:numId="18">
    <w:abstractNumId w:val="7"/>
  </w:num>
  <w:num w:numId="19">
    <w:abstractNumId w:val="11"/>
  </w:num>
  <w:num w:numId="20">
    <w:abstractNumId w:val="41"/>
  </w:num>
  <w:num w:numId="21">
    <w:abstractNumId w:val="1"/>
  </w:num>
  <w:num w:numId="22">
    <w:abstractNumId w:val="3"/>
  </w:num>
  <w:num w:numId="23">
    <w:abstractNumId w:val="16"/>
  </w:num>
  <w:num w:numId="24">
    <w:abstractNumId w:val="17"/>
  </w:num>
  <w:num w:numId="25">
    <w:abstractNumId w:val="21"/>
  </w:num>
  <w:num w:numId="26">
    <w:abstractNumId w:val="22"/>
  </w:num>
  <w:num w:numId="27">
    <w:abstractNumId w:val="32"/>
  </w:num>
  <w:num w:numId="28">
    <w:abstractNumId w:val="35"/>
  </w:num>
  <w:num w:numId="29">
    <w:abstractNumId w:val="27"/>
  </w:num>
  <w:num w:numId="30">
    <w:abstractNumId w:val="19"/>
  </w:num>
  <w:num w:numId="31">
    <w:abstractNumId w:val="2"/>
  </w:num>
  <w:num w:numId="32">
    <w:abstractNumId w:val="8"/>
  </w:num>
  <w:num w:numId="33">
    <w:abstractNumId w:val="13"/>
  </w:num>
  <w:num w:numId="34">
    <w:abstractNumId w:val="29"/>
  </w:num>
  <w:num w:numId="35">
    <w:abstractNumId w:val="6"/>
  </w:num>
  <w:num w:numId="36">
    <w:abstractNumId w:val="34"/>
  </w:num>
  <w:num w:numId="37">
    <w:abstractNumId w:val="40"/>
  </w:num>
  <w:num w:numId="38">
    <w:abstractNumId w:val="9"/>
  </w:num>
  <w:num w:numId="39">
    <w:abstractNumId w:val="20"/>
  </w:num>
  <w:num w:numId="40">
    <w:abstractNumId w:val="5"/>
  </w:num>
  <w:num w:numId="41">
    <w:abstractNumId w:val="45"/>
  </w:num>
  <w:num w:numId="42">
    <w:abstractNumId w:val="26"/>
  </w:num>
  <w:num w:numId="43">
    <w:abstractNumId w:val="25"/>
  </w:num>
  <w:num w:numId="44">
    <w:abstractNumId w:val="23"/>
  </w:num>
  <w:num w:numId="45">
    <w:abstractNumId w:val="18"/>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87"/>
    <w:rsid w:val="000040D4"/>
    <w:rsid w:val="0000422B"/>
    <w:rsid w:val="000042FB"/>
    <w:rsid w:val="000051A5"/>
    <w:rsid w:val="00006897"/>
    <w:rsid w:val="00006946"/>
    <w:rsid w:val="00007227"/>
    <w:rsid w:val="00007D84"/>
    <w:rsid w:val="000103E8"/>
    <w:rsid w:val="00010EF7"/>
    <w:rsid w:val="000127EC"/>
    <w:rsid w:val="0001321C"/>
    <w:rsid w:val="000133EB"/>
    <w:rsid w:val="00013457"/>
    <w:rsid w:val="00013707"/>
    <w:rsid w:val="00014D48"/>
    <w:rsid w:val="00016164"/>
    <w:rsid w:val="00016FCB"/>
    <w:rsid w:val="000175B9"/>
    <w:rsid w:val="00017D5E"/>
    <w:rsid w:val="00020069"/>
    <w:rsid w:val="000202EE"/>
    <w:rsid w:val="00020638"/>
    <w:rsid w:val="000229BD"/>
    <w:rsid w:val="000235D7"/>
    <w:rsid w:val="00023CC9"/>
    <w:rsid w:val="0002472D"/>
    <w:rsid w:val="00024BF5"/>
    <w:rsid w:val="000256BE"/>
    <w:rsid w:val="0002587C"/>
    <w:rsid w:val="00026446"/>
    <w:rsid w:val="000266FA"/>
    <w:rsid w:val="00027188"/>
    <w:rsid w:val="00027C52"/>
    <w:rsid w:val="00030A61"/>
    <w:rsid w:val="00030D08"/>
    <w:rsid w:val="00031E44"/>
    <w:rsid w:val="00033F0D"/>
    <w:rsid w:val="00034C42"/>
    <w:rsid w:val="000350F3"/>
    <w:rsid w:val="000366C1"/>
    <w:rsid w:val="000414DE"/>
    <w:rsid w:val="000428E6"/>
    <w:rsid w:val="00042ABE"/>
    <w:rsid w:val="00042DDE"/>
    <w:rsid w:val="00045D27"/>
    <w:rsid w:val="0004654B"/>
    <w:rsid w:val="000477A0"/>
    <w:rsid w:val="00047D9C"/>
    <w:rsid w:val="00047FA8"/>
    <w:rsid w:val="00050DA3"/>
    <w:rsid w:val="000520D7"/>
    <w:rsid w:val="00052591"/>
    <w:rsid w:val="00052FEE"/>
    <w:rsid w:val="00053325"/>
    <w:rsid w:val="0005352E"/>
    <w:rsid w:val="000536D0"/>
    <w:rsid w:val="000538C5"/>
    <w:rsid w:val="0005423D"/>
    <w:rsid w:val="00054723"/>
    <w:rsid w:val="00055225"/>
    <w:rsid w:val="000560BE"/>
    <w:rsid w:val="00056122"/>
    <w:rsid w:val="00057B88"/>
    <w:rsid w:val="00061E0F"/>
    <w:rsid w:val="0006321E"/>
    <w:rsid w:val="00064637"/>
    <w:rsid w:val="000646D8"/>
    <w:rsid w:val="00064AFF"/>
    <w:rsid w:val="0006536F"/>
    <w:rsid w:val="00067D1C"/>
    <w:rsid w:val="0007011A"/>
    <w:rsid w:val="00070120"/>
    <w:rsid w:val="00070D83"/>
    <w:rsid w:val="00071819"/>
    <w:rsid w:val="00072678"/>
    <w:rsid w:val="00072A60"/>
    <w:rsid w:val="00072D09"/>
    <w:rsid w:val="00072F28"/>
    <w:rsid w:val="00073820"/>
    <w:rsid w:val="00073DDA"/>
    <w:rsid w:val="00074CF6"/>
    <w:rsid w:val="00074D64"/>
    <w:rsid w:val="0007662B"/>
    <w:rsid w:val="0007697F"/>
    <w:rsid w:val="0007773E"/>
    <w:rsid w:val="00077A3A"/>
    <w:rsid w:val="00077DBF"/>
    <w:rsid w:val="00080D1D"/>
    <w:rsid w:val="00081258"/>
    <w:rsid w:val="00081573"/>
    <w:rsid w:val="00083EEA"/>
    <w:rsid w:val="000846D8"/>
    <w:rsid w:val="0008542A"/>
    <w:rsid w:val="00085492"/>
    <w:rsid w:val="000865B8"/>
    <w:rsid w:val="0008774D"/>
    <w:rsid w:val="0009067C"/>
    <w:rsid w:val="000906FC"/>
    <w:rsid w:val="0009083F"/>
    <w:rsid w:val="00090F4B"/>
    <w:rsid w:val="00091DFA"/>
    <w:rsid w:val="000922E5"/>
    <w:rsid w:val="00092337"/>
    <w:rsid w:val="0009289B"/>
    <w:rsid w:val="0009328B"/>
    <w:rsid w:val="00093ECD"/>
    <w:rsid w:val="000945D7"/>
    <w:rsid w:val="000949C4"/>
    <w:rsid w:val="00094A57"/>
    <w:rsid w:val="000973F7"/>
    <w:rsid w:val="000976C7"/>
    <w:rsid w:val="000A00CB"/>
    <w:rsid w:val="000A3767"/>
    <w:rsid w:val="000A382C"/>
    <w:rsid w:val="000A45A7"/>
    <w:rsid w:val="000A528F"/>
    <w:rsid w:val="000A564A"/>
    <w:rsid w:val="000A5D63"/>
    <w:rsid w:val="000A664E"/>
    <w:rsid w:val="000A71E4"/>
    <w:rsid w:val="000B0005"/>
    <w:rsid w:val="000B01D0"/>
    <w:rsid w:val="000B0292"/>
    <w:rsid w:val="000B077E"/>
    <w:rsid w:val="000B10A6"/>
    <w:rsid w:val="000B16B9"/>
    <w:rsid w:val="000B1A6D"/>
    <w:rsid w:val="000B26DA"/>
    <w:rsid w:val="000B41B3"/>
    <w:rsid w:val="000B4EC8"/>
    <w:rsid w:val="000B54BB"/>
    <w:rsid w:val="000B597E"/>
    <w:rsid w:val="000B7724"/>
    <w:rsid w:val="000C01F2"/>
    <w:rsid w:val="000C06D2"/>
    <w:rsid w:val="000C13AF"/>
    <w:rsid w:val="000C1C0D"/>
    <w:rsid w:val="000C29DB"/>
    <w:rsid w:val="000C3531"/>
    <w:rsid w:val="000C363E"/>
    <w:rsid w:val="000C4B8C"/>
    <w:rsid w:val="000C5BBD"/>
    <w:rsid w:val="000C77B3"/>
    <w:rsid w:val="000D0DE3"/>
    <w:rsid w:val="000D400E"/>
    <w:rsid w:val="000D4128"/>
    <w:rsid w:val="000D43EB"/>
    <w:rsid w:val="000D498D"/>
    <w:rsid w:val="000D4B71"/>
    <w:rsid w:val="000D5B81"/>
    <w:rsid w:val="000D60EF"/>
    <w:rsid w:val="000D6498"/>
    <w:rsid w:val="000D68FF"/>
    <w:rsid w:val="000D6925"/>
    <w:rsid w:val="000D79FE"/>
    <w:rsid w:val="000E01C6"/>
    <w:rsid w:val="000E0DA4"/>
    <w:rsid w:val="000E14D4"/>
    <w:rsid w:val="000E1745"/>
    <w:rsid w:val="000E1C82"/>
    <w:rsid w:val="000E4F66"/>
    <w:rsid w:val="000E5B6A"/>
    <w:rsid w:val="000E63FB"/>
    <w:rsid w:val="000E65D5"/>
    <w:rsid w:val="000F15DF"/>
    <w:rsid w:val="000F1AF5"/>
    <w:rsid w:val="000F1BAC"/>
    <w:rsid w:val="000F1CF7"/>
    <w:rsid w:val="000F1FFE"/>
    <w:rsid w:val="000F25A5"/>
    <w:rsid w:val="000F3D68"/>
    <w:rsid w:val="000F4A74"/>
    <w:rsid w:val="000F63E9"/>
    <w:rsid w:val="000F6E0D"/>
    <w:rsid w:val="000F6E94"/>
    <w:rsid w:val="000F78CE"/>
    <w:rsid w:val="00101F7F"/>
    <w:rsid w:val="00103E95"/>
    <w:rsid w:val="0010477B"/>
    <w:rsid w:val="001057E3"/>
    <w:rsid w:val="00105BB8"/>
    <w:rsid w:val="001067A6"/>
    <w:rsid w:val="001106C2"/>
    <w:rsid w:val="0011319E"/>
    <w:rsid w:val="0011409F"/>
    <w:rsid w:val="001140A8"/>
    <w:rsid w:val="0011505E"/>
    <w:rsid w:val="001159B5"/>
    <w:rsid w:val="001161FE"/>
    <w:rsid w:val="0011661F"/>
    <w:rsid w:val="00116AD1"/>
    <w:rsid w:val="001173EA"/>
    <w:rsid w:val="00117420"/>
    <w:rsid w:val="00117ACD"/>
    <w:rsid w:val="00117BEB"/>
    <w:rsid w:val="00117E82"/>
    <w:rsid w:val="00117EF3"/>
    <w:rsid w:val="001200D9"/>
    <w:rsid w:val="001205BC"/>
    <w:rsid w:val="001205BE"/>
    <w:rsid w:val="0012106B"/>
    <w:rsid w:val="0012126B"/>
    <w:rsid w:val="00121E75"/>
    <w:rsid w:val="00122401"/>
    <w:rsid w:val="00122CB8"/>
    <w:rsid w:val="00124CCC"/>
    <w:rsid w:val="0012538C"/>
    <w:rsid w:val="00126461"/>
    <w:rsid w:val="00126596"/>
    <w:rsid w:val="0013053C"/>
    <w:rsid w:val="00130777"/>
    <w:rsid w:val="00131730"/>
    <w:rsid w:val="0013222F"/>
    <w:rsid w:val="0013227C"/>
    <w:rsid w:val="00132AE4"/>
    <w:rsid w:val="00132C32"/>
    <w:rsid w:val="00133DC3"/>
    <w:rsid w:val="00134183"/>
    <w:rsid w:val="0013632D"/>
    <w:rsid w:val="001368E0"/>
    <w:rsid w:val="00136DFA"/>
    <w:rsid w:val="00137000"/>
    <w:rsid w:val="001375D5"/>
    <w:rsid w:val="00137BA0"/>
    <w:rsid w:val="00140354"/>
    <w:rsid w:val="00140457"/>
    <w:rsid w:val="00140780"/>
    <w:rsid w:val="0014200A"/>
    <w:rsid w:val="00142A13"/>
    <w:rsid w:val="00145C22"/>
    <w:rsid w:val="00145E0A"/>
    <w:rsid w:val="00146AC8"/>
    <w:rsid w:val="00150467"/>
    <w:rsid w:val="00150E0C"/>
    <w:rsid w:val="00153977"/>
    <w:rsid w:val="00155014"/>
    <w:rsid w:val="00155350"/>
    <w:rsid w:val="00156C46"/>
    <w:rsid w:val="00156C67"/>
    <w:rsid w:val="00157A1A"/>
    <w:rsid w:val="00160D08"/>
    <w:rsid w:val="00161466"/>
    <w:rsid w:val="0016165A"/>
    <w:rsid w:val="001627B5"/>
    <w:rsid w:val="00163A87"/>
    <w:rsid w:val="00163BB5"/>
    <w:rsid w:val="00164528"/>
    <w:rsid w:val="00164BE1"/>
    <w:rsid w:val="00164CEE"/>
    <w:rsid w:val="00164E91"/>
    <w:rsid w:val="00165BDF"/>
    <w:rsid w:val="001665DD"/>
    <w:rsid w:val="0016771F"/>
    <w:rsid w:val="00167AC0"/>
    <w:rsid w:val="00170292"/>
    <w:rsid w:val="001723FC"/>
    <w:rsid w:val="001731A3"/>
    <w:rsid w:val="0017373F"/>
    <w:rsid w:val="00173EBB"/>
    <w:rsid w:val="00174178"/>
    <w:rsid w:val="0017482D"/>
    <w:rsid w:val="00174E3D"/>
    <w:rsid w:val="00175311"/>
    <w:rsid w:val="001753A0"/>
    <w:rsid w:val="00176167"/>
    <w:rsid w:val="00180B18"/>
    <w:rsid w:val="001810E7"/>
    <w:rsid w:val="00181447"/>
    <w:rsid w:val="00181898"/>
    <w:rsid w:val="00181C0E"/>
    <w:rsid w:val="00182407"/>
    <w:rsid w:val="00182AE0"/>
    <w:rsid w:val="00183194"/>
    <w:rsid w:val="00183458"/>
    <w:rsid w:val="00184089"/>
    <w:rsid w:val="001843E3"/>
    <w:rsid w:val="00185180"/>
    <w:rsid w:val="001858D6"/>
    <w:rsid w:val="00186470"/>
    <w:rsid w:val="00186665"/>
    <w:rsid w:val="00187E2B"/>
    <w:rsid w:val="00187FEC"/>
    <w:rsid w:val="001904F1"/>
    <w:rsid w:val="0019141F"/>
    <w:rsid w:val="001915B1"/>
    <w:rsid w:val="001919EB"/>
    <w:rsid w:val="00191FBC"/>
    <w:rsid w:val="00192B25"/>
    <w:rsid w:val="00193116"/>
    <w:rsid w:val="001931F9"/>
    <w:rsid w:val="0019535D"/>
    <w:rsid w:val="00195494"/>
    <w:rsid w:val="0019570F"/>
    <w:rsid w:val="00195906"/>
    <w:rsid w:val="00196B6E"/>
    <w:rsid w:val="00196FB5"/>
    <w:rsid w:val="001971C4"/>
    <w:rsid w:val="00197C19"/>
    <w:rsid w:val="001A09D0"/>
    <w:rsid w:val="001A0E28"/>
    <w:rsid w:val="001A109E"/>
    <w:rsid w:val="001A124F"/>
    <w:rsid w:val="001A1896"/>
    <w:rsid w:val="001A1A22"/>
    <w:rsid w:val="001A299F"/>
    <w:rsid w:val="001A2B55"/>
    <w:rsid w:val="001A34C9"/>
    <w:rsid w:val="001A4B75"/>
    <w:rsid w:val="001A6B8C"/>
    <w:rsid w:val="001A7293"/>
    <w:rsid w:val="001B16C1"/>
    <w:rsid w:val="001B2639"/>
    <w:rsid w:val="001B26FB"/>
    <w:rsid w:val="001B2A5E"/>
    <w:rsid w:val="001B3FC9"/>
    <w:rsid w:val="001B46C0"/>
    <w:rsid w:val="001B4F37"/>
    <w:rsid w:val="001B5481"/>
    <w:rsid w:val="001B5596"/>
    <w:rsid w:val="001B68D5"/>
    <w:rsid w:val="001B7C44"/>
    <w:rsid w:val="001C00BD"/>
    <w:rsid w:val="001C02A8"/>
    <w:rsid w:val="001C0304"/>
    <w:rsid w:val="001C049E"/>
    <w:rsid w:val="001C1C18"/>
    <w:rsid w:val="001C212C"/>
    <w:rsid w:val="001C2B7D"/>
    <w:rsid w:val="001C2D9C"/>
    <w:rsid w:val="001C55B6"/>
    <w:rsid w:val="001C7BAF"/>
    <w:rsid w:val="001D019A"/>
    <w:rsid w:val="001D0C94"/>
    <w:rsid w:val="001D0ED3"/>
    <w:rsid w:val="001D2740"/>
    <w:rsid w:val="001D399C"/>
    <w:rsid w:val="001D406A"/>
    <w:rsid w:val="001D4CF2"/>
    <w:rsid w:val="001D574C"/>
    <w:rsid w:val="001D6722"/>
    <w:rsid w:val="001E0AB2"/>
    <w:rsid w:val="001E147B"/>
    <w:rsid w:val="001E2671"/>
    <w:rsid w:val="001E343B"/>
    <w:rsid w:val="001E3EA3"/>
    <w:rsid w:val="001E50FC"/>
    <w:rsid w:val="001E5EA2"/>
    <w:rsid w:val="001E7844"/>
    <w:rsid w:val="001E7B26"/>
    <w:rsid w:val="001F1614"/>
    <w:rsid w:val="001F167A"/>
    <w:rsid w:val="001F295D"/>
    <w:rsid w:val="001F2AAE"/>
    <w:rsid w:val="001F2EE8"/>
    <w:rsid w:val="001F2F2A"/>
    <w:rsid w:val="001F31B4"/>
    <w:rsid w:val="001F3951"/>
    <w:rsid w:val="001F3DED"/>
    <w:rsid w:val="001F5D2C"/>
    <w:rsid w:val="001F7289"/>
    <w:rsid w:val="001F7330"/>
    <w:rsid w:val="0020017F"/>
    <w:rsid w:val="002009A6"/>
    <w:rsid w:val="00200D48"/>
    <w:rsid w:val="002028E5"/>
    <w:rsid w:val="00204841"/>
    <w:rsid w:val="0020487F"/>
    <w:rsid w:val="002058B2"/>
    <w:rsid w:val="002058D9"/>
    <w:rsid w:val="00206A5A"/>
    <w:rsid w:val="00206ADD"/>
    <w:rsid w:val="00206D87"/>
    <w:rsid w:val="00207403"/>
    <w:rsid w:val="002079A2"/>
    <w:rsid w:val="0021012A"/>
    <w:rsid w:val="00210491"/>
    <w:rsid w:val="00210881"/>
    <w:rsid w:val="00210F83"/>
    <w:rsid w:val="00211348"/>
    <w:rsid w:val="0021151B"/>
    <w:rsid w:val="00211A52"/>
    <w:rsid w:val="00211EDC"/>
    <w:rsid w:val="0021224C"/>
    <w:rsid w:val="00212C51"/>
    <w:rsid w:val="00212CDF"/>
    <w:rsid w:val="0021357C"/>
    <w:rsid w:val="00213EBE"/>
    <w:rsid w:val="00213F73"/>
    <w:rsid w:val="002145F2"/>
    <w:rsid w:val="002151C7"/>
    <w:rsid w:val="002162AC"/>
    <w:rsid w:val="002175D0"/>
    <w:rsid w:val="00220772"/>
    <w:rsid w:val="0022098C"/>
    <w:rsid w:val="00221C2C"/>
    <w:rsid w:val="00221F2D"/>
    <w:rsid w:val="002232BD"/>
    <w:rsid w:val="00223336"/>
    <w:rsid w:val="00224258"/>
    <w:rsid w:val="0022542A"/>
    <w:rsid w:val="00225E98"/>
    <w:rsid w:val="00226987"/>
    <w:rsid w:val="00227224"/>
    <w:rsid w:val="00227395"/>
    <w:rsid w:val="00227E9F"/>
    <w:rsid w:val="002302E3"/>
    <w:rsid w:val="00230B70"/>
    <w:rsid w:val="00232B69"/>
    <w:rsid w:val="00232DE3"/>
    <w:rsid w:val="0023324F"/>
    <w:rsid w:val="002333D0"/>
    <w:rsid w:val="00233D7D"/>
    <w:rsid w:val="00234D67"/>
    <w:rsid w:val="00235C8B"/>
    <w:rsid w:val="00236226"/>
    <w:rsid w:val="00236500"/>
    <w:rsid w:val="002366F6"/>
    <w:rsid w:val="00236985"/>
    <w:rsid w:val="00236E51"/>
    <w:rsid w:val="00237A5A"/>
    <w:rsid w:val="00237AF8"/>
    <w:rsid w:val="00237BE4"/>
    <w:rsid w:val="0024179E"/>
    <w:rsid w:val="00241AE7"/>
    <w:rsid w:val="00242105"/>
    <w:rsid w:val="002424BD"/>
    <w:rsid w:val="00243F94"/>
    <w:rsid w:val="002447B6"/>
    <w:rsid w:val="00244B6D"/>
    <w:rsid w:val="00247E5C"/>
    <w:rsid w:val="00250B16"/>
    <w:rsid w:val="0025142B"/>
    <w:rsid w:val="0025191D"/>
    <w:rsid w:val="00252337"/>
    <w:rsid w:val="00252AFE"/>
    <w:rsid w:val="00253543"/>
    <w:rsid w:val="00253D30"/>
    <w:rsid w:val="0025456B"/>
    <w:rsid w:val="00254B8A"/>
    <w:rsid w:val="00254E1F"/>
    <w:rsid w:val="002551FC"/>
    <w:rsid w:val="00255455"/>
    <w:rsid w:val="00255984"/>
    <w:rsid w:val="00255CBD"/>
    <w:rsid w:val="00256A98"/>
    <w:rsid w:val="002579C5"/>
    <w:rsid w:val="00257D13"/>
    <w:rsid w:val="00257EF9"/>
    <w:rsid w:val="0026064E"/>
    <w:rsid w:val="00261035"/>
    <w:rsid w:val="00261B60"/>
    <w:rsid w:val="0026308B"/>
    <w:rsid w:val="00263256"/>
    <w:rsid w:val="00263BBF"/>
    <w:rsid w:val="0026423B"/>
    <w:rsid w:val="0026463F"/>
    <w:rsid w:val="00264696"/>
    <w:rsid w:val="00265B07"/>
    <w:rsid w:val="002677ED"/>
    <w:rsid w:val="0027096D"/>
    <w:rsid w:val="00271B12"/>
    <w:rsid w:val="0027227D"/>
    <w:rsid w:val="002749DD"/>
    <w:rsid w:val="00275978"/>
    <w:rsid w:val="0027604F"/>
    <w:rsid w:val="0027610D"/>
    <w:rsid w:val="0027660A"/>
    <w:rsid w:val="002767EE"/>
    <w:rsid w:val="00276DE8"/>
    <w:rsid w:val="00277200"/>
    <w:rsid w:val="0027740A"/>
    <w:rsid w:val="00277E5C"/>
    <w:rsid w:val="00280B71"/>
    <w:rsid w:val="002812C5"/>
    <w:rsid w:val="00281D02"/>
    <w:rsid w:val="002824D8"/>
    <w:rsid w:val="00283183"/>
    <w:rsid w:val="002855A0"/>
    <w:rsid w:val="00286763"/>
    <w:rsid w:val="00286FBA"/>
    <w:rsid w:val="002904BE"/>
    <w:rsid w:val="00290A9E"/>
    <w:rsid w:val="002912F3"/>
    <w:rsid w:val="00291720"/>
    <w:rsid w:val="00292E2C"/>
    <w:rsid w:val="00292EF5"/>
    <w:rsid w:val="00293314"/>
    <w:rsid w:val="0029356E"/>
    <w:rsid w:val="00293E51"/>
    <w:rsid w:val="00294048"/>
    <w:rsid w:val="00294541"/>
    <w:rsid w:val="00294E02"/>
    <w:rsid w:val="00295FD2"/>
    <w:rsid w:val="0029613D"/>
    <w:rsid w:val="002967A9"/>
    <w:rsid w:val="00297C41"/>
    <w:rsid w:val="002A0217"/>
    <w:rsid w:val="002A0C88"/>
    <w:rsid w:val="002A0E2D"/>
    <w:rsid w:val="002A10C4"/>
    <w:rsid w:val="002A1188"/>
    <w:rsid w:val="002A1D5E"/>
    <w:rsid w:val="002A2083"/>
    <w:rsid w:val="002A4937"/>
    <w:rsid w:val="002A4D15"/>
    <w:rsid w:val="002A4F21"/>
    <w:rsid w:val="002A5216"/>
    <w:rsid w:val="002A52D4"/>
    <w:rsid w:val="002A53A6"/>
    <w:rsid w:val="002A6B1D"/>
    <w:rsid w:val="002A7439"/>
    <w:rsid w:val="002B0D09"/>
    <w:rsid w:val="002B13C9"/>
    <w:rsid w:val="002B1B16"/>
    <w:rsid w:val="002B20CD"/>
    <w:rsid w:val="002B3019"/>
    <w:rsid w:val="002B3114"/>
    <w:rsid w:val="002B3529"/>
    <w:rsid w:val="002B3BEB"/>
    <w:rsid w:val="002B46B7"/>
    <w:rsid w:val="002B4948"/>
    <w:rsid w:val="002B49AD"/>
    <w:rsid w:val="002B4F6F"/>
    <w:rsid w:val="002B5AC9"/>
    <w:rsid w:val="002B62B6"/>
    <w:rsid w:val="002B6992"/>
    <w:rsid w:val="002B7E94"/>
    <w:rsid w:val="002C0706"/>
    <w:rsid w:val="002C165B"/>
    <w:rsid w:val="002C19CE"/>
    <w:rsid w:val="002C1F17"/>
    <w:rsid w:val="002C2005"/>
    <w:rsid w:val="002C2A03"/>
    <w:rsid w:val="002C3396"/>
    <w:rsid w:val="002C3F24"/>
    <w:rsid w:val="002C4ADD"/>
    <w:rsid w:val="002C4ED3"/>
    <w:rsid w:val="002C511B"/>
    <w:rsid w:val="002C513D"/>
    <w:rsid w:val="002C75C0"/>
    <w:rsid w:val="002C79BE"/>
    <w:rsid w:val="002D077F"/>
    <w:rsid w:val="002D1376"/>
    <w:rsid w:val="002D1656"/>
    <w:rsid w:val="002D2539"/>
    <w:rsid w:val="002D2A40"/>
    <w:rsid w:val="002D31BD"/>
    <w:rsid w:val="002D3DB2"/>
    <w:rsid w:val="002D47DD"/>
    <w:rsid w:val="002D575B"/>
    <w:rsid w:val="002D583E"/>
    <w:rsid w:val="002D5E9D"/>
    <w:rsid w:val="002D6777"/>
    <w:rsid w:val="002E0F1F"/>
    <w:rsid w:val="002E0F93"/>
    <w:rsid w:val="002E1114"/>
    <w:rsid w:val="002E16FD"/>
    <w:rsid w:val="002E4AFE"/>
    <w:rsid w:val="002E51AF"/>
    <w:rsid w:val="002E6142"/>
    <w:rsid w:val="002E71DA"/>
    <w:rsid w:val="002E773B"/>
    <w:rsid w:val="002F04F6"/>
    <w:rsid w:val="002F1A6B"/>
    <w:rsid w:val="002F1F04"/>
    <w:rsid w:val="002F39DE"/>
    <w:rsid w:val="002F3A80"/>
    <w:rsid w:val="002F4044"/>
    <w:rsid w:val="002F4775"/>
    <w:rsid w:val="002F4AF6"/>
    <w:rsid w:val="002F54A9"/>
    <w:rsid w:val="002F64EC"/>
    <w:rsid w:val="002F6742"/>
    <w:rsid w:val="002F6E98"/>
    <w:rsid w:val="002F6EDF"/>
    <w:rsid w:val="002F7059"/>
    <w:rsid w:val="002F75A4"/>
    <w:rsid w:val="00300158"/>
    <w:rsid w:val="00300E00"/>
    <w:rsid w:val="00300ED0"/>
    <w:rsid w:val="003011A0"/>
    <w:rsid w:val="00301FBC"/>
    <w:rsid w:val="00302F3E"/>
    <w:rsid w:val="0030519F"/>
    <w:rsid w:val="00305418"/>
    <w:rsid w:val="00305DAC"/>
    <w:rsid w:val="003060B6"/>
    <w:rsid w:val="00306DC1"/>
    <w:rsid w:val="003104FB"/>
    <w:rsid w:val="00310775"/>
    <w:rsid w:val="0031169F"/>
    <w:rsid w:val="00311723"/>
    <w:rsid w:val="00312353"/>
    <w:rsid w:val="00312E51"/>
    <w:rsid w:val="00315387"/>
    <w:rsid w:val="0031544D"/>
    <w:rsid w:val="003171AD"/>
    <w:rsid w:val="003172B2"/>
    <w:rsid w:val="00317461"/>
    <w:rsid w:val="003175DB"/>
    <w:rsid w:val="003176E1"/>
    <w:rsid w:val="0031775F"/>
    <w:rsid w:val="00321BA1"/>
    <w:rsid w:val="00324385"/>
    <w:rsid w:val="003253FC"/>
    <w:rsid w:val="0032560F"/>
    <w:rsid w:val="00326181"/>
    <w:rsid w:val="003261DB"/>
    <w:rsid w:val="003262A6"/>
    <w:rsid w:val="00326581"/>
    <w:rsid w:val="003266E6"/>
    <w:rsid w:val="00326BB4"/>
    <w:rsid w:val="00327797"/>
    <w:rsid w:val="00327FF0"/>
    <w:rsid w:val="0033137E"/>
    <w:rsid w:val="00331675"/>
    <w:rsid w:val="00333332"/>
    <w:rsid w:val="00333B62"/>
    <w:rsid w:val="00334B9A"/>
    <w:rsid w:val="00334D1C"/>
    <w:rsid w:val="00334FAE"/>
    <w:rsid w:val="00336CEE"/>
    <w:rsid w:val="00337634"/>
    <w:rsid w:val="003410A3"/>
    <w:rsid w:val="00341463"/>
    <w:rsid w:val="003417C8"/>
    <w:rsid w:val="0034189C"/>
    <w:rsid w:val="00341CAE"/>
    <w:rsid w:val="00342857"/>
    <w:rsid w:val="003435EB"/>
    <w:rsid w:val="00343B7D"/>
    <w:rsid w:val="00343BF3"/>
    <w:rsid w:val="00343BFD"/>
    <w:rsid w:val="00343C70"/>
    <w:rsid w:val="00344F32"/>
    <w:rsid w:val="0034602B"/>
    <w:rsid w:val="00347072"/>
    <w:rsid w:val="00352425"/>
    <w:rsid w:val="003524EA"/>
    <w:rsid w:val="0035325A"/>
    <w:rsid w:val="00353E85"/>
    <w:rsid w:val="003578B6"/>
    <w:rsid w:val="00360D6F"/>
    <w:rsid w:val="00362D73"/>
    <w:rsid w:val="003648BC"/>
    <w:rsid w:val="00365021"/>
    <w:rsid w:val="00367F14"/>
    <w:rsid w:val="00370A0C"/>
    <w:rsid w:val="00371E6A"/>
    <w:rsid w:val="003728B6"/>
    <w:rsid w:val="00372B3F"/>
    <w:rsid w:val="00372ECE"/>
    <w:rsid w:val="00373A6C"/>
    <w:rsid w:val="003741B3"/>
    <w:rsid w:val="003744F2"/>
    <w:rsid w:val="00374512"/>
    <w:rsid w:val="00374C84"/>
    <w:rsid w:val="003751F2"/>
    <w:rsid w:val="00375CC4"/>
    <w:rsid w:val="0038051B"/>
    <w:rsid w:val="00380FC9"/>
    <w:rsid w:val="00381E73"/>
    <w:rsid w:val="003821F0"/>
    <w:rsid w:val="00382489"/>
    <w:rsid w:val="0038283F"/>
    <w:rsid w:val="00382E1D"/>
    <w:rsid w:val="0038401F"/>
    <w:rsid w:val="00384057"/>
    <w:rsid w:val="003848F0"/>
    <w:rsid w:val="003849ED"/>
    <w:rsid w:val="00387AA0"/>
    <w:rsid w:val="00387CEF"/>
    <w:rsid w:val="00390477"/>
    <w:rsid w:val="00390CE1"/>
    <w:rsid w:val="00390D59"/>
    <w:rsid w:val="00391457"/>
    <w:rsid w:val="003916EB"/>
    <w:rsid w:val="00391BB8"/>
    <w:rsid w:val="0039206A"/>
    <w:rsid w:val="00393AF9"/>
    <w:rsid w:val="00395A58"/>
    <w:rsid w:val="00397045"/>
    <w:rsid w:val="003A1CCD"/>
    <w:rsid w:val="003A328F"/>
    <w:rsid w:val="003A3630"/>
    <w:rsid w:val="003A37BF"/>
    <w:rsid w:val="003A4744"/>
    <w:rsid w:val="003A4870"/>
    <w:rsid w:val="003A6C96"/>
    <w:rsid w:val="003A6F35"/>
    <w:rsid w:val="003B0860"/>
    <w:rsid w:val="003B1030"/>
    <w:rsid w:val="003B12FC"/>
    <w:rsid w:val="003B150D"/>
    <w:rsid w:val="003B1B65"/>
    <w:rsid w:val="003B3059"/>
    <w:rsid w:val="003B4DBE"/>
    <w:rsid w:val="003B4DFE"/>
    <w:rsid w:val="003B5324"/>
    <w:rsid w:val="003B5341"/>
    <w:rsid w:val="003B694E"/>
    <w:rsid w:val="003B6DC5"/>
    <w:rsid w:val="003B76BD"/>
    <w:rsid w:val="003C00AA"/>
    <w:rsid w:val="003C0176"/>
    <w:rsid w:val="003C1217"/>
    <w:rsid w:val="003C157C"/>
    <w:rsid w:val="003C1C8F"/>
    <w:rsid w:val="003C3AD8"/>
    <w:rsid w:val="003C5D26"/>
    <w:rsid w:val="003C644C"/>
    <w:rsid w:val="003C6688"/>
    <w:rsid w:val="003C69C4"/>
    <w:rsid w:val="003C6A7D"/>
    <w:rsid w:val="003C6D3E"/>
    <w:rsid w:val="003C7225"/>
    <w:rsid w:val="003D0161"/>
    <w:rsid w:val="003D0CFE"/>
    <w:rsid w:val="003D0DB6"/>
    <w:rsid w:val="003D17EC"/>
    <w:rsid w:val="003D184D"/>
    <w:rsid w:val="003D1EC8"/>
    <w:rsid w:val="003D337F"/>
    <w:rsid w:val="003D3704"/>
    <w:rsid w:val="003D3C5B"/>
    <w:rsid w:val="003D433E"/>
    <w:rsid w:val="003D4347"/>
    <w:rsid w:val="003D486E"/>
    <w:rsid w:val="003D5084"/>
    <w:rsid w:val="003D54BC"/>
    <w:rsid w:val="003D58EB"/>
    <w:rsid w:val="003E084B"/>
    <w:rsid w:val="003E170E"/>
    <w:rsid w:val="003E19B3"/>
    <w:rsid w:val="003E297A"/>
    <w:rsid w:val="003E420A"/>
    <w:rsid w:val="003E46D5"/>
    <w:rsid w:val="003E4A8E"/>
    <w:rsid w:val="003E6336"/>
    <w:rsid w:val="003E6543"/>
    <w:rsid w:val="003E6C98"/>
    <w:rsid w:val="003E76F9"/>
    <w:rsid w:val="003F0337"/>
    <w:rsid w:val="003F10E2"/>
    <w:rsid w:val="003F14A8"/>
    <w:rsid w:val="003F3317"/>
    <w:rsid w:val="003F36B7"/>
    <w:rsid w:val="003F4A53"/>
    <w:rsid w:val="003F55FB"/>
    <w:rsid w:val="003F66EE"/>
    <w:rsid w:val="003F72F8"/>
    <w:rsid w:val="003F731B"/>
    <w:rsid w:val="00400155"/>
    <w:rsid w:val="004028A0"/>
    <w:rsid w:val="00402A95"/>
    <w:rsid w:val="00402D01"/>
    <w:rsid w:val="00403B2C"/>
    <w:rsid w:val="004056CE"/>
    <w:rsid w:val="0040588B"/>
    <w:rsid w:val="0040591E"/>
    <w:rsid w:val="00407182"/>
    <w:rsid w:val="0040723B"/>
    <w:rsid w:val="0040779A"/>
    <w:rsid w:val="00410142"/>
    <w:rsid w:val="004110E0"/>
    <w:rsid w:val="00411BE6"/>
    <w:rsid w:val="00413949"/>
    <w:rsid w:val="004151DB"/>
    <w:rsid w:val="00415257"/>
    <w:rsid w:val="00415480"/>
    <w:rsid w:val="004161AA"/>
    <w:rsid w:val="004167F5"/>
    <w:rsid w:val="00416E47"/>
    <w:rsid w:val="00417048"/>
    <w:rsid w:val="0041704A"/>
    <w:rsid w:val="00420338"/>
    <w:rsid w:val="004219A6"/>
    <w:rsid w:val="00422A3C"/>
    <w:rsid w:val="00422FB2"/>
    <w:rsid w:val="00423E53"/>
    <w:rsid w:val="00425E86"/>
    <w:rsid w:val="00427E76"/>
    <w:rsid w:val="0043156F"/>
    <w:rsid w:val="004326E0"/>
    <w:rsid w:val="00432BBF"/>
    <w:rsid w:val="00435553"/>
    <w:rsid w:val="0043562F"/>
    <w:rsid w:val="00435838"/>
    <w:rsid w:val="004359A8"/>
    <w:rsid w:val="00436F5E"/>
    <w:rsid w:val="00440574"/>
    <w:rsid w:val="0044145C"/>
    <w:rsid w:val="004414D4"/>
    <w:rsid w:val="00442970"/>
    <w:rsid w:val="004440BA"/>
    <w:rsid w:val="00444EFE"/>
    <w:rsid w:val="00445BD8"/>
    <w:rsid w:val="004460AB"/>
    <w:rsid w:val="0044655D"/>
    <w:rsid w:val="0044681B"/>
    <w:rsid w:val="00447139"/>
    <w:rsid w:val="00450232"/>
    <w:rsid w:val="0045033F"/>
    <w:rsid w:val="00450D70"/>
    <w:rsid w:val="00451D34"/>
    <w:rsid w:val="00451E77"/>
    <w:rsid w:val="00452180"/>
    <w:rsid w:val="00454122"/>
    <w:rsid w:val="0045537B"/>
    <w:rsid w:val="00457616"/>
    <w:rsid w:val="00460750"/>
    <w:rsid w:val="0046090F"/>
    <w:rsid w:val="004609C7"/>
    <w:rsid w:val="00462311"/>
    <w:rsid w:val="0046233F"/>
    <w:rsid w:val="00462FC8"/>
    <w:rsid w:val="00463013"/>
    <w:rsid w:val="0046682E"/>
    <w:rsid w:val="00467392"/>
    <w:rsid w:val="00471AC7"/>
    <w:rsid w:val="00472F25"/>
    <w:rsid w:val="00473AED"/>
    <w:rsid w:val="00473E0C"/>
    <w:rsid w:val="00474247"/>
    <w:rsid w:val="00474C7C"/>
    <w:rsid w:val="00475A97"/>
    <w:rsid w:val="00475C9A"/>
    <w:rsid w:val="004760C7"/>
    <w:rsid w:val="004763F5"/>
    <w:rsid w:val="004766C2"/>
    <w:rsid w:val="004802D3"/>
    <w:rsid w:val="00480407"/>
    <w:rsid w:val="00480699"/>
    <w:rsid w:val="00481916"/>
    <w:rsid w:val="00481C97"/>
    <w:rsid w:val="00482144"/>
    <w:rsid w:val="00482167"/>
    <w:rsid w:val="00483D93"/>
    <w:rsid w:val="00483E95"/>
    <w:rsid w:val="00485118"/>
    <w:rsid w:val="00486FE8"/>
    <w:rsid w:val="00490316"/>
    <w:rsid w:val="00490EE8"/>
    <w:rsid w:val="00491010"/>
    <w:rsid w:val="004911DF"/>
    <w:rsid w:val="00491561"/>
    <w:rsid w:val="0049156F"/>
    <w:rsid w:val="00491709"/>
    <w:rsid w:val="00492678"/>
    <w:rsid w:val="00492B7A"/>
    <w:rsid w:val="00493090"/>
    <w:rsid w:val="0049340C"/>
    <w:rsid w:val="00494C3F"/>
    <w:rsid w:val="00494D7A"/>
    <w:rsid w:val="004953C1"/>
    <w:rsid w:val="004955BF"/>
    <w:rsid w:val="00495606"/>
    <w:rsid w:val="00495704"/>
    <w:rsid w:val="0049605A"/>
    <w:rsid w:val="00496DDE"/>
    <w:rsid w:val="00497E30"/>
    <w:rsid w:val="004A1047"/>
    <w:rsid w:val="004A1C05"/>
    <w:rsid w:val="004A2333"/>
    <w:rsid w:val="004A2EB7"/>
    <w:rsid w:val="004A2FA6"/>
    <w:rsid w:val="004A3407"/>
    <w:rsid w:val="004A3426"/>
    <w:rsid w:val="004A3644"/>
    <w:rsid w:val="004A36AE"/>
    <w:rsid w:val="004A458A"/>
    <w:rsid w:val="004A6ACE"/>
    <w:rsid w:val="004A777D"/>
    <w:rsid w:val="004A7BE2"/>
    <w:rsid w:val="004B076E"/>
    <w:rsid w:val="004B1145"/>
    <w:rsid w:val="004B370B"/>
    <w:rsid w:val="004B379F"/>
    <w:rsid w:val="004B5F44"/>
    <w:rsid w:val="004B6716"/>
    <w:rsid w:val="004C0AB5"/>
    <w:rsid w:val="004C1058"/>
    <w:rsid w:val="004C241A"/>
    <w:rsid w:val="004C2A64"/>
    <w:rsid w:val="004C3325"/>
    <w:rsid w:val="004C37FC"/>
    <w:rsid w:val="004C498E"/>
    <w:rsid w:val="004C49D1"/>
    <w:rsid w:val="004C4A19"/>
    <w:rsid w:val="004C5AB6"/>
    <w:rsid w:val="004C6964"/>
    <w:rsid w:val="004D07DD"/>
    <w:rsid w:val="004D0A0F"/>
    <w:rsid w:val="004D2144"/>
    <w:rsid w:val="004D67F0"/>
    <w:rsid w:val="004D7AC3"/>
    <w:rsid w:val="004E0A02"/>
    <w:rsid w:val="004E23A8"/>
    <w:rsid w:val="004E442D"/>
    <w:rsid w:val="004E639B"/>
    <w:rsid w:val="004E64ED"/>
    <w:rsid w:val="004E6A87"/>
    <w:rsid w:val="004E6B22"/>
    <w:rsid w:val="004E7132"/>
    <w:rsid w:val="004F2685"/>
    <w:rsid w:val="004F298F"/>
    <w:rsid w:val="004F3780"/>
    <w:rsid w:val="004F4CC9"/>
    <w:rsid w:val="004F523A"/>
    <w:rsid w:val="004F559E"/>
    <w:rsid w:val="004F5CD5"/>
    <w:rsid w:val="004F739F"/>
    <w:rsid w:val="005005F1"/>
    <w:rsid w:val="00500C4E"/>
    <w:rsid w:val="00500E35"/>
    <w:rsid w:val="00501096"/>
    <w:rsid w:val="00501B03"/>
    <w:rsid w:val="00501FDF"/>
    <w:rsid w:val="00502147"/>
    <w:rsid w:val="005022E7"/>
    <w:rsid w:val="005035F2"/>
    <w:rsid w:val="00504D64"/>
    <w:rsid w:val="00505116"/>
    <w:rsid w:val="0050608E"/>
    <w:rsid w:val="00506E6D"/>
    <w:rsid w:val="005070EE"/>
    <w:rsid w:val="0050747C"/>
    <w:rsid w:val="00507591"/>
    <w:rsid w:val="005075D8"/>
    <w:rsid w:val="00507E54"/>
    <w:rsid w:val="0051146C"/>
    <w:rsid w:val="0051155F"/>
    <w:rsid w:val="005119F6"/>
    <w:rsid w:val="005128A8"/>
    <w:rsid w:val="005132AB"/>
    <w:rsid w:val="005137AD"/>
    <w:rsid w:val="00513C25"/>
    <w:rsid w:val="00514871"/>
    <w:rsid w:val="005152C3"/>
    <w:rsid w:val="00515ACD"/>
    <w:rsid w:val="00516133"/>
    <w:rsid w:val="00517037"/>
    <w:rsid w:val="00517D9E"/>
    <w:rsid w:val="00517E6E"/>
    <w:rsid w:val="00520A0A"/>
    <w:rsid w:val="00520E23"/>
    <w:rsid w:val="005222E6"/>
    <w:rsid w:val="00522BB1"/>
    <w:rsid w:val="00523F89"/>
    <w:rsid w:val="00524003"/>
    <w:rsid w:val="00524199"/>
    <w:rsid w:val="005243D3"/>
    <w:rsid w:val="0052580A"/>
    <w:rsid w:val="00525F55"/>
    <w:rsid w:val="0052618C"/>
    <w:rsid w:val="0052736D"/>
    <w:rsid w:val="00530FAE"/>
    <w:rsid w:val="005321E9"/>
    <w:rsid w:val="00533273"/>
    <w:rsid w:val="005332EF"/>
    <w:rsid w:val="00533F89"/>
    <w:rsid w:val="005345F6"/>
    <w:rsid w:val="005346E5"/>
    <w:rsid w:val="0053515C"/>
    <w:rsid w:val="00536D47"/>
    <w:rsid w:val="00537265"/>
    <w:rsid w:val="00537695"/>
    <w:rsid w:val="00537B1F"/>
    <w:rsid w:val="00537FB6"/>
    <w:rsid w:val="005400C9"/>
    <w:rsid w:val="005406E1"/>
    <w:rsid w:val="005409CF"/>
    <w:rsid w:val="00541095"/>
    <w:rsid w:val="0054165E"/>
    <w:rsid w:val="005418FA"/>
    <w:rsid w:val="005419D9"/>
    <w:rsid w:val="00542BDE"/>
    <w:rsid w:val="00542F2F"/>
    <w:rsid w:val="005446CD"/>
    <w:rsid w:val="0054487A"/>
    <w:rsid w:val="00544F53"/>
    <w:rsid w:val="00544FAF"/>
    <w:rsid w:val="005465BB"/>
    <w:rsid w:val="00546912"/>
    <w:rsid w:val="00547A41"/>
    <w:rsid w:val="005502BE"/>
    <w:rsid w:val="00551377"/>
    <w:rsid w:val="005520A4"/>
    <w:rsid w:val="00552EAC"/>
    <w:rsid w:val="00555D83"/>
    <w:rsid w:val="00555FB1"/>
    <w:rsid w:val="00556659"/>
    <w:rsid w:val="005566EE"/>
    <w:rsid w:val="00556735"/>
    <w:rsid w:val="00557465"/>
    <w:rsid w:val="00557744"/>
    <w:rsid w:val="00560E2A"/>
    <w:rsid w:val="005615D1"/>
    <w:rsid w:val="00561E87"/>
    <w:rsid w:val="005630EA"/>
    <w:rsid w:val="005631FE"/>
    <w:rsid w:val="00563309"/>
    <w:rsid w:val="0056676A"/>
    <w:rsid w:val="00566C44"/>
    <w:rsid w:val="00567239"/>
    <w:rsid w:val="00572590"/>
    <w:rsid w:val="00572616"/>
    <w:rsid w:val="00573AA4"/>
    <w:rsid w:val="005741B9"/>
    <w:rsid w:val="00574933"/>
    <w:rsid w:val="00574D13"/>
    <w:rsid w:val="005753FD"/>
    <w:rsid w:val="0057734A"/>
    <w:rsid w:val="00580484"/>
    <w:rsid w:val="00580F6A"/>
    <w:rsid w:val="005817CA"/>
    <w:rsid w:val="00581A1D"/>
    <w:rsid w:val="00581F86"/>
    <w:rsid w:val="00582D6F"/>
    <w:rsid w:val="005847AC"/>
    <w:rsid w:val="005864B7"/>
    <w:rsid w:val="00586B39"/>
    <w:rsid w:val="00587161"/>
    <w:rsid w:val="00587166"/>
    <w:rsid w:val="00590044"/>
    <w:rsid w:val="005901CF"/>
    <w:rsid w:val="005911BB"/>
    <w:rsid w:val="005916EF"/>
    <w:rsid w:val="0059204E"/>
    <w:rsid w:val="0059298C"/>
    <w:rsid w:val="00593E18"/>
    <w:rsid w:val="00593E87"/>
    <w:rsid w:val="0059413F"/>
    <w:rsid w:val="0059440C"/>
    <w:rsid w:val="0059449C"/>
    <w:rsid w:val="0059471F"/>
    <w:rsid w:val="00594EF9"/>
    <w:rsid w:val="00596E89"/>
    <w:rsid w:val="00597828"/>
    <w:rsid w:val="00597A1E"/>
    <w:rsid w:val="00597B21"/>
    <w:rsid w:val="005A0026"/>
    <w:rsid w:val="005A0241"/>
    <w:rsid w:val="005A1448"/>
    <w:rsid w:val="005A14FE"/>
    <w:rsid w:val="005A1CBB"/>
    <w:rsid w:val="005A22B5"/>
    <w:rsid w:val="005A2504"/>
    <w:rsid w:val="005A27E8"/>
    <w:rsid w:val="005A41CE"/>
    <w:rsid w:val="005A5C80"/>
    <w:rsid w:val="005A610E"/>
    <w:rsid w:val="005A6D1F"/>
    <w:rsid w:val="005A7FC5"/>
    <w:rsid w:val="005B06CA"/>
    <w:rsid w:val="005B103E"/>
    <w:rsid w:val="005B1390"/>
    <w:rsid w:val="005B1D25"/>
    <w:rsid w:val="005B1F8E"/>
    <w:rsid w:val="005B20CB"/>
    <w:rsid w:val="005B23EC"/>
    <w:rsid w:val="005B2863"/>
    <w:rsid w:val="005B3017"/>
    <w:rsid w:val="005B4AD3"/>
    <w:rsid w:val="005B51D9"/>
    <w:rsid w:val="005B5473"/>
    <w:rsid w:val="005B6BC9"/>
    <w:rsid w:val="005B7C32"/>
    <w:rsid w:val="005C16F5"/>
    <w:rsid w:val="005C1B62"/>
    <w:rsid w:val="005C2178"/>
    <w:rsid w:val="005C25A8"/>
    <w:rsid w:val="005C2C53"/>
    <w:rsid w:val="005C3F5E"/>
    <w:rsid w:val="005C4017"/>
    <w:rsid w:val="005C49B5"/>
    <w:rsid w:val="005C57D2"/>
    <w:rsid w:val="005C5F6B"/>
    <w:rsid w:val="005C6153"/>
    <w:rsid w:val="005C65F0"/>
    <w:rsid w:val="005C6B7E"/>
    <w:rsid w:val="005C762A"/>
    <w:rsid w:val="005D0651"/>
    <w:rsid w:val="005D1B0B"/>
    <w:rsid w:val="005D1E20"/>
    <w:rsid w:val="005D30C2"/>
    <w:rsid w:val="005D361E"/>
    <w:rsid w:val="005D4494"/>
    <w:rsid w:val="005D4AD8"/>
    <w:rsid w:val="005D4EB5"/>
    <w:rsid w:val="005D5E96"/>
    <w:rsid w:val="005D6892"/>
    <w:rsid w:val="005D6DCE"/>
    <w:rsid w:val="005D7B3D"/>
    <w:rsid w:val="005E0575"/>
    <w:rsid w:val="005E0A77"/>
    <w:rsid w:val="005E0B4B"/>
    <w:rsid w:val="005E10AB"/>
    <w:rsid w:val="005E1B06"/>
    <w:rsid w:val="005E2129"/>
    <w:rsid w:val="005E23CB"/>
    <w:rsid w:val="005E24A7"/>
    <w:rsid w:val="005E2EAC"/>
    <w:rsid w:val="005E37D4"/>
    <w:rsid w:val="005E40E5"/>
    <w:rsid w:val="005E48FC"/>
    <w:rsid w:val="005E5484"/>
    <w:rsid w:val="005E6698"/>
    <w:rsid w:val="005E6CAB"/>
    <w:rsid w:val="005E710D"/>
    <w:rsid w:val="005E7B72"/>
    <w:rsid w:val="005E7CEF"/>
    <w:rsid w:val="005E7D05"/>
    <w:rsid w:val="005F0554"/>
    <w:rsid w:val="005F0F1E"/>
    <w:rsid w:val="005F3643"/>
    <w:rsid w:val="005F4465"/>
    <w:rsid w:val="005F4ABA"/>
    <w:rsid w:val="005F4FCC"/>
    <w:rsid w:val="005F5AF8"/>
    <w:rsid w:val="005F5E60"/>
    <w:rsid w:val="005F6F2A"/>
    <w:rsid w:val="005F751C"/>
    <w:rsid w:val="005F75EA"/>
    <w:rsid w:val="0060186A"/>
    <w:rsid w:val="0060263B"/>
    <w:rsid w:val="00602D08"/>
    <w:rsid w:val="00602F35"/>
    <w:rsid w:val="006031BB"/>
    <w:rsid w:val="0060354F"/>
    <w:rsid w:val="006037A6"/>
    <w:rsid w:val="006038E1"/>
    <w:rsid w:val="00604261"/>
    <w:rsid w:val="00604609"/>
    <w:rsid w:val="00604760"/>
    <w:rsid w:val="00606077"/>
    <w:rsid w:val="00606730"/>
    <w:rsid w:val="00606AB7"/>
    <w:rsid w:val="00606B35"/>
    <w:rsid w:val="0060757D"/>
    <w:rsid w:val="00607C5A"/>
    <w:rsid w:val="00607C7B"/>
    <w:rsid w:val="00610182"/>
    <w:rsid w:val="00610836"/>
    <w:rsid w:val="00612760"/>
    <w:rsid w:val="00612CBE"/>
    <w:rsid w:val="00614198"/>
    <w:rsid w:val="00614CF4"/>
    <w:rsid w:val="00615752"/>
    <w:rsid w:val="0061606E"/>
    <w:rsid w:val="0061664F"/>
    <w:rsid w:val="006169C8"/>
    <w:rsid w:val="00616AA3"/>
    <w:rsid w:val="00617AB6"/>
    <w:rsid w:val="006200A3"/>
    <w:rsid w:val="00621F36"/>
    <w:rsid w:val="00622608"/>
    <w:rsid w:val="00623D74"/>
    <w:rsid w:val="00624162"/>
    <w:rsid w:val="00624945"/>
    <w:rsid w:val="00625D77"/>
    <w:rsid w:val="00627306"/>
    <w:rsid w:val="006273D0"/>
    <w:rsid w:val="006303F1"/>
    <w:rsid w:val="0063060F"/>
    <w:rsid w:val="006321CE"/>
    <w:rsid w:val="00632936"/>
    <w:rsid w:val="006332C6"/>
    <w:rsid w:val="0063364F"/>
    <w:rsid w:val="00633B1E"/>
    <w:rsid w:val="006341AF"/>
    <w:rsid w:val="006343ED"/>
    <w:rsid w:val="00634601"/>
    <w:rsid w:val="00635956"/>
    <w:rsid w:val="00635DF6"/>
    <w:rsid w:val="00635FE7"/>
    <w:rsid w:val="00636208"/>
    <w:rsid w:val="00636710"/>
    <w:rsid w:val="00636D9D"/>
    <w:rsid w:val="00637AC2"/>
    <w:rsid w:val="00640131"/>
    <w:rsid w:val="00641105"/>
    <w:rsid w:val="0064143A"/>
    <w:rsid w:val="00641598"/>
    <w:rsid w:val="00641A2D"/>
    <w:rsid w:val="00641F1B"/>
    <w:rsid w:val="00642019"/>
    <w:rsid w:val="00642C07"/>
    <w:rsid w:val="006437D5"/>
    <w:rsid w:val="00643E44"/>
    <w:rsid w:val="006440D2"/>
    <w:rsid w:val="00645F32"/>
    <w:rsid w:val="00646D34"/>
    <w:rsid w:val="00650870"/>
    <w:rsid w:val="00651A37"/>
    <w:rsid w:val="00651B5E"/>
    <w:rsid w:val="00652274"/>
    <w:rsid w:val="006523C8"/>
    <w:rsid w:val="006535BF"/>
    <w:rsid w:val="00655423"/>
    <w:rsid w:val="00656CC6"/>
    <w:rsid w:val="00657499"/>
    <w:rsid w:val="00657B2D"/>
    <w:rsid w:val="0066056E"/>
    <w:rsid w:val="00661B8F"/>
    <w:rsid w:val="00661C7E"/>
    <w:rsid w:val="00662359"/>
    <w:rsid w:val="00662DB4"/>
    <w:rsid w:val="00662EDD"/>
    <w:rsid w:val="00663568"/>
    <w:rsid w:val="00664385"/>
    <w:rsid w:val="0066441A"/>
    <w:rsid w:val="00664FD5"/>
    <w:rsid w:val="00665317"/>
    <w:rsid w:val="00665371"/>
    <w:rsid w:val="00665EBE"/>
    <w:rsid w:val="00666026"/>
    <w:rsid w:val="00666E3E"/>
    <w:rsid w:val="00670616"/>
    <w:rsid w:val="0067089B"/>
    <w:rsid w:val="00673155"/>
    <w:rsid w:val="0067339D"/>
    <w:rsid w:val="00673A7C"/>
    <w:rsid w:val="00673D48"/>
    <w:rsid w:val="006745A5"/>
    <w:rsid w:val="00675499"/>
    <w:rsid w:val="0067563C"/>
    <w:rsid w:val="00676288"/>
    <w:rsid w:val="00676EEE"/>
    <w:rsid w:val="00676EF2"/>
    <w:rsid w:val="00677F43"/>
    <w:rsid w:val="006816DA"/>
    <w:rsid w:val="00682E37"/>
    <w:rsid w:val="0068340D"/>
    <w:rsid w:val="006856F1"/>
    <w:rsid w:val="00685E79"/>
    <w:rsid w:val="00690A8C"/>
    <w:rsid w:val="006914D8"/>
    <w:rsid w:val="00692B35"/>
    <w:rsid w:val="00692EA2"/>
    <w:rsid w:val="0069342E"/>
    <w:rsid w:val="00695522"/>
    <w:rsid w:val="00695566"/>
    <w:rsid w:val="00695D39"/>
    <w:rsid w:val="00695EB1"/>
    <w:rsid w:val="0069609D"/>
    <w:rsid w:val="006963FB"/>
    <w:rsid w:val="0069647D"/>
    <w:rsid w:val="00696966"/>
    <w:rsid w:val="006977BE"/>
    <w:rsid w:val="00697E58"/>
    <w:rsid w:val="006A00F8"/>
    <w:rsid w:val="006A05B6"/>
    <w:rsid w:val="006A0730"/>
    <w:rsid w:val="006A074E"/>
    <w:rsid w:val="006A1002"/>
    <w:rsid w:val="006A205F"/>
    <w:rsid w:val="006A28FD"/>
    <w:rsid w:val="006A34CC"/>
    <w:rsid w:val="006A365D"/>
    <w:rsid w:val="006A454F"/>
    <w:rsid w:val="006A4BBC"/>
    <w:rsid w:val="006A4BEA"/>
    <w:rsid w:val="006A6AA8"/>
    <w:rsid w:val="006A6D49"/>
    <w:rsid w:val="006A7216"/>
    <w:rsid w:val="006A737A"/>
    <w:rsid w:val="006A7EBE"/>
    <w:rsid w:val="006B1958"/>
    <w:rsid w:val="006B1D07"/>
    <w:rsid w:val="006B251C"/>
    <w:rsid w:val="006B2A5D"/>
    <w:rsid w:val="006B2CF3"/>
    <w:rsid w:val="006B33C2"/>
    <w:rsid w:val="006B440F"/>
    <w:rsid w:val="006B5853"/>
    <w:rsid w:val="006B61D6"/>
    <w:rsid w:val="006C1B42"/>
    <w:rsid w:val="006C1E0E"/>
    <w:rsid w:val="006C333E"/>
    <w:rsid w:val="006C3E98"/>
    <w:rsid w:val="006C4534"/>
    <w:rsid w:val="006C556C"/>
    <w:rsid w:val="006C6382"/>
    <w:rsid w:val="006C646C"/>
    <w:rsid w:val="006C6C10"/>
    <w:rsid w:val="006C7946"/>
    <w:rsid w:val="006C79C7"/>
    <w:rsid w:val="006C7F62"/>
    <w:rsid w:val="006D0F7B"/>
    <w:rsid w:val="006D1250"/>
    <w:rsid w:val="006D66CF"/>
    <w:rsid w:val="006D7A3B"/>
    <w:rsid w:val="006D7BDB"/>
    <w:rsid w:val="006E0680"/>
    <w:rsid w:val="006E0A03"/>
    <w:rsid w:val="006E2C96"/>
    <w:rsid w:val="006E31CA"/>
    <w:rsid w:val="006E356A"/>
    <w:rsid w:val="006E3B35"/>
    <w:rsid w:val="006E6151"/>
    <w:rsid w:val="006E62B3"/>
    <w:rsid w:val="006E66E8"/>
    <w:rsid w:val="006F059D"/>
    <w:rsid w:val="006F068E"/>
    <w:rsid w:val="006F0750"/>
    <w:rsid w:val="006F127F"/>
    <w:rsid w:val="006F298D"/>
    <w:rsid w:val="006F315C"/>
    <w:rsid w:val="006F3776"/>
    <w:rsid w:val="006F434E"/>
    <w:rsid w:val="006F4543"/>
    <w:rsid w:val="006F4CFB"/>
    <w:rsid w:val="006F61F6"/>
    <w:rsid w:val="006F6546"/>
    <w:rsid w:val="006F677F"/>
    <w:rsid w:val="007000C4"/>
    <w:rsid w:val="007004A3"/>
    <w:rsid w:val="00700B34"/>
    <w:rsid w:val="00701DD2"/>
    <w:rsid w:val="00702542"/>
    <w:rsid w:val="007030F5"/>
    <w:rsid w:val="00704DBB"/>
    <w:rsid w:val="007061D1"/>
    <w:rsid w:val="007067ED"/>
    <w:rsid w:val="00706F31"/>
    <w:rsid w:val="007072B6"/>
    <w:rsid w:val="0070745E"/>
    <w:rsid w:val="007076A2"/>
    <w:rsid w:val="00707E89"/>
    <w:rsid w:val="007104BD"/>
    <w:rsid w:val="00710966"/>
    <w:rsid w:val="007109A4"/>
    <w:rsid w:val="00710A4B"/>
    <w:rsid w:val="00710DC2"/>
    <w:rsid w:val="00712F61"/>
    <w:rsid w:val="0071394A"/>
    <w:rsid w:val="007157DB"/>
    <w:rsid w:val="00715CF0"/>
    <w:rsid w:val="007168AB"/>
    <w:rsid w:val="007169A7"/>
    <w:rsid w:val="007169AC"/>
    <w:rsid w:val="00717030"/>
    <w:rsid w:val="00717723"/>
    <w:rsid w:val="00717F54"/>
    <w:rsid w:val="00722007"/>
    <w:rsid w:val="0072284B"/>
    <w:rsid w:val="0072336F"/>
    <w:rsid w:val="0072441B"/>
    <w:rsid w:val="0072448A"/>
    <w:rsid w:val="00724959"/>
    <w:rsid w:val="00724B34"/>
    <w:rsid w:val="00724B83"/>
    <w:rsid w:val="00725CFC"/>
    <w:rsid w:val="00726073"/>
    <w:rsid w:val="00726B04"/>
    <w:rsid w:val="007275AE"/>
    <w:rsid w:val="00732069"/>
    <w:rsid w:val="00733CBE"/>
    <w:rsid w:val="00735F0F"/>
    <w:rsid w:val="007362C9"/>
    <w:rsid w:val="007373D7"/>
    <w:rsid w:val="0073780C"/>
    <w:rsid w:val="00737BC2"/>
    <w:rsid w:val="007411CC"/>
    <w:rsid w:val="00742C02"/>
    <w:rsid w:val="00744024"/>
    <w:rsid w:val="0074503F"/>
    <w:rsid w:val="007462D3"/>
    <w:rsid w:val="00746CDD"/>
    <w:rsid w:val="00746CED"/>
    <w:rsid w:val="00746FA0"/>
    <w:rsid w:val="00747BA8"/>
    <w:rsid w:val="00750110"/>
    <w:rsid w:val="00750CA6"/>
    <w:rsid w:val="007511EC"/>
    <w:rsid w:val="00751438"/>
    <w:rsid w:val="00751859"/>
    <w:rsid w:val="00751F30"/>
    <w:rsid w:val="00751F3F"/>
    <w:rsid w:val="00754FBD"/>
    <w:rsid w:val="0076169E"/>
    <w:rsid w:val="00762845"/>
    <w:rsid w:val="00762857"/>
    <w:rsid w:val="00762D7A"/>
    <w:rsid w:val="007633A1"/>
    <w:rsid w:val="00763716"/>
    <w:rsid w:val="007660A2"/>
    <w:rsid w:val="00766513"/>
    <w:rsid w:val="0076688E"/>
    <w:rsid w:val="00767060"/>
    <w:rsid w:val="00767938"/>
    <w:rsid w:val="007711C0"/>
    <w:rsid w:val="007718FE"/>
    <w:rsid w:val="0077210B"/>
    <w:rsid w:val="00772EC9"/>
    <w:rsid w:val="00773DDE"/>
    <w:rsid w:val="00773F05"/>
    <w:rsid w:val="007742B5"/>
    <w:rsid w:val="00774A1A"/>
    <w:rsid w:val="00774F57"/>
    <w:rsid w:val="00775F34"/>
    <w:rsid w:val="00780AF5"/>
    <w:rsid w:val="00781123"/>
    <w:rsid w:val="0078199B"/>
    <w:rsid w:val="007819FE"/>
    <w:rsid w:val="00781A00"/>
    <w:rsid w:val="00782AE2"/>
    <w:rsid w:val="00783321"/>
    <w:rsid w:val="00783C5D"/>
    <w:rsid w:val="0078500B"/>
    <w:rsid w:val="00785941"/>
    <w:rsid w:val="00787546"/>
    <w:rsid w:val="0078771B"/>
    <w:rsid w:val="00787A13"/>
    <w:rsid w:val="00787DB9"/>
    <w:rsid w:val="00790410"/>
    <w:rsid w:val="00790C5A"/>
    <w:rsid w:val="00791412"/>
    <w:rsid w:val="00791903"/>
    <w:rsid w:val="007923AC"/>
    <w:rsid w:val="007928D6"/>
    <w:rsid w:val="00792D3B"/>
    <w:rsid w:val="007939CE"/>
    <w:rsid w:val="0079481A"/>
    <w:rsid w:val="00794ADD"/>
    <w:rsid w:val="00794E1E"/>
    <w:rsid w:val="00795F33"/>
    <w:rsid w:val="00796239"/>
    <w:rsid w:val="007975D7"/>
    <w:rsid w:val="007977C1"/>
    <w:rsid w:val="00797A12"/>
    <w:rsid w:val="00797D8B"/>
    <w:rsid w:val="007A0453"/>
    <w:rsid w:val="007A115A"/>
    <w:rsid w:val="007A11A9"/>
    <w:rsid w:val="007A122E"/>
    <w:rsid w:val="007A1D50"/>
    <w:rsid w:val="007A2219"/>
    <w:rsid w:val="007A2C6C"/>
    <w:rsid w:val="007A3198"/>
    <w:rsid w:val="007A3BF0"/>
    <w:rsid w:val="007A43DC"/>
    <w:rsid w:val="007A51F5"/>
    <w:rsid w:val="007A5D7B"/>
    <w:rsid w:val="007A6C9A"/>
    <w:rsid w:val="007B05D2"/>
    <w:rsid w:val="007B0CEA"/>
    <w:rsid w:val="007B1876"/>
    <w:rsid w:val="007B29E4"/>
    <w:rsid w:val="007B3951"/>
    <w:rsid w:val="007B4E28"/>
    <w:rsid w:val="007B5B07"/>
    <w:rsid w:val="007B62FA"/>
    <w:rsid w:val="007B65B3"/>
    <w:rsid w:val="007B71E2"/>
    <w:rsid w:val="007C07EF"/>
    <w:rsid w:val="007C08A2"/>
    <w:rsid w:val="007C0D5E"/>
    <w:rsid w:val="007C1A67"/>
    <w:rsid w:val="007C1EB1"/>
    <w:rsid w:val="007C2DDC"/>
    <w:rsid w:val="007C2EFB"/>
    <w:rsid w:val="007C2F73"/>
    <w:rsid w:val="007C39FD"/>
    <w:rsid w:val="007C3DD7"/>
    <w:rsid w:val="007C41E9"/>
    <w:rsid w:val="007C44C9"/>
    <w:rsid w:val="007C61EF"/>
    <w:rsid w:val="007C6914"/>
    <w:rsid w:val="007C7A73"/>
    <w:rsid w:val="007D0390"/>
    <w:rsid w:val="007D0F09"/>
    <w:rsid w:val="007D217F"/>
    <w:rsid w:val="007D2A8F"/>
    <w:rsid w:val="007D4877"/>
    <w:rsid w:val="007D614F"/>
    <w:rsid w:val="007D62B7"/>
    <w:rsid w:val="007D6DD7"/>
    <w:rsid w:val="007E0FE2"/>
    <w:rsid w:val="007E1F30"/>
    <w:rsid w:val="007E2EFD"/>
    <w:rsid w:val="007E343E"/>
    <w:rsid w:val="007E41F5"/>
    <w:rsid w:val="007E54AC"/>
    <w:rsid w:val="007E5D74"/>
    <w:rsid w:val="007E6882"/>
    <w:rsid w:val="007E6CD9"/>
    <w:rsid w:val="007F04BE"/>
    <w:rsid w:val="007F0BD9"/>
    <w:rsid w:val="007F179D"/>
    <w:rsid w:val="007F2036"/>
    <w:rsid w:val="007F24B9"/>
    <w:rsid w:val="007F3107"/>
    <w:rsid w:val="007F3E34"/>
    <w:rsid w:val="007F4168"/>
    <w:rsid w:val="007F4ACC"/>
    <w:rsid w:val="007F4D73"/>
    <w:rsid w:val="007F58DB"/>
    <w:rsid w:val="007F6200"/>
    <w:rsid w:val="007F654F"/>
    <w:rsid w:val="007F76D1"/>
    <w:rsid w:val="007F7A93"/>
    <w:rsid w:val="007F7DD1"/>
    <w:rsid w:val="00800221"/>
    <w:rsid w:val="00801AAB"/>
    <w:rsid w:val="008020D7"/>
    <w:rsid w:val="008022BD"/>
    <w:rsid w:val="008041F9"/>
    <w:rsid w:val="008057DC"/>
    <w:rsid w:val="0081282E"/>
    <w:rsid w:val="0081364F"/>
    <w:rsid w:val="00813817"/>
    <w:rsid w:val="00813E80"/>
    <w:rsid w:val="00814A84"/>
    <w:rsid w:val="008152D1"/>
    <w:rsid w:val="00817163"/>
    <w:rsid w:val="0082038C"/>
    <w:rsid w:val="00820873"/>
    <w:rsid w:val="008225F8"/>
    <w:rsid w:val="008242DD"/>
    <w:rsid w:val="008247B9"/>
    <w:rsid w:val="00825286"/>
    <w:rsid w:val="008252C1"/>
    <w:rsid w:val="0082657E"/>
    <w:rsid w:val="008269F1"/>
    <w:rsid w:val="00826B02"/>
    <w:rsid w:val="00826E25"/>
    <w:rsid w:val="008275FC"/>
    <w:rsid w:val="0083280A"/>
    <w:rsid w:val="00833E79"/>
    <w:rsid w:val="00833EB5"/>
    <w:rsid w:val="00834308"/>
    <w:rsid w:val="00834B43"/>
    <w:rsid w:val="0083519F"/>
    <w:rsid w:val="0083594F"/>
    <w:rsid w:val="00836EE1"/>
    <w:rsid w:val="0083792A"/>
    <w:rsid w:val="0084216D"/>
    <w:rsid w:val="008436FB"/>
    <w:rsid w:val="00843F1B"/>
    <w:rsid w:val="00843F72"/>
    <w:rsid w:val="0084547B"/>
    <w:rsid w:val="00845583"/>
    <w:rsid w:val="00845A59"/>
    <w:rsid w:val="00845BBE"/>
    <w:rsid w:val="0084683C"/>
    <w:rsid w:val="008507F7"/>
    <w:rsid w:val="00851CE8"/>
    <w:rsid w:val="0085218A"/>
    <w:rsid w:val="008527AF"/>
    <w:rsid w:val="00852981"/>
    <w:rsid w:val="0085312A"/>
    <w:rsid w:val="00853B4E"/>
    <w:rsid w:val="00854197"/>
    <w:rsid w:val="00854AC9"/>
    <w:rsid w:val="00855A09"/>
    <w:rsid w:val="00856967"/>
    <w:rsid w:val="00856BB6"/>
    <w:rsid w:val="00857043"/>
    <w:rsid w:val="008576FC"/>
    <w:rsid w:val="00857DED"/>
    <w:rsid w:val="00860C36"/>
    <w:rsid w:val="0086164B"/>
    <w:rsid w:val="00861A04"/>
    <w:rsid w:val="00862CCF"/>
    <w:rsid w:val="0086327D"/>
    <w:rsid w:val="0086433E"/>
    <w:rsid w:val="00864370"/>
    <w:rsid w:val="00866B82"/>
    <w:rsid w:val="00867558"/>
    <w:rsid w:val="008679AF"/>
    <w:rsid w:val="00870C8D"/>
    <w:rsid w:val="0087201B"/>
    <w:rsid w:val="00872398"/>
    <w:rsid w:val="008739B7"/>
    <w:rsid w:val="00873C10"/>
    <w:rsid w:val="00874101"/>
    <w:rsid w:val="00874C2E"/>
    <w:rsid w:val="00874EFA"/>
    <w:rsid w:val="008750C2"/>
    <w:rsid w:val="008759E7"/>
    <w:rsid w:val="0087708A"/>
    <w:rsid w:val="00877795"/>
    <w:rsid w:val="00877CE7"/>
    <w:rsid w:val="00877EE8"/>
    <w:rsid w:val="00881D59"/>
    <w:rsid w:val="00881EF1"/>
    <w:rsid w:val="00881F60"/>
    <w:rsid w:val="00882718"/>
    <w:rsid w:val="00882730"/>
    <w:rsid w:val="00884850"/>
    <w:rsid w:val="0088551F"/>
    <w:rsid w:val="008876BD"/>
    <w:rsid w:val="00887F73"/>
    <w:rsid w:val="00890AD7"/>
    <w:rsid w:val="00890C7E"/>
    <w:rsid w:val="00890C88"/>
    <w:rsid w:val="00890CC4"/>
    <w:rsid w:val="00891330"/>
    <w:rsid w:val="008913AC"/>
    <w:rsid w:val="00891600"/>
    <w:rsid w:val="00891852"/>
    <w:rsid w:val="00892116"/>
    <w:rsid w:val="0089228C"/>
    <w:rsid w:val="008925B7"/>
    <w:rsid w:val="008929C6"/>
    <w:rsid w:val="00892BE5"/>
    <w:rsid w:val="00893CF5"/>
    <w:rsid w:val="00894DA8"/>
    <w:rsid w:val="00895B1E"/>
    <w:rsid w:val="00895ECE"/>
    <w:rsid w:val="00897410"/>
    <w:rsid w:val="00897B67"/>
    <w:rsid w:val="008A0472"/>
    <w:rsid w:val="008A0DF0"/>
    <w:rsid w:val="008A12AC"/>
    <w:rsid w:val="008A2388"/>
    <w:rsid w:val="008A31A4"/>
    <w:rsid w:val="008A3839"/>
    <w:rsid w:val="008A3A14"/>
    <w:rsid w:val="008A3E53"/>
    <w:rsid w:val="008A4804"/>
    <w:rsid w:val="008A4892"/>
    <w:rsid w:val="008A52A4"/>
    <w:rsid w:val="008A62B6"/>
    <w:rsid w:val="008A6628"/>
    <w:rsid w:val="008A6C71"/>
    <w:rsid w:val="008A6DE3"/>
    <w:rsid w:val="008A77A7"/>
    <w:rsid w:val="008B0658"/>
    <w:rsid w:val="008B29BB"/>
    <w:rsid w:val="008B2E20"/>
    <w:rsid w:val="008B4655"/>
    <w:rsid w:val="008B50AB"/>
    <w:rsid w:val="008B557F"/>
    <w:rsid w:val="008B5967"/>
    <w:rsid w:val="008B7298"/>
    <w:rsid w:val="008B7329"/>
    <w:rsid w:val="008C170F"/>
    <w:rsid w:val="008C1AC1"/>
    <w:rsid w:val="008C2781"/>
    <w:rsid w:val="008C27E5"/>
    <w:rsid w:val="008C3059"/>
    <w:rsid w:val="008C3162"/>
    <w:rsid w:val="008C37BC"/>
    <w:rsid w:val="008C3978"/>
    <w:rsid w:val="008C3D8C"/>
    <w:rsid w:val="008C3E23"/>
    <w:rsid w:val="008C433F"/>
    <w:rsid w:val="008C6338"/>
    <w:rsid w:val="008C7E1E"/>
    <w:rsid w:val="008D0642"/>
    <w:rsid w:val="008D121A"/>
    <w:rsid w:val="008D1622"/>
    <w:rsid w:val="008D2349"/>
    <w:rsid w:val="008D3C1E"/>
    <w:rsid w:val="008D421A"/>
    <w:rsid w:val="008D4CE5"/>
    <w:rsid w:val="008D68B0"/>
    <w:rsid w:val="008E169B"/>
    <w:rsid w:val="008E210D"/>
    <w:rsid w:val="008E227D"/>
    <w:rsid w:val="008E306B"/>
    <w:rsid w:val="008E4299"/>
    <w:rsid w:val="008E5AE8"/>
    <w:rsid w:val="008E726B"/>
    <w:rsid w:val="008E75D4"/>
    <w:rsid w:val="008F0B29"/>
    <w:rsid w:val="008F0EBB"/>
    <w:rsid w:val="008F1639"/>
    <w:rsid w:val="008F1732"/>
    <w:rsid w:val="008F27DF"/>
    <w:rsid w:val="008F2817"/>
    <w:rsid w:val="008F4107"/>
    <w:rsid w:val="008F4452"/>
    <w:rsid w:val="008F4958"/>
    <w:rsid w:val="008F5CDB"/>
    <w:rsid w:val="008F6769"/>
    <w:rsid w:val="00900E05"/>
    <w:rsid w:val="00901740"/>
    <w:rsid w:val="00901848"/>
    <w:rsid w:val="009028A8"/>
    <w:rsid w:val="00904755"/>
    <w:rsid w:val="00905346"/>
    <w:rsid w:val="00905373"/>
    <w:rsid w:val="0090622F"/>
    <w:rsid w:val="00910568"/>
    <w:rsid w:val="00910596"/>
    <w:rsid w:val="009108CF"/>
    <w:rsid w:val="00910A2C"/>
    <w:rsid w:val="00912974"/>
    <w:rsid w:val="00912B16"/>
    <w:rsid w:val="009138ED"/>
    <w:rsid w:val="009139FF"/>
    <w:rsid w:val="00913E2D"/>
    <w:rsid w:val="0091433F"/>
    <w:rsid w:val="00914C27"/>
    <w:rsid w:val="00914D17"/>
    <w:rsid w:val="00916E12"/>
    <w:rsid w:val="00917DE9"/>
    <w:rsid w:val="00917E9B"/>
    <w:rsid w:val="00917F77"/>
    <w:rsid w:val="0092077E"/>
    <w:rsid w:val="00920934"/>
    <w:rsid w:val="00921630"/>
    <w:rsid w:val="00922CB9"/>
    <w:rsid w:val="00923872"/>
    <w:rsid w:val="00923CAF"/>
    <w:rsid w:val="009242CA"/>
    <w:rsid w:val="009249FD"/>
    <w:rsid w:val="0092583D"/>
    <w:rsid w:val="0092600A"/>
    <w:rsid w:val="009267DB"/>
    <w:rsid w:val="009279AF"/>
    <w:rsid w:val="00927A76"/>
    <w:rsid w:val="00930E9B"/>
    <w:rsid w:val="0093185E"/>
    <w:rsid w:val="009324F1"/>
    <w:rsid w:val="0093255E"/>
    <w:rsid w:val="009334AE"/>
    <w:rsid w:val="00934A16"/>
    <w:rsid w:val="00934C11"/>
    <w:rsid w:val="009371B3"/>
    <w:rsid w:val="00937E5D"/>
    <w:rsid w:val="00940C5A"/>
    <w:rsid w:val="0094194C"/>
    <w:rsid w:val="00943746"/>
    <w:rsid w:val="009447EA"/>
    <w:rsid w:val="00945736"/>
    <w:rsid w:val="009458B6"/>
    <w:rsid w:val="00945F72"/>
    <w:rsid w:val="0094662F"/>
    <w:rsid w:val="0094664A"/>
    <w:rsid w:val="00946BF2"/>
    <w:rsid w:val="00947A7C"/>
    <w:rsid w:val="00947AE5"/>
    <w:rsid w:val="00947D0D"/>
    <w:rsid w:val="00950790"/>
    <w:rsid w:val="009510B0"/>
    <w:rsid w:val="0095124C"/>
    <w:rsid w:val="00951CA1"/>
    <w:rsid w:val="00951D93"/>
    <w:rsid w:val="00951EA7"/>
    <w:rsid w:val="0095210B"/>
    <w:rsid w:val="00953F72"/>
    <w:rsid w:val="00954E16"/>
    <w:rsid w:val="009550D1"/>
    <w:rsid w:val="00955BC5"/>
    <w:rsid w:val="0095646F"/>
    <w:rsid w:val="00957B57"/>
    <w:rsid w:val="009602AA"/>
    <w:rsid w:val="009606B0"/>
    <w:rsid w:val="00960923"/>
    <w:rsid w:val="009616A3"/>
    <w:rsid w:val="00961DC5"/>
    <w:rsid w:val="00963AE1"/>
    <w:rsid w:val="00963C11"/>
    <w:rsid w:val="00964DAA"/>
    <w:rsid w:val="00964F28"/>
    <w:rsid w:val="0096531B"/>
    <w:rsid w:val="00966E30"/>
    <w:rsid w:val="00967CB8"/>
    <w:rsid w:val="00967EE1"/>
    <w:rsid w:val="00970172"/>
    <w:rsid w:val="0097108E"/>
    <w:rsid w:val="009714F0"/>
    <w:rsid w:val="009715BF"/>
    <w:rsid w:val="009717B1"/>
    <w:rsid w:val="009720E8"/>
    <w:rsid w:val="00972468"/>
    <w:rsid w:val="0097293B"/>
    <w:rsid w:val="00973110"/>
    <w:rsid w:val="0097331B"/>
    <w:rsid w:val="00973983"/>
    <w:rsid w:val="0097506B"/>
    <w:rsid w:val="009750E4"/>
    <w:rsid w:val="009754CA"/>
    <w:rsid w:val="00975FA4"/>
    <w:rsid w:val="0098014D"/>
    <w:rsid w:val="00980CE1"/>
    <w:rsid w:val="00982FDF"/>
    <w:rsid w:val="00983CD6"/>
    <w:rsid w:val="00984B95"/>
    <w:rsid w:val="00984BAB"/>
    <w:rsid w:val="00986010"/>
    <w:rsid w:val="009868F1"/>
    <w:rsid w:val="00987190"/>
    <w:rsid w:val="00987871"/>
    <w:rsid w:val="009901D8"/>
    <w:rsid w:val="009904AB"/>
    <w:rsid w:val="00990F80"/>
    <w:rsid w:val="009928C8"/>
    <w:rsid w:val="0099335F"/>
    <w:rsid w:val="00994DB0"/>
    <w:rsid w:val="00996582"/>
    <w:rsid w:val="009977B0"/>
    <w:rsid w:val="009977E5"/>
    <w:rsid w:val="009A02DD"/>
    <w:rsid w:val="009A271A"/>
    <w:rsid w:val="009A40C1"/>
    <w:rsid w:val="009A421B"/>
    <w:rsid w:val="009A6A5D"/>
    <w:rsid w:val="009A6DFA"/>
    <w:rsid w:val="009A6E17"/>
    <w:rsid w:val="009A7D90"/>
    <w:rsid w:val="009B2AB5"/>
    <w:rsid w:val="009B2B39"/>
    <w:rsid w:val="009B5827"/>
    <w:rsid w:val="009B689E"/>
    <w:rsid w:val="009C0333"/>
    <w:rsid w:val="009C100E"/>
    <w:rsid w:val="009C1968"/>
    <w:rsid w:val="009C1DBA"/>
    <w:rsid w:val="009C2708"/>
    <w:rsid w:val="009C2B76"/>
    <w:rsid w:val="009C3422"/>
    <w:rsid w:val="009C482E"/>
    <w:rsid w:val="009C4C1C"/>
    <w:rsid w:val="009C6CA1"/>
    <w:rsid w:val="009C6F12"/>
    <w:rsid w:val="009C76CD"/>
    <w:rsid w:val="009C7A9D"/>
    <w:rsid w:val="009C7C14"/>
    <w:rsid w:val="009D136A"/>
    <w:rsid w:val="009D1B1C"/>
    <w:rsid w:val="009D2330"/>
    <w:rsid w:val="009D28C2"/>
    <w:rsid w:val="009D2AC9"/>
    <w:rsid w:val="009D2D4D"/>
    <w:rsid w:val="009D381F"/>
    <w:rsid w:val="009D47A2"/>
    <w:rsid w:val="009D522B"/>
    <w:rsid w:val="009D5C2A"/>
    <w:rsid w:val="009D6278"/>
    <w:rsid w:val="009E0AAB"/>
    <w:rsid w:val="009E0DA5"/>
    <w:rsid w:val="009E1499"/>
    <w:rsid w:val="009E21CC"/>
    <w:rsid w:val="009E22E5"/>
    <w:rsid w:val="009E28B8"/>
    <w:rsid w:val="009E3EA8"/>
    <w:rsid w:val="009E55D0"/>
    <w:rsid w:val="009E668F"/>
    <w:rsid w:val="009E6866"/>
    <w:rsid w:val="009F03BC"/>
    <w:rsid w:val="009F15F6"/>
    <w:rsid w:val="009F1A08"/>
    <w:rsid w:val="009F2C2B"/>
    <w:rsid w:val="009F3305"/>
    <w:rsid w:val="009F39ED"/>
    <w:rsid w:val="009F3CB5"/>
    <w:rsid w:val="009F4076"/>
    <w:rsid w:val="009F4970"/>
    <w:rsid w:val="009F5576"/>
    <w:rsid w:val="00A01E0B"/>
    <w:rsid w:val="00A01EE2"/>
    <w:rsid w:val="00A029DD"/>
    <w:rsid w:val="00A036A6"/>
    <w:rsid w:val="00A0417F"/>
    <w:rsid w:val="00A041C4"/>
    <w:rsid w:val="00A04486"/>
    <w:rsid w:val="00A04973"/>
    <w:rsid w:val="00A05FA2"/>
    <w:rsid w:val="00A060C9"/>
    <w:rsid w:val="00A06700"/>
    <w:rsid w:val="00A0729A"/>
    <w:rsid w:val="00A07B6F"/>
    <w:rsid w:val="00A10401"/>
    <w:rsid w:val="00A10D4C"/>
    <w:rsid w:val="00A1236D"/>
    <w:rsid w:val="00A125E8"/>
    <w:rsid w:val="00A12C47"/>
    <w:rsid w:val="00A14B71"/>
    <w:rsid w:val="00A14CF4"/>
    <w:rsid w:val="00A153C8"/>
    <w:rsid w:val="00A16454"/>
    <w:rsid w:val="00A166CC"/>
    <w:rsid w:val="00A17365"/>
    <w:rsid w:val="00A179BC"/>
    <w:rsid w:val="00A24B49"/>
    <w:rsid w:val="00A24C10"/>
    <w:rsid w:val="00A2568C"/>
    <w:rsid w:val="00A26BF1"/>
    <w:rsid w:val="00A273C8"/>
    <w:rsid w:val="00A3005C"/>
    <w:rsid w:val="00A3065A"/>
    <w:rsid w:val="00A31723"/>
    <w:rsid w:val="00A31E33"/>
    <w:rsid w:val="00A3247B"/>
    <w:rsid w:val="00A3263C"/>
    <w:rsid w:val="00A327A9"/>
    <w:rsid w:val="00A32E05"/>
    <w:rsid w:val="00A3343D"/>
    <w:rsid w:val="00A3426D"/>
    <w:rsid w:val="00A34589"/>
    <w:rsid w:val="00A34658"/>
    <w:rsid w:val="00A3559F"/>
    <w:rsid w:val="00A35F96"/>
    <w:rsid w:val="00A36159"/>
    <w:rsid w:val="00A363C4"/>
    <w:rsid w:val="00A364CF"/>
    <w:rsid w:val="00A36A43"/>
    <w:rsid w:val="00A37283"/>
    <w:rsid w:val="00A40184"/>
    <w:rsid w:val="00A40535"/>
    <w:rsid w:val="00A40A7F"/>
    <w:rsid w:val="00A41071"/>
    <w:rsid w:val="00A422E4"/>
    <w:rsid w:val="00A430B5"/>
    <w:rsid w:val="00A44821"/>
    <w:rsid w:val="00A44A06"/>
    <w:rsid w:val="00A44C8F"/>
    <w:rsid w:val="00A45780"/>
    <w:rsid w:val="00A4594E"/>
    <w:rsid w:val="00A46079"/>
    <w:rsid w:val="00A465E1"/>
    <w:rsid w:val="00A503B9"/>
    <w:rsid w:val="00A50E71"/>
    <w:rsid w:val="00A50FB9"/>
    <w:rsid w:val="00A51D6B"/>
    <w:rsid w:val="00A5383F"/>
    <w:rsid w:val="00A54984"/>
    <w:rsid w:val="00A55109"/>
    <w:rsid w:val="00A566F0"/>
    <w:rsid w:val="00A56BB2"/>
    <w:rsid w:val="00A56E1C"/>
    <w:rsid w:val="00A60237"/>
    <w:rsid w:val="00A60B0C"/>
    <w:rsid w:val="00A61851"/>
    <w:rsid w:val="00A61B38"/>
    <w:rsid w:val="00A6256A"/>
    <w:rsid w:val="00A6281B"/>
    <w:rsid w:val="00A62A79"/>
    <w:rsid w:val="00A632CD"/>
    <w:rsid w:val="00A638BF"/>
    <w:rsid w:val="00A644B6"/>
    <w:rsid w:val="00A65228"/>
    <w:rsid w:val="00A65FF4"/>
    <w:rsid w:val="00A6613B"/>
    <w:rsid w:val="00A66F25"/>
    <w:rsid w:val="00A70FCD"/>
    <w:rsid w:val="00A71E8D"/>
    <w:rsid w:val="00A72199"/>
    <w:rsid w:val="00A7259A"/>
    <w:rsid w:val="00A72908"/>
    <w:rsid w:val="00A7325E"/>
    <w:rsid w:val="00A7529A"/>
    <w:rsid w:val="00A7549A"/>
    <w:rsid w:val="00A75FCA"/>
    <w:rsid w:val="00A76059"/>
    <w:rsid w:val="00A766C0"/>
    <w:rsid w:val="00A77399"/>
    <w:rsid w:val="00A801FF"/>
    <w:rsid w:val="00A814DA"/>
    <w:rsid w:val="00A83081"/>
    <w:rsid w:val="00A83BC9"/>
    <w:rsid w:val="00A83C7C"/>
    <w:rsid w:val="00A8432E"/>
    <w:rsid w:val="00A84ABB"/>
    <w:rsid w:val="00A86525"/>
    <w:rsid w:val="00A87B1D"/>
    <w:rsid w:val="00A9134A"/>
    <w:rsid w:val="00A91906"/>
    <w:rsid w:val="00A91A9A"/>
    <w:rsid w:val="00A9340B"/>
    <w:rsid w:val="00A93937"/>
    <w:rsid w:val="00A93D0E"/>
    <w:rsid w:val="00A93FFC"/>
    <w:rsid w:val="00A94723"/>
    <w:rsid w:val="00A94BF8"/>
    <w:rsid w:val="00A95187"/>
    <w:rsid w:val="00A97BC2"/>
    <w:rsid w:val="00AA0057"/>
    <w:rsid w:val="00AA1CA2"/>
    <w:rsid w:val="00AA3DB7"/>
    <w:rsid w:val="00AA5036"/>
    <w:rsid w:val="00AA5F19"/>
    <w:rsid w:val="00AA601E"/>
    <w:rsid w:val="00AA61BA"/>
    <w:rsid w:val="00AA6FA5"/>
    <w:rsid w:val="00AA78AE"/>
    <w:rsid w:val="00AB0A7F"/>
    <w:rsid w:val="00AB0DD7"/>
    <w:rsid w:val="00AB207D"/>
    <w:rsid w:val="00AB2EED"/>
    <w:rsid w:val="00AB343C"/>
    <w:rsid w:val="00AB4102"/>
    <w:rsid w:val="00AB5AD5"/>
    <w:rsid w:val="00AC0E8F"/>
    <w:rsid w:val="00AC10FD"/>
    <w:rsid w:val="00AC1A59"/>
    <w:rsid w:val="00AC2350"/>
    <w:rsid w:val="00AC260E"/>
    <w:rsid w:val="00AC2796"/>
    <w:rsid w:val="00AC3146"/>
    <w:rsid w:val="00AC3707"/>
    <w:rsid w:val="00AC3BE9"/>
    <w:rsid w:val="00AC447C"/>
    <w:rsid w:val="00AC4C7D"/>
    <w:rsid w:val="00AC6D48"/>
    <w:rsid w:val="00AC7FC7"/>
    <w:rsid w:val="00AD1243"/>
    <w:rsid w:val="00AD1719"/>
    <w:rsid w:val="00AD1BCB"/>
    <w:rsid w:val="00AD400F"/>
    <w:rsid w:val="00AD491D"/>
    <w:rsid w:val="00AD52DA"/>
    <w:rsid w:val="00AD6F2E"/>
    <w:rsid w:val="00AD79E6"/>
    <w:rsid w:val="00AE04AB"/>
    <w:rsid w:val="00AE0A3B"/>
    <w:rsid w:val="00AE133C"/>
    <w:rsid w:val="00AE1CC1"/>
    <w:rsid w:val="00AE3937"/>
    <w:rsid w:val="00AE3B28"/>
    <w:rsid w:val="00AE3EE3"/>
    <w:rsid w:val="00AE62A4"/>
    <w:rsid w:val="00AE6A96"/>
    <w:rsid w:val="00AE6CC4"/>
    <w:rsid w:val="00AE7801"/>
    <w:rsid w:val="00AF0789"/>
    <w:rsid w:val="00AF08F8"/>
    <w:rsid w:val="00AF09DC"/>
    <w:rsid w:val="00AF1073"/>
    <w:rsid w:val="00AF184E"/>
    <w:rsid w:val="00AF3C83"/>
    <w:rsid w:val="00AF3E46"/>
    <w:rsid w:val="00AF4917"/>
    <w:rsid w:val="00AF4DC3"/>
    <w:rsid w:val="00AF56E8"/>
    <w:rsid w:val="00AF5F9D"/>
    <w:rsid w:val="00AF6CB5"/>
    <w:rsid w:val="00AF6DEA"/>
    <w:rsid w:val="00AF79DF"/>
    <w:rsid w:val="00AF7F80"/>
    <w:rsid w:val="00B0013D"/>
    <w:rsid w:val="00B00CF6"/>
    <w:rsid w:val="00B00FFD"/>
    <w:rsid w:val="00B0110C"/>
    <w:rsid w:val="00B02062"/>
    <w:rsid w:val="00B02C64"/>
    <w:rsid w:val="00B03785"/>
    <w:rsid w:val="00B041CA"/>
    <w:rsid w:val="00B051CE"/>
    <w:rsid w:val="00B05EB5"/>
    <w:rsid w:val="00B067D4"/>
    <w:rsid w:val="00B0719C"/>
    <w:rsid w:val="00B07F36"/>
    <w:rsid w:val="00B10F47"/>
    <w:rsid w:val="00B11858"/>
    <w:rsid w:val="00B12607"/>
    <w:rsid w:val="00B12A90"/>
    <w:rsid w:val="00B13D11"/>
    <w:rsid w:val="00B141F6"/>
    <w:rsid w:val="00B14DF8"/>
    <w:rsid w:val="00B15F0C"/>
    <w:rsid w:val="00B161F0"/>
    <w:rsid w:val="00B16994"/>
    <w:rsid w:val="00B17783"/>
    <w:rsid w:val="00B17CCE"/>
    <w:rsid w:val="00B2001D"/>
    <w:rsid w:val="00B20FEA"/>
    <w:rsid w:val="00B210F5"/>
    <w:rsid w:val="00B22F40"/>
    <w:rsid w:val="00B2356B"/>
    <w:rsid w:val="00B243BF"/>
    <w:rsid w:val="00B24E60"/>
    <w:rsid w:val="00B26E9E"/>
    <w:rsid w:val="00B27450"/>
    <w:rsid w:val="00B30C34"/>
    <w:rsid w:val="00B30DAD"/>
    <w:rsid w:val="00B311EF"/>
    <w:rsid w:val="00B3151A"/>
    <w:rsid w:val="00B32D72"/>
    <w:rsid w:val="00B33C7C"/>
    <w:rsid w:val="00B34727"/>
    <w:rsid w:val="00B34965"/>
    <w:rsid w:val="00B367A0"/>
    <w:rsid w:val="00B370D4"/>
    <w:rsid w:val="00B37183"/>
    <w:rsid w:val="00B404B9"/>
    <w:rsid w:val="00B408C0"/>
    <w:rsid w:val="00B41CF1"/>
    <w:rsid w:val="00B41D82"/>
    <w:rsid w:val="00B421EB"/>
    <w:rsid w:val="00B43781"/>
    <w:rsid w:val="00B4407F"/>
    <w:rsid w:val="00B44466"/>
    <w:rsid w:val="00B4486C"/>
    <w:rsid w:val="00B44FF3"/>
    <w:rsid w:val="00B46372"/>
    <w:rsid w:val="00B469DB"/>
    <w:rsid w:val="00B46D3E"/>
    <w:rsid w:val="00B50181"/>
    <w:rsid w:val="00B50AE4"/>
    <w:rsid w:val="00B538C8"/>
    <w:rsid w:val="00B54CA9"/>
    <w:rsid w:val="00B56F4A"/>
    <w:rsid w:val="00B576C1"/>
    <w:rsid w:val="00B62456"/>
    <w:rsid w:val="00B62AC6"/>
    <w:rsid w:val="00B6309A"/>
    <w:rsid w:val="00B63564"/>
    <w:rsid w:val="00B63740"/>
    <w:rsid w:val="00B64FA9"/>
    <w:rsid w:val="00B65D4C"/>
    <w:rsid w:val="00B65F64"/>
    <w:rsid w:val="00B66225"/>
    <w:rsid w:val="00B66260"/>
    <w:rsid w:val="00B669AA"/>
    <w:rsid w:val="00B705E8"/>
    <w:rsid w:val="00B7075A"/>
    <w:rsid w:val="00B727A1"/>
    <w:rsid w:val="00B72DB9"/>
    <w:rsid w:val="00B731D2"/>
    <w:rsid w:val="00B73292"/>
    <w:rsid w:val="00B7364B"/>
    <w:rsid w:val="00B73CDC"/>
    <w:rsid w:val="00B7423E"/>
    <w:rsid w:val="00B743CB"/>
    <w:rsid w:val="00B748A7"/>
    <w:rsid w:val="00B74B00"/>
    <w:rsid w:val="00B751E4"/>
    <w:rsid w:val="00B7533B"/>
    <w:rsid w:val="00B77F27"/>
    <w:rsid w:val="00B80CA2"/>
    <w:rsid w:val="00B81860"/>
    <w:rsid w:val="00B82252"/>
    <w:rsid w:val="00B82741"/>
    <w:rsid w:val="00B82B22"/>
    <w:rsid w:val="00B82C11"/>
    <w:rsid w:val="00B83741"/>
    <w:rsid w:val="00B838EA"/>
    <w:rsid w:val="00B855A2"/>
    <w:rsid w:val="00B861B2"/>
    <w:rsid w:val="00B8741B"/>
    <w:rsid w:val="00B911F0"/>
    <w:rsid w:val="00B9193E"/>
    <w:rsid w:val="00B91999"/>
    <w:rsid w:val="00B9265A"/>
    <w:rsid w:val="00B95554"/>
    <w:rsid w:val="00B95B56"/>
    <w:rsid w:val="00B95CFE"/>
    <w:rsid w:val="00B96B93"/>
    <w:rsid w:val="00B9770B"/>
    <w:rsid w:val="00B979DA"/>
    <w:rsid w:val="00B97DDA"/>
    <w:rsid w:val="00BA0F1F"/>
    <w:rsid w:val="00BA3073"/>
    <w:rsid w:val="00BA32A0"/>
    <w:rsid w:val="00BA452A"/>
    <w:rsid w:val="00BA57EB"/>
    <w:rsid w:val="00BA6654"/>
    <w:rsid w:val="00BA693D"/>
    <w:rsid w:val="00BA7C86"/>
    <w:rsid w:val="00BB01DF"/>
    <w:rsid w:val="00BB162D"/>
    <w:rsid w:val="00BB169F"/>
    <w:rsid w:val="00BB1C62"/>
    <w:rsid w:val="00BB1DCD"/>
    <w:rsid w:val="00BB1F42"/>
    <w:rsid w:val="00BB2192"/>
    <w:rsid w:val="00BB3875"/>
    <w:rsid w:val="00BB4A02"/>
    <w:rsid w:val="00BB52BE"/>
    <w:rsid w:val="00BB52E7"/>
    <w:rsid w:val="00BB585B"/>
    <w:rsid w:val="00BB7E1B"/>
    <w:rsid w:val="00BC28F2"/>
    <w:rsid w:val="00BC3991"/>
    <w:rsid w:val="00BC4538"/>
    <w:rsid w:val="00BC5229"/>
    <w:rsid w:val="00BC533B"/>
    <w:rsid w:val="00BC5FC7"/>
    <w:rsid w:val="00BC6C43"/>
    <w:rsid w:val="00BC73C7"/>
    <w:rsid w:val="00BC7AED"/>
    <w:rsid w:val="00BC7BB7"/>
    <w:rsid w:val="00BD125D"/>
    <w:rsid w:val="00BD23A6"/>
    <w:rsid w:val="00BD23D2"/>
    <w:rsid w:val="00BD3C04"/>
    <w:rsid w:val="00BD4778"/>
    <w:rsid w:val="00BD5BFE"/>
    <w:rsid w:val="00BD5C48"/>
    <w:rsid w:val="00BD64DC"/>
    <w:rsid w:val="00BD7376"/>
    <w:rsid w:val="00BD796B"/>
    <w:rsid w:val="00BE1223"/>
    <w:rsid w:val="00BE15CE"/>
    <w:rsid w:val="00BE2945"/>
    <w:rsid w:val="00BE2BF6"/>
    <w:rsid w:val="00BE3F13"/>
    <w:rsid w:val="00BE49C1"/>
    <w:rsid w:val="00BE5A7F"/>
    <w:rsid w:val="00BE5B34"/>
    <w:rsid w:val="00BE6F73"/>
    <w:rsid w:val="00BE7B31"/>
    <w:rsid w:val="00BE7D68"/>
    <w:rsid w:val="00BF0814"/>
    <w:rsid w:val="00BF1308"/>
    <w:rsid w:val="00BF157E"/>
    <w:rsid w:val="00BF22BF"/>
    <w:rsid w:val="00BF335E"/>
    <w:rsid w:val="00BF37CB"/>
    <w:rsid w:val="00BF3826"/>
    <w:rsid w:val="00BF3902"/>
    <w:rsid w:val="00BF4B85"/>
    <w:rsid w:val="00BF4BB1"/>
    <w:rsid w:val="00BF4FE7"/>
    <w:rsid w:val="00BF524B"/>
    <w:rsid w:val="00BF5670"/>
    <w:rsid w:val="00BF7A8C"/>
    <w:rsid w:val="00BF7F17"/>
    <w:rsid w:val="00C00003"/>
    <w:rsid w:val="00C00653"/>
    <w:rsid w:val="00C00CD1"/>
    <w:rsid w:val="00C00D2B"/>
    <w:rsid w:val="00C01085"/>
    <w:rsid w:val="00C01D80"/>
    <w:rsid w:val="00C02158"/>
    <w:rsid w:val="00C0271D"/>
    <w:rsid w:val="00C031CF"/>
    <w:rsid w:val="00C035FA"/>
    <w:rsid w:val="00C046F4"/>
    <w:rsid w:val="00C04711"/>
    <w:rsid w:val="00C05E00"/>
    <w:rsid w:val="00C06B4F"/>
    <w:rsid w:val="00C06D4E"/>
    <w:rsid w:val="00C06E17"/>
    <w:rsid w:val="00C07C44"/>
    <w:rsid w:val="00C07D6B"/>
    <w:rsid w:val="00C07E38"/>
    <w:rsid w:val="00C11676"/>
    <w:rsid w:val="00C121CC"/>
    <w:rsid w:val="00C12CCC"/>
    <w:rsid w:val="00C13580"/>
    <w:rsid w:val="00C136F5"/>
    <w:rsid w:val="00C13FBC"/>
    <w:rsid w:val="00C1474F"/>
    <w:rsid w:val="00C150E0"/>
    <w:rsid w:val="00C165C1"/>
    <w:rsid w:val="00C16BE1"/>
    <w:rsid w:val="00C176E2"/>
    <w:rsid w:val="00C2006C"/>
    <w:rsid w:val="00C203B7"/>
    <w:rsid w:val="00C204BB"/>
    <w:rsid w:val="00C22362"/>
    <w:rsid w:val="00C23DD4"/>
    <w:rsid w:val="00C24379"/>
    <w:rsid w:val="00C2565B"/>
    <w:rsid w:val="00C25D93"/>
    <w:rsid w:val="00C26808"/>
    <w:rsid w:val="00C26E14"/>
    <w:rsid w:val="00C27843"/>
    <w:rsid w:val="00C31A1A"/>
    <w:rsid w:val="00C31A31"/>
    <w:rsid w:val="00C31CB5"/>
    <w:rsid w:val="00C31FF6"/>
    <w:rsid w:val="00C333A9"/>
    <w:rsid w:val="00C338F7"/>
    <w:rsid w:val="00C35128"/>
    <w:rsid w:val="00C35B45"/>
    <w:rsid w:val="00C35E22"/>
    <w:rsid w:val="00C35E7A"/>
    <w:rsid w:val="00C36314"/>
    <w:rsid w:val="00C368B2"/>
    <w:rsid w:val="00C36BB4"/>
    <w:rsid w:val="00C37427"/>
    <w:rsid w:val="00C37701"/>
    <w:rsid w:val="00C37E50"/>
    <w:rsid w:val="00C40264"/>
    <w:rsid w:val="00C41B39"/>
    <w:rsid w:val="00C4393D"/>
    <w:rsid w:val="00C43B5B"/>
    <w:rsid w:val="00C44C50"/>
    <w:rsid w:val="00C46013"/>
    <w:rsid w:val="00C470D1"/>
    <w:rsid w:val="00C470E0"/>
    <w:rsid w:val="00C47E96"/>
    <w:rsid w:val="00C50E8B"/>
    <w:rsid w:val="00C52489"/>
    <w:rsid w:val="00C524AE"/>
    <w:rsid w:val="00C525A9"/>
    <w:rsid w:val="00C530A7"/>
    <w:rsid w:val="00C53401"/>
    <w:rsid w:val="00C536E1"/>
    <w:rsid w:val="00C537BC"/>
    <w:rsid w:val="00C54430"/>
    <w:rsid w:val="00C553B3"/>
    <w:rsid w:val="00C554FC"/>
    <w:rsid w:val="00C5599D"/>
    <w:rsid w:val="00C55A82"/>
    <w:rsid w:val="00C55D76"/>
    <w:rsid w:val="00C56260"/>
    <w:rsid w:val="00C56A3A"/>
    <w:rsid w:val="00C576AB"/>
    <w:rsid w:val="00C57F00"/>
    <w:rsid w:val="00C57F2F"/>
    <w:rsid w:val="00C60F0B"/>
    <w:rsid w:val="00C613E5"/>
    <w:rsid w:val="00C631EF"/>
    <w:rsid w:val="00C6461D"/>
    <w:rsid w:val="00C64869"/>
    <w:rsid w:val="00C6633E"/>
    <w:rsid w:val="00C67026"/>
    <w:rsid w:val="00C67442"/>
    <w:rsid w:val="00C67E53"/>
    <w:rsid w:val="00C711C4"/>
    <w:rsid w:val="00C71B61"/>
    <w:rsid w:val="00C71EE6"/>
    <w:rsid w:val="00C732E5"/>
    <w:rsid w:val="00C74513"/>
    <w:rsid w:val="00C74A95"/>
    <w:rsid w:val="00C75380"/>
    <w:rsid w:val="00C76E73"/>
    <w:rsid w:val="00C7766B"/>
    <w:rsid w:val="00C77E26"/>
    <w:rsid w:val="00C8067B"/>
    <w:rsid w:val="00C81392"/>
    <w:rsid w:val="00C82160"/>
    <w:rsid w:val="00C82398"/>
    <w:rsid w:val="00C82F48"/>
    <w:rsid w:val="00C8452F"/>
    <w:rsid w:val="00C847F2"/>
    <w:rsid w:val="00C84AC6"/>
    <w:rsid w:val="00C84D06"/>
    <w:rsid w:val="00C84DF7"/>
    <w:rsid w:val="00C858E9"/>
    <w:rsid w:val="00C866D2"/>
    <w:rsid w:val="00C8672C"/>
    <w:rsid w:val="00C86835"/>
    <w:rsid w:val="00C86B1D"/>
    <w:rsid w:val="00C87487"/>
    <w:rsid w:val="00C87952"/>
    <w:rsid w:val="00C9001B"/>
    <w:rsid w:val="00C90DCF"/>
    <w:rsid w:val="00C91FA5"/>
    <w:rsid w:val="00C927F5"/>
    <w:rsid w:val="00C92901"/>
    <w:rsid w:val="00C93DCB"/>
    <w:rsid w:val="00C93E4C"/>
    <w:rsid w:val="00C94BE4"/>
    <w:rsid w:val="00C94E81"/>
    <w:rsid w:val="00C95719"/>
    <w:rsid w:val="00C95AFD"/>
    <w:rsid w:val="00C95B57"/>
    <w:rsid w:val="00C96708"/>
    <w:rsid w:val="00C973DE"/>
    <w:rsid w:val="00C9773A"/>
    <w:rsid w:val="00CA00D1"/>
    <w:rsid w:val="00CA05A1"/>
    <w:rsid w:val="00CA0A8B"/>
    <w:rsid w:val="00CA1061"/>
    <w:rsid w:val="00CA13F7"/>
    <w:rsid w:val="00CA1B10"/>
    <w:rsid w:val="00CA1B8C"/>
    <w:rsid w:val="00CA1DE0"/>
    <w:rsid w:val="00CA2643"/>
    <w:rsid w:val="00CA2FF0"/>
    <w:rsid w:val="00CA31A4"/>
    <w:rsid w:val="00CA33AF"/>
    <w:rsid w:val="00CA36A5"/>
    <w:rsid w:val="00CA38C6"/>
    <w:rsid w:val="00CA485C"/>
    <w:rsid w:val="00CA4A86"/>
    <w:rsid w:val="00CA5C1E"/>
    <w:rsid w:val="00CA5D2C"/>
    <w:rsid w:val="00CA7C59"/>
    <w:rsid w:val="00CB153D"/>
    <w:rsid w:val="00CB2BA4"/>
    <w:rsid w:val="00CB2F91"/>
    <w:rsid w:val="00CB3925"/>
    <w:rsid w:val="00CB4898"/>
    <w:rsid w:val="00CB4DE6"/>
    <w:rsid w:val="00CB7320"/>
    <w:rsid w:val="00CB7463"/>
    <w:rsid w:val="00CC0915"/>
    <w:rsid w:val="00CC1118"/>
    <w:rsid w:val="00CC14CA"/>
    <w:rsid w:val="00CC1806"/>
    <w:rsid w:val="00CC2870"/>
    <w:rsid w:val="00CC2A73"/>
    <w:rsid w:val="00CC60E2"/>
    <w:rsid w:val="00CC646A"/>
    <w:rsid w:val="00CC6627"/>
    <w:rsid w:val="00CC6B17"/>
    <w:rsid w:val="00CC7BB4"/>
    <w:rsid w:val="00CC7DDB"/>
    <w:rsid w:val="00CD03B2"/>
    <w:rsid w:val="00CD0628"/>
    <w:rsid w:val="00CD234F"/>
    <w:rsid w:val="00CD297A"/>
    <w:rsid w:val="00CD2B34"/>
    <w:rsid w:val="00CD35C1"/>
    <w:rsid w:val="00CD4852"/>
    <w:rsid w:val="00CD5649"/>
    <w:rsid w:val="00CD6869"/>
    <w:rsid w:val="00CD6A42"/>
    <w:rsid w:val="00CD6E67"/>
    <w:rsid w:val="00CD6FE2"/>
    <w:rsid w:val="00CD7CCB"/>
    <w:rsid w:val="00CE0666"/>
    <w:rsid w:val="00CE0798"/>
    <w:rsid w:val="00CE0F10"/>
    <w:rsid w:val="00CE16E5"/>
    <w:rsid w:val="00CE298B"/>
    <w:rsid w:val="00CE379A"/>
    <w:rsid w:val="00CE3AEF"/>
    <w:rsid w:val="00CE3E7E"/>
    <w:rsid w:val="00CE47A9"/>
    <w:rsid w:val="00CE4F37"/>
    <w:rsid w:val="00CE52C5"/>
    <w:rsid w:val="00CE5AE7"/>
    <w:rsid w:val="00CE6114"/>
    <w:rsid w:val="00CE6B7B"/>
    <w:rsid w:val="00CE7134"/>
    <w:rsid w:val="00CF23AA"/>
    <w:rsid w:val="00CF4429"/>
    <w:rsid w:val="00CF49A1"/>
    <w:rsid w:val="00CF660A"/>
    <w:rsid w:val="00CF70D2"/>
    <w:rsid w:val="00CF76DC"/>
    <w:rsid w:val="00D0142A"/>
    <w:rsid w:val="00D014E2"/>
    <w:rsid w:val="00D01653"/>
    <w:rsid w:val="00D02FF5"/>
    <w:rsid w:val="00D0316B"/>
    <w:rsid w:val="00D0384D"/>
    <w:rsid w:val="00D0442D"/>
    <w:rsid w:val="00D04F01"/>
    <w:rsid w:val="00D0548A"/>
    <w:rsid w:val="00D05A84"/>
    <w:rsid w:val="00D05D90"/>
    <w:rsid w:val="00D0600A"/>
    <w:rsid w:val="00D06159"/>
    <w:rsid w:val="00D064DE"/>
    <w:rsid w:val="00D064EB"/>
    <w:rsid w:val="00D069C3"/>
    <w:rsid w:val="00D06D41"/>
    <w:rsid w:val="00D07981"/>
    <w:rsid w:val="00D11602"/>
    <w:rsid w:val="00D1171A"/>
    <w:rsid w:val="00D1214F"/>
    <w:rsid w:val="00D12DC8"/>
    <w:rsid w:val="00D138A4"/>
    <w:rsid w:val="00D13DA3"/>
    <w:rsid w:val="00D14E2D"/>
    <w:rsid w:val="00D15158"/>
    <w:rsid w:val="00D175F0"/>
    <w:rsid w:val="00D17739"/>
    <w:rsid w:val="00D20353"/>
    <w:rsid w:val="00D20482"/>
    <w:rsid w:val="00D2056C"/>
    <w:rsid w:val="00D20881"/>
    <w:rsid w:val="00D2149F"/>
    <w:rsid w:val="00D21A05"/>
    <w:rsid w:val="00D21E27"/>
    <w:rsid w:val="00D233C9"/>
    <w:rsid w:val="00D23FBC"/>
    <w:rsid w:val="00D24E00"/>
    <w:rsid w:val="00D26568"/>
    <w:rsid w:val="00D265FF"/>
    <w:rsid w:val="00D26980"/>
    <w:rsid w:val="00D26A63"/>
    <w:rsid w:val="00D278E7"/>
    <w:rsid w:val="00D27A9E"/>
    <w:rsid w:val="00D27F71"/>
    <w:rsid w:val="00D31B09"/>
    <w:rsid w:val="00D334FC"/>
    <w:rsid w:val="00D3361C"/>
    <w:rsid w:val="00D34721"/>
    <w:rsid w:val="00D34EC1"/>
    <w:rsid w:val="00D353ED"/>
    <w:rsid w:val="00D35670"/>
    <w:rsid w:val="00D35FBE"/>
    <w:rsid w:val="00D36AE6"/>
    <w:rsid w:val="00D36B5E"/>
    <w:rsid w:val="00D36D6F"/>
    <w:rsid w:val="00D37F28"/>
    <w:rsid w:val="00D405FC"/>
    <w:rsid w:val="00D40B6D"/>
    <w:rsid w:val="00D41428"/>
    <w:rsid w:val="00D41855"/>
    <w:rsid w:val="00D41A40"/>
    <w:rsid w:val="00D42CBC"/>
    <w:rsid w:val="00D437E1"/>
    <w:rsid w:val="00D44CF1"/>
    <w:rsid w:val="00D45200"/>
    <w:rsid w:val="00D455C0"/>
    <w:rsid w:val="00D4578D"/>
    <w:rsid w:val="00D45C5F"/>
    <w:rsid w:val="00D46E34"/>
    <w:rsid w:val="00D478FA"/>
    <w:rsid w:val="00D50967"/>
    <w:rsid w:val="00D51BEF"/>
    <w:rsid w:val="00D52210"/>
    <w:rsid w:val="00D54CCA"/>
    <w:rsid w:val="00D5608C"/>
    <w:rsid w:val="00D56637"/>
    <w:rsid w:val="00D56D61"/>
    <w:rsid w:val="00D57B6D"/>
    <w:rsid w:val="00D62037"/>
    <w:rsid w:val="00D627F0"/>
    <w:rsid w:val="00D62C33"/>
    <w:rsid w:val="00D672E6"/>
    <w:rsid w:val="00D72A2B"/>
    <w:rsid w:val="00D7395B"/>
    <w:rsid w:val="00D743A3"/>
    <w:rsid w:val="00D743E6"/>
    <w:rsid w:val="00D74DA2"/>
    <w:rsid w:val="00D74F7A"/>
    <w:rsid w:val="00D75419"/>
    <w:rsid w:val="00D75887"/>
    <w:rsid w:val="00D76D01"/>
    <w:rsid w:val="00D7764C"/>
    <w:rsid w:val="00D809B8"/>
    <w:rsid w:val="00D80E4D"/>
    <w:rsid w:val="00D817B6"/>
    <w:rsid w:val="00D82A36"/>
    <w:rsid w:val="00D84285"/>
    <w:rsid w:val="00D855F9"/>
    <w:rsid w:val="00D8561B"/>
    <w:rsid w:val="00D85668"/>
    <w:rsid w:val="00D85B73"/>
    <w:rsid w:val="00D86BC9"/>
    <w:rsid w:val="00D87380"/>
    <w:rsid w:val="00D908AD"/>
    <w:rsid w:val="00D90F42"/>
    <w:rsid w:val="00D91AAC"/>
    <w:rsid w:val="00D927FD"/>
    <w:rsid w:val="00D93BB7"/>
    <w:rsid w:val="00D96BE4"/>
    <w:rsid w:val="00D96DE6"/>
    <w:rsid w:val="00D97975"/>
    <w:rsid w:val="00D979AE"/>
    <w:rsid w:val="00D97AC3"/>
    <w:rsid w:val="00DA0EBE"/>
    <w:rsid w:val="00DA12A5"/>
    <w:rsid w:val="00DA26DB"/>
    <w:rsid w:val="00DA2F6E"/>
    <w:rsid w:val="00DA3C46"/>
    <w:rsid w:val="00DA3CC9"/>
    <w:rsid w:val="00DA4172"/>
    <w:rsid w:val="00DA41CC"/>
    <w:rsid w:val="00DA544E"/>
    <w:rsid w:val="00DA577C"/>
    <w:rsid w:val="00DA5B11"/>
    <w:rsid w:val="00DA6926"/>
    <w:rsid w:val="00DA6D76"/>
    <w:rsid w:val="00DA6E0A"/>
    <w:rsid w:val="00DB28C5"/>
    <w:rsid w:val="00DB33DB"/>
    <w:rsid w:val="00DB36AA"/>
    <w:rsid w:val="00DB4967"/>
    <w:rsid w:val="00DB7F5F"/>
    <w:rsid w:val="00DC0370"/>
    <w:rsid w:val="00DC0DAF"/>
    <w:rsid w:val="00DC1091"/>
    <w:rsid w:val="00DC10C5"/>
    <w:rsid w:val="00DC1788"/>
    <w:rsid w:val="00DC32BE"/>
    <w:rsid w:val="00DC3482"/>
    <w:rsid w:val="00DC3597"/>
    <w:rsid w:val="00DC3F52"/>
    <w:rsid w:val="00DC40F6"/>
    <w:rsid w:val="00DC414A"/>
    <w:rsid w:val="00DC4904"/>
    <w:rsid w:val="00DC5E9D"/>
    <w:rsid w:val="00DC60FE"/>
    <w:rsid w:val="00DC7B1C"/>
    <w:rsid w:val="00DD0CEE"/>
    <w:rsid w:val="00DD1670"/>
    <w:rsid w:val="00DD1E3A"/>
    <w:rsid w:val="00DD2BC7"/>
    <w:rsid w:val="00DD3147"/>
    <w:rsid w:val="00DD434F"/>
    <w:rsid w:val="00DD4EFA"/>
    <w:rsid w:val="00DD6B23"/>
    <w:rsid w:val="00DD6C4D"/>
    <w:rsid w:val="00DD6EB4"/>
    <w:rsid w:val="00DD79A0"/>
    <w:rsid w:val="00DE2C08"/>
    <w:rsid w:val="00DE4F59"/>
    <w:rsid w:val="00DE5124"/>
    <w:rsid w:val="00DE5A9F"/>
    <w:rsid w:val="00DE6354"/>
    <w:rsid w:val="00DE68A4"/>
    <w:rsid w:val="00DE6BBC"/>
    <w:rsid w:val="00DE7032"/>
    <w:rsid w:val="00DE7327"/>
    <w:rsid w:val="00DE7482"/>
    <w:rsid w:val="00DE79FC"/>
    <w:rsid w:val="00DF14C2"/>
    <w:rsid w:val="00DF185C"/>
    <w:rsid w:val="00DF2023"/>
    <w:rsid w:val="00DF276A"/>
    <w:rsid w:val="00DF2820"/>
    <w:rsid w:val="00DF2D0B"/>
    <w:rsid w:val="00DF35FA"/>
    <w:rsid w:val="00DF38EA"/>
    <w:rsid w:val="00DF3FEC"/>
    <w:rsid w:val="00DF4127"/>
    <w:rsid w:val="00DF438E"/>
    <w:rsid w:val="00DF4D77"/>
    <w:rsid w:val="00DF67D9"/>
    <w:rsid w:val="00DF6A92"/>
    <w:rsid w:val="00DF6DD4"/>
    <w:rsid w:val="00DF735D"/>
    <w:rsid w:val="00DF7601"/>
    <w:rsid w:val="00DF7B82"/>
    <w:rsid w:val="00E0069F"/>
    <w:rsid w:val="00E0132C"/>
    <w:rsid w:val="00E01F4C"/>
    <w:rsid w:val="00E024E2"/>
    <w:rsid w:val="00E026E4"/>
    <w:rsid w:val="00E0456E"/>
    <w:rsid w:val="00E05497"/>
    <w:rsid w:val="00E05E41"/>
    <w:rsid w:val="00E06D0B"/>
    <w:rsid w:val="00E06EAB"/>
    <w:rsid w:val="00E07946"/>
    <w:rsid w:val="00E10632"/>
    <w:rsid w:val="00E11B9A"/>
    <w:rsid w:val="00E11C43"/>
    <w:rsid w:val="00E13687"/>
    <w:rsid w:val="00E13E14"/>
    <w:rsid w:val="00E13F8D"/>
    <w:rsid w:val="00E14131"/>
    <w:rsid w:val="00E1478D"/>
    <w:rsid w:val="00E147FB"/>
    <w:rsid w:val="00E16063"/>
    <w:rsid w:val="00E16257"/>
    <w:rsid w:val="00E17C1F"/>
    <w:rsid w:val="00E203F6"/>
    <w:rsid w:val="00E2063E"/>
    <w:rsid w:val="00E20E86"/>
    <w:rsid w:val="00E20F58"/>
    <w:rsid w:val="00E21013"/>
    <w:rsid w:val="00E22F3B"/>
    <w:rsid w:val="00E23232"/>
    <w:rsid w:val="00E252E5"/>
    <w:rsid w:val="00E2551D"/>
    <w:rsid w:val="00E25804"/>
    <w:rsid w:val="00E26F2F"/>
    <w:rsid w:val="00E27570"/>
    <w:rsid w:val="00E300ED"/>
    <w:rsid w:val="00E3026C"/>
    <w:rsid w:val="00E30B5A"/>
    <w:rsid w:val="00E32722"/>
    <w:rsid w:val="00E32943"/>
    <w:rsid w:val="00E33A93"/>
    <w:rsid w:val="00E35D27"/>
    <w:rsid w:val="00E36D7A"/>
    <w:rsid w:val="00E401B3"/>
    <w:rsid w:val="00E40C82"/>
    <w:rsid w:val="00E41214"/>
    <w:rsid w:val="00E41A13"/>
    <w:rsid w:val="00E4223A"/>
    <w:rsid w:val="00E42254"/>
    <w:rsid w:val="00E42E09"/>
    <w:rsid w:val="00E43025"/>
    <w:rsid w:val="00E45016"/>
    <w:rsid w:val="00E453EE"/>
    <w:rsid w:val="00E460CB"/>
    <w:rsid w:val="00E46361"/>
    <w:rsid w:val="00E47CBF"/>
    <w:rsid w:val="00E47E88"/>
    <w:rsid w:val="00E50784"/>
    <w:rsid w:val="00E5223F"/>
    <w:rsid w:val="00E53831"/>
    <w:rsid w:val="00E54188"/>
    <w:rsid w:val="00E54190"/>
    <w:rsid w:val="00E54E18"/>
    <w:rsid w:val="00E556DA"/>
    <w:rsid w:val="00E56A1C"/>
    <w:rsid w:val="00E5783D"/>
    <w:rsid w:val="00E603C0"/>
    <w:rsid w:val="00E60A16"/>
    <w:rsid w:val="00E6136E"/>
    <w:rsid w:val="00E61E48"/>
    <w:rsid w:val="00E626AD"/>
    <w:rsid w:val="00E63A83"/>
    <w:rsid w:val="00E6406F"/>
    <w:rsid w:val="00E64D22"/>
    <w:rsid w:val="00E659B2"/>
    <w:rsid w:val="00E65D4F"/>
    <w:rsid w:val="00E67019"/>
    <w:rsid w:val="00E673FA"/>
    <w:rsid w:val="00E676C0"/>
    <w:rsid w:val="00E67F41"/>
    <w:rsid w:val="00E70565"/>
    <w:rsid w:val="00E70AC8"/>
    <w:rsid w:val="00E7141F"/>
    <w:rsid w:val="00E71450"/>
    <w:rsid w:val="00E72234"/>
    <w:rsid w:val="00E72C3E"/>
    <w:rsid w:val="00E72E76"/>
    <w:rsid w:val="00E73145"/>
    <w:rsid w:val="00E73812"/>
    <w:rsid w:val="00E73CEE"/>
    <w:rsid w:val="00E73F46"/>
    <w:rsid w:val="00E75F5F"/>
    <w:rsid w:val="00E77AFA"/>
    <w:rsid w:val="00E80496"/>
    <w:rsid w:val="00E8064F"/>
    <w:rsid w:val="00E82C11"/>
    <w:rsid w:val="00E82E93"/>
    <w:rsid w:val="00E83077"/>
    <w:rsid w:val="00E839CA"/>
    <w:rsid w:val="00E844C5"/>
    <w:rsid w:val="00E85B07"/>
    <w:rsid w:val="00E90789"/>
    <w:rsid w:val="00E91555"/>
    <w:rsid w:val="00E9645D"/>
    <w:rsid w:val="00E96DCA"/>
    <w:rsid w:val="00E96E2F"/>
    <w:rsid w:val="00E974DB"/>
    <w:rsid w:val="00EA0AE7"/>
    <w:rsid w:val="00EA1961"/>
    <w:rsid w:val="00EA1CBF"/>
    <w:rsid w:val="00EA207A"/>
    <w:rsid w:val="00EA4D01"/>
    <w:rsid w:val="00EA53F5"/>
    <w:rsid w:val="00EA6223"/>
    <w:rsid w:val="00EA7492"/>
    <w:rsid w:val="00EA7652"/>
    <w:rsid w:val="00EA7F6F"/>
    <w:rsid w:val="00EA7FD5"/>
    <w:rsid w:val="00EB05A9"/>
    <w:rsid w:val="00EB0B1F"/>
    <w:rsid w:val="00EB1083"/>
    <w:rsid w:val="00EB14E8"/>
    <w:rsid w:val="00EB2289"/>
    <w:rsid w:val="00EB2D91"/>
    <w:rsid w:val="00EB2DF4"/>
    <w:rsid w:val="00EB2FEE"/>
    <w:rsid w:val="00EB34DF"/>
    <w:rsid w:val="00EB3BCA"/>
    <w:rsid w:val="00EB3C98"/>
    <w:rsid w:val="00EB4DE6"/>
    <w:rsid w:val="00EB69CC"/>
    <w:rsid w:val="00EB7C47"/>
    <w:rsid w:val="00EB7F9E"/>
    <w:rsid w:val="00EC3040"/>
    <w:rsid w:val="00EC3BBA"/>
    <w:rsid w:val="00EC468B"/>
    <w:rsid w:val="00EC545B"/>
    <w:rsid w:val="00EC5E1C"/>
    <w:rsid w:val="00EC5F4D"/>
    <w:rsid w:val="00EC6B78"/>
    <w:rsid w:val="00ED0527"/>
    <w:rsid w:val="00ED12CC"/>
    <w:rsid w:val="00ED1ACE"/>
    <w:rsid w:val="00ED1E47"/>
    <w:rsid w:val="00ED47C6"/>
    <w:rsid w:val="00ED5467"/>
    <w:rsid w:val="00ED5E11"/>
    <w:rsid w:val="00ED6958"/>
    <w:rsid w:val="00ED7443"/>
    <w:rsid w:val="00ED799A"/>
    <w:rsid w:val="00ED7F58"/>
    <w:rsid w:val="00EE0A00"/>
    <w:rsid w:val="00EE0A09"/>
    <w:rsid w:val="00EE0EA2"/>
    <w:rsid w:val="00EE129F"/>
    <w:rsid w:val="00EE1923"/>
    <w:rsid w:val="00EE1AEF"/>
    <w:rsid w:val="00EE279C"/>
    <w:rsid w:val="00EE2B1A"/>
    <w:rsid w:val="00EE3072"/>
    <w:rsid w:val="00EE5290"/>
    <w:rsid w:val="00EE6A52"/>
    <w:rsid w:val="00EE6E64"/>
    <w:rsid w:val="00EE7320"/>
    <w:rsid w:val="00EE7FAB"/>
    <w:rsid w:val="00EF1191"/>
    <w:rsid w:val="00EF16BD"/>
    <w:rsid w:val="00EF25AE"/>
    <w:rsid w:val="00EF3905"/>
    <w:rsid w:val="00EF3AA3"/>
    <w:rsid w:val="00EF4197"/>
    <w:rsid w:val="00EF44A5"/>
    <w:rsid w:val="00EF5C10"/>
    <w:rsid w:val="00EF6732"/>
    <w:rsid w:val="00EF6FCF"/>
    <w:rsid w:val="00EF71E8"/>
    <w:rsid w:val="00EF790A"/>
    <w:rsid w:val="00EF79D5"/>
    <w:rsid w:val="00EF7C80"/>
    <w:rsid w:val="00F016EE"/>
    <w:rsid w:val="00F01FB6"/>
    <w:rsid w:val="00F02466"/>
    <w:rsid w:val="00F04898"/>
    <w:rsid w:val="00F054D5"/>
    <w:rsid w:val="00F059CC"/>
    <w:rsid w:val="00F07309"/>
    <w:rsid w:val="00F07384"/>
    <w:rsid w:val="00F10B7E"/>
    <w:rsid w:val="00F10C83"/>
    <w:rsid w:val="00F10C94"/>
    <w:rsid w:val="00F111FF"/>
    <w:rsid w:val="00F113D8"/>
    <w:rsid w:val="00F11FFE"/>
    <w:rsid w:val="00F13A3E"/>
    <w:rsid w:val="00F16574"/>
    <w:rsid w:val="00F17A81"/>
    <w:rsid w:val="00F17C8E"/>
    <w:rsid w:val="00F21587"/>
    <w:rsid w:val="00F2198B"/>
    <w:rsid w:val="00F22146"/>
    <w:rsid w:val="00F22601"/>
    <w:rsid w:val="00F22BCF"/>
    <w:rsid w:val="00F232F0"/>
    <w:rsid w:val="00F234E0"/>
    <w:rsid w:val="00F23696"/>
    <w:rsid w:val="00F23D58"/>
    <w:rsid w:val="00F23EB1"/>
    <w:rsid w:val="00F23FA5"/>
    <w:rsid w:val="00F24457"/>
    <w:rsid w:val="00F25920"/>
    <w:rsid w:val="00F25D58"/>
    <w:rsid w:val="00F26383"/>
    <w:rsid w:val="00F27A4D"/>
    <w:rsid w:val="00F300A0"/>
    <w:rsid w:val="00F307EC"/>
    <w:rsid w:val="00F30AD3"/>
    <w:rsid w:val="00F32CBA"/>
    <w:rsid w:val="00F3318C"/>
    <w:rsid w:val="00F33AC3"/>
    <w:rsid w:val="00F35466"/>
    <w:rsid w:val="00F360AA"/>
    <w:rsid w:val="00F363BD"/>
    <w:rsid w:val="00F404F6"/>
    <w:rsid w:val="00F40511"/>
    <w:rsid w:val="00F4148C"/>
    <w:rsid w:val="00F417A8"/>
    <w:rsid w:val="00F43760"/>
    <w:rsid w:val="00F46BE0"/>
    <w:rsid w:val="00F473CE"/>
    <w:rsid w:val="00F5122F"/>
    <w:rsid w:val="00F5210F"/>
    <w:rsid w:val="00F527AA"/>
    <w:rsid w:val="00F52B1B"/>
    <w:rsid w:val="00F532A7"/>
    <w:rsid w:val="00F53B4C"/>
    <w:rsid w:val="00F53D51"/>
    <w:rsid w:val="00F54372"/>
    <w:rsid w:val="00F54727"/>
    <w:rsid w:val="00F56C8A"/>
    <w:rsid w:val="00F6000C"/>
    <w:rsid w:val="00F6006D"/>
    <w:rsid w:val="00F6016A"/>
    <w:rsid w:val="00F60DA7"/>
    <w:rsid w:val="00F61C08"/>
    <w:rsid w:val="00F6219E"/>
    <w:rsid w:val="00F62F6F"/>
    <w:rsid w:val="00F632EB"/>
    <w:rsid w:val="00F637C0"/>
    <w:rsid w:val="00F63C3A"/>
    <w:rsid w:val="00F654DC"/>
    <w:rsid w:val="00F66101"/>
    <w:rsid w:val="00F702E4"/>
    <w:rsid w:val="00F714CA"/>
    <w:rsid w:val="00F7221B"/>
    <w:rsid w:val="00F730E6"/>
    <w:rsid w:val="00F734CF"/>
    <w:rsid w:val="00F74917"/>
    <w:rsid w:val="00F75B4C"/>
    <w:rsid w:val="00F76640"/>
    <w:rsid w:val="00F76A49"/>
    <w:rsid w:val="00F76D51"/>
    <w:rsid w:val="00F80B47"/>
    <w:rsid w:val="00F816FF"/>
    <w:rsid w:val="00F82B8E"/>
    <w:rsid w:val="00F82F5F"/>
    <w:rsid w:val="00F84113"/>
    <w:rsid w:val="00F841B7"/>
    <w:rsid w:val="00F8446F"/>
    <w:rsid w:val="00F847FF"/>
    <w:rsid w:val="00F85350"/>
    <w:rsid w:val="00F858D8"/>
    <w:rsid w:val="00F86316"/>
    <w:rsid w:val="00F871D0"/>
    <w:rsid w:val="00F91E68"/>
    <w:rsid w:val="00F92CB7"/>
    <w:rsid w:val="00F92F36"/>
    <w:rsid w:val="00F94299"/>
    <w:rsid w:val="00F94F87"/>
    <w:rsid w:val="00F95794"/>
    <w:rsid w:val="00F96699"/>
    <w:rsid w:val="00F97D83"/>
    <w:rsid w:val="00FA2215"/>
    <w:rsid w:val="00FA32AE"/>
    <w:rsid w:val="00FA53B1"/>
    <w:rsid w:val="00FA6C5A"/>
    <w:rsid w:val="00FB0478"/>
    <w:rsid w:val="00FB05A7"/>
    <w:rsid w:val="00FB27D1"/>
    <w:rsid w:val="00FB33CA"/>
    <w:rsid w:val="00FB390D"/>
    <w:rsid w:val="00FB434B"/>
    <w:rsid w:val="00FB44E4"/>
    <w:rsid w:val="00FB4605"/>
    <w:rsid w:val="00FB4C4D"/>
    <w:rsid w:val="00FB53F8"/>
    <w:rsid w:val="00FB6763"/>
    <w:rsid w:val="00FB6A33"/>
    <w:rsid w:val="00FB6C19"/>
    <w:rsid w:val="00FC1222"/>
    <w:rsid w:val="00FC15FA"/>
    <w:rsid w:val="00FC1CBA"/>
    <w:rsid w:val="00FC312F"/>
    <w:rsid w:val="00FC4758"/>
    <w:rsid w:val="00FC5876"/>
    <w:rsid w:val="00FC615E"/>
    <w:rsid w:val="00FC6BAD"/>
    <w:rsid w:val="00FC70B9"/>
    <w:rsid w:val="00FC756E"/>
    <w:rsid w:val="00FC7939"/>
    <w:rsid w:val="00FD03DF"/>
    <w:rsid w:val="00FD0EEA"/>
    <w:rsid w:val="00FD1159"/>
    <w:rsid w:val="00FD1525"/>
    <w:rsid w:val="00FD1B69"/>
    <w:rsid w:val="00FD2354"/>
    <w:rsid w:val="00FD2D02"/>
    <w:rsid w:val="00FD3EA5"/>
    <w:rsid w:val="00FD53BC"/>
    <w:rsid w:val="00FD553A"/>
    <w:rsid w:val="00FD62FF"/>
    <w:rsid w:val="00FD673F"/>
    <w:rsid w:val="00FD6C4F"/>
    <w:rsid w:val="00FD6D86"/>
    <w:rsid w:val="00FE0656"/>
    <w:rsid w:val="00FE26C9"/>
    <w:rsid w:val="00FE27B4"/>
    <w:rsid w:val="00FE327B"/>
    <w:rsid w:val="00FE40B6"/>
    <w:rsid w:val="00FE48C1"/>
    <w:rsid w:val="00FE548F"/>
    <w:rsid w:val="00FE5C78"/>
    <w:rsid w:val="00FE654C"/>
    <w:rsid w:val="00FE71EE"/>
    <w:rsid w:val="00FE76F1"/>
    <w:rsid w:val="00FF049F"/>
    <w:rsid w:val="00FF054F"/>
    <w:rsid w:val="00FF0B55"/>
    <w:rsid w:val="00FF0BA8"/>
    <w:rsid w:val="00FF1C4B"/>
    <w:rsid w:val="00FF4992"/>
    <w:rsid w:val="00FF52E9"/>
    <w:rsid w:val="00FF535F"/>
    <w:rsid w:val="00FF783C"/>
    <w:rsid w:val="00FF7FB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A06BE"/>
  <w15:docId w15:val="{FB1C63A0-B28E-49CA-8DD5-2B8ACD89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687"/>
  </w:style>
  <w:style w:type="paragraph" w:styleId="1">
    <w:name w:val="heading 1"/>
    <w:basedOn w:val="a"/>
    <w:next w:val="a"/>
    <w:link w:val="10"/>
    <w:uiPriority w:val="9"/>
    <w:qFormat/>
    <w:rsid w:val="00A07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07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A0A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29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0729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A0AE7"/>
    <w:rPr>
      <w:rFonts w:asciiTheme="majorHAnsi" w:eastAsiaTheme="majorEastAsia" w:hAnsiTheme="majorHAnsi" w:cstheme="majorBidi"/>
      <w:color w:val="1F4D78" w:themeColor="accent1" w:themeShade="7F"/>
      <w:sz w:val="24"/>
      <w:szCs w:val="24"/>
    </w:rPr>
  </w:style>
  <w:style w:type="paragraph" w:styleId="a3">
    <w:name w:val="List Paragraph"/>
    <w:aliases w:val="Akapit z listą BS,List Paragraph1,Bullets,Bullet paras,List Paragraph (numbered (a)),WB Para,List_Paragraph,Multilevel para_II,References,Numbered List Paragraph,Normal 2,Bullit,Main numbered paragraph,Bullet1,Citation List,Ha,Liste 1,본문("/>
    <w:basedOn w:val="a"/>
    <w:link w:val="a4"/>
    <w:uiPriority w:val="34"/>
    <w:qFormat/>
    <w:rsid w:val="009C6CA1"/>
    <w:pPr>
      <w:ind w:left="720"/>
      <w:contextualSpacing/>
    </w:pPr>
  </w:style>
  <w:style w:type="character" w:customStyle="1" w:styleId="a4">
    <w:name w:val="Абзац списка Знак"/>
    <w:aliases w:val="Akapit z listą BS Знак,List Paragraph1 Знак,Bullets Знак,Bullet paras Знак,List Paragraph (numbered (a)) Знак,WB Para Знак,List_Paragraph Знак,Multilevel para_II Знак,References Знак,Numbered List Paragraph Знак,Normal 2 Знак,Ha Знак"/>
    <w:link w:val="a3"/>
    <w:uiPriority w:val="34"/>
    <w:qFormat/>
    <w:locked/>
    <w:rsid w:val="008C7E1E"/>
  </w:style>
  <w:style w:type="character" w:customStyle="1" w:styleId="CharAttribute12">
    <w:name w:val="CharAttribute12"/>
    <w:rsid w:val="00845A59"/>
    <w:rPr>
      <w:rFonts w:ascii="Times New Roman" w:eastAsia="Times New Roman"/>
      <w:sz w:val="24"/>
    </w:rPr>
  </w:style>
  <w:style w:type="paragraph" w:customStyle="1" w:styleId="ParaAttribute4">
    <w:name w:val="ParaAttribute4"/>
    <w:rsid w:val="00DD3147"/>
    <w:pPr>
      <w:wordWrap w:val="0"/>
      <w:spacing w:after="0" w:line="240" w:lineRule="auto"/>
      <w:ind w:firstLine="708"/>
      <w:jc w:val="both"/>
    </w:pPr>
    <w:rPr>
      <w:rFonts w:ascii="Times New Roman" w:eastAsia="Batang" w:hAnsi="Times New Roman" w:cs="Times New Roman"/>
      <w:sz w:val="20"/>
      <w:szCs w:val="20"/>
      <w:lang w:eastAsia="ru-RU"/>
    </w:rPr>
  </w:style>
  <w:style w:type="paragraph" w:customStyle="1" w:styleId="ParaAttribute5">
    <w:name w:val="ParaAttribute5"/>
    <w:rsid w:val="00DD3147"/>
    <w:pPr>
      <w:wordWrap w:val="0"/>
      <w:spacing w:after="0" w:line="240" w:lineRule="auto"/>
      <w:jc w:val="both"/>
    </w:pPr>
    <w:rPr>
      <w:rFonts w:ascii="Times New Roman" w:eastAsia="Batang" w:hAnsi="Times New Roman" w:cs="Times New Roman"/>
      <w:sz w:val="20"/>
      <w:szCs w:val="20"/>
      <w:lang w:eastAsia="ru-RU"/>
    </w:rPr>
  </w:style>
  <w:style w:type="paragraph" w:customStyle="1" w:styleId="ParaAttribute9">
    <w:name w:val="ParaAttribute9"/>
    <w:rsid w:val="00DD3147"/>
    <w:pPr>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CharAttribute13">
    <w:name w:val="CharAttribute13"/>
    <w:rsid w:val="00DD3147"/>
    <w:rPr>
      <w:rFonts w:ascii="Times New Roman" w:eastAsia="MS Mincho"/>
      <w:sz w:val="24"/>
    </w:rPr>
  </w:style>
  <w:style w:type="paragraph" w:customStyle="1" w:styleId="Bullet6">
    <w:name w:val="Bullet+6"/>
    <w:basedOn w:val="a"/>
    <w:qFormat/>
    <w:rsid w:val="005C49B5"/>
    <w:pPr>
      <w:numPr>
        <w:numId w:val="2"/>
      </w:numPr>
      <w:spacing w:after="120" w:line="240" w:lineRule="auto"/>
      <w:jc w:val="both"/>
    </w:pPr>
    <w:rPr>
      <w:rFonts w:ascii="Calibri" w:eastAsia="MS Mincho" w:hAnsi="Calibri" w:cs="Times New Roman"/>
      <w:bCs/>
      <w:lang w:val="en-GB"/>
    </w:rPr>
  </w:style>
  <w:style w:type="paragraph" w:styleId="a5">
    <w:name w:val="footnote text"/>
    <w:aliases w:val="single space,FOOTNOTES,footnote text,Footnote,12pt Знак,12pt Знак Знак Знак Знак Знак,12pt Знак Знак Знак Знак,12pt,ft,ADB,WB-Fußnotentext,Fußnote,Geneva 9,Font: Geneva 9,Boston 10,f,12pt Знак Знак Знак Знак Знак1 Char,Footnote Text Char1"/>
    <w:basedOn w:val="a"/>
    <w:link w:val="a6"/>
    <w:uiPriority w:val="99"/>
    <w:unhideWhenUsed/>
    <w:rsid w:val="005C49B5"/>
    <w:pPr>
      <w:spacing w:after="0" w:line="240" w:lineRule="auto"/>
    </w:pPr>
    <w:rPr>
      <w:sz w:val="20"/>
      <w:szCs w:val="20"/>
    </w:rPr>
  </w:style>
  <w:style w:type="character" w:customStyle="1" w:styleId="a6">
    <w:name w:val="Текст сноски Знак"/>
    <w:aliases w:val="single space Знак,FOOTNOTES Знак,footnote text Знак,Footnote Знак,12pt Знак Знак,12pt Знак Знак Знак Знак Знак Знак,12pt Знак Знак Знак Знак Знак1,12pt Знак1,ft Знак,ADB Знак,WB-Fußnotentext Знак,Fußnote Знак,Geneva 9 Знак,f Знак"/>
    <w:basedOn w:val="a0"/>
    <w:link w:val="a5"/>
    <w:uiPriority w:val="99"/>
    <w:rsid w:val="005C49B5"/>
    <w:rPr>
      <w:sz w:val="20"/>
      <w:szCs w:val="20"/>
    </w:rPr>
  </w:style>
  <w:style w:type="character" w:styleId="a7">
    <w:name w:val="footnote reference"/>
    <w:aliases w:val="ftref,footnote ref,16 Point,Superscript 6 Point,(NECG) Footnote Reference,Ref,de nota al pie,FnR-ANZDEC,Fußnotenzeichen DISS,fr,Footnote Ref in FtNote,SUPERS,BVI fnr,Normal + Font:9 Point,Superscript 3 Point Times,Footnote Reference1"/>
    <w:basedOn w:val="a0"/>
    <w:link w:val="Char2"/>
    <w:uiPriority w:val="99"/>
    <w:unhideWhenUsed/>
    <w:qFormat/>
    <w:rsid w:val="005C49B5"/>
    <w:rPr>
      <w:vertAlign w:val="superscript"/>
    </w:rPr>
  </w:style>
  <w:style w:type="paragraph" w:customStyle="1" w:styleId="Char2">
    <w:name w:val="Char2"/>
    <w:basedOn w:val="a"/>
    <w:link w:val="a7"/>
    <w:uiPriority w:val="99"/>
    <w:rsid w:val="0066056E"/>
    <w:pPr>
      <w:spacing w:line="240" w:lineRule="exact"/>
    </w:pPr>
    <w:rPr>
      <w:vertAlign w:val="superscript"/>
    </w:rPr>
  </w:style>
  <w:style w:type="paragraph" w:customStyle="1" w:styleId="11">
    <w:name w:val="Абзац списка1"/>
    <w:basedOn w:val="a"/>
    <w:rsid w:val="00751438"/>
    <w:pPr>
      <w:spacing w:after="200" w:line="276" w:lineRule="auto"/>
      <w:ind w:left="720"/>
      <w:contextualSpacing/>
    </w:pPr>
    <w:rPr>
      <w:rFonts w:ascii="Calibri" w:eastAsia="Times New Roman" w:hAnsi="Calibri" w:cs="Times New Roman"/>
    </w:rPr>
  </w:style>
  <w:style w:type="paragraph" w:styleId="a8">
    <w:name w:val="Body Text"/>
    <w:basedOn w:val="a"/>
    <w:link w:val="a9"/>
    <w:uiPriority w:val="1"/>
    <w:semiHidden/>
    <w:unhideWhenUsed/>
    <w:qFormat/>
    <w:rsid w:val="008C7E1E"/>
    <w:pPr>
      <w:widowControl w:val="0"/>
      <w:autoSpaceDE w:val="0"/>
      <w:autoSpaceDN w:val="0"/>
      <w:spacing w:after="0" w:line="240" w:lineRule="auto"/>
      <w:ind w:left="425"/>
      <w:jc w:val="both"/>
    </w:pPr>
    <w:rPr>
      <w:rFonts w:ascii="Arial" w:eastAsia="Arial" w:hAnsi="Arial" w:cs="Arial"/>
      <w:sz w:val="28"/>
      <w:szCs w:val="28"/>
      <w:lang w:eastAsia="ru-RU" w:bidi="ru-RU"/>
    </w:rPr>
  </w:style>
  <w:style w:type="character" w:customStyle="1" w:styleId="a9">
    <w:name w:val="Основной текст Знак"/>
    <w:basedOn w:val="a0"/>
    <w:link w:val="a8"/>
    <w:uiPriority w:val="1"/>
    <w:semiHidden/>
    <w:rsid w:val="008C7E1E"/>
    <w:rPr>
      <w:rFonts w:ascii="Arial" w:eastAsia="Arial" w:hAnsi="Arial" w:cs="Arial"/>
      <w:sz w:val="28"/>
      <w:szCs w:val="28"/>
      <w:lang w:eastAsia="ru-RU" w:bidi="ru-RU"/>
    </w:rPr>
  </w:style>
  <w:style w:type="paragraph" w:customStyle="1" w:styleId="rmchsldy">
    <w:name w:val="rmchsldy"/>
    <w:basedOn w:val="a"/>
    <w:rsid w:val="008C7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D34721"/>
    <w:rPr>
      <w:sz w:val="16"/>
      <w:szCs w:val="16"/>
    </w:rPr>
  </w:style>
  <w:style w:type="paragraph" w:styleId="ab">
    <w:name w:val="annotation text"/>
    <w:basedOn w:val="a"/>
    <w:link w:val="ac"/>
    <w:uiPriority w:val="99"/>
    <w:semiHidden/>
    <w:unhideWhenUsed/>
    <w:rsid w:val="00D34721"/>
    <w:pPr>
      <w:spacing w:line="240" w:lineRule="auto"/>
    </w:pPr>
    <w:rPr>
      <w:sz w:val="20"/>
      <w:szCs w:val="20"/>
    </w:rPr>
  </w:style>
  <w:style w:type="character" w:customStyle="1" w:styleId="ac">
    <w:name w:val="Текст примечания Знак"/>
    <w:basedOn w:val="a0"/>
    <w:link w:val="ab"/>
    <w:uiPriority w:val="99"/>
    <w:semiHidden/>
    <w:rsid w:val="00D34721"/>
    <w:rPr>
      <w:sz w:val="20"/>
      <w:szCs w:val="20"/>
    </w:rPr>
  </w:style>
  <w:style w:type="paragraph" w:styleId="ad">
    <w:name w:val="annotation subject"/>
    <w:basedOn w:val="ab"/>
    <w:next w:val="ab"/>
    <w:link w:val="ae"/>
    <w:uiPriority w:val="99"/>
    <w:semiHidden/>
    <w:unhideWhenUsed/>
    <w:rsid w:val="00D34721"/>
    <w:rPr>
      <w:b/>
      <w:bCs/>
    </w:rPr>
  </w:style>
  <w:style w:type="character" w:customStyle="1" w:styleId="ae">
    <w:name w:val="Тема примечания Знак"/>
    <w:basedOn w:val="ac"/>
    <w:link w:val="ad"/>
    <w:uiPriority w:val="99"/>
    <w:semiHidden/>
    <w:rsid w:val="00D34721"/>
    <w:rPr>
      <w:b/>
      <w:bCs/>
      <w:sz w:val="20"/>
      <w:szCs w:val="20"/>
    </w:rPr>
  </w:style>
  <w:style w:type="paragraph" w:styleId="af">
    <w:name w:val="Balloon Text"/>
    <w:basedOn w:val="a"/>
    <w:link w:val="af0"/>
    <w:uiPriority w:val="99"/>
    <w:semiHidden/>
    <w:unhideWhenUsed/>
    <w:rsid w:val="00D3472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34721"/>
    <w:rPr>
      <w:rFonts w:ascii="Segoe UI" w:hAnsi="Segoe UI" w:cs="Segoe UI"/>
      <w:sz w:val="18"/>
      <w:szCs w:val="18"/>
    </w:rPr>
  </w:style>
  <w:style w:type="paragraph" w:styleId="af1">
    <w:name w:val="header"/>
    <w:basedOn w:val="a"/>
    <w:link w:val="af2"/>
    <w:uiPriority w:val="99"/>
    <w:unhideWhenUsed/>
    <w:rsid w:val="00074CF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74CF6"/>
  </w:style>
  <w:style w:type="paragraph" w:styleId="af3">
    <w:name w:val="footer"/>
    <w:basedOn w:val="a"/>
    <w:link w:val="af4"/>
    <w:uiPriority w:val="99"/>
    <w:unhideWhenUsed/>
    <w:rsid w:val="00074CF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74CF6"/>
  </w:style>
  <w:style w:type="paragraph" w:styleId="af5">
    <w:name w:val="TOC Heading"/>
    <w:basedOn w:val="1"/>
    <w:next w:val="a"/>
    <w:uiPriority w:val="39"/>
    <w:unhideWhenUsed/>
    <w:qFormat/>
    <w:rsid w:val="00A7549A"/>
    <w:pPr>
      <w:outlineLvl w:val="9"/>
    </w:pPr>
    <w:rPr>
      <w:lang w:eastAsia="ru-RU"/>
    </w:rPr>
  </w:style>
  <w:style w:type="paragraph" w:styleId="12">
    <w:name w:val="toc 1"/>
    <w:basedOn w:val="a"/>
    <w:next w:val="a"/>
    <w:autoRedefine/>
    <w:uiPriority w:val="39"/>
    <w:unhideWhenUsed/>
    <w:rsid w:val="00474C7C"/>
    <w:pPr>
      <w:tabs>
        <w:tab w:val="right" w:leader="dot" w:pos="9345"/>
      </w:tabs>
      <w:spacing w:after="100"/>
    </w:pPr>
    <w:rPr>
      <w:rFonts w:ascii="Times New Roman" w:hAnsi="Times New Roman" w:cs="Times New Roman"/>
      <w:b/>
      <w:noProof/>
      <w:sz w:val="20"/>
      <w:szCs w:val="20"/>
    </w:rPr>
  </w:style>
  <w:style w:type="paragraph" w:styleId="21">
    <w:name w:val="toc 2"/>
    <w:basedOn w:val="a"/>
    <w:next w:val="a"/>
    <w:autoRedefine/>
    <w:uiPriority w:val="39"/>
    <w:unhideWhenUsed/>
    <w:rsid w:val="00A7549A"/>
    <w:pPr>
      <w:spacing w:after="100"/>
      <w:ind w:left="220"/>
    </w:pPr>
  </w:style>
  <w:style w:type="character" w:styleId="af6">
    <w:name w:val="Hyperlink"/>
    <w:basedOn w:val="a0"/>
    <w:uiPriority w:val="99"/>
    <w:unhideWhenUsed/>
    <w:rsid w:val="00A7549A"/>
    <w:rPr>
      <w:color w:val="0563C1" w:themeColor="hyperlink"/>
      <w:u w:val="single"/>
    </w:rPr>
  </w:style>
  <w:style w:type="table" w:styleId="af7">
    <w:name w:val="Table Grid"/>
    <w:basedOn w:val="a1"/>
    <w:uiPriority w:val="39"/>
    <w:rsid w:val="00C37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5F4FCC"/>
    <w:rPr>
      <w:b/>
      <w:bCs/>
    </w:rPr>
  </w:style>
  <w:style w:type="paragraph" w:styleId="31">
    <w:name w:val="toc 3"/>
    <w:basedOn w:val="a"/>
    <w:next w:val="a"/>
    <w:autoRedefine/>
    <w:uiPriority w:val="39"/>
    <w:unhideWhenUsed/>
    <w:rsid w:val="006343ED"/>
    <w:pPr>
      <w:spacing w:after="100"/>
      <w:ind w:left="440"/>
    </w:pPr>
  </w:style>
  <w:style w:type="paragraph" w:customStyle="1" w:styleId="db9fe9049761426654245bb2dd862eecmsonormal">
    <w:name w:val="db9fe9049761426654245bb2dd862eecmsonormal"/>
    <w:basedOn w:val="a"/>
    <w:rsid w:val="00C03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Revision"/>
    <w:hidden/>
    <w:uiPriority w:val="99"/>
    <w:semiHidden/>
    <w:rsid w:val="00C37427"/>
    <w:pPr>
      <w:spacing w:after="0" w:line="240" w:lineRule="auto"/>
    </w:pPr>
  </w:style>
  <w:style w:type="paragraph" w:styleId="afa">
    <w:name w:val="No Spacing"/>
    <w:uiPriority w:val="1"/>
    <w:qFormat/>
    <w:rsid w:val="00155014"/>
    <w:pPr>
      <w:spacing w:after="0" w:line="240" w:lineRule="auto"/>
    </w:pPr>
  </w:style>
  <w:style w:type="paragraph" w:styleId="afb">
    <w:name w:val="Normal (Web)"/>
    <w:basedOn w:val="a"/>
    <w:uiPriority w:val="99"/>
    <w:unhideWhenUsed/>
    <w:rsid w:val="00EF67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 примечания1"/>
    <w:basedOn w:val="a"/>
    <w:next w:val="ab"/>
    <w:uiPriority w:val="99"/>
    <w:semiHidden/>
    <w:unhideWhenUsed/>
    <w:rsid w:val="00C36314"/>
    <w:pPr>
      <w:spacing w:line="240" w:lineRule="auto"/>
    </w:pPr>
    <w:rPr>
      <w:rFonts w:ascii="Calibri" w:eastAsia="Calibri" w:hAnsi="Calibri" w:cs="Times New Roman"/>
      <w:sz w:val="20"/>
      <w:szCs w:val="20"/>
      <w:lang w:eastAsia="ru-RU"/>
    </w:rPr>
  </w:style>
  <w:style w:type="character" w:styleId="afc">
    <w:name w:val="Emphasis"/>
    <w:basedOn w:val="a0"/>
    <w:uiPriority w:val="20"/>
    <w:qFormat/>
    <w:rsid w:val="00F654DC"/>
    <w:rPr>
      <w:i/>
      <w:iCs/>
    </w:rPr>
  </w:style>
  <w:style w:type="paragraph" w:customStyle="1" w:styleId="tkZagolovok5">
    <w:name w:val="_Заголовок Статья (tkZagolovok5)"/>
    <w:basedOn w:val="a"/>
    <w:rsid w:val="00DA5B11"/>
    <w:pPr>
      <w:spacing w:before="200" w:after="60" w:line="276" w:lineRule="auto"/>
      <w:ind w:firstLine="567"/>
    </w:pPr>
    <w:rPr>
      <w:rFonts w:ascii="Arial" w:eastAsia="Times New Roman" w:hAnsi="Arial" w:cs="Arial"/>
      <w:b/>
      <w:bCs/>
      <w:sz w:val="20"/>
      <w:szCs w:val="20"/>
      <w:lang w:eastAsia="ru-RU"/>
    </w:rPr>
  </w:style>
  <w:style w:type="paragraph" w:customStyle="1" w:styleId="tsSystem">
    <w:name w:val="__Служебный (tsSystem)"/>
    <w:basedOn w:val="a"/>
    <w:rsid w:val="00DA5B11"/>
    <w:pPr>
      <w:shd w:val="clear" w:color="auto" w:fill="FFC000"/>
      <w:spacing w:before="120" w:after="120" w:line="276" w:lineRule="auto"/>
    </w:pPr>
    <w:rPr>
      <w:rFonts w:ascii="Arial" w:eastAsia="Times New Roman" w:hAnsi="Arial" w:cs="Arial"/>
      <w:vanish/>
      <w:color w:val="404040"/>
      <w:sz w:val="20"/>
      <w:szCs w:val="20"/>
      <w:lang w:eastAsia="ru-RU"/>
    </w:rPr>
  </w:style>
  <w:style w:type="character" w:customStyle="1" w:styleId="afd">
    <w:name w:val="Текст концевой сноски Знак"/>
    <w:basedOn w:val="a0"/>
    <w:link w:val="afe"/>
    <w:uiPriority w:val="99"/>
    <w:semiHidden/>
    <w:rsid w:val="0078199B"/>
    <w:rPr>
      <w:sz w:val="20"/>
      <w:szCs w:val="20"/>
    </w:rPr>
  </w:style>
  <w:style w:type="paragraph" w:styleId="afe">
    <w:name w:val="endnote text"/>
    <w:basedOn w:val="a"/>
    <w:link w:val="afd"/>
    <w:uiPriority w:val="99"/>
    <w:semiHidden/>
    <w:unhideWhenUsed/>
    <w:rsid w:val="0078199B"/>
    <w:pPr>
      <w:spacing w:after="0" w:line="240" w:lineRule="auto"/>
    </w:pPr>
    <w:rPr>
      <w:sz w:val="20"/>
      <w:szCs w:val="20"/>
    </w:rPr>
  </w:style>
  <w:style w:type="paragraph" w:customStyle="1" w:styleId="tkTekst">
    <w:name w:val="_Текст обычный (tkTekst)"/>
    <w:basedOn w:val="a"/>
    <w:rsid w:val="0022542A"/>
    <w:pPr>
      <w:spacing w:after="60" w:line="276" w:lineRule="auto"/>
      <w:ind w:firstLine="567"/>
      <w:jc w:val="both"/>
    </w:pPr>
    <w:rPr>
      <w:rFonts w:ascii="Arial" w:eastAsia="Times New Roman" w:hAnsi="Arial" w:cs="Arial"/>
      <w:sz w:val="20"/>
      <w:szCs w:val="20"/>
      <w:lang w:eastAsia="ru-RU"/>
    </w:rPr>
  </w:style>
  <w:style w:type="paragraph" w:customStyle="1" w:styleId="aff">
    <w:name w:val="ос.текст"/>
    <w:basedOn w:val="a"/>
    <w:rsid w:val="0022542A"/>
    <w:pPr>
      <w:autoSpaceDE w:val="0"/>
      <w:autoSpaceDN w:val="0"/>
      <w:adjustRightInd w:val="0"/>
      <w:spacing w:after="0" w:line="190" w:lineRule="atLeast"/>
      <w:ind w:firstLine="283"/>
      <w:jc w:val="both"/>
    </w:pPr>
    <w:rPr>
      <w:rFonts w:ascii="Arial_Q2" w:eastAsia="Times New Roman" w:hAnsi="Arial_Q2" w:cs="Arial_Q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8698">
      <w:bodyDiv w:val="1"/>
      <w:marLeft w:val="0"/>
      <w:marRight w:val="0"/>
      <w:marTop w:val="0"/>
      <w:marBottom w:val="0"/>
      <w:divBdr>
        <w:top w:val="none" w:sz="0" w:space="0" w:color="auto"/>
        <w:left w:val="none" w:sz="0" w:space="0" w:color="auto"/>
        <w:bottom w:val="none" w:sz="0" w:space="0" w:color="auto"/>
        <w:right w:val="none" w:sz="0" w:space="0" w:color="auto"/>
      </w:divBdr>
    </w:div>
    <w:div w:id="106200753">
      <w:bodyDiv w:val="1"/>
      <w:marLeft w:val="0"/>
      <w:marRight w:val="0"/>
      <w:marTop w:val="0"/>
      <w:marBottom w:val="0"/>
      <w:divBdr>
        <w:top w:val="none" w:sz="0" w:space="0" w:color="auto"/>
        <w:left w:val="none" w:sz="0" w:space="0" w:color="auto"/>
        <w:bottom w:val="none" w:sz="0" w:space="0" w:color="auto"/>
        <w:right w:val="none" w:sz="0" w:space="0" w:color="auto"/>
      </w:divBdr>
    </w:div>
    <w:div w:id="138041114">
      <w:bodyDiv w:val="1"/>
      <w:marLeft w:val="0"/>
      <w:marRight w:val="0"/>
      <w:marTop w:val="0"/>
      <w:marBottom w:val="0"/>
      <w:divBdr>
        <w:top w:val="none" w:sz="0" w:space="0" w:color="auto"/>
        <w:left w:val="none" w:sz="0" w:space="0" w:color="auto"/>
        <w:bottom w:val="none" w:sz="0" w:space="0" w:color="auto"/>
        <w:right w:val="none" w:sz="0" w:space="0" w:color="auto"/>
      </w:divBdr>
      <w:divsChild>
        <w:div w:id="484443593">
          <w:marLeft w:val="0"/>
          <w:marRight w:val="0"/>
          <w:marTop w:val="0"/>
          <w:marBottom w:val="0"/>
          <w:divBdr>
            <w:top w:val="none" w:sz="0" w:space="0" w:color="auto"/>
            <w:left w:val="none" w:sz="0" w:space="0" w:color="auto"/>
            <w:bottom w:val="none" w:sz="0" w:space="0" w:color="auto"/>
            <w:right w:val="none" w:sz="0" w:space="0" w:color="auto"/>
          </w:divBdr>
        </w:div>
        <w:div w:id="1852644383">
          <w:marLeft w:val="0"/>
          <w:marRight w:val="0"/>
          <w:marTop w:val="0"/>
          <w:marBottom w:val="0"/>
          <w:divBdr>
            <w:top w:val="none" w:sz="0" w:space="0" w:color="auto"/>
            <w:left w:val="none" w:sz="0" w:space="0" w:color="auto"/>
            <w:bottom w:val="none" w:sz="0" w:space="0" w:color="auto"/>
            <w:right w:val="none" w:sz="0" w:space="0" w:color="auto"/>
          </w:divBdr>
        </w:div>
        <w:div w:id="1370376144">
          <w:marLeft w:val="0"/>
          <w:marRight w:val="0"/>
          <w:marTop w:val="0"/>
          <w:marBottom w:val="0"/>
          <w:divBdr>
            <w:top w:val="none" w:sz="0" w:space="0" w:color="auto"/>
            <w:left w:val="none" w:sz="0" w:space="0" w:color="auto"/>
            <w:bottom w:val="none" w:sz="0" w:space="0" w:color="auto"/>
            <w:right w:val="none" w:sz="0" w:space="0" w:color="auto"/>
          </w:divBdr>
        </w:div>
        <w:div w:id="581566916">
          <w:marLeft w:val="0"/>
          <w:marRight w:val="0"/>
          <w:marTop w:val="0"/>
          <w:marBottom w:val="0"/>
          <w:divBdr>
            <w:top w:val="none" w:sz="0" w:space="0" w:color="auto"/>
            <w:left w:val="none" w:sz="0" w:space="0" w:color="auto"/>
            <w:bottom w:val="none" w:sz="0" w:space="0" w:color="auto"/>
            <w:right w:val="none" w:sz="0" w:space="0" w:color="auto"/>
          </w:divBdr>
        </w:div>
        <w:div w:id="1168063064">
          <w:marLeft w:val="0"/>
          <w:marRight w:val="0"/>
          <w:marTop w:val="0"/>
          <w:marBottom w:val="0"/>
          <w:divBdr>
            <w:top w:val="none" w:sz="0" w:space="0" w:color="auto"/>
            <w:left w:val="none" w:sz="0" w:space="0" w:color="auto"/>
            <w:bottom w:val="none" w:sz="0" w:space="0" w:color="auto"/>
            <w:right w:val="none" w:sz="0" w:space="0" w:color="auto"/>
          </w:divBdr>
        </w:div>
        <w:div w:id="1317568300">
          <w:marLeft w:val="0"/>
          <w:marRight w:val="0"/>
          <w:marTop w:val="0"/>
          <w:marBottom w:val="0"/>
          <w:divBdr>
            <w:top w:val="none" w:sz="0" w:space="0" w:color="auto"/>
            <w:left w:val="none" w:sz="0" w:space="0" w:color="auto"/>
            <w:bottom w:val="none" w:sz="0" w:space="0" w:color="auto"/>
            <w:right w:val="none" w:sz="0" w:space="0" w:color="auto"/>
          </w:divBdr>
        </w:div>
        <w:div w:id="1567447243">
          <w:marLeft w:val="0"/>
          <w:marRight w:val="0"/>
          <w:marTop w:val="0"/>
          <w:marBottom w:val="0"/>
          <w:divBdr>
            <w:top w:val="none" w:sz="0" w:space="0" w:color="auto"/>
            <w:left w:val="none" w:sz="0" w:space="0" w:color="auto"/>
            <w:bottom w:val="none" w:sz="0" w:space="0" w:color="auto"/>
            <w:right w:val="none" w:sz="0" w:space="0" w:color="auto"/>
          </w:divBdr>
        </w:div>
        <w:div w:id="143352725">
          <w:marLeft w:val="0"/>
          <w:marRight w:val="0"/>
          <w:marTop w:val="0"/>
          <w:marBottom w:val="0"/>
          <w:divBdr>
            <w:top w:val="none" w:sz="0" w:space="0" w:color="auto"/>
            <w:left w:val="none" w:sz="0" w:space="0" w:color="auto"/>
            <w:bottom w:val="none" w:sz="0" w:space="0" w:color="auto"/>
            <w:right w:val="none" w:sz="0" w:space="0" w:color="auto"/>
          </w:divBdr>
        </w:div>
        <w:div w:id="1610044825">
          <w:marLeft w:val="0"/>
          <w:marRight w:val="0"/>
          <w:marTop w:val="0"/>
          <w:marBottom w:val="0"/>
          <w:divBdr>
            <w:top w:val="none" w:sz="0" w:space="0" w:color="auto"/>
            <w:left w:val="none" w:sz="0" w:space="0" w:color="auto"/>
            <w:bottom w:val="none" w:sz="0" w:space="0" w:color="auto"/>
            <w:right w:val="none" w:sz="0" w:space="0" w:color="auto"/>
          </w:divBdr>
        </w:div>
        <w:div w:id="1910647093">
          <w:marLeft w:val="0"/>
          <w:marRight w:val="0"/>
          <w:marTop w:val="0"/>
          <w:marBottom w:val="0"/>
          <w:divBdr>
            <w:top w:val="none" w:sz="0" w:space="0" w:color="auto"/>
            <w:left w:val="none" w:sz="0" w:space="0" w:color="auto"/>
            <w:bottom w:val="none" w:sz="0" w:space="0" w:color="auto"/>
            <w:right w:val="none" w:sz="0" w:space="0" w:color="auto"/>
          </w:divBdr>
        </w:div>
        <w:div w:id="1488132948">
          <w:marLeft w:val="0"/>
          <w:marRight w:val="0"/>
          <w:marTop w:val="0"/>
          <w:marBottom w:val="0"/>
          <w:divBdr>
            <w:top w:val="none" w:sz="0" w:space="0" w:color="auto"/>
            <w:left w:val="none" w:sz="0" w:space="0" w:color="auto"/>
            <w:bottom w:val="none" w:sz="0" w:space="0" w:color="auto"/>
            <w:right w:val="none" w:sz="0" w:space="0" w:color="auto"/>
          </w:divBdr>
        </w:div>
        <w:div w:id="1842623747">
          <w:marLeft w:val="0"/>
          <w:marRight w:val="0"/>
          <w:marTop w:val="0"/>
          <w:marBottom w:val="0"/>
          <w:divBdr>
            <w:top w:val="none" w:sz="0" w:space="0" w:color="auto"/>
            <w:left w:val="none" w:sz="0" w:space="0" w:color="auto"/>
            <w:bottom w:val="none" w:sz="0" w:space="0" w:color="auto"/>
            <w:right w:val="none" w:sz="0" w:space="0" w:color="auto"/>
          </w:divBdr>
        </w:div>
        <w:div w:id="1015884990">
          <w:marLeft w:val="0"/>
          <w:marRight w:val="0"/>
          <w:marTop w:val="0"/>
          <w:marBottom w:val="0"/>
          <w:divBdr>
            <w:top w:val="none" w:sz="0" w:space="0" w:color="auto"/>
            <w:left w:val="none" w:sz="0" w:space="0" w:color="auto"/>
            <w:bottom w:val="none" w:sz="0" w:space="0" w:color="auto"/>
            <w:right w:val="none" w:sz="0" w:space="0" w:color="auto"/>
          </w:divBdr>
        </w:div>
        <w:div w:id="2084913339">
          <w:marLeft w:val="0"/>
          <w:marRight w:val="0"/>
          <w:marTop w:val="0"/>
          <w:marBottom w:val="0"/>
          <w:divBdr>
            <w:top w:val="none" w:sz="0" w:space="0" w:color="auto"/>
            <w:left w:val="none" w:sz="0" w:space="0" w:color="auto"/>
            <w:bottom w:val="none" w:sz="0" w:space="0" w:color="auto"/>
            <w:right w:val="none" w:sz="0" w:space="0" w:color="auto"/>
          </w:divBdr>
        </w:div>
        <w:div w:id="1409687307">
          <w:marLeft w:val="0"/>
          <w:marRight w:val="0"/>
          <w:marTop w:val="0"/>
          <w:marBottom w:val="0"/>
          <w:divBdr>
            <w:top w:val="none" w:sz="0" w:space="0" w:color="auto"/>
            <w:left w:val="none" w:sz="0" w:space="0" w:color="auto"/>
            <w:bottom w:val="none" w:sz="0" w:space="0" w:color="auto"/>
            <w:right w:val="none" w:sz="0" w:space="0" w:color="auto"/>
          </w:divBdr>
        </w:div>
        <w:div w:id="610167355">
          <w:marLeft w:val="0"/>
          <w:marRight w:val="0"/>
          <w:marTop w:val="0"/>
          <w:marBottom w:val="0"/>
          <w:divBdr>
            <w:top w:val="none" w:sz="0" w:space="0" w:color="auto"/>
            <w:left w:val="none" w:sz="0" w:space="0" w:color="auto"/>
            <w:bottom w:val="none" w:sz="0" w:space="0" w:color="auto"/>
            <w:right w:val="none" w:sz="0" w:space="0" w:color="auto"/>
          </w:divBdr>
        </w:div>
        <w:div w:id="1851795157">
          <w:marLeft w:val="0"/>
          <w:marRight w:val="0"/>
          <w:marTop w:val="0"/>
          <w:marBottom w:val="0"/>
          <w:divBdr>
            <w:top w:val="none" w:sz="0" w:space="0" w:color="auto"/>
            <w:left w:val="none" w:sz="0" w:space="0" w:color="auto"/>
            <w:bottom w:val="none" w:sz="0" w:space="0" w:color="auto"/>
            <w:right w:val="none" w:sz="0" w:space="0" w:color="auto"/>
          </w:divBdr>
        </w:div>
        <w:div w:id="1274366111">
          <w:marLeft w:val="0"/>
          <w:marRight w:val="0"/>
          <w:marTop w:val="0"/>
          <w:marBottom w:val="0"/>
          <w:divBdr>
            <w:top w:val="none" w:sz="0" w:space="0" w:color="auto"/>
            <w:left w:val="none" w:sz="0" w:space="0" w:color="auto"/>
            <w:bottom w:val="none" w:sz="0" w:space="0" w:color="auto"/>
            <w:right w:val="none" w:sz="0" w:space="0" w:color="auto"/>
          </w:divBdr>
        </w:div>
        <w:div w:id="573665537">
          <w:marLeft w:val="0"/>
          <w:marRight w:val="0"/>
          <w:marTop w:val="0"/>
          <w:marBottom w:val="0"/>
          <w:divBdr>
            <w:top w:val="none" w:sz="0" w:space="0" w:color="auto"/>
            <w:left w:val="none" w:sz="0" w:space="0" w:color="auto"/>
            <w:bottom w:val="none" w:sz="0" w:space="0" w:color="auto"/>
            <w:right w:val="none" w:sz="0" w:space="0" w:color="auto"/>
          </w:divBdr>
        </w:div>
        <w:div w:id="1580603779">
          <w:marLeft w:val="0"/>
          <w:marRight w:val="0"/>
          <w:marTop w:val="0"/>
          <w:marBottom w:val="0"/>
          <w:divBdr>
            <w:top w:val="none" w:sz="0" w:space="0" w:color="auto"/>
            <w:left w:val="none" w:sz="0" w:space="0" w:color="auto"/>
            <w:bottom w:val="none" w:sz="0" w:space="0" w:color="auto"/>
            <w:right w:val="none" w:sz="0" w:space="0" w:color="auto"/>
          </w:divBdr>
        </w:div>
        <w:div w:id="1222133595">
          <w:marLeft w:val="0"/>
          <w:marRight w:val="0"/>
          <w:marTop w:val="0"/>
          <w:marBottom w:val="0"/>
          <w:divBdr>
            <w:top w:val="none" w:sz="0" w:space="0" w:color="auto"/>
            <w:left w:val="none" w:sz="0" w:space="0" w:color="auto"/>
            <w:bottom w:val="none" w:sz="0" w:space="0" w:color="auto"/>
            <w:right w:val="none" w:sz="0" w:space="0" w:color="auto"/>
          </w:divBdr>
        </w:div>
      </w:divsChild>
    </w:div>
    <w:div w:id="251858785">
      <w:bodyDiv w:val="1"/>
      <w:marLeft w:val="0"/>
      <w:marRight w:val="0"/>
      <w:marTop w:val="0"/>
      <w:marBottom w:val="0"/>
      <w:divBdr>
        <w:top w:val="none" w:sz="0" w:space="0" w:color="auto"/>
        <w:left w:val="none" w:sz="0" w:space="0" w:color="auto"/>
        <w:bottom w:val="none" w:sz="0" w:space="0" w:color="auto"/>
        <w:right w:val="none" w:sz="0" w:space="0" w:color="auto"/>
      </w:divBdr>
    </w:div>
    <w:div w:id="256448718">
      <w:bodyDiv w:val="1"/>
      <w:marLeft w:val="0"/>
      <w:marRight w:val="0"/>
      <w:marTop w:val="0"/>
      <w:marBottom w:val="0"/>
      <w:divBdr>
        <w:top w:val="none" w:sz="0" w:space="0" w:color="auto"/>
        <w:left w:val="none" w:sz="0" w:space="0" w:color="auto"/>
        <w:bottom w:val="none" w:sz="0" w:space="0" w:color="auto"/>
        <w:right w:val="none" w:sz="0" w:space="0" w:color="auto"/>
      </w:divBdr>
    </w:div>
    <w:div w:id="274220190">
      <w:bodyDiv w:val="1"/>
      <w:marLeft w:val="0"/>
      <w:marRight w:val="0"/>
      <w:marTop w:val="0"/>
      <w:marBottom w:val="0"/>
      <w:divBdr>
        <w:top w:val="none" w:sz="0" w:space="0" w:color="auto"/>
        <w:left w:val="none" w:sz="0" w:space="0" w:color="auto"/>
        <w:bottom w:val="none" w:sz="0" w:space="0" w:color="auto"/>
        <w:right w:val="none" w:sz="0" w:space="0" w:color="auto"/>
      </w:divBdr>
    </w:div>
    <w:div w:id="300304362">
      <w:bodyDiv w:val="1"/>
      <w:marLeft w:val="0"/>
      <w:marRight w:val="0"/>
      <w:marTop w:val="0"/>
      <w:marBottom w:val="0"/>
      <w:divBdr>
        <w:top w:val="none" w:sz="0" w:space="0" w:color="auto"/>
        <w:left w:val="none" w:sz="0" w:space="0" w:color="auto"/>
        <w:bottom w:val="none" w:sz="0" w:space="0" w:color="auto"/>
        <w:right w:val="none" w:sz="0" w:space="0" w:color="auto"/>
      </w:divBdr>
    </w:div>
    <w:div w:id="331030406">
      <w:bodyDiv w:val="1"/>
      <w:marLeft w:val="0"/>
      <w:marRight w:val="0"/>
      <w:marTop w:val="0"/>
      <w:marBottom w:val="0"/>
      <w:divBdr>
        <w:top w:val="none" w:sz="0" w:space="0" w:color="auto"/>
        <w:left w:val="none" w:sz="0" w:space="0" w:color="auto"/>
        <w:bottom w:val="none" w:sz="0" w:space="0" w:color="auto"/>
        <w:right w:val="none" w:sz="0" w:space="0" w:color="auto"/>
      </w:divBdr>
      <w:divsChild>
        <w:div w:id="739331938">
          <w:marLeft w:val="0"/>
          <w:marRight w:val="0"/>
          <w:marTop w:val="0"/>
          <w:marBottom w:val="160"/>
          <w:divBdr>
            <w:top w:val="none" w:sz="0" w:space="0" w:color="auto"/>
            <w:left w:val="none" w:sz="0" w:space="0" w:color="auto"/>
            <w:bottom w:val="none" w:sz="0" w:space="0" w:color="auto"/>
            <w:right w:val="none" w:sz="0" w:space="0" w:color="auto"/>
          </w:divBdr>
        </w:div>
        <w:div w:id="105926061">
          <w:marLeft w:val="0"/>
          <w:marRight w:val="0"/>
          <w:marTop w:val="0"/>
          <w:marBottom w:val="160"/>
          <w:divBdr>
            <w:top w:val="none" w:sz="0" w:space="0" w:color="auto"/>
            <w:left w:val="none" w:sz="0" w:space="0" w:color="auto"/>
            <w:bottom w:val="none" w:sz="0" w:space="0" w:color="auto"/>
            <w:right w:val="none" w:sz="0" w:space="0" w:color="auto"/>
          </w:divBdr>
        </w:div>
      </w:divsChild>
    </w:div>
    <w:div w:id="371344209">
      <w:bodyDiv w:val="1"/>
      <w:marLeft w:val="0"/>
      <w:marRight w:val="0"/>
      <w:marTop w:val="0"/>
      <w:marBottom w:val="0"/>
      <w:divBdr>
        <w:top w:val="none" w:sz="0" w:space="0" w:color="auto"/>
        <w:left w:val="none" w:sz="0" w:space="0" w:color="auto"/>
        <w:bottom w:val="none" w:sz="0" w:space="0" w:color="auto"/>
        <w:right w:val="none" w:sz="0" w:space="0" w:color="auto"/>
      </w:divBdr>
    </w:div>
    <w:div w:id="418334358">
      <w:bodyDiv w:val="1"/>
      <w:marLeft w:val="0"/>
      <w:marRight w:val="0"/>
      <w:marTop w:val="0"/>
      <w:marBottom w:val="0"/>
      <w:divBdr>
        <w:top w:val="none" w:sz="0" w:space="0" w:color="auto"/>
        <w:left w:val="none" w:sz="0" w:space="0" w:color="auto"/>
        <w:bottom w:val="none" w:sz="0" w:space="0" w:color="auto"/>
        <w:right w:val="none" w:sz="0" w:space="0" w:color="auto"/>
      </w:divBdr>
    </w:div>
    <w:div w:id="427165718">
      <w:bodyDiv w:val="1"/>
      <w:marLeft w:val="0"/>
      <w:marRight w:val="0"/>
      <w:marTop w:val="0"/>
      <w:marBottom w:val="0"/>
      <w:divBdr>
        <w:top w:val="none" w:sz="0" w:space="0" w:color="auto"/>
        <w:left w:val="none" w:sz="0" w:space="0" w:color="auto"/>
        <w:bottom w:val="none" w:sz="0" w:space="0" w:color="auto"/>
        <w:right w:val="none" w:sz="0" w:space="0" w:color="auto"/>
      </w:divBdr>
    </w:div>
    <w:div w:id="438648799">
      <w:bodyDiv w:val="1"/>
      <w:marLeft w:val="0"/>
      <w:marRight w:val="0"/>
      <w:marTop w:val="0"/>
      <w:marBottom w:val="0"/>
      <w:divBdr>
        <w:top w:val="none" w:sz="0" w:space="0" w:color="auto"/>
        <w:left w:val="none" w:sz="0" w:space="0" w:color="auto"/>
        <w:bottom w:val="none" w:sz="0" w:space="0" w:color="auto"/>
        <w:right w:val="none" w:sz="0" w:space="0" w:color="auto"/>
      </w:divBdr>
    </w:div>
    <w:div w:id="486871501">
      <w:bodyDiv w:val="1"/>
      <w:marLeft w:val="0"/>
      <w:marRight w:val="0"/>
      <w:marTop w:val="0"/>
      <w:marBottom w:val="0"/>
      <w:divBdr>
        <w:top w:val="none" w:sz="0" w:space="0" w:color="auto"/>
        <w:left w:val="none" w:sz="0" w:space="0" w:color="auto"/>
        <w:bottom w:val="none" w:sz="0" w:space="0" w:color="auto"/>
        <w:right w:val="none" w:sz="0" w:space="0" w:color="auto"/>
      </w:divBdr>
    </w:div>
    <w:div w:id="573248851">
      <w:bodyDiv w:val="1"/>
      <w:marLeft w:val="0"/>
      <w:marRight w:val="0"/>
      <w:marTop w:val="0"/>
      <w:marBottom w:val="0"/>
      <w:divBdr>
        <w:top w:val="none" w:sz="0" w:space="0" w:color="auto"/>
        <w:left w:val="none" w:sz="0" w:space="0" w:color="auto"/>
        <w:bottom w:val="none" w:sz="0" w:space="0" w:color="auto"/>
        <w:right w:val="none" w:sz="0" w:space="0" w:color="auto"/>
      </w:divBdr>
    </w:div>
    <w:div w:id="590547143">
      <w:bodyDiv w:val="1"/>
      <w:marLeft w:val="0"/>
      <w:marRight w:val="0"/>
      <w:marTop w:val="0"/>
      <w:marBottom w:val="0"/>
      <w:divBdr>
        <w:top w:val="none" w:sz="0" w:space="0" w:color="auto"/>
        <w:left w:val="none" w:sz="0" w:space="0" w:color="auto"/>
        <w:bottom w:val="none" w:sz="0" w:space="0" w:color="auto"/>
        <w:right w:val="none" w:sz="0" w:space="0" w:color="auto"/>
      </w:divBdr>
    </w:div>
    <w:div w:id="643580607">
      <w:bodyDiv w:val="1"/>
      <w:marLeft w:val="0"/>
      <w:marRight w:val="0"/>
      <w:marTop w:val="0"/>
      <w:marBottom w:val="0"/>
      <w:divBdr>
        <w:top w:val="none" w:sz="0" w:space="0" w:color="auto"/>
        <w:left w:val="none" w:sz="0" w:space="0" w:color="auto"/>
        <w:bottom w:val="none" w:sz="0" w:space="0" w:color="auto"/>
        <w:right w:val="none" w:sz="0" w:space="0" w:color="auto"/>
      </w:divBdr>
    </w:div>
    <w:div w:id="829711295">
      <w:bodyDiv w:val="1"/>
      <w:marLeft w:val="0"/>
      <w:marRight w:val="0"/>
      <w:marTop w:val="0"/>
      <w:marBottom w:val="0"/>
      <w:divBdr>
        <w:top w:val="none" w:sz="0" w:space="0" w:color="auto"/>
        <w:left w:val="none" w:sz="0" w:space="0" w:color="auto"/>
        <w:bottom w:val="none" w:sz="0" w:space="0" w:color="auto"/>
        <w:right w:val="none" w:sz="0" w:space="0" w:color="auto"/>
      </w:divBdr>
    </w:div>
    <w:div w:id="834301044">
      <w:bodyDiv w:val="1"/>
      <w:marLeft w:val="0"/>
      <w:marRight w:val="0"/>
      <w:marTop w:val="0"/>
      <w:marBottom w:val="0"/>
      <w:divBdr>
        <w:top w:val="none" w:sz="0" w:space="0" w:color="auto"/>
        <w:left w:val="none" w:sz="0" w:space="0" w:color="auto"/>
        <w:bottom w:val="none" w:sz="0" w:space="0" w:color="auto"/>
        <w:right w:val="none" w:sz="0" w:space="0" w:color="auto"/>
      </w:divBdr>
    </w:div>
    <w:div w:id="845898912">
      <w:bodyDiv w:val="1"/>
      <w:marLeft w:val="0"/>
      <w:marRight w:val="0"/>
      <w:marTop w:val="0"/>
      <w:marBottom w:val="0"/>
      <w:divBdr>
        <w:top w:val="none" w:sz="0" w:space="0" w:color="auto"/>
        <w:left w:val="none" w:sz="0" w:space="0" w:color="auto"/>
        <w:bottom w:val="none" w:sz="0" w:space="0" w:color="auto"/>
        <w:right w:val="none" w:sz="0" w:space="0" w:color="auto"/>
      </w:divBdr>
    </w:div>
    <w:div w:id="863984524">
      <w:bodyDiv w:val="1"/>
      <w:marLeft w:val="0"/>
      <w:marRight w:val="0"/>
      <w:marTop w:val="0"/>
      <w:marBottom w:val="0"/>
      <w:divBdr>
        <w:top w:val="none" w:sz="0" w:space="0" w:color="auto"/>
        <w:left w:val="none" w:sz="0" w:space="0" w:color="auto"/>
        <w:bottom w:val="none" w:sz="0" w:space="0" w:color="auto"/>
        <w:right w:val="none" w:sz="0" w:space="0" w:color="auto"/>
      </w:divBdr>
    </w:div>
    <w:div w:id="898632796">
      <w:bodyDiv w:val="1"/>
      <w:marLeft w:val="0"/>
      <w:marRight w:val="0"/>
      <w:marTop w:val="0"/>
      <w:marBottom w:val="0"/>
      <w:divBdr>
        <w:top w:val="none" w:sz="0" w:space="0" w:color="auto"/>
        <w:left w:val="none" w:sz="0" w:space="0" w:color="auto"/>
        <w:bottom w:val="none" w:sz="0" w:space="0" w:color="auto"/>
        <w:right w:val="none" w:sz="0" w:space="0" w:color="auto"/>
      </w:divBdr>
    </w:div>
    <w:div w:id="908880872">
      <w:bodyDiv w:val="1"/>
      <w:marLeft w:val="0"/>
      <w:marRight w:val="0"/>
      <w:marTop w:val="0"/>
      <w:marBottom w:val="0"/>
      <w:divBdr>
        <w:top w:val="none" w:sz="0" w:space="0" w:color="auto"/>
        <w:left w:val="none" w:sz="0" w:space="0" w:color="auto"/>
        <w:bottom w:val="none" w:sz="0" w:space="0" w:color="auto"/>
        <w:right w:val="none" w:sz="0" w:space="0" w:color="auto"/>
      </w:divBdr>
    </w:div>
    <w:div w:id="949045906">
      <w:bodyDiv w:val="1"/>
      <w:marLeft w:val="0"/>
      <w:marRight w:val="0"/>
      <w:marTop w:val="0"/>
      <w:marBottom w:val="0"/>
      <w:divBdr>
        <w:top w:val="none" w:sz="0" w:space="0" w:color="auto"/>
        <w:left w:val="none" w:sz="0" w:space="0" w:color="auto"/>
        <w:bottom w:val="none" w:sz="0" w:space="0" w:color="auto"/>
        <w:right w:val="none" w:sz="0" w:space="0" w:color="auto"/>
      </w:divBdr>
    </w:div>
    <w:div w:id="963074846">
      <w:bodyDiv w:val="1"/>
      <w:marLeft w:val="0"/>
      <w:marRight w:val="0"/>
      <w:marTop w:val="0"/>
      <w:marBottom w:val="0"/>
      <w:divBdr>
        <w:top w:val="none" w:sz="0" w:space="0" w:color="auto"/>
        <w:left w:val="none" w:sz="0" w:space="0" w:color="auto"/>
        <w:bottom w:val="none" w:sz="0" w:space="0" w:color="auto"/>
        <w:right w:val="none" w:sz="0" w:space="0" w:color="auto"/>
      </w:divBdr>
    </w:div>
    <w:div w:id="1005547663">
      <w:bodyDiv w:val="1"/>
      <w:marLeft w:val="0"/>
      <w:marRight w:val="0"/>
      <w:marTop w:val="0"/>
      <w:marBottom w:val="0"/>
      <w:divBdr>
        <w:top w:val="none" w:sz="0" w:space="0" w:color="auto"/>
        <w:left w:val="none" w:sz="0" w:space="0" w:color="auto"/>
        <w:bottom w:val="none" w:sz="0" w:space="0" w:color="auto"/>
        <w:right w:val="none" w:sz="0" w:space="0" w:color="auto"/>
      </w:divBdr>
    </w:div>
    <w:div w:id="1026247758">
      <w:bodyDiv w:val="1"/>
      <w:marLeft w:val="0"/>
      <w:marRight w:val="0"/>
      <w:marTop w:val="0"/>
      <w:marBottom w:val="0"/>
      <w:divBdr>
        <w:top w:val="none" w:sz="0" w:space="0" w:color="auto"/>
        <w:left w:val="none" w:sz="0" w:space="0" w:color="auto"/>
        <w:bottom w:val="none" w:sz="0" w:space="0" w:color="auto"/>
        <w:right w:val="none" w:sz="0" w:space="0" w:color="auto"/>
      </w:divBdr>
    </w:div>
    <w:div w:id="1147623116">
      <w:bodyDiv w:val="1"/>
      <w:marLeft w:val="0"/>
      <w:marRight w:val="0"/>
      <w:marTop w:val="0"/>
      <w:marBottom w:val="0"/>
      <w:divBdr>
        <w:top w:val="none" w:sz="0" w:space="0" w:color="auto"/>
        <w:left w:val="none" w:sz="0" w:space="0" w:color="auto"/>
        <w:bottom w:val="none" w:sz="0" w:space="0" w:color="auto"/>
        <w:right w:val="none" w:sz="0" w:space="0" w:color="auto"/>
      </w:divBdr>
    </w:div>
    <w:div w:id="1269000331">
      <w:bodyDiv w:val="1"/>
      <w:marLeft w:val="0"/>
      <w:marRight w:val="0"/>
      <w:marTop w:val="0"/>
      <w:marBottom w:val="0"/>
      <w:divBdr>
        <w:top w:val="none" w:sz="0" w:space="0" w:color="auto"/>
        <w:left w:val="none" w:sz="0" w:space="0" w:color="auto"/>
        <w:bottom w:val="none" w:sz="0" w:space="0" w:color="auto"/>
        <w:right w:val="none" w:sz="0" w:space="0" w:color="auto"/>
      </w:divBdr>
    </w:div>
    <w:div w:id="1295677995">
      <w:bodyDiv w:val="1"/>
      <w:marLeft w:val="0"/>
      <w:marRight w:val="0"/>
      <w:marTop w:val="0"/>
      <w:marBottom w:val="0"/>
      <w:divBdr>
        <w:top w:val="none" w:sz="0" w:space="0" w:color="auto"/>
        <w:left w:val="none" w:sz="0" w:space="0" w:color="auto"/>
        <w:bottom w:val="none" w:sz="0" w:space="0" w:color="auto"/>
        <w:right w:val="none" w:sz="0" w:space="0" w:color="auto"/>
      </w:divBdr>
    </w:div>
    <w:div w:id="1334450889">
      <w:bodyDiv w:val="1"/>
      <w:marLeft w:val="0"/>
      <w:marRight w:val="0"/>
      <w:marTop w:val="0"/>
      <w:marBottom w:val="0"/>
      <w:divBdr>
        <w:top w:val="none" w:sz="0" w:space="0" w:color="auto"/>
        <w:left w:val="none" w:sz="0" w:space="0" w:color="auto"/>
        <w:bottom w:val="none" w:sz="0" w:space="0" w:color="auto"/>
        <w:right w:val="none" w:sz="0" w:space="0" w:color="auto"/>
      </w:divBdr>
    </w:div>
    <w:div w:id="1419597695">
      <w:bodyDiv w:val="1"/>
      <w:marLeft w:val="0"/>
      <w:marRight w:val="0"/>
      <w:marTop w:val="0"/>
      <w:marBottom w:val="0"/>
      <w:divBdr>
        <w:top w:val="none" w:sz="0" w:space="0" w:color="auto"/>
        <w:left w:val="none" w:sz="0" w:space="0" w:color="auto"/>
        <w:bottom w:val="none" w:sz="0" w:space="0" w:color="auto"/>
        <w:right w:val="none" w:sz="0" w:space="0" w:color="auto"/>
      </w:divBdr>
    </w:div>
    <w:div w:id="1514802129">
      <w:bodyDiv w:val="1"/>
      <w:marLeft w:val="0"/>
      <w:marRight w:val="0"/>
      <w:marTop w:val="0"/>
      <w:marBottom w:val="0"/>
      <w:divBdr>
        <w:top w:val="none" w:sz="0" w:space="0" w:color="auto"/>
        <w:left w:val="none" w:sz="0" w:space="0" w:color="auto"/>
        <w:bottom w:val="none" w:sz="0" w:space="0" w:color="auto"/>
        <w:right w:val="none" w:sz="0" w:space="0" w:color="auto"/>
      </w:divBdr>
    </w:div>
    <w:div w:id="1693603634">
      <w:bodyDiv w:val="1"/>
      <w:marLeft w:val="0"/>
      <w:marRight w:val="0"/>
      <w:marTop w:val="0"/>
      <w:marBottom w:val="0"/>
      <w:divBdr>
        <w:top w:val="none" w:sz="0" w:space="0" w:color="auto"/>
        <w:left w:val="none" w:sz="0" w:space="0" w:color="auto"/>
        <w:bottom w:val="none" w:sz="0" w:space="0" w:color="auto"/>
        <w:right w:val="none" w:sz="0" w:space="0" w:color="auto"/>
      </w:divBdr>
    </w:div>
    <w:div w:id="1730761464">
      <w:bodyDiv w:val="1"/>
      <w:marLeft w:val="0"/>
      <w:marRight w:val="0"/>
      <w:marTop w:val="0"/>
      <w:marBottom w:val="0"/>
      <w:divBdr>
        <w:top w:val="none" w:sz="0" w:space="0" w:color="auto"/>
        <w:left w:val="none" w:sz="0" w:space="0" w:color="auto"/>
        <w:bottom w:val="none" w:sz="0" w:space="0" w:color="auto"/>
        <w:right w:val="none" w:sz="0" w:space="0" w:color="auto"/>
      </w:divBdr>
    </w:div>
    <w:div w:id="1742218359">
      <w:bodyDiv w:val="1"/>
      <w:marLeft w:val="0"/>
      <w:marRight w:val="0"/>
      <w:marTop w:val="0"/>
      <w:marBottom w:val="0"/>
      <w:divBdr>
        <w:top w:val="none" w:sz="0" w:space="0" w:color="auto"/>
        <w:left w:val="none" w:sz="0" w:space="0" w:color="auto"/>
        <w:bottom w:val="none" w:sz="0" w:space="0" w:color="auto"/>
        <w:right w:val="none" w:sz="0" w:space="0" w:color="auto"/>
      </w:divBdr>
    </w:div>
    <w:div w:id="1771007587">
      <w:bodyDiv w:val="1"/>
      <w:marLeft w:val="0"/>
      <w:marRight w:val="0"/>
      <w:marTop w:val="0"/>
      <w:marBottom w:val="0"/>
      <w:divBdr>
        <w:top w:val="none" w:sz="0" w:space="0" w:color="auto"/>
        <w:left w:val="none" w:sz="0" w:space="0" w:color="auto"/>
        <w:bottom w:val="none" w:sz="0" w:space="0" w:color="auto"/>
        <w:right w:val="none" w:sz="0" w:space="0" w:color="auto"/>
      </w:divBdr>
    </w:div>
    <w:div w:id="1832525124">
      <w:bodyDiv w:val="1"/>
      <w:marLeft w:val="0"/>
      <w:marRight w:val="0"/>
      <w:marTop w:val="0"/>
      <w:marBottom w:val="0"/>
      <w:divBdr>
        <w:top w:val="none" w:sz="0" w:space="0" w:color="auto"/>
        <w:left w:val="none" w:sz="0" w:space="0" w:color="auto"/>
        <w:bottom w:val="none" w:sz="0" w:space="0" w:color="auto"/>
        <w:right w:val="none" w:sz="0" w:space="0" w:color="auto"/>
      </w:divBdr>
    </w:div>
    <w:div w:id="1899512993">
      <w:bodyDiv w:val="1"/>
      <w:marLeft w:val="0"/>
      <w:marRight w:val="0"/>
      <w:marTop w:val="0"/>
      <w:marBottom w:val="0"/>
      <w:divBdr>
        <w:top w:val="none" w:sz="0" w:space="0" w:color="auto"/>
        <w:left w:val="none" w:sz="0" w:space="0" w:color="auto"/>
        <w:bottom w:val="none" w:sz="0" w:space="0" w:color="auto"/>
        <w:right w:val="none" w:sz="0" w:space="0" w:color="auto"/>
      </w:divBdr>
    </w:div>
    <w:div w:id="1926766442">
      <w:bodyDiv w:val="1"/>
      <w:marLeft w:val="0"/>
      <w:marRight w:val="0"/>
      <w:marTop w:val="0"/>
      <w:marBottom w:val="0"/>
      <w:divBdr>
        <w:top w:val="none" w:sz="0" w:space="0" w:color="auto"/>
        <w:left w:val="none" w:sz="0" w:space="0" w:color="auto"/>
        <w:bottom w:val="none" w:sz="0" w:space="0" w:color="auto"/>
        <w:right w:val="none" w:sz="0" w:space="0" w:color="auto"/>
      </w:divBdr>
      <w:divsChild>
        <w:div w:id="1709137963">
          <w:marLeft w:val="0"/>
          <w:marRight w:val="0"/>
          <w:marTop w:val="90"/>
          <w:marBottom w:val="0"/>
          <w:divBdr>
            <w:top w:val="none" w:sz="0" w:space="0" w:color="auto"/>
            <w:left w:val="none" w:sz="0" w:space="0" w:color="auto"/>
            <w:bottom w:val="none" w:sz="0" w:space="0" w:color="auto"/>
            <w:right w:val="none" w:sz="0" w:space="0" w:color="auto"/>
          </w:divBdr>
          <w:divsChild>
            <w:div w:id="1294678880">
              <w:marLeft w:val="0"/>
              <w:marRight w:val="0"/>
              <w:marTop w:val="0"/>
              <w:marBottom w:val="405"/>
              <w:divBdr>
                <w:top w:val="none" w:sz="0" w:space="0" w:color="auto"/>
                <w:left w:val="none" w:sz="0" w:space="0" w:color="auto"/>
                <w:bottom w:val="none" w:sz="0" w:space="0" w:color="auto"/>
                <w:right w:val="none" w:sz="0" w:space="0" w:color="auto"/>
              </w:divBdr>
              <w:divsChild>
                <w:div w:id="1885366158">
                  <w:marLeft w:val="0"/>
                  <w:marRight w:val="0"/>
                  <w:marTop w:val="0"/>
                  <w:marBottom w:val="0"/>
                  <w:divBdr>
                    <w:top w:val="none" w:sz="0" w:space="0" w:color="auto"/>
                    <w:left w:val="none" w:sz="0" w:space="0" w:color="auto"/>
                    <w:bottom w:val="none" w:sz="0" w:space="0" w:color="auto"/>
                    <w:right w:val="none" w:sz="0" w:space="0" w:color="auto"/>
                  </w:divBdr>
                  <w:divsChild>
                    <w:div w:id="3695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9503">
      <w:bodyDiv w:val="1"/>
      <w:marLeft w:val="0"/>
      <w:marRight w:val="0"/>
      <w:marTop w:val="0"/>
      <w:marBottom w:val="0"/>
      <w:divBdr>
        <w:top w:val="none" w:sz="0" w:space="0" w:color="auto"/>
        <w:left w:val="none" w:sz="0" w:space="0" w:color="auto"/>
        <w:bottom w:val="none" w:sz="0" w:space="0" w:color="auto"/>
        <w:right w:val="none" w:sz="0" w:space="0" w:color="auto"/>
      </w:divBdr>
    </w:div>
    <w:div w:id="1992754829">
      <w:bodyDiv w:val="1"/>
      <w:marLeft w:val="0"/>
      <w:marRight w:val="0"/>
      <w:marTop w:val="0"/>
      <w:marBottom w:val="0"/>
      <w:divBdr>
        <w:top w:val="none" w:sz="0" w:space="0" w:color="auto"/>
        <w:left w:val="none" w:sz="0" w:space="0" w:color="auto"/>
        <w:bottom w:val="none" w:sz="0" w:space="0" w:color="auto"/>
        <w:right w:val="none" w:sz="0" w:space="0" w:color="auto"/>
      </w:divBdr>
    </w:div>
    <w:div w:id="2074889774">
      <w:bodyDiv w:val="1"/>
      <w:marLeft w:val="0"/>
      <w:marRight w:val="0"/>
      <w:marTop w:val="0"/>
      <w:marBottom w:val="0"/>
      <w:divBdr>
        <w:top w:val="none" w:sz="0" w:space="0" w:color="auto"/>
        <w:left w:val="none" w:sz="0" w:space="0" w:color="auto"/>
        <w:bottom w:val="none" w:sz="0" w:space="0" w:color="auto"/>
        <w:right w:val="none" w:sz="0" w:space="0" w:color="auto"/>
      </w:divBdr>
    </w:div>
    <w:div w:id="2106151733">
      <w:bodyDiv w:val="1"/>
      <w:marLeft w:val="0"/>
      <w:marRight w:val="0"/>
      <w:marTop w:val="0"/>
      <w:marBottom w:val="0"/>
      <w:divBdr>
        <w:top w:val="none" w:sz="0" w:space="0" w:color="auto"/>
        <w:left w:val="none" w:sz="0" w:space="0" w:color="auto"/>
        <w:bottom w:val="none" w:sz="0" w:space="0" w:color="auto"/>
        <w:right w:val="none" w:sz="0" w:space="0" w:color="auto"/>
      </w:divBdr>
    </w:div>
    <w:div w:id="2109738144">
      <w:bodyDiv w:val="1"/>
      <w:marLeft w:val="0"/>
      <w:marRight w:val="0"/>
      <w:marTop w:val="0"/>
      <w:marBottom w:val="0"/>
      <w:divBdr>
        <w:top w:val="none" w:sz="0" w:space="0" w:color="auto"/>
        <w:left w:val="none" w:sz="0" w:space="0" w:color="auto"/>
        <w:bottom w:val="none" w:sz="0" w:space="0" w:color="auto"/>
        <w:right w:val="none" w:sz="0" w:space="0" w:color="auto"/>
      </w:divBdr>
    </w:div>
    <w:div w:id="211840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ilim.kg" TargetMode="Externa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limbulagy.kg"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C7F7CC-8195-4074-8313-A67FD15E74C0}" type="doc">
      <dgm:prSet loTypeId="urn:microsoft.com/office/officeart/2005/8/layout/hList7" loCatId="list" qsTypeId="urn:microsoft.com/office/officeart/2005/8/quickstyle/simple3" qsCatId="simple" csTypeId="urn:microsoft.com/office/officeart/2005/8/colors/accent1_2" csCatId="accent1" phldr="1"/>
      <dgm:spPr/>
    </dgm:pt>
    <dgm:pt modelId="{23E58AF3-72B1-4399-90A0-4A9C3FBDB2F6}">
      <dgm:prSet phldrT="[Текст]" custT="1"/>
      <dgm:spPr/>
      <dgm:t>
        <a:bodyPr/>
        <a:lstStyle/>
        <a:p>
          <a:pPr algn="ctr"/>
          <a:r>
            <a:rPr lang="ru-RU" sz="800"/>
            <a:t> - "Билим берүү жөнүндө" бирдиктүү Кодексти иштеп чыгуу;</a:t>
          </a:r>
        </a:p>
        <a:p>
          <a:pPr algn="ctr"/>
          <a:r>
            <a:rPr lang="ru-RU" sz="800"/>
            <a:t>- Квалификациялардын улуттук системасын түзүү;</a:t>
          </a:r>
        </a:p>
        <a:p>
          <a:pPr algn="ctr"/>
          <a:r>
            <a:rPr lang="ru-RU" sz="800"/>
            <a:t>- ББМС системасын ишке киргизүү жана башкаруу процессин автоматташтыруу;</a:t>
          </a:r>
        </a:p>
        <a:p>
          <a:pPr algn="ctr"/>
          <a:r>
            <a:rPr lang="ru-RU" sz="800"/>
            <a:t>- билим берүү мейкиндигинин "Картасын" ишке киргизүү;</a:t>
          </a:r>
        </a:p>
        <a:p>
          <a:pPr algn="ctr"/>
          <a:r>
            <a:rPr lang="ru-RU" sz="800"/>
            <a:t>- билим берүү жаатында үзгүлтүксүз изилдөөлөрдү жүргүзүү;</a:t>
          </a:r>
        </a:p>
        <a:p>
          <a:pPr algn="ctr"/>
          <a:r>
            <a:rPr lang="ru-RU" sz="800"/>
            <a:t>- КР БИМдин  жана анын территориалдык түзүмдүк бөлүмдөрүнүн ишине функционалдык талдоо жүргүзүү;</a:t>
          </a:r>
        </a:p>
        <a:p>
          <a:pPr algn="ctr"/>
          <a:r>
            <a:rPr lang="ru-RU" sz="800"/>
            <a:t>- системанын коомдун алдында отчеттуулугун күчөтүү;</a:t>
          </a:r>
        </a:p>
        <a:p>
          <a:pPr algn="ctr"/>
          <a:r>
            <a:rPr lang="ru-RU" sz="800"/>
            <a:t>- башка мамлекеттик органдар менен иштөөдөгү секторлор аралык мамилени күчөтүү</a:t>
          </a:r>
        </a:p>
      </dgm:t>
    </dgm:pt>
    <dgm:pt modelId="{4C0EEC05-0587-463C-B369-3E9609DD479E}" type="sibTrans" cxnId="{3AE06AEE-80DC-45F3-8A0C-D222FEF9D368}">
      <dgm:prSet/>
      <dgm:spPr/>
      <dgm:t>
        <a:bodyPr/>
        <a:lstStyle/>
        <a:p>
          <a:endParaRPr lang="ru-RU"/>
        </a:p>
      </dgm:t>
    </dgm:pt>
    <dgm:pt modelId="{6E863DCE-C4A5-4551-9447-F64BFE36BA4E}" type="parTrans" cxnId="{3AE06AEE-80DC-45F3-8A0C-D222FEF9D368}">
      <dgm:prSet/>
      <dgm:spPr/>
      <dgm:t>
        <a:bodyPr/>
        <a:lstStyle/>
        <a:p>
          <a:endParaRPr lang="ru-RU"/>
        </a:p>
      </dgm:t>
    </dgm:pt>
    <dgm:pt modelId="{69750FD3-B5DD-438D-B7DA-97E4015FAE96}">
      <dgm:prSet/>
      <dgm:spPr/>
      <dgm:t>
        <a:bodyPr/>
        <a:lstStyle/>
        <a:p>
          <a:pPr algn="l"/>
          <a:endParaRPr lang="ru-RU" sz="2200"/>
        </a:p>
      </dgm:t>
    </dgm:pt>
    <dgm:pt modelId="{E097AACA-FB43-4490-A606-11565B1225ED}" type="sibTrans" cxnId="{CEB40970-1FA6-4C10-818F-B642D50BA959}">
      <dgm:prSet/>
      <dgm:spPr/>
      <dgm:t>
        <a:bodyPr/>
        <a:lstStyle/>
        <a:p>
          <a:endParaRPr lang="ru-RU"/>
        </a:p>
      </dgm:t>
    </dgm:pt>
    <dgm:pt modelId="{980D9407-0A04-46D8-A8DB-69682B6373CE}" type="parTrans" cxnId="{CEB40970-1FA6-4C10-818F-B642D50BA959}">
      <dgm:prSet/>
      <dgm:spPr/>
      <dgm:t>
        <a:bodyPr/>
        <a:lstStyle/>
        <a:p>
          <a:endParaRPr lang="ru-RU"/>
        </a:p>
      </dgm:t>
    </dgm:pt>
    <dgm:pt modelId="{E7612206-00F6-4FE7-BF37-B28047BC371D}">
      <dgm:prSet phldrT="[Текст]" custT="1"/>
      <dgm:spPr/>
      <dgm:t>
        <a:bodyPr/>
        <a:lstStyle/>
        <a:p>
          <a:r>
            <a:rPr lang="ru-RU" sz="900"/>
            <a:t>- КР БИМдин жана анын түзүмдүк бөлүмдөрүнүн кызматкерлеринин квалификациясын жогорулатуу;</a:t>
          </a:r>
        </a:p>
        <a:p>
          <a:r>
            <a:rPr lang="ru-RU" sz="900"/>
            <a:t>- маалыматтардын электрондук базасы менен кадрлардын көп профилдүү улуттук резервин түзүү</a:t>
          </a:r>
        </a:p>
      </dgm:t>
    </dgm:pt>
    <dgm:pt modelId="{C01B7EF5-4B10-40D1-824D-1C00B3CA8598}" type="sibTrans" cxnId="{211823D0-FE81-4158-86B8-E84D23BCA6CD}">
      <dgm:prSet/>
      <dgm:spPr/>
      <dgm:t>
        <a:bodyPr/>
        <a:lstStyle/>
        <a:p>
          <a:endParaRPr lang="ru-RU"/>
        </a:p>
      </dgm:t>
    </dgm:pt>
    <dgm:pt modelId="{72D46663-7AA0-4000-B8B1-075501514246}" type="parTrans" cxnId="{211823D0-FE81-4158-86B8-E84D23BCA6CD}">
      <dgm:prSet/>
      <dgm:spPr/>
      <dgm:t>
        <a:bodyPr/>
        <a:lstStyle/>
        <a:p>
          <a:endParaRPr lang="ru-RU"/>
        </a:p>
      </dgm:t>
    </dgm:pt>
    <dgm:pt modelId="{269CF711-A16E-46D5-97FD-3EE887908366}">
      <dgm:prSet phldrT="[Текст]" custT="1"/>
      <dgm:spPr/>
      <dgm:t>
        <a:bodyPr/>
        <a:lstStyle/>
        <a:p>
          <a:r>
            <a:rPr lang="ru-RU" sz="900"/>
            <a:t>- финансылык талдоону жана финансылык ресурстарга туруктуу аудит жүргүзүү;</a:t>
          </a:r>
        </a:p>
        <a:p>
          <a:r>
            <a:rPr lang="ru-RU" sz="900"/>
            <a:t>- билим берүүнүн ар кандай деңгээлин каржылоонун булактарын кеңейтүү;</a:t>
          </a:r>
        </a:p>
        <a:p>
          <a:r>
            <a:rPr lang="ru-RU" sz="900"/>
            <a:t>- билим берүү системасынын кызматкерлеринин эмгек акысын экономика боюнча орточодон жогору деңгээлде белгилөө;</a:t>
          </a:r>
        </a:p>
        <a:p>
          <a:r>
            <a:rPr lang="ru-RU" sz="900"/>
            <a:t>- бардык деңгээлдин автономиясын жогорулатуу</a:t>
          </a:r>
        </a:p>
      </dgm:t>
    </dgm:pt>
    <dgm:pt modelId="{A867DC2D-7795-4269-B6FA-9A72D288D013}" type="sibTrans" cxnId="{223211F6-9A49-47A1-AAFB-8A1DFEC8FD72}">
      <dgm:prSet/>
      <dgm:spPr/>
      <dgm:t>
        <a:bodyPr/>
        <a:lstStyle/>
        <a:p>
          <a:endParaRPr lang="ru-RU"/>
        </a:p>
      </dgm:t>
    </dgm:pt>
    <dgm:pt modelId="{8B5CE6AB-EBAA-403B-97B1-0E3DBD12228A}" type="parTrans" cxnId="{223211F6-9A49-47A1-AAFB-8A1DFEC8FD72}">
      <dgm:prSet/>
      <dgm:spPr/>
      <dgm:t>
        <a:bodyPr/>
        <a:lstStyle/>
        <a:p>
          <a:endParaRPr lang="ru-RU"/>
        </a:p>
      </dgm:t>
    </dgm:pt>
    <dgm:pt modelId="{7CECBCF7-C0D6-41F2-8A0F-42044FD7B44B}" type="pres">
      <dgm:prSet presAssocID="{98C7F7CC-8195-4074-8313-A67FD15E74C0}" presName="Name0" presStyleCnt="0">
        <dgm:presLayoutVars>
          <dgm:dir/>
          <dgm:resizeHandles val="exact"/>
        </dgm:presLayoutVars>
      </dgm:prSet>
      <dgm:spPr/>
    </dgm:pt>
    <dgm:pt modelId="{210C2016-8114-4D1D-8DCE-AF9C8A8F0D73}" type="pres">
      <dgm:prSet presAssocID="{98C7F7CC-8195-4074-8313-A67FD15E74C0}" presName="fgShape" presStyleLbl="fgShp" presStyleIdx="0" presStyleCnt="1" custLinFactNeighborX="-114" custLinFactNeighborY="52575"/>
      <dgm:spPr/>
    </dgm:pt>
    <dgm:pt modelId="{81B80F8E-B168-4592-B73E-D2440A8CEAC0}" type="pres">
      <dgm:prSet presAssocID="{98C7F7CC-8195-4074-8313-A67FD15E74C0}" presName="linComp" presStyleCnt="0"/>
      <dgm:spPr/>
    </dgm:pt>
    <dgm:pt modelId="{734BBA64-D7AB-4BD2-8515-592D5C3EB8C3}" type="pres">
      <dgm:prSet presAssocID="{23E58AF3-72B1-4399-90A0-4A9C3FBDB2F6}" presName="compNode" presStyleCnt="0"/>
      <dgm:spPr/>
    </dgm:pt>
    <dgm:pt modelId="{5E58471A-698F-4832-81BD-7C98730472DA}" type="pres">
      <dgm:prSet presAssocID="{23E58AF3-72B1-4399-90A0-4A9C3FBDB2F6}" presName="bkgdShape" presStyleLbl="node1" presStyleIdx="0" presStyleCnt="3"/>
      <dgm:spPr/>
      <dgm:t>
        <a:bodyPr/>
        <a:lstStyle/>
        <a:p>
          <a:endParaRPr lang="ru-RU"/>
        </a:p>
      </dgm:t>
    </dgm:pt>
    <dgm:pt modelId="{B4B6309F-3947-4017-9F53-99CCDD3CBAB4}" type="pres">
      <dgm:prSet presAssocID="{23E58AF3-72B1-4399-90A0-4A9C3FBDB2F6}" presName="nodeTx" presStyleLbl="node1" presStyleIdx="0" presStyleCnt="3">
        <dgm:presLayoutVars>
          <dgm:bulletEnabled val="1"/>
        </dgm:presLayoutVars>
      </dgm:prSet>
      <dgm:spPr/>
      <dgm:t>
        <a:bodyPr/>
        <a:lstStyle/>
        <a:p>
          <a:endParaRPr lang="ru-RU"/>
        </a:p>
      </dgm:t>
    </dgm:pt>
    <dgm:pt modelId="{2855F647-BE79-4A34-8889-876B016A27B7}" type="pres">
      <dgm:prSet presAssocID="{23E58AF3-72B1-4399-90A0-4A9C3FBDB2F6}" presName="invisiNode" presStyleLbl="node1" presStyleIdx="0" presStyleCnt="3"/>
      <dgm:spPr/>
    </dgm:pt>
    <dgm:pt modelId="{A9B02E62-D80A-4C75-B664-1EE841D49C0A}" type="pres">
      <dgm:prSet presAssocID="{23E58AF3-72B1-4399-90A0-4A9C3FBDB2F6}" presName="imagNode" presStyleLbl="fgImgPlace1" presStyleIdx="0" presStyleCnt="3" custScaleX="44383" custScaleY="42673" custLinFactNeighborX="1922" custLinFactNeighborY="-19221"/>
      <dgm:spPr/>
    </dgm:pt>
    <dgm:pt modelId="{47A8D200-5775-42A7-8D3F-235413360215}" type="pres">
      <dgm:prSet presAssocID="{4C0EEC05-0587-463C-B369-3E9609DD479E}" presName="sibTrans" presStyleLbl="sibTrans2D1" presStyleIdx="0" presStyleCnt="0"/>
      <dgm:spPr/>
      <dgm:t>
        <a:bodyPr/>
        <a:lstStyle/>
        <a:p>
          <a:endParaRPr lang="ru-RU"/>
        </a:p>
      </dgm:t>
    </dgm:pt>
    <dgm:pt modelId="{BD7561E6-98B1-448C-B628-7ECC9B497391}" type="pres">
      <dgm:prSet presAssocID="{269CF711-A16E-46D5-97FD-3EE887908366}" presName="compNode" presStyleCnt="0"/>
      <dgm:spPr/>
    </dgm:pt>
    <dgm:pt modelId="{35F040F8-CA5D-4C46-BA46-EE4B7BADFF2F}" type="pres">
      <dgm:prSet presAssocID="{269CF711-A16E-46D5-97FD-3EE887908366}" presName="bkgdShape" presStyleLbl="node1" presStyleIdx="1" presStyleCnt="3"/>
      <dgm:spPr/>
      <dgm:t>
        <a:bodyPr/>
        <a:lstStyle/>
        <a:p>
          <a:endParaRPr lang="ru-RU"/>
        </a:p>
      </dgm:t>
    </dgm:pt>
    <dgm:pt modelId="{CB68DBD8-43E6-4157-A38B-D186ECFD3CA3}" type="pres">
      <dgm:prSet presAssocID="{269CF711-A16E-46D5-97FD-3EE887908366}" presName="nodeTx" presStyleLbl="node1" presStyleIdx="1" presStyleCnt="3">
        <dgm:presLayoutVars>
          <dgm:bulletEnabled val="1"/>
        </dgm:presLayoutVars>
      </dgm:prSet>
      <dgm:spPr/>
      <dgm:t>
        <a:bodyPr/>
        <a:lstStyle/>
        <a:p>
          <a:endParaRPr lang="ru-RU"/>
        </a:p>
      </dgm:t>
    </dgm:pt>
    <dgm:pt modelId="{6042E34B-45B4-479A-9695-CF048B9D1E3F}" type="pres">
      <dgm:prSet presAssocID="{269CF711-A16E-46D5-97FD-3EE887908366}" presName="invisiNode" presStyleLbl="node1" presStyleIdx="1" presStyleCnt="3"/>
      <dgm:spPr/>
    </dgm:pt>
    <dgm:pt modelId="{3A57A8C7-C772-4F43-A809-A8D67F989D76}" type="pres">
      <dgm:prSet presAssocID="{269CF711-A16E-46D5-97FD-3EE887908366}" presName="imagNode" presStyleLbl="fgImgPlace1" presStyleIdx="1" presStyleCnt="3" custScaleX="51879" custScaleY="37498" custLinFactNeighborY="-15857"/>
      <dgm:spPr/>
    </dgm:pt>
    <dgm:pt modelId="{9DD99BF2-3BAC-4464-B8A8-12C707818322}" type="pres">
      <dgm:prSet presAssocID="{A867DC2D-7795-4269-B6FA-9A72D288D013}" presName="sibTrans" presStyleLbl="sibTrans2D1" presStyleIdx="0" presStyleCnt="0"/>
      <dgm:spPr/>
      <dgm:t>
        <a:bodyPr/>
        <a:lstStyle/>
        <a:p>
          <a:endParaRPr lang="ru-RU"/>
        </a:p>
      </dgm:t>
    </dgm:pt>
    <dgm:pt modelId="{7D0EF57B-F31D-44CC-A989-A0F19398F6E5}" type="pres">
      <dgm:prSet presAssocID="{E7612206-00F6-4FE7-BF37-B28047BC371D}" presName="compNode" presStyleCnt="0"/>
      <dgm:spPr/>
    </dgm:pt>
    <dgm:pt modelId="{5601F4E5-AD9E-4CFC-BF64-721AE6F14876}" type="pres">
      <dgm:prSet presAssocID="{E7612206-00F6-4FE7-BF37-B28047BC371D}" presName="bkgdShape" presStyleLbl="node1" presStyleIdx="2" presStyleCnt="3" custScaleY="100000"/>
      <dgm:spPr/>
      <dgm:t>
        <a:bodyPr/>
        <a:lstStyle/>
        <a:p>
          <a:endParaRPr lang="ru-RU"/>
        </a:p>
      </dgm:t>
    </dgm:pt>
    <dgm:pt modelId="{14E576E5-FCE8-4E6B-BCE4-700E327F4D1C}" type="pres">
      <dgm:prSet presAssocID="{E7612206-00F6-4FE7-BF37-B28047BC371D}" presName="nodeTx" presStyleLbl="node1" presStyleIdx="2" presStyleCnt="3">
        <dgm:presLayoutVars>
          <dgm:bulletEnabled val="1"/>
        </dgm:presLayoutVars>
      </dgm:prSet>
      <dgm:spPr/>
      <dgm:t>
        <a:bodyPr/>
        <a:lstStyle/>
        <a:p>
          <a:endParaRPr lang="ru-RU"/>
        </a:p>
      </dgm:t>
    </dgm:pt>
    <dgm:pt modelId="{43243252-80A4-4123-ADED-B9B85650B113}" type="pres">
      <dgm:prSet presAssocID="{E7612206-00F6-4FE7-BF37-B28047BC371D}" presName="invisiNode" presStyleLbl="node1" presStyleIdx="2" presStyleCnt="3"/>
      <dgm:spPr/>
    </dgm:pt>
    <dgm:pt modelId="{B2C6D27F-8FC6-4699-A4D7-611F5EB13DC5}" type="pres">
      <dgm:prSet presAssocID="{E7612206-00F6-4FE7-BF37-B28047BC371D}" presName="imagNode" presStyleLbl="fgImgPlace1" presStyleIdx="2" presStyleCnt="3" custScaleX="59830" custScaleY="33287" custLinFactNeighborX="-3364" custLinFactNeighborY="-27390"/>
      <dgm:spPr/>
    </dgm:pt>
  </dgm:ptLst>
  <dgm:cxnLst>
    <dgm:cxn modelId="{6D7B4A65-B8C7-4F1A-91BF-A2E925604041}" type="presOf" srcId="{E7612206-00F6-4FE7-BF37-B28047BC371D}" destId="{5601F4E5-AD9E-4CFC-BF64-721AE6F14876}" srcOrd="0" destOrd="0" presId="urn:microsoft.com/office/officeart/2005/8/layout/hList7"/>
    <dgm:cxn modelId="{223211F6-9A49-47A1-AAFB-8A1DFEC8FD72}" srcId="{98C7F7CC-8195-4074-8313-A67FD15E74C0}" destId="{269CF711-A16E-46D5-97FD-3EE887908366}" srcOrd="1" destOrd="0" parTransId="{8B5CE6AB-EBAA-403B-97B1-0E3DBD12228A}" sibTransId="{A867DC2D-7795-4269-B6FA-9A72D288D013}"/>
    <dgm:cxn modelId="{211823D0-FE81-4158-86B8-E84D23BCA6CD}" srcId="{98C7F7CC-8195-4074-8313-A67FD15E74C0}" destId="{E7612206-00F6-4FE7-BF37-B28047BC371D}" srcOrd="2" destOrd="0" parTransId="{72D46663-7AA0-4000-B8B1-075501514246}" sibTransId="{C01B7EF5-4B10-40D1-824D-1C00B3CA8598}"/>
    <dgm:cxn modelId="{D59F5303-0C1C-40F3-81F6-49AE0F814DFF}" type="presOf" srcId="{269CF711-A16E-46D5-97FD-3EE887908366}" destId="{35F040F8-CA5D-4C46-BA46-EE4B7BADFF2F}" srcOrd="0" destOrd="0" presId="urn:microsoft.com/office/officeart/2005/8/layout/hList7"/>
    <dgm:cxn modelId="{5B4C1EF7-C3AB-459D-8BF1-05C33F20EDB5}" type="presOf" srcId="{23E58AF3-72B1-4399-90A0-4A9C3FBDB2F6}" destId="{5E58471A-698F-4832-81BD-7C98730472DA}" srcOrd="0" destOrd="0" presId="urn:microsoft.com/office/officeart/2005/8/layout/hList7"/>
    <dgm:cxn modelId="{6562C819-CBDA-4A98-9113-38EE138E1A5E}" type="presOf" srcId="{269CF711-A16E-46D5-97FD-3EE887908366}" destId="{CB68DBD8-43E6-4157-A38B-D186ECFD3CA3}" srcOrd="1" destOrd="0" presId="urn:microsoft.com/office/officeart/2005/8/layout/hList7"/>
    <dgm:cxn modelId="{CEB40970-1FA6-4C10-818F-B642D50BA959}" srcId="{23E58AF3-72B1-4399-90A0-4A9C3FBDB2F6}" destId="{69750FD3-B5DD-438D-B7DA-97E4015FAE96}" srcOrd="0" destOrd="0" parTransId="{980D9407-0A04-46D8-A8DB-69682B6373CE}" sibTransId="{E097AACA-FB43-4490-A606-11565B1225ED}"/>
    <dgm:cxn modelId="{A2400DE9-E5B9-48D5-8968-2EB48C47F5D2}" type="presOf" srcId="{69750FD3-B5DD-438D-B7DA-97E4015FAE96}" destId="{B4B6309F-3947-4017-9F53-99CCDD3CBAB4}" srcOrd="1" destOrd="1" presId="urn:microsoft.com/office/officeart/2005/8/layout/hList7"/>
    <dgm:cxn modelId="{3AE06AEE-80DC-45F3-8A0C-D222FEF9D368}" srcId="{98C7F7CC-8195-4074-8313-A67FD15E74C0}" destId="{23E58AF3-72B1-4399-90A0-4A9C3FBDB2F6}" srcOrd="0" destOrd="0" parTransId="{6E863DCE-C4A5-4551-9447-F64BFE36BA4E}" sibTransId="{4C0EEC05-0587-463C-B369-3E9609DD479E}"/>
    <dgm:cxn modelId="{1CCD93C8-5447-485F-ACCC-26FD889A5ABD}" type="presOf" srcId="{4C0EEC05-0587-463C-B369-3E9609DD479E}" destId="{47A8D200-5775-42A7-8D3F-235413360215}" srcOrd="0" destOrd="0" presId="urn:microsoft.com/office/officeart/2005/8/layout/hList7"/>
    <dgm:cxn modelId="{AD59A537-9B6D-4495-AB0F-3007F8D60B45}" type="presOf" srcId="{98C7F7CC-8195-4074-8313-A67FD15E74C0}" destId="{7CECBCF7-C0D6-41F2-8A0F-42044FD7B44B}" srcOrd="0" destOrd="0" presId="urn:microsoft.com/office/officeart/2005/8/layout/hList7"/>
    <dgm:cxn modelId="{DFD28E8D-5159-4D79-BFA3-BF453A33C210}" type="presOf" srcId="{23E58AF3-72B1-4399-90A0-4A9C3FBDB2F6}" destId="{B4B6309F-3947-4017-9F53-99CCDD3CBAB4}" srcOrd="1" destOrd="0" presId="urn:microsoft.com/office/officeart/2005/8/layout/hList7"/>
    <dgm:cxn modelId="{2DE4315F-9964-421D-936A-0C73AF0C6C87}" type="presOf" srcId="{A867DC2D-7795-4269-B6FA-9A72D288D013}" destId="{9DD99BF2-3BAC-4464-B8A8-12C707818322}" srcOrd="0" destOrd="0" presId="urn:microsoft.com/office/officeart/2005/8/layout/hList7"/>
    <dgm:cxn modelId="{842146F1-EC5A-4C05-A564-BDCB2E8135BF}" type="presOf" srcId="{69750FD3-B5DD-438D-B7DA-97E4015FAE96}" destId="{5E58471A-698F-4832-81BD-7C98730472DA}" srcOrd="0" destOrd="1" presId="urn:microsoft.com/office/officeart/2005/8/layout/hList7"/>
    <dgm:cxn modelId="{7F5BCB14-6B4D-4862-94D2-6729C203A89E}" type="presOf" srcId="{E7612206-00F6-4FE7-BF37-B28047BC371D}" destId="{14E576E5-FCE8-4E6B-BCE4-700E327F4D1C}" srcOrd="1" destOrd="0" presId="urn:microsoft.com/office/officeart/2005/8/layout/hList7"/>
    <dgm:cxn modelId="{5F9C0782-14A1-404E-AD02-42F1F52B569A}" type="presParOf" srcId="{7CECBCF7-C0D6-41F2-8A0F-42044FD7B44B}" destId="{210C2016-8114-4D1D-8DCE-AF9C8A8F0D73}" srcOrd="0" destOrd="0" presId="urn:microsoft.com/office/officeart/2005/8/layout/hList7"/>
    <dgm:cxn modelId="{6D002165-2D4D-49C5-9D8D-56D26313B9AF}" type="presParOf" srcId="{7CECBCF7-C0D6-41F2-8A0F-42044FD7B44B}" destId="{81B80F8E-B168-4592-B73E-D2440A8CEAC0}" srcOrd="1" destOrd="0" presId="urn:microsoft.com/office/officeart/2005/8/layout/hList7"/>
    <dgm:cxn modelId="{45983C2B-B6A0-4281-9747-31152A68A6D5}" type="presParOf" srcId="{81B80F8E-B168-4592-B73E-D2440A8CEAC0}" destId="{734BBA64-D7AB-4BD2-8515-592D5C3EB8C3}" srcOrd="0" destOrd="0" presId="urn:microsoft.com/office/officeart/2005/8/layout/hList7"/>
    <dgm:cxn modelId="{6EC239A7-6A96-4832-8C53-99C07ABC4B0E}" type="presParOf" srcId="{734BBA64-D7AB-4BD2-8515-592D5C3EB8C3}" destId="{5E58471A-698F-4832-81BD-7C98730472DA}" srcOrd="0" destOrd="0" presId="urn:microsoft.com/office/officeart/2005/8/layout/hList7"/>
    <dgm:cxn modelId="{BAAADEC1-DEF8-48F5-9584-8642C98FD7FC}" type="presParOf" srcId="{734BBA64-D7AB-4BD2-8515-592D5C3EB8C3}" destId="{B4B6309F-3947-4017-9F53-99CCDD3CBAB4}" srcOrd="1" destOrd="0" presId="urn:microsoft.com/office/officeart/2005/8/layout/hList7"/>
    <dgm:cxn modelId="{8BF7B544-ECED-4CFF-84AF-98D0C8AFA5A1}" type="presParOf" srcId="{734BBA64-D7AB-4BD2-8515-592D5C3EB8C3}" destId="{2855F647-BE79-4A34-8889-876B016A27B7}" srcOrd="2" destOrd="0" presId="urn:microsoft.com/office/officeart/2005/8/layout/hList7"/>
    <dgm:cxn modelId="{3718CBD9-5726-45D0-A171-746A98D4E740}" type="presParOf" srcId="{734BBA64-D7AB-4BD2-8515-592D5C3EB8C3}" destId="{A9B02E62-D80A-4C75-B664-1EE841D49C0A}" srcOrd="3" destOrd="0" presId="urn:microsoft.com/office/officeart/2005/8/layout/hList7"/>
    <dgm:cxn modelId="{62767F7C-CE59-4160-8138-43EDA26486B2}" type="presParOf" srcId="{81B80F8E-B168-4592-B73E-D2440A8CEAC0}" destId="{47A8D200-5775-42A7-8D3F-235413360215}" srcOrd="1" destOrd="0" presId="urn:microsoft.com/office/officeart/2005/8/layout/hList7"/>
    <dgm:cxn modelId="{E666E748-B952-4114-8DDA-46BD54F97AA2}" type="presParOf" srcId="{81B80F8E-B168-4592-B73E-D2440A8CEAC0}" destId="{BD7561E6-98B1-448C-B628-7ECC9B497391}" srcOrd="2" destOrd="0" presId="urn:microsoft.com/office/officeart/2005/8/layout/hList7"/>
    <dgm:cxn modelId="{722488C4-D8CB-4419-B4F1-2DA81F85F8F0}" type="presParOf" srcId="{BD7561E6-98B1-448C-B628-7ECC9B497391}" destId="{35F040F8-CA5D-4C46-BA46-EE4B7BADFF2F}" srcOrd="0" destOrd="0" presId="urn:microsoft.com/office/officeart/2005/8/layout/hList7"/>
    <dgm:cxn modelId="{50381300-B503-4650-B67E-40D7A324F569}" type="presParOf" srcId="{BD7561E6-98B1-448C-B628-7ECC9B497391}" destId="{CB68DBD8-43E6-4157-A38B-D186ECFD3CA3}" srcOrd="1" destOrd="0" presId="urn:microsoft.com/office/officeart/2005/8/layout/hList7"/>
    <dgm:cxn modelId="{4C872A94-A1EA-43FE-81E7-0C9E0585E1DF}" type="presParOf" srcId="{BD7561E6-98B1-448C-B628-7ECC9B497391}" destId="{6042E34B-45B4-479A-9695-CF048B9D1E3F}" srcOrd="2" destOrd="0" presId="urn:microsoft.com/office/officeart/2005/8/layout/hList7"/>
    <dgm:cxn modelId="{27B6930B-1AAD-43A5-BDB0-B7327138B84C}" type="presParOf" srcId="{BD7561E6-98B1-448C-B628-7ECC9B497391}" destId="{3A57A8C7-C772-4F43-A809-A8D67F989D76}" srcOrd="3" destOrd="0" presId="urn:microsoft.com/office/officeart/2005/8/layout/hList7"/>
    <dgm:cxn modelId="{CB477BDC-39F8-4E8C-B87A-26BF203AAD83}" type="presParOf" srcId="{81B80F8E-B168-4592-B73E-D2440A8CEAC0}" destId="{9DD99BF2-3BAC-4464-B8A8-12C707818322}" srcOrd="3" destOrd="0" presId="urn:microsoft.com/office/officeart/2005/8/layout/hList7"/>
    <dgm:cxn modelId="{7CEFBE51-D5E9-4A9C-AEDC-BE34C9333956}" type="presParOf" srcId="{81B80F8E-B168-4592-B73E-D2440A8CEAC0}" destId="{7D0EF57B-F31D-44CC-A989-A0F19398F6E5}" srcOrd="4" destOrd="0" presId="urn:microsoft.com/office/officeart/2005/8/layout/hList7"/>
    <dgm:cxn modelId="{953BF4AD-9D55-40FB-A58B-65439A3F6CBD}" type="presParOf" srcId="{7D0EF57B-F31D-44CC-A989-A0F19398F6E5}" destId="{5601F4E5-AD9E-4CFC-BF64-721AE6F14876}" srcOrd="0" destOrd="0" presId="urn:microsoft.com/office/officeart/2005/8/layout/hList7"/>
    <dgm:cxn modelId="{F0F5377A-B622-4949-A858-A08297CAC88E}" type="presParOf" srcId="{7D0EF57B-F31D-44CC-A989-A0F19398F6E5}" destId="{14E576E5-FCE8-4E6B-BCE4-700E327F4D1C}" srcOrd="1" destOrd="0" presId="urn:microsoft.com/office/officeart/2005/8/layout/hList7"/>
    <dgm:cxn modelId="{040DE08E-D0A4-4A8C-ADFD-4D43FE4CBCC8}" type="presParOf" srcId="{7D0EF57B-F31D-44CC-A989-A0F19398F6E5}" destId="{43243252-80A4-4123-ADED-B9B85650B113}" srcOrd="2" destOrd="0" presId="urn:microsoft.com/office/officeart/2005/8/layout/hList7"/>
    <dgm:cxn modelId="{31BE1387-7A61-4F74-9B2D-C1EF89A190EF}" type="presParOf" srcId="{7D0EF57B-F31D-44CC-A989-A0F19398F6E5}" destId="{B2C6D27F-8FC6-4699-A4D7-611F5EB13DC5}" srcOrd="3" destOrd="0" presId="urn:microsoft.com/office/officeart/2005/8/layout/hList7"/>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58471A-698F-4832-81BD-7C98730472DA}">
      <dsp:nvSpPr>
        <dsp:cNvPr id="0" name=""/>
        <dsp:cNvSpPr/>
      </dsp:nvSpPr>
      <dsp:spPr>
        <a:xfrm>
          <a:off x="1151" y="0"/>
          <a:ext cx="1792188" cy="589583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56896" numCol="1" spcCol="1270" anchor="t" anchorCtr="1">
          <a:noAutofit/>
        </a:bodyPr>
        <a:lstStyle/>
        <a:p>
          <a:pPr lvl="0" algn="ctr" defTabSz="355600">
            <a:lnSpc>
              <a:spcPct val="90000"/>
            </a:lnSpc>
            <a:spcBef>
              <a:spcPct val="0"/>
            </a:spcBef>
            <a:spcAft>
              <a:spcPct val="35000"/>
            </a:spcAft>
          </a:pPr>
          <a:r>
            <a:rPr lang="ru-RU" sz="800" kern="1200"/>
            <a:t> - "Билим берүү жөнүндө" бирдиктүү Кодексти иштеп чыгуу;</a:t>
          </a:r>
        </a:p>
        <a:p>
          <a:pPr lvl="0" algn="ctr" defTabSz="355600">
            <a:lnSpc>
              <a:spcPct val="90000"/>
            </a:lnSpc>
            <a:spcBef>
              <a:spcPct val="0"/>
            </a:spcBef>
            <a:spcAft>
              <a:spcPct val="35000"/>
            </a:spcAft>
          </a:pPr>
          <a:r>
            <a:rPr lang="ru-RU" sz="800" kern="1200"/>
            <a:t>- Квалификациялардын улуттук системасын түзүү;</a:t>
          </a:r>
        </a:p>
        <a:p>
          <a:pPr lvl="0" algn="ctr" defTabSz="355600">
            <a:lnSpc>
              <a:spcPct val="90000"/>
            </a:lnSpc>
            <a:spcBef>
              <a:spcPct val="0"/>
            </a:spcBef>
            <a:spcAft>
              <a:spcPct val="35000"/>
            </a:spcAft>
          </a:pPr>
          <a:r>
            <a:rPr lang="ru-RU" sz="800" kern="1200"/>
            <a:t>- ББМС системасын ишке киргизүү жана башкаруу процессин автоматташтыруу;</a:t>
          </a:r>
        </a:p>
        <a:p>
          <a:pPr lvl="0" algn="ctr" defTabSz="355600">
            <a:lnSpc>
              <a:spcPct val="90000"/>
            </a:lnSpc>
            <a:spcBef>
              <a:spcPct val="0"/>
            </a:spcBef>
            <a:spcAft>
              <a:spcPct val="35000"/>
            </a:spcAft>
          </a:pPr>
          <a:r>
            <a:rPr lang="ru-RU" sz="800" kern="1200"/>
            <a:t>- билим берүү мейкиндигинин "Картасын" ишке киргизүү;</a:t>
          </a:r>
        </a:p>
        <a:p>
          <a:pPr lvl="0" algn="ctr" defTabSz="355600">
            <a:lnSpc>
              <a:spcPct val="90000"/>
            </a:lnSpc>
            <a:spcBef>
              <a:spcPct val="0"/>
            </a:spcBef>
            <a:spcAft>
              <a:spcPct val="35000"/>
            </a:spcAft>
          </a:pPr>
          <a:r>
            <a:rPr lang="ru-RU" sz="800" kern="1200"/>
            <a:t>- билим берүү жаатында үзгүлтүксүз изилдөөлөрдү жүргүзүү;</a:t>
          </a:r>
        </a:p>
        <a:p>
          <a:pPr lvl="0" algn="ctr" defTabSz="355600">
            <a:lnSpc>
              <a:spcPct val="90000"/>
            </a:lnSpc>
            <a:spcBef>
              <a:spcPct val="0"/>
            </a:spcBef>
            <a:spcAft>
              <a:spcPct val="35000"/>
            </a:spcAft>
          </a:pPr>
          <a:r>
            <a:rPr lang="ru-RU" sz="800" kern="1200"/>
            <a:t>- КР БИМдин  жана анын территориалдык түзүмдүк бөлүмдөрүнүн ишине функционалдык талдоо жүргүзүү;</a:t>
          </a:r>
        </a:p>
        <a:p>
          <a:pPr lvl="0" algn="ctr" defTabSz="355600">
            <a:lnSpc>
              <a:spcPct val="90000"/>
            </a:lnSpc>
            <a:spcBef>
              <a:spcPct val="0"/>
            </a:spcBef>
            <a:spcAft>
              <a:spcPct val="35000"/>
            </a:spcAft>
          </a:pPr>
          <a:r>
            <a:rPr lang="ru-RU" sz="800" kern="1200"/>
            <a:t>- системанын коомдун алдында отчеттуулугун күчөтүү;</a:t>
          </a:r>
        </a:p>
        <a:p>
          <a:pPr lvl="0" algn="ctr" defTabSz="355600">
            <a:lnSpc>
              <a:spcPct val="90000"/>
            </a:lnSpc>
            <a:spcBef>
              <a:spcPct val="0"/>
            </a:spcBef>
            <a:spcAft>
              <a:spcPct val="35000"/>
            </a:spcAft>
          </a:pPr>
          <a:r>
            <a:rPr lang="ru-RU" sz="800" kern="1200"/>
            <a:t>- башка мамлекеттик органдар менен иштөөдөгү секторлор аралык мамилени күчөтүү</a:t>
          </a:r>
        </a:p>
        <a:p>
          <a:pPr marL="228600" lvl="1" indent="-228600" algn="l" defTabSz="977900">
            <a:lnSpc>
              <a:spcPct val="90000"/>
            </a:lnSpc>
            <a:spcBef>
              <a:spcPct val="0"/>
            </a:spcBef>
            <a:spcAft>
              <a:spcPct val="15000"/>
            </a:spcAft>
            <a:buChar char="••"/>
          </a:pPr>
          <a:endParaRPr lang="ru-RU" sz="2200" kern="1200"/>
        </a:p>
      </dsp:txBody>
      <dsp:txXfrm>
        <a:off x="1151" y="2358332"/>
        <a:ext cx="1792188" cy="2358332"/>
      </dsp:txXfrm>
    </dsp:sp>
    <dsp:sp modelId="{A9B02E62-D80A-4C75-B664-1EE841D49C0A}">
      <dsp:nvSpPr>
        <dsp:cNvPr id="0" name=""/>
        <dsp:cNvSpPr/>
      </dsp:nvSpPr>
      <dsp:spPr>
        <a:xfrm>
          <a:off x="555774" y="539135"/>
          <a:ext cx="747701" cy="837804"/>
        </a:xfrm>
        <a:prstGeom prst="ellipse">
          <a:avLst/>
        </a:prstGeom>
        <a:solidFill>
          <a:schemeClr val="accent1">
            <a:tint val="5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35F040F8-CA5D-4C46-BA46-EE4B7BADFF2F}">
      <dsp:nvSpPr>
        <dsp:cNvPr id="0" name=""/>
        <dsp:cNvSpPr/>
      </dsp:nvSpPr>
      <dsp:spPr>
        <a:xfrm>
          <a:off x="1847105" y="0"/>
          <a:ext cx="1792188" cy="589583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t>- финансылык талдоону жана финансылык ресурстарга туруктуу аудит жүргүзүү;</a:t>
          </a:r>
        </a:p>
        <a:p>
          <a:pPr lvl="0" algn="ctr" defTabSz="400050">
            <a:lnSpc>
              <a:spcPct val="90000"/>
            </a:lnSpc>
            <a:spcBef>
              <a:spcPct val="0"/>
            </a:spcBef>
            <a:spcAft>
              <a:spcPct val="35000"/>
            </a:spcAft>
          </a:pPr>
          <a:r>
            <a:rPr lang="ru-RU" sz="900" kern="1200"/>
            <a:t>- билим берүүнүн ар кандай деңгээлин каржылоонун булактарын кеңейтүү;</a:t>
          </a:r>
        </a:p>
        <a:p>
          <a:pPr lvl="0" algn="ctr" defTabSz="400050">
            <a:lnSpc>
              <a:spcPct val="90000"/>
            </a:lnSpc>
            <a:spcBef>
              <a:spcPct val="0"/>
            </a:spcBef>
            <a:spcAft>
              <a:spcPct val="35000"/>
            </a:spcAft>
          </a:pPr>
          <a:r>
            <a:rPr lang="ru-RU" sz="900" kern="1200"/>
            <a:t>- билим берүү системасынын кызматкерлеринин эмгек акысын экономика боюнча орточодон жогору деңгээлде белгилөө;</a:t>
          </a:r>
        </a:p>
        <a:p>
          <a:pPr lvl="0" algn="ctr" defTabSz="400050">
            <a:lnSpc>
              <a:spcPct val="90000"/>
            </a:lnSpc>
            <a:spcBef>
              <a:spcPct val="0"/>
            </a:spcBef>
            <a:spcAft>
              <a:spcPct val="35000"/>
            </a:spcAft>
          </a:pPr>
          <a:r>
            <a:rPr lang="ru-RU" sz="900" kern="1200"/>
            <a:t>- бардык деңгээлдин автономиясын жогорулатуу</a:t>
          </a:r>
        </a:p>
      </dsp:txBody>
      <dsp:txXfrm>
        <a:off x="1847105" y="2358332"/>
        <a:ext cx="1792188" cy="2358332"/>
      </dsp:txXfrm>
    </dsp:sp>
    <dsp:sp modelId="{3A57A8C7-C772-4F43-A809-A8D67F989D76}">
      <dsp:nvSpPr>
        <dsp:cNvPr id="0" name=""/>
        <dsp:cNvSpPr/>
      </dsp:nvSpPr>
      <dsp:spPr>
        <a:xfrm>
          <a:off x="2306208" y="655982"/>
          <a:ext cx="873983" cy="736202"/>
        </a:xfrm>
        <a:prstGeom prst="ellipse">
          <a:avLst/>
        </a:prstGeom>
        <a:solidFill>
          <a:schemeClr val="accent1">
            <a:tint val="5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5601F4E5-AD9E-4CFC-BF64-721AE6F14876}">
      <dsp:nvSpPr>
        <dsp:cNvPr id="0" name=""/>
        <dsp:cNvSpPr/>
      </dsp:nvSpPr>
      <dsp:spPr>
        <a:xfrm>
          <a:off x="3693059" y="0"/>
          <a:ext cx="1792188" cy="589583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t>- КР БИМдин жана анын түзүмдүк бөлүмдөрүнүн кызматкерлеринин квалификациясын жогорулатуу;</a:t>
          </a:r>
        </a:p>
        <a:p>
          <a:pPr lvl="0" algn="ctr" defTabSz="400050">
            <a:lnSpc>
              <a:spcPct val="90000"/>
            </a:lnSpc>
            <a:spcBef>
              <a:spcPct val="0"/>
            </a:spcBef>
            <a:spcAft>
              <a:spcPct val="35000"/>
            </a:spcAft>
          </a:pPr>
          <a:r>
            <a:rPr lang="ru-RU" sz="900" kern="1200"/>
            <a:t>- маалыматтардын электрондук базасы менен кадрлардын көп профилдүү улуттук резервин түзүү</a:t>
          </a:r>
        </a:p>
      </dsp:txBody>
      <dsp:txXfrm>
        <a:off x="3693059" y="2358332"/>
        <a:ext cx="1792188" cy="2358332"/>
      </dsp:txXfrm>
    </dsp:sp>
    <dsp:sp modelId="{B2C6D27F-8FC6-4699-A4D7-611F5EB13DC5}">
      <dsp:nvSpPr>
        <dsp:cNvPr id="0" name=""/>
        <dsp:cNvSpPr/>
      </dsp:nvSpPr>
      <dsp:spPr>
        <a:xfrm>
          <a:off x="4028516" y="470890"/>
          <a:ext cx="1007930" cy="653527"/>
        </a:xfrm>
        <a:prstGeom prst="ellipse">
          <a:avLst/>
        </a:prstGeom>
        <a:solidFill>
          <a:schemeClr val="accent1">
            <a:tint val="5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210C2016-8114-4D1D-8DCE-AF9C8A8F0D73}">
      <dsp:nvSpPr>
        <dsp:cNvPr id="0" name=""/>
        <dsp:cNvSpPr/>
      </dsp:nvSpPr>
      <dsp:spPr>
        <a:xfrm>
          <a:off x="213701" y="5011457"/>
          <a:ext cx="5047488" cy="884374"/>
        </a:xfrm>
        <a:prstGeom prst="leftRightArrow">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w="6350" cap="flat" cmpd="sng" algn="ctr">
          <a:solidFill>
            <a:schemeClr val="lt1">
              <a:hueOff val="0"/>
              <a:satOff val="0"/>
              <a:lumOff val="0"/>
              <a:alphaOff val="0"/>
            </a:schemeClr>
          </a:solidFill>
          <a:prstDash val="solid"/>
          <a:miter lim="800000"/>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E8C75-BCA6-4789-8B36-DB44343C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89</Pages>
  <Words>25301</Words>
  <Characters>144221</Characters>
  <Application>Microsoft Office Word</Application>
  <DocSecurity>0</DocSecurity>
  <Lines>1201</Lines>
  <Paragraphs>338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169184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55</cp:revision>
  <cp:lastPrinted>2020-08-11T13:05:00Z</cp:lastPrinted>
  <dcterms:created xsi:type="dcterms:W3CDTF">2020-08-01T05:21:00Z</dcterms:created>
  <dcterms:modified xsi:type="dcterms:W3CDTF">2020-08-11T13:07:00Z</dcterms:modified>
</cp:coreProperties>
</file>