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23" w:rsidRPr="0019745A" w:rsidRDefault="00B02023" w:rsidP="00B02023">
      <w:pPr>
        <w:jc w:val="center"/>
        <w:rPr>
          <w:rFonts w:cs="Arial"/>
          <w:color w:val="44546A" w:themeColor="text2"/>
          <w:szCs w:val="24"/>
          <w:lang w:val="ru-RU"/>
        </w:rPr>
      </w:pPr>
      <w:r w:rsidRPr="0019745A">
        <w:rPr>
          <w:rFonts w:cs="Arial"/>
          <w:color w:val="44546A" w:themeColor="text2"/>
          <w:szCs w:val="24"/>
          <w:lang w:val="ru-RU"/>
        </w:rPr>
        <w:t>МИНИСТЕРСТВО ОБРАЗОВАНИЯ И НАУКИ КЫРГЫЗСКОЙ РЕСПУБЛИКИ</w:t>
      </w:r>
    </w:p>
    <w:p w:rsidR="00B02023" w:rsidRPr="0019745A" w:rsidRDefault="00B02023" w:rsidP="00B02023">
      <w:pPr>
        <w:jc w:val="center"/>
        <w:rPr>
          <w:rFonts w:cs="Arial"/>
          <w:color w:val="44546A" w:themeColor="text2"/>
          <w:szCs w:val="24"/>
          <w:lang w:val="ru-RU"/>
        </w:rPr>
      </w:pPr>
      <w:r w:rsidRPr="0019745A">
        <w:rPr>
          <w:rFonts w:cs="Arial"/>
          <w:color w:val="44546A" w:themeColor="text2"/>
          <w:szCs w:val="24"/>
          <w:lang w:val="ru-RU"/>
        </w:rPr>
        <w:t>ПРОЕКТ АЗИАТСКОГО БАНКА РАЗВИТИЯ</w:t>
      </w:r>
    </w:p>
    <w:p w:rsidR="00B02023" w:rsidRPr="0019745A" w:rsidRDefault="00B02023" w:rsidP="00B02023">
      <w:pPr>
        <w:jc w:val="center"/>
        <w:rPr>
          <w:rFonts w:cs="Arial"/>
          <w:color w:val="44546A" w:themeColor="text2"/>
          <w:szCs w:val="24"/>
          <w:lang w:val="ru-RU"/>
        </w:rPr>
      </w:pPr>
      <w:r w:rsidRPr="0019745A">
        <w:rPr>
          <w:rFonts w:cs="Arial"/>
          <w:color w:val="44546A" w:themeColor="text2"/>
          <w:szCs w:val="24"/>
          <w:lang w:val="ru-RU"/>
        </w:rPr>
        <w:t>«ПРОГРАММА РАЗВИТИЯ СЕКТОРА: УКРЕПЛЕНИЕ СИСТЕМЫ ОБРАЗОВАНИЯ»</w:t>
      </w:r>
    </w:p>
    <w:p w:rsidR="00B02023" w:rsidRPr="0019745A" w:rsidRDefault="00B02023" w:rsidP="00B02023">
      <w:pPr>
        <w:jc w:val="center"/>
        <w:rPr>
          <w:rFonts w:cs="Arial"/>
          <w:b/>
          <w:color w:val="44546A" w:themeColor="text2"/>
          <w:szCs w:val="24"/>
          <w:lang w:val="ru-RU"/>
        </w:rPr>
      </w:pPr>
    </w:p>
    <w:p w:rsidR="00B02023" w:rsidRPr="0019745A" w:rsidRDefault="00B02023" w:rsidP="00B02023">
      <w:pPr>
        <w:jc w:val="center"/>
        <w:rPr>
          <w:rFonts w:cs="Arial"/>
          <w:b/>
          <w:color w:val="44546A" w:themeColor="text2"/>
          <w:szCs w:val="24"/>
          <w:lang w:val="ru-RU"/>
        </w:rPr>
      </w:pPr>
      <w:r w:rsidRPr="0019745A">
        <w:rPr>
          <w:rFonts w:cs="Arial"/>
          <w:b/>
          <w:color w:val="44546A" w:themeColor="text2"/>
          <w:szCs w:val="24"/>
          <w:lang w:val="ru-RU"/>
        </w:rPr>
        <w:t xml:space="preserve">ТЕХНИЧЕСКОЕ ЗАДАНИЕ </w:t>
      </w:r>
    </w:p>
    <w:p w:rsidR="00B02023" w:rsidRPr="0019745A" w:rsidRDefault="00B02023" w:rsidP="00B02023">
      <w:pPr>
        <w:jc w:val="center"/>
        <w:rPr>
          <w:rFonts w:cs="Arial"/>
          <w:b/>
          <w:color w:val="44546A" w:themeColor="text2"/>
          <w:szCs w:val="24"/>
          <w:lang w:val="ru-RU"/>
        </w:rPr>
      </w:pPr>
    </w:p>
    <w:p w:rsidR="00B02023" w:rsidRPr="0019745A" w:rsidRDefault="006472A6" w:rsidP="00B02023">
      <w:pPr>
        <w:contextualSpacing/>
        <w:jc w:val="center"/>
        <w:rPr>
          <w:rFonts w:eastAsia="Cambria" w:cs="Arial"/>
          <w:color w:val="44546A" w:themeColor="text2"/>
          <w:szCs w:val="24"/>
          <w:lang w:val="ru-RU"/>
        </w:rPr>
      </w:pPr>
      <w:r>
        <w:rPr>
          <w:rFonts w:eastAsia="Cambria" w:cs="Arial"/>
          <w:b/>
          <w:color w:val="44546A" w:themeColor="text2"/>
          <w:szCs w:val="24"/>
          <w:lang w:val="ru-RU"/>
        </w:rPr>
        <w:t>МЕНЕДЖЕР</w:t>
      </w:r>
      <w:r w:rsidR="00B02023">
        <w:rPr>
          <w:rFonts w:eastAsia="Cambria" w:cs="Arial"/>
          <w:b/>
          <w:color w:val="44546A" w:themeColor="text2"/>
          <w:szCs w:val="24"/>
          <w:lang w:val="ru-RU"/>
        </w:rPr>
        <w:t xml:space="preserve"> ПО СОЗДАНИЮ (УЧРЕЖДЕНИЮ)</w:t>
      </w:r>
      <w:r w:rsidR="00B02023" w:rsidRPr="0019745A">
        <w:rPr>
          <w:rFonts w:eastAsia="Cambria" w:cs="Arial"/>
          <w:b/>
          <w:color w:val="44546A" w:themeColor="text2"/>
          <w:szCs w:val="24"/>
          <w:lang w:val="ru-RU"/>
        </w:rPr>
        <w:t xml:space="preserve"> ОБЩЕСТВЕННОГО ФОНДА «ЖАӉЫ КИТЕП»</w:t>
      </w:r>
      <w:r w:rsidR="00B02023" w:rsidRPr="0019745A">
        <w:rPr>
          <w:rFonts w:eastAsia="Cambria" w:cs="Arial"/>
          <w:color w:val="44546A" w:themeColor="text2"/>
          <w:szCs w:val="24"/>
          <w:lang w:val="ru-RU"/>
        </w:rPr>
        <w:t xml:space="preserve"> </w:t>
      </w:r>
    </w:p>
    <w:p w:rsidR="00B02023" w:rsidRPr="0019745A" w:rsidRDefault="00B02023" w:rsidP="00B02023">
      <w:pPr>
        <w:jc w:val="center"/>
        <w:rPr>
          <w:rFonts w:eastAsia="MS Mincho" w:cs="Arial"/>
          <w:b/>
          <w:color w:val="44546A" w:themeColor="text2"/>
          <w:szCs w:val="24"/>
          <w:lang w:val="ru-RU" w:eastAsia="ja-JP"/>
        </w:rPr>
      </w:pPr>
    </w:p>
    <w:p w:rsidR="00B02023" w:rsidRDefault="00B02023" w:rsidP="00B02023">
      <w:pPr>
        <w:rPr>
          <w:rFonts w:eastAsia="MS Mincho" w:cs="Arial"/>
          <w:b/>
          <w:color w:val="44546A" w:themeColor="text2"/>
          <w:szCs w:val="24"/>
          <w:lang w:val="ru-RU" w:eastAsia="ja-JP"/>
        </w:rPr>
      </w:pPr>
      <w:r w:rsidRPr="0019745A">
        <w:rPr>
          <w:rFonts w:eastAsia="MS Mincho" w:cs="Arial"/>
          <w:b/>
          <w:color w:val="44546A" w:themeColor="text2"/>
          <w:szCs w:val="24"/>
          <w:lang w:val="ru-RU" w:eastAsia="ja-JP"/>
        </w:rPr>
        <w:t>Информация о проекте</w:t>
      </w:r>
    </w:p>
    <w:p w:rsidR="00B02023" w:rsidRPr="0019745A" w:rsidRDefault="00B02023" w:rsidP="00B02023">
      <w:pPr>
        <w:rPr>
          <w:rFonts w:eastAsia="MS Mincho" w:cs="Arial"/>
          <w:b/>
          <w:color w:val="44546A" w:themeColor="text2"/>
          <w:szCs w:val="24"/>
          <w:lang w:val="ru-RU" w:eastAsia="ja-JP"/>
        </w:rPr>
      </w:pPr>
    </w:p>
    <w:p w:rsidR="00B02023" w:rsidRPr="00AE220A" w:rsidRDefault="00B02023" w:rsidP="00B02023">
      <w:pPr>
        <w:rPr>
          <w:rFonts w:eastAsia="MS Mincho" w:cs="Arial"/>
          <w:color w:val="44546A" w:themeColor="text2"/>
          <w:szCs w:val="24"/>
          <w:lang w:val="ru-RU" w:eastAsia="ja-JP"/>
        </w:rPr>
      </w:pP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Кыргызская Республика реализует грант от Азиатского Банка Развития на финансирование проекта «Программа Развития Сектора: </w:t>
      </w:r>
      <w:r>
        <w:rPr>
          <w:rFonts w:eastAsia="MS Mincho" w:cs="Arial"/>
          <w:color w:val="44546A" w:themeColor="text2"/>
          <w:szCs w:val="24"/>
          <w:lang w:val="ru-RU" w:eastAsia="ja-JP"/>
        </w:rPr>
        <w:t>Укрепление Системы Образования»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>
        <w:rPr>
          <w:rFonts w:eastAsia="MS Mincho" w:cs="Arial"/>
          <w:color w:val="44546A" w:themeColor="text2"/>
          <w:szCs w:val="24"/>
          <w:lang w:val="ru-RU" w:eastAsia="ja-JP"/>
        </w:rPr>
        <w:t>(</w:t>
      </w:r>
      <w:r w:rsidRPr="009633FB">
        <w:rPr>
          <w:rFonts w:eastAsia="MS Mincho" w:cs="Arial"/>
          <w:color w:val="44546A" w:themeColor="text2"/>
          <w:szCs w:val="24"/>
          <w:lang w:val="ru-RU" w:eastAsia="ja-JP"/>
        </w:rPr>
        <w:t>Грант АБР №0408-KGZ)</w:t>
      </w:r>
      <w:r w:rsidR="00AE220A" w:rsidRPr="00AE220A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AE220A">
        <w:rPr>
          <w:rFonts w:eastAsia="MS Mincho" w:cs="Arial"/>
          <w:color w:val="44546A" w:themeColor="text2"/>
          <w:szCs w:val="24"/>
          <w:lang w:val="ru-RU" w:eastAsia="ja-JP"/>
        </w:rPr>
        <w:t xml:space="preserve">при Министерстве образования и науки Кыргызской Республики. </w:t>
      </w:r>
    </w:p>
    <w:p w:rsidR="00B02023" w:rsidRPr="00AE220A" w:rsidRDefault="00B02023" w:rsidP="00AE220A">
      <w:pPr>
        <w:spacing w:before="240"/>
        <w:rPr>
          <w:rFonts w:eastAsia="MS Mincho" w:cs="Arial"/>
          <w:color w:val="44546A" w:themeColor="text2"/>
          <w:szCs w:val="24"/>
          <w:lang w:val="ru-RU" w:eastAsia="ja-JP"/>
        </w:rPr>
      </w:pP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В рамках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деятельности 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>проекта создается Обществе</w:t>
      </w:r>
      <w:r>
        <w:rPr>
          <w:rFonts w:eastAsia="MS Mincho" w:cs="Arial"/>
          <w:color w:val="44546A" w:themeColor="text2"/>
          <w:szCs w:val="24"/>
          <w:lang w:val="ru-RU" w:eastAsia="ja-JP"/>
        </w:rPr>
        <w:t>нный фонд «</w:t>
      </w:r>
      <w:proofErr w:type="spellStart"/>
      <w:r>
        <w:rPr>
          <w:rFonts w:eastAsia="MS Mincho" w:cs="Arial"/>
          <w:color w:val="44546A" w:themeColor="text2"/>
          <w:szCs w:val="24"/>
          <w:lang w:val="ru-RU" w:eastAsia="ja-JP"/>
        </w:rPr>
        <w:t>Жаӊы</w:t>
      </w:r>
      <w:proofErr w:type="spellEnd"/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proofErr w:type="spellStart"/>
      <w:r>
        <w:rPr>
          <w:rFonts w:eastAsia="MS Mincho" w:cs="Arial"/>
          <w:color w:val="44546A" w:themeColor="text2"/>
          <w:szCs w:val="24"/>
          <w:lang w:val="ru-RU" w:eastAsia="ja-JP"/>
        </w:rPr>
        <w:t>китеп</w:t>
      </w:r>
      <w:proofErr w:type="spellEnd"/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». Фонд создается для улучшения обеспеченности учащихся 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>общеобразовательных организаций Кыргызской Республики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учебниками, аккумулирования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 арендных средств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для устойчивого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 финансирования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своевременного 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издания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новых 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>учебников</w:t>
      </w:r>
      <w:r>
        <w:rPr>
          <w:rFonts w:eastAsia="MS Mincho" w:cs="Arial"/>
          <w:color w:val="44546A" w:themeColor="text2"/>
          <w:szCs w:val="24"/>
          <w:lang w:val="ru-RU" w:eastAsia="ja-JP"/>
        </w:rPr>
        <w:t>. Цель Общественного фонда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-  обеспечение 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учебниками </w:t>
      </w:r>
      <w:r w:rsidR="00EE2360">
        <w:rPr>
          <w:rFonts w:eastAsia="MS Mincho" w:cs="Arial"/>
          <w:color w:val="44546A" w:themeColor="text2"/>
          <w:szCs w:val="24"/>
          <w:lang w:val="ru-RU" w:eastAsia="ja-JP"/>
        </w:rPr>
        <w:t>учащихся,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 отвечающими современным требованиям</w:t>
      </w:r>
      <w:r w:rsidRPr="0019745A">
        <w:rPr>
          <w:rFonts w:eastAsia="MS Mincho" w:cs="Arial"/>
          <w:color w:val="44546A" w:themeColor="text2"/>
          <w:szCs w:val="24"/>
          <w:lang w:val="ru-RU" w:eastAsia="ja-JP"/>
        </w:rPr>
        <w:t xml:space="preserve">. </w:t>
      </w:r>
      <w:r w:rsidRPr="00AE220A">
        <w:rPr>
          <w:rFonts w:eastAsia="MS Mincho"/>
          <w:color w:val="44546A" w:themeColor="text2"/>
          <w:szCs w:val="24"/>
          <w:lang w:val="ru-RU" w:eastAsia="ja-JP"/>
        </w:rPr>
        <w:t xml:space="preserve">Общественный фонд "Жаны </w:t>
      </w:r>
      <w:proofErr w:type="spellStart"/>
      <w:r w:rsidRPr="00AE220A">
        <w:rPr>
          <w:rFonts w:eastAsia="MS Mincho"/>
          <w:color w:val="44546A" w:themeColor="text2"/>
          <w:szCs w:val="24"/>
          <w:lang w:val="ru-RU" w:eastAsia="ja-JP"/>
        </w:rPr>
        <w:t>китеп</w:t>
      </w:r>
      <w:proofErr w:type="spellEnd"/>
      <w:r w:rsidRPr="00AE220A">
        <w:rPr>
          <w:rFonts w:eastAsia="MS Mincho"/>
          <w:color w:val="44546A" w:themeColor="text2"/>
          <w:szCs w:val="24"/>
          <w:lang w:val="ru-RU" w:eastAsia="ja-JP"/>
        </w:rPr>
        <w:t>" (далее - Фонд) является юридическим лицом, создаваемым за счет негосударственных средств, преследующим социальные, благотворительные, культурные, образовательные и иные общественно полезные цели некоммерческого характера.</w:t>
      </w:r>
    </w:p>
    <w:p w:rsidR="00B02023" w:rsidRPr="0019745A" w:rsidRDefault="00B02023" w:rsidP="00B02023">
      <w:pPr>
        <w:spacing w:before="240"/>
        <w:rPr>
          <w:rFonts w:eastAsia="MS Mincho" w:cs="Arial"/>
          <w:color w:val="44546A" w:themeColor="text2"/>
          <w:szCs w:val="24"/>
          <w:lang w:val="ru-RU" w:eastAsia="ja-JP"/>
        </w:rPr>
      </w:pPr>
    </w:p>
    <w:p w:rsidR="00B02023" w:rsidRPr="003C545D" w:rsidRDefault="00B02023" w:rsidP="00B02023">
      <w:pPr>
        <w:contextualSpacing/>
        <w:rPr>
          <w:rFonts w:eastAsia="MS Mincho" w:cs="Arial"/>
          <w:b/>
          <w:color w:val="44546A" w:themeColor="text2"/>
          <w:szCs w:val="24"/>
          <w:lang w:val="ru-RU" w:eastAsia="ja-JP"/>
        </w:rPr>
      </w:pPr>
      <w:r w:rsidRPr="003C545D">
        <w:rPr>
          <w:rFonts w:eastAsia="MS Mincho" w:cs="Arial"/>
          <w:b/>
          <w:color w:val="44546A" w:themeColor="text2"/>
          <w:szCs w:val="24"/>
          <w:lang w:val="ru-RU" w:eastAsia="ja-JP"/>
        </w:rPr>
        <w:t>Квалификационные требования</w:t>
      </w:r>
    </w:p>
    <w:p w:rsidR="00B02023" w:rsidRPr="003C545D" w:rsidRDefault="00B02023" w:rsidP="00B02023">
      <w:pPr>
        <w:autoSpaceDE w:val="0"/>
        <w:autoSpaceDN w:val="0"/>
        <w:adjustRightInd w:val="0"/>
        <w:ind w:firstLine="708"/>
        <w:contextualSpacing/>
        <w:rPr>
          <w:rFonts w:eastAsia="MS Mincho" w:cs="Arial"/>
          <w:color w:val="44546A" w:themeColor="text2"/>
          <w:szCs w:val="24"/>
          <w:lang w:val="ru-RU" w:eastAsia="ja-JP"/>
        </w:rPr>
      </w:pPr>
    </w:p>
    <w:p w:rsidR="00243952" w:rsidRDefault="00B02023" w:rsidP="00B02023">
      <w:pPr>
        <w:spacing w:before="60" w:after="200" w:line="276" w:lineRule="auto"/>
        <w:contextualSpacing/>
        <w:rPr>
          <w:rFonts w:eastAsia="MS Mincho" w:cs="Arial"/>
          <w:color w:val="44546A" w:themeColor="text2"/>
          <w:szCs w:val="24"/>
          <w:lang w:val="ru-RU" w:eastAsia="ja-JP"/>
        </w:rPr>
      </w:pP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Консультант должен отвечать следующим требованиям: i) иметь высшее образование в сфере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юриспруденции, 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государств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енного управления, </w:t>
      </w:r>
      <w:r w:rsidR="00243952">
        <w:rPr>
          <w:rFonts w:eastAsia="MS Mincho" w:cs="Arial"/>
          <w:color w:val="44546A" w:themeColor="text2"/>
          <w:szCs w:val="24"/>
          <w:lang w:val="ru-RU" w:eastAsia="ja-JP"/>
        </w:rPr>
        <w:t>финансов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или смежных областях; </w:t>
      </w:r>
      <w:proofErr w:type="spellStart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ii</w:t>
      </w:r>
      <w:proofErr w:type="spellEnd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) опыт в области </w:t>
      </w:r>
      <w:r w:rsidR="00243952">
        <w:rPr>
          <w:rFonts w:eastAsia="MS Mincho" w:cs="Arial"/>
          <w:color w:val="44546A" w:themeColor="text2"/>
          <w:szCs w:val="24"/>
          <w:lang w:val="ru-RU" w:eastAsia="ja-JP"/>
        </w:rPr>
        <w:t>политики и государственного управления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; </w:t>
      </w:r>
      <w:proofErr w:type="spellStart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iii</w:t>
      </w:r>
      <w:proofErr w:type="spellEnd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) знание положений </w:t>
      </w:r>
      <w:r w:rsidR="00243952">
        <w:rPr>
          <w:rFonts w:eastAsia="MS Mincho" w:cs="Arial"/>
          <w:color w:val="44546A" w:themeColor="text2"/>
          <w:szCs w:val="24"/>
          <w:lang w:val="ru-RU" w:eastAsia="ja-JP"/>
        </w:rPr>
        <w:t xml:space="preserve">по 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разработке и утверждению </w:t>
      </w:r>
      <w:proofErr w:type="gramStart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учебников  и</w:t>
      </w:r>
      <w:proofErr w:type="gramEnd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 учебно-методической литературы; </w:t>
      </w:r>
      <w:proofErr w:type="spellStart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iv</w:t>
      </w:r>
      <w:proofErr w:type="spellEnd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) хорошие навыки межличностного общения </w:t>
      </w:r>
      <w:proofErr w:type="spellStart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vi</w:t>
      </w:r>
      <w:proofErr w:type="spellEnd"/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)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отличное  владение </w:t>
      </w:r>
      <w:proofErr w:type="spellStart"/>
      <w:r>
        <w:rPr>
          <w:rFonts w:eastAsia="MS Mincho" w:cs="Arial"/>
          <w:color w:val="44546A" w:themeColor="text2"/>
          <w:szCs w:val="24"/>
          <w:lang w:val="ru-RU" w:eastAsia="ja-JP"/>
        </w:rPr>
        <w:t>кыргызским</w:t>
      </w:r>
      <w:proofErr w:type="spellEnd"/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и 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 русским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языками, знание английского является преимуществом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.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</w:p>
    <w:p w:rsidR="00243952" w:rsidRDefault="00243952" w:rsidP="00B02023">
      <w:pPr>
        <w:spacing w:before="60" w:after="200" w:line="276" w:lineRule="auto"/>
        <w:contextualSpacing/>
        <w:rPr>
          <w:rFonts w:eastAsia="MS Mincho" w:cs="Arial"/>
          <w:color w:val="44546A" w:themeColor="text2"/>
          <w:szCs w:val="24"/>
          <w:lang w:val="ru-RU" w:eastAsia="ja-JP"/>
        </w:rPr>
      </w:pPr>
    </w:p>
    <w:p w:rsidR="00B02023" w:rsidRPr="003C545D" w:rsidRDefault="00B02023" w:rsidP="00B02023">
      <w:pPr>
        <w:spacing w:before="60" w:after="200" w:line="276" w:lineRule="auto"/>
        <w:contextualSpacing/>
        <w:rPr>
          <w:rFonts w:eastAsia="MS Mincho" w:cs="Arial"/>
          <w:color w:val="44546A" w:themeColor="text2"/>
          <w:szCs w:val="24"/>
          <w:lang w:val="ru-RU" w:eastAsia="ja-JP"/>
        </w:rPr>
      </w:pPr>
      <w:r>
        <w:rPr>
          <w:rFonts w:eastAsia="MS Mincho" w:cs="Arial"/>
          <w:color w:val="44546A" w:themeColor="text2"/>
          <w:szCs w:val="24"/>
          <w:lang w:val="ru-RU" w:eastAsia="ja-JP"/>
        </w:rPr>
        <w:t>Консультант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 xml:space="preserve"> будет подотчетен </w:t>
      </w:r>
      <w:r w:rsidR="00243952">
        <w:rPr>
          <w:rFonts w:eastAsia="MS Mincho" w:cs="Arial"/>
          <w:color w:val="44546A" w:themeColor="text2"/>
          <w:szCs w:val="24"/>
          <w:lang w:val="ru-RU" w:eastAsia="ja-JP"/>
        </w:rPr>
        <w:t xml:space="preserve">Директору проекта и 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Менеджеру ОРП</w:t>
      </w:r>
      <w:r w:rsidR="00243952">
        <w:rPr>
          <w:rFonts w:eastAsia="MS Mincho" w:cs="Arial"/>
          <w:color w:val="44546A" w:themeColor="text2"/>
          <w:szCs w:val="24"/>
          <w:lang w:val="ru-RU" w:eastAsia="ja-JP"/>
        </w:rPr>
        <w:t>,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Pr="00FA6416">
        <w:rPr>
          <w:rFonts w:eastAsia="MS Mincho" w:cs="Arial"/>
          <w:color w:val="44546A" w:themeColor="text2"/>
          <w:szCs w:val="24"/>
          <w:lang w:val="ru-RU" w:eastAsia="ja-JP"/>
        </w:rPr>
        <w:t>тесно</w:t>
      </w:r>
      <w:r>
        <w:rPr>
          <w:rFonts w:eastAsia="Calibri"/>
          <w:sz w:val="24"/>
          <w:szCs w:val="24"/>
          <w:lang w:val="ru-RU" w:bidi="ta-IN"/>
        </w:rPr>
        <w:t xml:space="preserve"> </w:t>
      </w:r>
      <w:r w:rsidRPr="00FA6416">
        <w:rPr>
          <w:rFonts w:eastAsia="MS Mincho" w:cs="Arial"/>
          <w:color w:val="44546A" w:themeColor="text2"/>
          <w:szCs w:val="24"/>
          <w:lang w:val="ru-RU" w:eastAsia="ja-JP"/>
        </w:rPr>
        <w:t xml:space="preserve">взаимодействовать с </w:t>
      </w:r>
      <w:r w:rsidR="00243952">
        <w:rPr>
          <w:rFonts w:eastAsia="MS Mincho" w:cs="Arial"/>
          <w:color w:val="44546A" w:themeColor="text2"/>
          <w:szCs w:val="24"/>
          <w:lang w:val="ru-RU" w:eastAsia="ja-JP"/>
        </w:rPr>
        <w:t>соответствующими сот</w:t>
      </w:r>
      <w:r w:rsidRPr="00FA6416">
        <w:rPr>
          <w:rFonts w:eastAsia="MS Mincho" w:cs="Arial"/>
          <w:color w:val="44546A" w:themeColor="text2"/>
          <w:szCs w:val="24"/>
          <w:lang w:val="ru-RU" w:eastAsia="ja-JP"/>
        </w:rPr>
        <w:t>рудниками Министерства образования и науки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, </w:t>
      </w:r>
      <w:r w:rsidR="00387C60">
        <w:rPr>
          <w:rFonts w:eastAsia="MS Mincho" w:cs="Arial"/>
          <w:color w:val="44546A" w:themeColor="text2"/>
          <w:szCs w:val="24"/>
          <w:lang w:val="ru-RU" w:eastAsia="ja-JP"/>
        </w:rPr>
        <w:t xml:space="preserve">координировать и контролировать </w:t>
      </w:r>
      <w:r w:rsidRPr="00FA6416">
        <w:rPr>
          <w:rFonts w:eastAsia="MS Mincho" w:cs="Arial"/>
          <w:color w:val="44546A" w:themeColor="text2"/>
          <w:szCs w:val="24"/>
          <w:lang w:val="ru-RU" w:eastAsia="ja-JP"/>
        </w:rPr>
        <w:t>консультант</w:t>
      </w:r>
      <w:r w:rsidR="00387C60">
        <w:rPr>
          <w:rFonts w:eastAsia="MS Mincho" w:cs="Arial"/>
          <w:color w:val="44546A" w:themeColor="text2"/>
          <w:szCs w:val="24"/>
          <w:lang w:val="ru-RU" w:eastAsia="ja-JP"/>
        </w:rPr>
        <w:t xml:space="preserve">ов и специалистов </w:t>
      </w:r>
      <w:r w:rsidRPr="00FA6416">
        <w:rPr>
          <w:rFonts w:eastAsia="MS Mincho" w:cs="Arial"/>
          <w:color w:val="44546A" w:themeColor="text2"/>
          <w:szCs w:val="24"/>
          <w:lang w:val="ru-RU" w:eastAsia="ja-JP"/>
        </w:rPr>
        <w:t>фонда</w:t>
      </w:r>
      <w:r w:rsidRPr="003C545D">
        <w:rPr>
          <w:rFonts w:eastAsia="MS Mincho" w:cs="Arial"/>
          <w:color w:val="44546A" w:themeColor="text2"/>
          <w:szCs w:val="24"/>
          <w:lang w:val="ru-RU" w:eastAsia="ja-JP"/>
        </w:rPr>
        <w:t>.</w:t>
      </w:r>
    </w:p>
    <w:p w:rsidR="00B02023" w:rsidRPr="0019745A" w:rsidRDefault="00B02023" w:rsidP="00B02023">
      <w:pPr>
        <w:contextualSpacing/>
        <w:rPr>
          <w:rFonts w:eastAsia="Calibri" w:cs="Arial"/>
          <w:color w:val="44546A" w:themeColor="text2"/>
          <w:szCs w:val="24"/>
          <w:lang w:val="ru-RU" w:bidi="ta-IN"/>
        </w:rPr>
      </w:pPr>
    </w:p>
    <w:p w:rsidR="00B02023" w:rsidRPr="0019745A" w:rsidRDefault="00B02023" w:rsidP="00B02023">
      <w:pPr>
        <w:rPr>
          <w:rFonts w:eastAsia="Cambria" w:cs="Arial"/>
          <w:b/>
          <w:color w:val="44546A" w:themeColor="text2"/>
          <w:szCs w:val="24"/>
          <w:lang w:val="ru-RU"/>
        </w:rPr>
      </w:pPr>
      <w:r w:rsidRPr="0019745A">
        <w:rPr>
          <w:rFonts w:eastAsia="Cambria" w:cs="Arial"/>
          <w:b/>
          <w:color w:val="44546A" w:themeColor="text2"/>
          <w:szCs w:val="24"/>
          <w:lang w:val="ru-RU"/>
        </w:rPr>
        <w:t>Объем работ</w:t>
      </w:r>
    </w:p>
    <w:p w:rsidR="00B02023" w:rsidRPr="0019745A" w:rsidRDefault="00B02023" w:rsidP="00B02023">
      <w:pPr>
        <w:rPr>
          <w:rFonts w:eastAsia="Cambria" w:cs="Arial"/>
          <w:color w:val="44546A" w:themeColor="text2"/>
          <w:szCs w:val="24"/>
          <w:lang w:val="ru-RU"/>
        </w:rPr>
      </w:pPr>
    </w:p>
    <w:p w:rsidR="00AE220A" w:rsidRPr="00AE220A" w:rsidRDefault="00AE220A" w:rsidP="00AE220A">
      <w:pPr>
        <w:pStyle w:val="a4"/>
        <w:numPr>
          <w:ilvl w:val="0"/>
          <w:numId w:val="1"/>
        </w:numPr>
        <w:tabs>
          <w:tab w:val="right" w:pos="9027"/>
        </w:tabs>
        <w:spacing w:line="276" w:lineRule="auto"/>
        <w:rPr>
          <w:rFonts w:eastAsia="MS Mincho"/>
          <w:color w:val="44546A" w:themeColor="text2"/>
          <w:szCs w:val="24"/>
          <w:lang w:eastAsia="ja-JP"/>
        </w:rPr>
      </w:pPr>
      <w:r>
        <w:rPr>
          <w:rFonts w:eastAsia="MS Mincho"/>
          <w:color w:val="44546A" w:themeColor="text2"/>
          <w:szCs w:val="24"/>
          <w:lang w:eastAsia="ja-JP"/>
        </w:rPr>
        <w:t>Разработать положение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об </w:t>
      </w:r>
      <w:r w:rsidR="00EE2360">
        <w:rPr>
          <w:rFonts w:eastAsia="MS Mincho"/>
          <w:color w:val="44546A" w:themeColor="text2"/>
          <w:szCs w:val="24"/>
          <w:lang w:eastAsia="ja-JP"/>
        </w:rPr>
        <w:t>основных принципах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и </w:t>
      </w:r>
      <w:r>
        <w:rPr>
          <w:rFonts w:eastAsia="MS Mincho"/>
          <w:color w:val="44546A" w:themeColor="text2"/>
          <w:szCs w:val="24"/>
          <w:lang w:eastAsia="ja-JP"/>
        </w:rPr>
        <w:t>становлении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Фонда, его целях и задачах</w:t>
      </w:r>
      <w:r>
        <w:rPr>
          <w:rFonts w:eastAsia="MS Mincho"/>
          <w:color w:val="44546A" w:themeColor="text2"/>
          <w:szCs w:val="24"/>
          <w:lang w:eastAsia="ja-JP"/>
        </w:rPr>
        <w:t>;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разраб</w:t>
      </w:r>
      <w:r>
        <w:rPr>
          <w:rFonts w:eastAsia="MS Mincho"/>
          <w:color w:val="44546A" w:themeColor="text2"/>
          <w:szCs w:val="24"/>
          <w:lang w:eastAsia="ja-JP"/>
        </w:rPr>
        <w:t>отать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</w:t>
      </w:r>
      <w:r>
        <w:rPr>
          <w:rFonts w:eastAsia="MS Mincho"/>
          <w:color w:val="44546A" w:themeColor="text2"/>
          <w:szCs w:val="24"/>
          <w:lang w:eastAsia="ja-JP"/>
        </w:rPr>
        <w:t>положение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</w:t>
      </w:r>
      <w:r>
        <w:rPr>
          <w:rFonts w:eastAsia="MS Mincho"/>
          <w:color w:val="44546A" w:themeColor="text2"/>
          <w:szCs w:val="24"/>
          <w:lang w:eastAsia="ja-JP"/>
        </w:rPr>
        <w:t>п</w:t>
      </w:r>
      <w:r w:rsidRPr="00AE220A">
        <w:rPr>
          <w:rFonts w:eastAsia="MS Mincho"/>
          <w:color w:val="44546A" w:themeColor="text2"/>
          <w:szCs w:val="24"/>
          <w:lang w:eastAsia="ja-JP"/>
        </w:rPr>
        <w:t>о предлагаемой практике и процедурах деятельности Фонда, включая планирование, составление бюджета, закупк</w:t>
      </w:r>
      <w:r>
        <w:rPr>
          <w:rFonts w:eastAsia="MS Mincho"/>
          <w:color w:val="44546A" w:themeColor="text2"/>
          <w:szCs w:val="24"/>
          <w:lang w:eastAsia="ja-JP"/>
        </w:rPr>
        <w:t>а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учебников, фин</w:t>
      </w:r>
      <w:r w:rsidR="00EE2360">
        <w:rPr>
          <w:rFonts w:eastAsia="MS Mincho"/>
          <w:color w:val="44546A" w:themeColor="text2"/>
          <w:szCs w:val="24"/>
          <w:lang w:eastAsia="ja-JP"/>
        </w:rPr>
        <w:t>ансовое управление Фондом и т. д</w:t>
      </w:r>
      <w:r w:rsidRPr="00AE220A">
        <w:rPr>
          <w:rFonts w:eastAsia="MS Mincho"/>
          <w:color w:val="44546A" w:themeColor="text2"/>
          <w:szCs w:val="24"/>
          <w:lang w:eastAsia="ja-JP"/>
        </w:rPr>
        <w:t>.</w:t>
      </w:r>
    </w:p>
    <w:p w:rsidR="00387C60" w:rsidRDefault="00387C60" w:rsidP="00AE220A">
      <w:pPr>
        <w:pStyle w:val="a4"/>
        <w:numPr>
          <w:ilvl w:val="0"/>
          <w:numId w:val="1"/>
        </w:numPr>
        <w:tabs>
          <w:tab w:val="right" w:pos="9027"/>
        </w:tabs>
        <w:spacing w:line="276" w:lineRule="auto"/>
        <w:rPr>
          <w:rFonts w:eastAsia="MS Mincho"/>
          <w:color w:val="44546A" w:themeColor="text2"/>
          <w:szCs w:val="24"/>
          <w:lang w:eastAsia="ja-JP"/>
        </w:rPr>
      </w:pPr>
      <w:r>
        <w:rPr>
          <w:rFonts w:eastAsia="MS Mincho"/>
          <w:color w:val="44546A" w:themeColor="text2"/>
          <w:szCs w:val="24"/>
          <w:lang w:eastAsia="ja-JP"/>
        </w:rPr>
        <w:t>Содействовать изданию Постановления Правительства о создании Фонда;</w:t>
      </w:r>
    </w:p>
    <w:p w:rsidR="00AE220A" w:rsidRPr="00AE220A" w:rsidRDefault="00AE220A" w:rsidP="00AE220A">
      <w:pPr>
        <w:pStyle w:val="a4"/>
        <w:numPr>
          <w:ilvl w:val="0"/>
          <w:numId w:val="1"/>
        </w:numPr>
        <w:tabs>
          <w:tab w:val="right" w:pos="9027"/>
        </w:tabs>
        <w:spacing w:line="276" w:lineRule="auto"/>
        <w:rPr>
          <w:rFonts w:eastAsia="MS Mincho"/>
          <w:color w:val="44546A" w:themeColor="text2"/>
          <w:szCs w:val="24"/>
          <w:lang w:eastAsia="ja-JP"/>
        </w:rPr>
      </w:pPr>
      <w:r>
        <w:rPr>
          <w:rFonts w:eastAsia="MS Mincho"/>
          <w:color w:val="44546A" w:themeColor="text2"/>
          <w:szCs w:val="24"/>
          <w:lang w:eastAsia="ja-JP"/>
        </w:rPr>
        <w:t>Разработать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трехмесячный план работы для </w:t>
      </w:r>
      <w:r>
        <w:rPr>
          <w:rFonts w:eastAsia="MS Mincho"/>
          <w:color w:val="44546A" w:themeColor="text2"/>
          <w:szCs w:val="24"/>
          <w:lang w:eastAsia="ja-JP"/>
        </w:rPr>
        <w:t>данной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позиции, в котором </w:t>
      </w:r>
      <w:r>
        <w:rPr>
          <w:rFonts w:eastAsia="MS Mincho"/>
          <w:color w:val="44546A" w:themeColor="text2"/>
          <w:szCs w:val="24"/>
          <w:lang w:eastAsia="ja-JP"/>
        </w:rPr>
        <w:t>будут изложены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основные задачи и соответствующие сроки</w:t>
      </w:r>
      <w:r>
        <w:rPr>
          <w:rFonts w:eastAsia="MS Mincho"/>
          <w:color w:val="44546A" w:themeColor="text2"/>
          <w:szCs w:val="24"/>
          <w:lang w:eastAsia="ja-JP"/>
        </w:rPr>
        <w:t xml:space="preserve"> к ним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. </w:t>
      </w:r>
      <w:r w:rsidR="00EE2360">
        <w:rPr>
          <w:rFonts w:eastAsia="MS Mincho"/>
          <w:color w:val="44546A" w:themeColor="text2"/>
          <w:szCs w:val="24"/>
          <w:lang w:eastAsia="ja-JP"/>
        </w:rPr>
        <w:t>Предоставлять о</w:t>
      </w:r>
      <w:r>
        <w:rPr>
          <w:rFonts w:eastAsia="MS Mincho"/>
          <w:color w:val="44546A" w:themeColor="text2"/>
          <w:szCs w:val="24"/>
          <w:lang w:eastAsia="ja-JP"/>
        </w:rPr>
        <w:t xml:space="preserve">бзор </w:t>
      </w:r>
      <w:r w:rsidR="00EE2360">
        <w:rPr>
          <w:rFonts w:eastAsia="MS Mincho"/>
          <w:color w:val="44546A" w:themeColor="text2"/>
          <w:szCs w:val="24"/>
          <w:lang w:eastAsia="ja-JP"/>
        </w:rPr>
        <w:t xml:space="preserve">прогресса на постоянной основе </w:t>
      </w:r>
      <w:r>
        <w:rPr>
          <w:rFonts w:eastAsia="MS Mincho"/>
          <w:color w:val="44546A" w:themeColor="text2"/>
          <w:szCs w:val="24"/>
          <w:lang w:eastAsia="ja-JP"/>
        </w:rPr>
        <w:t>о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ход</w:t>
      </w:r>
      <w:r>
        <w:rPr>
          <w:rFonts w:eastAsia="MS Mincho"/>
          <w:color w:val="44546A" w:themeColor="text2"/>
          <w:szCs w:val="24"/>
          <w:lang w:eastAsia="ja-JP"/>
        </w:rPr>
        <w:t>е</w:t>
      </w:r>
      <w:r w:rsidRPr="00AE220A">
        <w:rPr>
          <w:rFonts w:eastAsia="MS Mincho"/>
          <w:color w:val="44546A" w:themeColor="text2"/>
          <w:szCs w:val="24"/>
          <w:lang w:eastAsia="ja-JP"/>
        </w:rPr>
        <w:t xml:space="preserve"> выполнения </w:t>
      </w:r>
      <w:r>
        <w:rPr>
          <w:rFonts w:eastAsia="MS Mincho"/>
          <w:color w:val="44546A" w:themeColor="text2"/>
          <w:szCs w:val="24"/>
          <w:lang w:eastAsia="ja-JP"/>
        </w:rPr>
        <w:t>данного плана</w:t>
      </w:r>
      <w:r w:rsidR="00EE2360">
        <w:rPr>
          <w:rFonts w:eastAsia="MS Mincho"/>
          <w:color w:val="44546A" w:themeColor="text2"/>
          <w:szCs w:val="24"/>
          <w:lang w:eastAsia="ja-JP"/>
        </w:rPr>
        <w:t xml:space="preserve">  менеджеру ОРП</w:t>
      </w:r>
      <w:r>
        <w:rPr>
          <w:rFonts w:eastAsia="MS Mincho"/>
          <w:color w:val="44546A" w:themeColor="text2"/>
          <w:szCs w:val="24"/>
          <w:lang w:eastAsia="ja-JP"/>
        </w:rPr>
        <w:t>.</w:t>
      </w:r>
    </w:p>
    <w:p w:rsidR="00AE220A" w:rsidRPr="00AE220A" w:rsidRDefault="00CD136D" w:rsidP="00AE220A">
      <w:pPr>
        <w:pStyle w:val="a4"/>
        <w:numPr>
          <w:ilvl w:val="0"/>
          <w:numId w:val="1"/>
        </w:numPr>
        <w:tabs>
          <w:tab w:val="right" w:pos="9027"/>
        </w:tabs>
        <w:spacing w:line="276" w:lineRule="auto"/>
        <w:rPr>
          <w:rFonts w:eastAsia="MS Mincho"/>
          <w:color w:val="44546A" w:themeColor="text2"/>
          <w:szCs w:val="24"/>
          <w:lang w:eastAsia="ja-JP"/>
        </w:rPr>
      </w:pPr>
      <w:r>
        <w:rPr>
          <w:rFonts w:eastAsia="MS Mincho"/>
          <w:color w:val="44546A" w:themeColor="text2"/>
          <w:szCs w:val="24"/>
          <w:lang w:eastAsia="ja-JP"/>
        </w:rPr>
        <w:t>Создать Фонд</w:t>
      </w:r>
      <w:r w:rsidR="00AE220A" w:rsidRPr="00AE220A">
        <w:rPr>
          <w:rFonts w:eastAsia="MS Mincho"/>
          <w:color w:val="44546A" w:themeColor="text2"/>
          <w:szCs w:val="24"/>
          <w:lang w:eastAsia="ja-JP"/>
        </w:rPr>
        <w:t xml:space="preserve"> и оснастить офис Фонда </w:t>
      </w:r>
      <w:r w:rsidR="0014636B">
        <w:rPr>
          <w:rFonts w:eastAsia="MS Mincho"/>
          <w:color w:val="44546A" w:themeColor="text2"/>
          <w:szCs w:val="24"/>
          <w:lang w:eastAsia="ja-JP"/>
        </w:rPr>
        <w:t>для ведения п</w:t>
      </w:r>
      <w:r w:rsidR="00AE220A" w:rsidRPr="00AE220A">
        <w:rPr>
          <w:rFonts w:eastAsia="MS Mincho"/>
          <w:color w:val="44546A" w:themeColor="text2"/>
          <w:szCs w:val="24"/>
          <w:lang w:eastAsia="ja-JP"/>
        </w:rPr>
        <w:t>ервоначальной деятельности.</w:t>
      </w:r>
    </w:p>
    <w:p w:rsidR="00B02023" w:rsidRPr="0014636B" w:rsidRDefault="0014636B" w:rsidP="0014636B">
      <w:pPr>
        <w:tabs>
          <w:tab w:val="right" w:pos="9027"/>
        </w:tabs>
        <w:spacing w:line="276" w:lineRule="auto"/>
        <w:ind w:left="360"/>
        <w:rPr>
          <w:rFonts w:eastAsia="MS Mincho"/>
          <w:color w:val="44546A" w:themeColor="text2"/>
          <w:szCs w:val="24"/>
          <w:lang w:val="ru-RU" w:eastAsia="ja-JP"/>
        </w:rPr>
      </w:pPr>
      <w:r>
        <w:rPr>
          <w:rFonts w:eastAsia="MS Mincho"/>
          <w:color w:val="44546A" w:themeColor="text2"/>
          <w:szCs w:val="24"/>
          <w:lang w:val="ru-RU" w:eastAsia="ja-JP"/>
        </w:rPr>
        <w:t xml:space="preserve">5. </w:t>
      </w:r>
      <w:r w:rsidR="00B02023" w:rsidRPr="0014636B">
        <w:rPr>
          <w:rFonts w:eastAsia="MS Mincho"/>
          <w:color w:val="44546A" w:themeColor="text2"/>
          <w:szCs w:val="24"/>
          <w:lang w:val="ru-RU" w:eastAsia="ja-JP"/>
        </w:rPr>
        <w:t xml:space="preserve">Подготовить пакет необходимых документов для регистрации Общественного фонда в Министерстве юстиции КР в качестве юридического лица в соответствии с </w:t>
      </w:r>
      <w:r w:rsidR="00B02023" w:rsidRPr="0014636B">
        <w:rPr>
          <w:rFonts w:eastAsia="MS Mincho"/>
          <w:color w:val="44546A" w:themeColor="text2"/>
          <w:szCs w:val="24"/>
          <w:lang w:val="ru-RU" w:eastAsia="ja-JP"/>
        </w:rPr>
        <w:lastRenderedPageBreak/>
        <w:t xml:space="preserve">требованиями законодательства Кыргызской Республики и осуществить все подготовительные мероприятия для регистрации, в том числе: </w:t>
      </w:r>
    </w:p>
    <w:p w:rsidR="00B02023" w:rsidRPr="00B62B09" w:rsidRDefault="00B02023" w:rsidP="00B02023">
      <w:pPr>
        <w:pStyle w:val="a4"/>
        <w:spacing w:line="276" w:lineRule="auto"/>
        <w:textAlignment w:val="baseline"/>
        <w:rPr>
          <w:rFonts w:eastAsia="MS Mincho"/>
          <w:color w:val="44546A" w:themeColor="text2"/>
          <w:szCs w:val="24"/>
          <w:lang w:eastAsia="ja-JP"/>
        </w:rPr>
      </w:pPr>
      <w:r w:rsidRPr="00B62B09">
        <w:rPr>
          <w:rFonts w:eastAsia="MS Mincho"/>
          <w:color w:val="44546A" w:themeColor="text2"/>
          <w:szCs w:val="24"/>
          <w:lang w:eastAsia="ja-JP"/>
        </w:rPr>
        <w:t xml:space="preserve">- проведение общего собрания инициативной группы - учредителей; </w:t>
      </w:r>
    </w:p>
    <w:p w:rsidR="00B02023" w:rsidRDefault="0014636B" w:rsidP="00B02023">
      <w:pPr>
        <w:pStyle w:val="a4"/>
        <w:spacing w:line="276" w:lineRule="auto"/>
        <w:textAlignment w:val="baseline"/>
        <w:rPr>
          <w:rFonts w:eastAsia="MS Mincho"/>
          <w:color w:val="44546A" w:themeColor="text2"/>
          <w:szCs w:val="24"/>
          <w:lang w:eastAsia="ja-JP"/>
        </w:rPr>
      </w:pPr>
      <w:r>
        <w:rPr>
          <w:rFonts w:eastAsia="MS Mincho"/>
          <w:color w:val="44546A" w:themeColor="text2"/>
          <w:szCs w:val="24"/>
          <w:lang w:eastAsia="ja-JP"/>
        </w:rPr>
        <w:t xml:space="preserve">- </w:t>
      </w:r>
      <w:r w:rsidR="00B02023" w:rsidRPr="00B62B09">
        <w:rPr>
          <w:rFonts w:eastAsia="MS Mincho"/>
          <w:color w:val="44546A" w:themeColor="text2"/>
          <w:szCs w:val="24"/>
          <w:lang w:eastAsia="ja-JP"/>
        </w:rPr>
        <w:t xml:space="preserve">заключение договора об учреждении или договора о создании общественного фонда; </w:t>
      </w:r>
    </w:p>
    <w:p w:rsidR="00B02023" w:rsidRPr="00B62B09" w:rsidRDefault="00B02023" w:rsidP="00B02023">
      <w:pPr>
        <w:pStyle w:val="a4"/>
        <w:spacing w:line="276" w:lineRule="auto"/>
        <w:textAlignment w:val="baseline"/>
        <w:rPr>
          <w:rFonts w:eastAsia="MS Mincho"/>
          <w:color w:val="44546A" w:themeColor="text2"/>
          <w:szCs w:val="24"/>
          <w:lang w:eastAsia="ja-JP"/>
        </w:rPr>
      </w:pPr>
      <w:r w:rsidRPr="00B62B09">
        <w:rPr>
          <w:rFonts w:eastAsia="MS Mincho"/>
          <w:color w:val="44546A" w:themeColor="text2"/>
          <w:szCs w:val="24"/>
          <w:lang w:eastAsia="ja-JP"/>
        </w:rPr>
        <w:t xml:space="preserve">- утверждение устава (на основе разработанного проекта); </w:t>
      </w:r>
    </w:p>
    <w:p w:rsidR="00B02023" w:rsidRDefault="00B02023" w:rsidP="00B02023">
      <w:pPr>
        <w:spacing w:line="276" w:lineRule="auto"/>
        <w:ind w:left="720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 w:rsidRPr="00B62B09">
        <w:rPr>
          <w:rFonts w:eastAsia="MS Mincho" w:cs="Arial"/>
          <w:color w:val="44546A" w:themeColor="text2"/>
          <w:szCs w:val="24"/>
          <w:lang w:val="ru-RU" w:eastAsia="ja-JP"/>
        </w:rPr>
        <w:t>- оформление проток</w:t>
      </w:r>
      <w:r>
        <w:rPr>
          <w:rFonts w:eastAsia="MS Mincho" w:cs="Arial"/>
          <w:color w:val="44546A" w:themeColor="text2"/>
          <w:szCs w:val="24"/>
          <w:lang w:val="ru-RU" w:eastAsia="ja-JP"/>
        </w:rPr>
        <w:t>ола общего собрания учредителей;</w:t>
      </w:r>
    </w:p>
    <w:p w:rsidR="00B02023" w:rsidRDefault="00B02023" w:rsidP="00B02023">
      <w:pPr>
        <w:spacing w:line="276" w:lineRule="auto"/>
        <w:ind w:left="720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 w:rsidRPr="00B62B09">
        <w:rPr>
          <w:rFonts w:eastAsia="MS Mincho" w:cs="Arial"/>
          <w:color w:val="44546A" w:themeColor="text2"/>
          <w:szCs w:val="24"/>
          <w:lang w:val="ru-RU" w:eastAsia="ja-JP"/>
        </w:rPr>
        <w:t xml:space="preserve">- </w:t>
      </w:r>
      <w:r w:rsidRPr="00823833">
        <w:rPr>
          <w:rFonts w:eastAsia="MS Mincho" w:cs="Arial"/>
          <w:color w:val="44546A" w:themeColor="text2"/>
          <w:szCs w:val="24"/>
          <w:lang w:val="ru-RU" w:eastAsia="ja-JP"/>
        </w:rPr>
        <w:t>нотариальное заверение необходимого количества</w:t>
      </w:r>
      <w:r w:rsidRPr="00B62B09">
        <w:rPr>
          <w:rFonts w:eastAsia="MS Mincho" w:cs="Arial"/>
          <w:color w:val="44546A" w:themeColor="text2"/>
          <w:szCs w:val="24"/>
          <w:lang w:val="ru-RU" w:eastAsia="ja-JP"/>
        </w:rPr>
        <w:t xml:space="preserve"> копий учредительных документов</w:t>
      </w:r>
      <w:r>
        <w:rPr>
          <w:rFonts w:eastAsia="MS Mincho" w:cs="Arial"/>
          <w:color w:val="44546A" w:themeColor="text2"/>
          <w:szCs w:val="24"/>
          <w:lang w:val="ru-RU" w:eastAsia="ja-JP"/>
        </w:rPr>
        <w:t>;</w:t>
      </w:r>
    </w:p>
    <w:p w:rsidR="00B02023" w:rsidRPr="00E01707" w:rsidRDefault="00B02023" w:rsidP="00B02023">
      <w:pPr>
        <w:spacing w:line="276" w:lineRule="auto"/>
        <w:ind w:left="720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 w:rsidRPr="00B62B09">
        <w:rPr>
          <w:rFonts w:eastAsia="MS Mincho" w:cs="Arial"/>
          <w:color w:val="44546A" w:themeColor="text2"/>
          <w:szCs w:val="24"/>
          <w:lang w:val="ru-RU" w:eastAsia="ja-JP"/>
        </w:rPr>
        <w:t xml:space="preserve">- </w:t>
      </w:r>
      <w:r>
        <w:rPr>
          <w:rFonts w:eastAsia="MS Mincho" w:cs="Arial"/>
          <w:color w:val="44546A" w:themeColor="text2"/>
          <w:szCs w:val="24"/>
          <w:lang w:val="ru-RU" w:eastAsia="ja-JP"/>
        </w:rPr>
        <w:t>п</w:t>
      </w:r>
      <w:r w:rsidRPr="000A7954">
        <w:rPr>
          <w:rFonts w:eastAsia="MS Mincho" w:cs="Arial"/>
          <w:color w:val="44546A" w:themeColor="text2"/>
          <w:szCs w:val="24"/>
          <w:lang w:val="ru-RU" w:eastAsia="ja-JP"/>
        </w:rPr>
        <w:t>олучение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свидетельства о регистрации Общественного фонда из органов регистрации</w:t>
      </w:r>
    </w:p>
    <w:p w:rsidR="0014636B" w:rsidRDefault="0014636B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>
        <w:rPr>
          <w:rFonts w:eastAsia="MS Mincho" w:cs="Arial"/>
          <w:color w:val="44546A" w:themeColor="text2"/>
          <w:szCs w:val="24"/>
          <w:lang w:val="ru-RU" w:eastAsia="ja-JP"/>
        </w:rPr>
        <w:t>6</w:t>
      </w:r>
      <w:r w:rsidR="00B02023" w:rsidRPr="00B62B09">
        <w:rPr>
          <w:rFonts w:eastAsia="MS Mincho" w:cs="Arial"/>
          <w:color w:val="44546A" w:themeColor="text2"/>
          <w:szCs w:val="24"/>
          <w:lang w:val="ru-RU" w:eastAsia="ja-JP"/>
        </w:rPr>
        <w:t>.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 xml:space="preserve">Разработать 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и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проконтролировать проведение 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>процедуры отбора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 банк</w:t>
      </w:r>
      <w:r>
        <w:rPr>
          <w:rFonts w:eastAsia="MS Mincho" w:cs="Arial"/>
          <w:color w:val="44546A" w:themeColor="text2"/>
          <w:szCs w:val="24"/>
          <w:lang w:val="ru-RU" w:eastAsia="ja-JP"/>
        </w:rPr>
        <w:t>а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 для открытия 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 xml:space="preserve">операционного </w:t>
      </w:r>
      <w:r w:rsidR="00CD136D" w:rsidRPr="0014636B">
        <w:rPr>
          <w:rFonts w:eastAsia="MS Mincho" w:cs="Arial"/>
          <w:color w:val="44546A" w:themeColor="text2"/>
          <w:szCs w:val="24"/>
          <w:lang w:val="ru-RU" w:eastAsia="ja-JP"/>
        </w:rPr>
        <w:t>счета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 Фонда,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 после регистрации и </w:t>
      </w:r>
      <w:r>
        <w:rPr>
          <w:rFonts w:eastAsia="MS Mincho" w:cs="Arial"/>
          <w:color w:val="44546A" w:themeColor="text2"/>
          <w:szCs w:val="24"/>
          <w:lang w:val="ru-RU" w:eastAsia="ja-JP"/>
        </w:rPr>
        <w:t>учета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 в территориальных органах налоговой инспекции и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социального фонда, 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открыть 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>операционный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 счет</w:t>
      </w:r>
      <w:r>
        <w:rPr>
          <w:rFonts w:eastAsia="MS Mincho" w:cs="Arial"/>
          <w:color w:val="44546A" w:themeColor="text2"/>
          <w:szCs w:val="24"/>
          <w:lang w:val="ru-RU" w:eastAsia="ja-JP"/>
        </w:rPr>
        <w:t>;</w:t>
      </w:r>
      <w:r w:rsidR="00B02023" w:rsidRPr="00B62B09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</w:p>
    <w:p w:rsidR="00B02023" w:rsidRPr="00B62B09" w:rsidRDefault="0014636B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>
        <w:rPr>
          <w:rFonts w:eastAsia="MS Mincho" w:cs="Arial"/>
          <w:color w:val="44546A" w:themeColor="text2"/>
          <w:szCs w:val="24"/>
          <w:lang w:val="ru-RU" w:eastAsia="ja-JP"/>
        </w:rPr>
        <w:t>7</w:t>
      </w:r>
      <w:r w:rsidR="00B02023" w:rsidRPr="00B62B09">
        <w:rPr>
          <w:rFonts w:eastAsia="MS Mincho" w:cs="Arial"/>
          <w:color w:val="44546A" w:themeColor="text2"/>
          <w:szCs w:val="24"/>
          <w:lang w:val="ru-RU" w:eastAsia="ja-JP"/>
        </w:rPr>
        <w:t xml:space="preserve">. </w:t>
      </w:r>
      <w:r w:rsidR="00B02023" w:rsidRPr="00823833">
        <w:rPr>
          <w:rFonts w:eastAsia="MS Mincho" w:cs="Arial"/>
          <w:color w:val="44546A" w:themeColor="text2"/>
          <w:szCs w:val="24"/>
          <w:lang w:val="ru-RU" w:eastAsia="ja-JP"/>
        </w:rPr>
        <w:t>Определить схемы финансово-хозяйственных операций и разработать формы основных договоров и кон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 xml:space="preserve">трактов, в том числе </w:t>
      </w:r>
      <w:r w:rsidR="00B02023" w:rsidRPr="00B62B09">
        <w:rPr>
          <w:rFonts w:eastAsia="MS Mincho" w:cs="Arial"/>
          <w:color w:val="44546A" w:themeColor="text2"/>
          <w:szCs w:val="24"/>
          <w:lang w:val="ru-RU" w:eastAsia="ja-JP"/>
        </w:rPr>
        <w:t>трудовых</w:t>
      </w:r>
      <w:r w:rsidR="00B34BB7">
        <w:rPr>
          <w:rFonts w:eastAsia="MS Mincho" w:cs="Arial"/>
          <w:color w:val="44546A" w:themeColor="text2"/>
          <w:szCs w:val="24"/>
          <w:lang w:val="ru-RU" w:eastAsia="ja-JP"/>
        </w:rPr>
        <w:t>;</w:t>
      </w:r>
    </w:p>
    <w:p w:rsidR="00B02023" w:rsidRDefault="0014636B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>
        <w:rPr>
          <w:rFonts w:eastAsia="MS Mincho" w:cs="Arial"/>
          <w:color w:val="44546A" w:themeColor="text2"/>
          <w:szCs w:val="24"/>
          <w:lang w:val="ru-RU" w:eastAsia="ja-JP"/>
        </w:rPr>
        <w:t>8</w:t>
      </w:r>
      <w:r w:rsidR="00B02023" w:rsidRPr="00B62B09">
        <w:rPr>
          <w:rFonts w:eastAsia="MS Mincho" w:cs="Arial"/>
          <w:color w:val="44546A" w:themeColor="text2"/>
          <w:szCs w:val="24"/>
          <w:lang w:val="ru-RU" w:eastAsia="ja-JP"/>
        </w:rPr>
        <w:t xml:space="preserve">. 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 xml:space="preserve">Организовать </w:t>
      </w:r>
      <w:r w:rsidR="00B02023" w:rsidRPr="00B62B09">
        <w:rPr>
          <w:rFonts w:eastAsia="MS Mincho" w:cs="Arial"/>
          <w:color w:val="44546A" w:themeColor="text2"/>
          <w:szCs w:val="24"/>
          <w:lang w:val="ru-RU" w:eastAsia="ja-JP"/>
        </w:rPr>
        <w:t xml:space="preserve"> и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 xml:space="preserve"> осуществить подбор и отбор персонала для</w:t>
      </w:r>
      <w:r w:rsidR="00B02023" w:rsidRPr="00B62B09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>комплектования штата общественного фонда</w:t>
      </w:r>
      <w:r w:rsidR="00B34BB7">
        <w:rPr>
          <w:rFonts w:eastAsia="MS Mincho" w:cs="Arial"/>
          <w:color w:val="44546A" w:themeColor="text2"/>
          <w:szCs w:val="24"/>
          <w:lang w:val="ru-RU" w:eastAsia="ja-JP"/>
        </w:rPr>
        <w:t>;</w:t>
      </w:r>
    </w:p>
    <w:p w:rsidR="00B02023" w:rsidRDefault="0014636B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>
        <w:rPr>
          <w:rFonts w:eastAsia="MS Mincho" w:cs="Arial"/>
          <w:color w:val="44546A" w:themeColor="text2"/>
          <w:szCs w:val="24"/>
          <w:lang w:val="ru-RU" w:eastAsia="ja-JP"/>
        </w:rPr>
        <w:t>9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>. Доработать операционное руководство по деятельности Общественного фонда</w:t>
      </w:r>
      <w:r w:rsidR="00B34BB7">
        <w:rPr>
          <w:rFonts w:eastAsia="MS Mincho" w:cs="Arial"/>
          <w:color w:val="44546A" w:themeColor="text2"/>
          <w:szCs w:val="24"/>
          <w:lang w:val="ru-RU" w:eastAsia="ja-JP"/>
        </w:rPr>
        <w:t>;</w:t>
      </w:r>
    </w:p>
    <w:p w:rsidR="0014636B" w:rsidRDefault="0014636B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10. 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Разработать вводный пакет 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 xml:space="preserve">информационных мероприятий по созданию 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Фонда, </w:t>
      </w:r>
      <w:r w:rsidR="00B34BB7">
        <w:rPr>
          <w:rFonts w:eastAsia="MS Mincho" w:cs="Arial"/>
          <w:color w:val="44546A" w:themeColor="text2"/>
          <w:szCs w:val="24"/>
          <w:lang w:val="ru-RU" w:eastAsia="ja-JP"/>
        </w:rPr>
        <w:t xml:space="preserve">в 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 xml:space="preserve">целях </w:t>
      </w:r>
      <w:r w:rsidR="00CD136D" w:rsidRPr="0014636B">
        <w:rPr>
          <w:rFonts w:eastAsia="MS Mincho" w:cs="Arial"/>
          <w:color w:val="44546A" w:themeColor="text2"/>
          <w:szCs w:val="24"/>
          <w:lang w:val="ru-RU" w:eastAsia="ja-JP"/>
        </w:rPr>
        <w:t>информирования</w:t>
      </w:r>
      <w:r w:rsidR="00B34BB7">
        <w:rPr>
          <w:rFonts w:eastAsia="MS Mincho" w:cs="Arial"/>
          <w:color w:val="44546A" w:themeColor="text2"/>
          <w:szCs w:val="24"/>
          <w:lang w:val="ru-RU" w:eastAsia="ja-JP"/>
        </w:rPr>
        <w:t xml:space="preserve"> общественности</w:t>
      </w:r>
      <w:r w:rsidRPr="0014636B">
        <w:rPr>
          <w:rFonts w:eastAsia="MS Mincho" w:cs="Arial"/>
          <w:color w:val="44546A" w:themeColor="text2"/>
          <w:szCs w:val="24"/>
          <w:lang w:val="ru-RU" w:eastAsia="ja-JP"/>
        </w:rPr>
        <w:t xml:space="preserve">, средств массовой информации, ответственных государственных чиновников и потенциальных </w:t>
      </w:r>
      <w:r w:rsidR="00B34BB7">
        <w:rPr>
          <w:rFonts w:eastAsia="MS Mincho" w:cs="Arial"/>
          <w:color w:val="44546A" w:themeColor="text2"/>
          <w:szCs w:val="24"/>
          <w:lang w:val="ru-RU" w:eastAsia="ja-JP"/>
        </w:rPr>
        <w:t>членов наблюдательного комитета;</w:t>
      </w:r>
    </w:p>
    <w:p w:rsidR="00EB195F" w:rsidRPr="00EB195F" w:rsidRDefault="0014636B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 w:rsidRPr="00EB195F">
        <w:rPr>
          <w:rFonts w:eastAsia="MS Mincho" w:cs="Arial"/>
          <w:color w:val="44546A" w:themeColor="text2"/>
          <w:szCs w:val="24"/>
          <w:lang w:val="ru-RU" w:eastAsia="ja-JP"/>
        </w:rPr>
        <w:t>11.</w:t>
      </w:r>
      <w:r w:rsidR="00CD136D" w:rsidRPr="00EB195F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>Сформировать</w:t>
      </w:r>
      <w:r w:rsidR="00B02023" w:rsidRPr="00EB195F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>Наблюдательный</w:t>
      </w:r>
      <w:r w:rsidR="00B02023" w:rsidRPr="00EB195F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>комитет</w:t>
      </w:r>
      <w:r w:rsidR="00B02023" w:rsidRPr="00EB195F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>Общественного</w:t>
      </w:r>
      <w:r w:rsidR="00B02023" w:rsidRPr="00EB195F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B02023">
        <w:rPr>
          <w:rFonts w:eastAsia="MS Mincho" w:cs="Arial"/>
          <w:color w:val="44546A" w:themeColor="text2"/>
          <w:szCs w:val="24"/>
          <w:lang w:val="ru-RU" w:eastAsia="ja-JP"/>
        </w:rPr>
        <w:t>фонда</w:t>
      </w:r>
      <w:r w:rsidR="00B34BB7" w:rsidRPr="00EB195F">
        <w:rPr>
          <w:rFonts w:eastAsia="MS Mincho" w:cs="Arial"/>
          <w:color w:val="44546A" w:themeColor="text2"/>
          <w:szCs w:val="24"/>
          <w:lang w:val="ru-RU" w:eastAsia="ja-JP"/>
        </w:rPr>
        <w:t>;</w:t>
      </w:r>
      <w:r w:rsidR="00EB195F" w:rsidRPr="00EB195F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 w:rsidR="00EB195F">
        <w:rPr>
          <w:rFonts w:eastAsia="MS Mincho" w:cs="Arial"/>
          <w:color w:val="44546A" w:themeColor="text2"/>
          <w:szCs w:val="24"/>
          <w:lang w:val="ru-RU" w:eastAsia="ja-JP"/>
        </w:rPr>
        <w:t xml:space="preserve">организовать первое заседание комитета и </w:t>
      </w:r>
      <w:r w:rsidR="00EB195F" w:rsidRPr="00EB195F">
        <w:rPr>
          <w:rFonts w:eastAsia="MS Mincho" w:cs="Arial"/>
          <w:color w:val="44546A" w:themeColor="text2"/>
          <w:szCs w:val="24"/>
          <w:lang w:val="ru-RU" w:eastAsia="ja-JP"/>
        </w:rPr>
        <w:t>по необходимости последующие заседания наблюдательного комитета, возможно, необходимы для поддержки плавного запуска и развития фонда;</w:t>
      </w:r>
    </w:p>
    <w:p w:rsidR="00B34BB7" w:rsidRDefault="00B34BB7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  <w:r>
        <w:rPr>
          <w:rFonts w:eastAsia="MS Mincho" w:cs="Arial"/>
          <w:color w:val="44546A" w:themeColor="text2"/>
          <w:szCs w:val="24"/>
          <w:lang w:val="ru-RU" w:eastAsia="ja-JP"/>
        </w:rPr>
        <w:t>12. Разработать медиа</w:t>
      </w:r>
      <w:r w:rsidRPr="00B34BB7">
        <w:rPr>
          <w:rFonts w:eastAsia="MS Mincho" w:cs="Arial"/>
          <w:color w:val="44546A" w:themeColor="text2"/>
          <w:szCs w:val="24"/>
          <w:lang w:val="ru-RU" w:eastAsia="ja-JP"/>
        </w:rPr>
        <w:t xml:space="preserve"> план и информационную кампанию для Фонда и поддерживать связь с представителями общественности, средств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>ами</w:t>
      </w:r>
      <w:r w:rsidRPr="00B34BB7">
        <w:rPr>
          <w:rFonts w:eastAsia="MS Mincho" w:cs="Arial"/>
          <w:color w:val="44546A" w:themeColor="text2"/>
          <w:szCs w:val="24"/>
          <w:lang w:val="ru-RU" w:eastAsia="ja-JP"/>
        </w:rPr>
        <w:t xml:space="preserve"> м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 xml:space="preserve">ассовой информации, министерством </w:t>
      </w:r>
      <w:r w:rsidRPr="00B34BB7">
        <w:rPr>
          <w:rFonts w:eastAsia="MS Mincho" w:cs="Arial"/>
          <w:color w:val="44546A" w:themeColor="text2"/>
          <w:szCs w:val="24"/>
          <w:lang w:val="ru-RU" w:eastAsia="ja-JP"/>
        </w:rPr>
        <w:t>и школ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>ами</w:t>
      </w:r>
      <w:r w:rsidRPr="00B34BB7">
        <w:rPr>
          <w:rFonts w:eastAsia="MS Mincho" w:cs="Arial"/>
          <w:color w:val="44546A" w:themeColor="text2"/>
          <w:szCs w:val="24"/>
          <w:lang w:val="ru-RU" w:eastAsia="ja-JP"/>
        </w:rPr>
        <w:t xml:space="preserve"> </w:t>
      </w:r>
      <w:r>
        <w:rPr>
          <w:rFonts w:eastAsia="MS Mincho" w:cs="Arial"/>
          <w:color w:val="44546A" w:themeColor="text2"/>
          <w:szCs w:val="24"/>
          <w:lang w:val="ru-RU" w:eastAsia="ja-JP"/>
        </w:rPr>
        <w:t xml:space="preserve">в целях </w:t>
      </w:r>
      <w:r w:rsidR="00EB195F">
        <w:rPr>
          <w:rFonts w:eastAsia="MS Mincho" w:cs="Arial"/>
          <w:color w:val="44546A" w:themeColor="text2"/>
          <w:szCs w:val="24"/>
          <w:lang w:val="ru-RU" w:eastAsia="ja-JP"/>
        </w:rPr>
        <w:t xml:space="preserve">содействия </w:t>
      </w:r>
      <w:r w:rsidR="00EB195F" w:rsidRPr="00B34BB7">
        <w:rPr>
          <w:rFonts w:eastAsia="MS Mincho" w:cs="Arial"/>
          <w:color w:val="44546A" w:themeColor="text2"/>
          <w:szCs w:val="24"/>
          <w:lang w:val="ru-RU" w:eastAsia="ja-JP"/>
        </w:rPr>
        <w:t xml:space="preserve">становлению </w:t>
      </w:r>
      <w:r w:rsidR="00EB195F">
        <w:rPr>
          <w:rFonts w:eastAsia="MS Mincho" w:cs="Arial"/>
          <w:color w:val="44546A" w:themeColor="text2"/>
          <w:szCs w:val="24"/>
          <w:lang w:val="ru-RU" w:eastAsia="ja-JP"/>
        </w:rPr>
        <w:t>и</w:t>
      </w:r>
      <w:r w:rsidR="00CD136D">
        <w:rPr>
          <w:rFonts w:eastAsia="MS Mincho" w:cs="Arial"/>
          <w:color w:val="44546A" w:themeColor="text2"/>
          <w:szCs w:val="24"/>
          <w:lang w:val="ru-RU" w:eastAsia="ja-JP"/>
        </w:rPr>
        <w:t xml:space="preserve"> развитию </w:t>
      </w:r>
      <w:r w:rsidRPr="00B34BB7">
        <w:rPr>
          <w:rFonts w:eastAsia="MS Mincho" w:cs="Arial"/>
          <w:color w:val="44546A" w:themeColor="text2"/>
          <w:szCs w:val="24"/>
          <w:lang w:val="ru-RU" w:eastAsia="ja-JP"/>
        </w:rPr>
        <w:t>Фонда.</w:t>
      </w:r>
    </w:p>
    <w:p w:rsidR="0014636B" w:rsidRDefault="0014636B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</w:p>
    <w:p w:rsidR="0014636B" w:rsidRDefault="0014636B" w:rsidP="00B02023">
      <w:pPr>
        <w:spacing w:line="330" w:lineRule="atLeast"/>
        <w:ind w:left="426"/>
        <w:textAlignment w:val="baseline"/>
        <w:rPr>
          <w:rFonts w:eastAsia="MS Mincho" w:cs="Arial"/>
          <w:color w:val="44546A" w:themeColor="text2"/>
          <w:szCs w:val="24"/>
          <w:lang w:val="ru-RU" w:eastAsia="ja-JP"/>
        </w:rPr>
      </w:pPr>
    </w:p>
    <w:p w:rsidR="007A460D" w:rsidRPr="00450A65" w:rsidRDefault="007A460D" w:rsidP="007A460D">
      <w:pPr>
        <w:rPr>
          <w:rFonts w:cs="Arial"/>
          <w:b/>
          <w:color w:val="44546A" w:themeColor="text2"/>
          <w:szCs w:val="24"/>
          <w:lang w:val="ru-RU"/>
        </w:rPr>
      </w:pPr>
      <w:r w:rsidRPr="00450A65">
        <w:rPr>
          <w:rFonts w:cs="Arial"/>
          <w:b/>
          <w:color w:val="44546A" w:themeColor="text2"/>
          <w:szCs w:val="24"/>
          <w:lang w:val="ru-RU"/>
        </w:rPr>
        <w:t>Вклад</w:t>
      </w:r>
    </w:p>
    <w:p w:rsidR="007A460D" w:rsidRPr="00450A65" w:rsidRDefault="007A460D" w:rsidP="007A460D">
      <w:pPr>
        <w:rPr>
          <w:rFonts w:cs="Arial"/>
          <w:color w:val="44546A" w:themeColor="text2"/>
          <w:szCs w:val="24"/>
          <w:lang w:val="ru-RU"/>
        </w:rPr>
      </w:pPr>
    </w:p>
    <w:p w:rsidR="007A460D" w:rsidRPr="0019745A" w:rsidRDefault="007A460D" w:rsidP="007A460D">
      <w:pPr>
        <w:rPr>
          <w:rFonts w:cs="Arial"/>
          <w:color w:val="44546A" w:themeColor="text2"/>
          <w:szCs w:val="24"/>
          <w:lang w:val="ru-RU"/>
        </w:rPr>
      </w:pPr>
      <w:r>
        <w:rPr>
          <w:rFonts w:cs="Arial"/>
          <w:color w:val="44546A" w:themeColor="text2"/>
          <w:szCs w:val="24"/>
          <w:lang w:val="ru-RU"/>
        </w:rPr>
        <w:t xml:space="preserve">Апрель </w:t>
      </w:r>
      <w:r w:rsidRPr="00450A65">
        <w:rPr>
          <w:rFonts w:cs="Arial"/>
          <w:color w:val="44546A" w:themeColor="text2"/>
          <w:szCs w:val="24"/>
          <w:lang w:val="ru-RU"/>
        </w:rPr>
        <w:t xml:space="preserve">– </w:t>
      </w:r>
      <w:r>
        <w:rPr>
          <w:rFonts w:cs="Arial"/>
          <w:color w:val="44546A" w:themeColor="text2"/>
          <w:szCs w:val="24"/>
          <w:lang w:val="ru-RU"/>
        </w:rPr>
        <w:t>июнь</w:t>
      </w:r>
      <w:r w:rsidRPr="00450A65">
        <w:rPr>
          <w:rFonts w:cs="Arial"/>
          <w:color w:val="44546A" w:themeColor="text2"/>
          <w:szCs w:val="24"/>
          <w:lang w:val="ru-RU"/>
        </w:rPr>
        <w:t xml:space="preserve"> 201</w:t>
      </w:r>
      <w:r>
        <w:rPr>
          <w:rFonts w:cs="Arial"/>
          <w:color w:val="44546A" w:themeColor="text2"/>
          <w:szCs w:val="24"/>
          <w:lang w:val="ru-RU"/>
        </w:rPr>
        <w:t>8</w:t>
      </w:r>
      <w:r w:rsidRPr="00450A65">
        <w:rPr>
          <w:rFonts w:cs="Arial"/>
          <w:color w:val="44546A" w:themeColor="text2"/>
          <w:szCs w:val="24"/>
          <w:lang w:val="ru-RU"/>
        </w:rPr>
        <w:t xml:space="preserve"> </w:t>
      </w:r>
      <w:proofErr w:type="gramStart"/>
      <w:r w:rsidRPr="00450A65">
        <w:rPr>
          <w:rFonts w:cs="Arial"/>
          <w:color w:val="44546A" w:themeColor="text2"/>
          <w:szCs w:val="24"/>
          <w:lang w:val="ru-RU"/>
        </w:rPr>
        <w:t>года  -</w:t>
      </w:r>
      <w:proofErr w:type="gramEnd"/>
      <w:r w:rsidRPr="00450A65">
        <w:rPr>
          <w:rFonts w:cs="Arial"/>
          <w:color w:val="44546A" w:themeColor="text2"/>
          <w:szCs w:val="24"/>
          <w:lang w:val="ru-RU"/>
        </w:rPr>
        <w:t xml:space="preserve"> 3 человеко-месяца</w:t>
      </w:r>
      <w:r>
        <w:rPr>
          <w:rFonts w:cs="Arial"/>
          <w:color w:val="44546A" w:themeColor="text2"/>
          <w:szCs w:val="24"/>
          <w:lang w:val="ru-RU"/>
        </w:rPr>
        <w:t xml:space="preserve"> (с возможным продлением)</w:t>
      </w:r>
      <w:r w:rsidRPr="00450A65">
        <w:rPr>
          <w:rFonts w:cs="Arial"/>
          <w:color w:val="44546A" w:themeColor="text2"/>
          <w:szCs w:val="24"/>
          <w:lang w:val="ru-RU"/>
        </w:rPr>
        <w:t>.</w:t>
      </w:r>
    </w:p>
    <w:p w:rsidR="007A460D" w:rsidRDefault="007A460D" w:rsidP="007A460D">
      <w:pPr>
        <w:jc w:val="center"/>
        <w:rPr>
          <w:rFonts w:cs="Arial"/>
          <w:color w:val="44546A" w:themeColor="text2"/>
          <w:szCs w:val="24"/>
          <w:lang w:val="ru-RU"/>
        </w:rPr>
      </w:pPr>
    </w:p>
    <w:p w:rsidR="00FF1A8E" w:rsidRPr="0014636B" w:rsidRDefault="00FF1A8E">
      <w:pPr>
        <w:rPr>
          <w:lang w:val="ru-RU"/>
        </w:rPr>
      </w:pPr>
      <w:bookmarkStart w:id="0" w:name="_GoBack"/>
      <w:bookmarkEnd w:id="0"/>
    </w:p>
    <w:sectPr w:rsidR="00FF1A8E" w:rsidRPr="0014636B" w:rsidSect="00AD61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D7E0D"/>
    <w:multiLevelType w:val="hybridMultilevel"/>
    <w:tmpl w:val="B80ADE2E"/>
    <w:lvl w:ilvl="0" w:tplc="22125E8C">
      <w:start w:val="1"/>
      <w:numFmt w:val="decimal"/>
      <w:lvlText w:val="%1."/>
      <w:lvlJc w:val="left"/>
      <w:pPr>
        <w:ind w:left="720" w:hanging="360"/>
      </w:pPr>
      <w:rPr>
        <w:rFonts w:eastAsia="Cambria" w:hint="default"/>
        <w:color w:val="44546A" w:themeColor="text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D98"/>
    <w:rsid w:val="00070D98"/>
    <w:rsid w:val="0014636B"/>
    <w:rsid w:val="00243952"/>
    <w:rsid w:val="00304FAE"/>
    <w:rsid w:val="00387C60"/>
    <w:rsid w:val="006472A6"/>
    <w:rsid w:val="00743139"/>
    <w:rsid w:val="007A460D"/>
    <w:rsid w:val="0094101C"/>
    <w:rsid w:val="00AE220A"/>
    <w:rsid w:val="00B02023"/>
    <w:rsid w:val="00B34BB7"/>
    <w:rsid w:val="00B91624"/>
    <w:rsid w:val="00CD136D"/>
    <w:rsid w:val="00EB195F"/>
    <w:rsid w:val="00EE2360"/>
    <w:rsid w:val="00FF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C8C2BE-0139-4294-AB9D-714F837E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023"/>
    <w:pPr>
      <w:spacing w:after="0" w:line="240" w:lineRule="auto"/>
      <w:jc w:val="both"/>
    </w:pPr>
    <w:rPr>
      <w:rFonts w:ascii="Arial" w:eastAsia="Times New Roman" w:hAnsi="Arial" w:cs="Times New Roman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List_Paragraph Знак,Multilevel para_II Знак,List Paragraph1 Знак,Абзац списка1 Знак"/>
    <w:link w:val="a4"/>
    <w:uiPriority w:val="34"/>
    <w:locked/>
    <w:rsid w:val="00B02023"/>
    <w:rPr>
      <w:rFonts w:ascii="Arial" w:hAnsi="Arial" w:cs="Arial"/>
    </w:rPr>
  </w:style>
  <w:style w:type="paragraph" w:styleId="a4">
    <w:name w:val="List Paragraph"/>
    <w:aliases w:val="List_Paragraph,Multilevel para_II,List Paragraph1,Абзац списка1"/>
    <w:basedOn w:val="a"/>
    <w:link w:val="a3"/>
    <w:uiPriority w:val="34"/>
    <w:qFormat/>
    <w:rsid w:val="00B02023"/>
    <w:pPr>
      <w:ind w:left="720"/>
    </w:pPr>
    <w:rPr>
      <w:rFonts w:eastAsiaTheme="minorHAnsi" w:cs="Arial"/>
      <w:szCs w:val="22"/>
      <w:lang w:val="ru-RU"/>
    </w:rPr>
  </w:style>
  <w:style w:type="paragraph" w:customStyle="1" w:styleId="tkTekst">
    <w:name w:val="_Текст обычный (tkTekst)"/>
    <w:basedOn w:val="a"/>
    <w:rsid w:val="00B02023"/>
    <w:pPr>
      <w:spacing w:after="60" w:line="276" w:lineRule="auto"/>
      <w:ind w:firstLine="567"/>
    </w:pPr>
    <w:rPr>
      <w:rFonts w:cs="Arial"/>
      <w:sz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WPI StaforceTEAM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zhyldyz uzbekova</dc:creator>
  <cp:lastModifiedBy>PCU</cp:lastModifiedBy>
  <cp:revision>3</cp:revision>
  <dcterms:created xsi:type="dcterms:W3CDTF">2018-03-19T10:49:00Z</dcterms:created>
  <dcterms:modified xsi:type="dcterms:W3CDTF">2018-03-19T10:49:00Z</dcterms:modified>
</cp:coreProperties>
</file>