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2238" w14:textId="77777777" w:rsidR="00364460" w:rsidRPr="00167D39" w:rsidRDefault="003B2077" w:rsidP="009E31DC">
      <w:pPr>
        <w:spacing w:after="0" w:line="240" w:lineRule="auto"/>
        <w:jc w:val="center"/>
        <w:rPr>
          <w:rFonts w:ascii="Times New Roman" w:eastAsia="Times New Roman" w:hAnsi="Times New Roman"/>
          <w:b/>
          <w:bCs/>
          <w:color w:val="000000"/>
          <w:sz w:val="24"/>
          <w:szCs w:val="24"/>
          <w:lang w:val="en-US" w:eastAsia="ru-RU"/>
        </w:rPr>
      </w:pPr>
      <w:r w:rsidRPr="00167D39">
        <w:rPr>
          <w:rFonts w:ascii="Times New Roman" w:eastAsia="Times New Roman" w:hAnsi="Times New Roman"/>
          <w:b/>
          <w:sz w:val="24"/>
          <w:szCs w:val="24"/>
          <w:lang w:eastAsia="ru-RU"/>
        </w:rPr>
        <w:t xml:space="preserve">Техническое </w:t>
      </w:r>
      <w:r w:rsidR="00C8507F" w:rsidRPr="00167D39">
        <w:rPr>
          <w:rFonts w:ascii="Times New Roman" w:eastAsia="Times New Roman" w:hAnsi="Times New Roman"/>
          <w:b/>
          <w:sz w:val="24"/>
          <w:szCs w:val="24"/>
          <w:lang w:eastAsia="ru-RU"/>
        </w:rPr>
        <w:t xml:space="preserve">задание </w:t>
      </w:r>
    </w:p>
    <w:p w14:paraId="6E2D762A" w14:textId="77777777" w:rsidR="00296B9F" w:rsidRPr="00543591" w:rsidRDefault="00296B9F" w:rsidP="009E31DC">
      <w:pPr>
        <w:spacing w:after="0" w:line="240" w:lineRule="auto"/>
        <w:jc w:val="center"/>
        <w:rPr>
          <w:rFonts w:ascii="Times New Roman" w:eastAsia="Times New Roman" w:hAnsi="Times New Roman"/>
          <w:sz w:val="24"/>
          <w:szCs w:val="24"/>
          <w:lang w:val="en-US" w:eastAsia="ru-RU"/>
        </w:rPr>
      </w:pPr>
    </w:p>
    <w:tbl>
      <w:tblPr>
        <w:tblW w:w="9576" w:type="dxa"/>
        <w:tblCellMar>
          <w:top w:w="15" w:type="dxa"/>
          <w:left w:w="15" w:type="dxa"/>
          <w:bottom w:w="15" w:type="dxa"/>
          <w:right w:w="15" w:type="dxa"/>
        </w:tblCellMar>
        <w:tblLook w:val="04A0" w:firstRow="1" w:lastRow="0" w:firstColumn="1" w:lastColumn="0" w:noHBand="0" w:noVBand="1"/>
      </w:tblPr>
      <w:tblGrid>
        <w:gridCol w:w="2326"/>
        <w:gridCol w:w="2739"/>
        <w:gridCol w:w="2079"/>
        <w:gridCol w:w="2432"/>
      </w:tblGrid>
      <w:tr w:rsidR="00D403FD" w:rsidRPr="00543591" w14:paraId="655CB076" w14:textId="77777777" w:rsidTr="00D93E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B0F75" w14:textId="77777777" w:rsidR="00364460" w:rsidRPr="00543591" w:rsidRDefault="00C8507F" w:rsidP="00B405E3">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bCs/>
                <w:color w:val="000000"/>
                <w:sz w:val="24"/>
                <w:szCs w:val="24"/>
                <w:lang w:eastAsia="ru-RU"/>
              </w:rPr>
              <w:t xml:space="preserve">Контракт </w:t>
            </w:r>
            <w:r w:rsidR="00B07980" w:rsidRPr="00543591">
              <w:rPr>
                <w:rFonts w:ascii="Times New Roman" w:eastAsia="Times New Roman" w:hAnsi="Times New Roman"/>
                <w:b/>
                <w:bCs/>
                <w:color w:val="000000"/>
                <w:sz w:val="24"/>
                <w:szCs w:val="24"/>
                <w:lang w:val="en-US" w:eastAsia="ru-RU"/>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CF26A" w14:textId="2C54E863" w:rsidR="00364460" w:rsidRPr="00543591" w:rsidRDefault="00364460" w:rsidP="00122F70">
            <w:pPr>
              <w:spacing w:after="0" w:line="240" w:lineRule="auto"/>
              <w:jc w:val="both"/>
              <w:rPr>
                <w:rFonts w:ascii="Times New Roman" w:eastAsia="Times New Roman" w:hAnsi="Times New Roman"/>
                <w:sz w:val="24"/>
                <w:szCs w:val="24"/>
                <w:lang w:eastAsia="ru-RU"/>
              </w:rPr>
            </w:pPr>
            <w:r w:rsidRPr="00543591">
              <w:rPr>
                <w:rFonts w:ascii="Times New Roman" w:eastAsia="Times New Roman" w:hAnsi="Times New Roman"/>
                <w:b/>
                <w:bCs/>
                <w:color w:val="000000"/>
                <w:sz w:val="24"/>
                <w:szCs w:val="24"/>
                <w:lang w:eastAsia="ru-RU"/>
              </w:rPr>
              <w:t xml:space="preserve"># </w:t>
            </w:r>
            <w:r w:rsidR="00236531" w:rsidRPr="00AC68B0">
              <w:rPr>
                <w:rFonts w:ascii="Times New Roman" w:eastAsia="Times New Roman" w:hAnsi="Times New Roman"/>
                <w:b/>
                <w:bCs/>
                <w:color w:val="000000"/>
                <w:sz w:val="24"/>
                <w:szCs w:val="24"/>
                <w:lang w:eastAsia="ru-RU"/>
              </w:rPr>
              <w:t>CS9-ICS-0</w:t>
            </w:r>
            <w:r w:rsidR="00236531">
              <w:rPr>
                <w:rFonts w:ascii="Times New Roman" w:eastAsia="Times New Roman" w:hAnsi="Times New Roman"/>
                <w:b/>
                <w:bCs/>
                <w:color w:val="000000"/>
                <w:sz w:val="24"/>
                <w:szCs w:val="24"/>
                <w:lang w:eastAsia="ru-RU"/>
              </w:rPr>
              <w:t>2</w:t>
            </w:r>
            <w:r w:rsidR="00236531" w:rsidRPr="00AC68B0">
              <w:rPr>
                <w:rFonts w:ascii="Times New Roman" w:eastAsia="Times New Roman" w:hAnsi="Times New Roman"/>
                <w:b/>
                <w:bCs/>
                <w:color w:val="000000"/>
                <w:sz w:val="24"/>
                <w:szCs w:val="24"/>
                <w:lang w:eastAsia="ru-RU"/>
              </w:rPr>
              <w:t>-201</w:t>
            </w:r>
            <w:r w:rsidR="00236531">
              <w:rPr>
                <w:rFonts w:ascii="Times New Roman" w:eastAsia="Times New Roman" w:hAnsi="Times New Roman"/>
                <w:b/>
                <w:bCs/>
                <w:color w:val="000000"/>
                <w:sz w:val="24"/>
                <w:szCs w:val="24"/>
                <w:lang w:eastAsia="ru-RU"/>
              </w:rPr>
              <w:t>9</w:t>
            </w:r>
          </w:p>
        </w:tc>
      </w:tr>
      <w:tr w:rsidR="00D403FD" w:rsidRPr="00C8507F" w14:paraId="378B4EB6" w14:textId="77777777" w:rsidTr="00D93E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A848C" w14:textId="77777777" w:rsidR="00364460" w:rsidRPr="00C8507F" w:rsidRDefault="00C8507F" w:rsidP="00B40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Проект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BB4FE" w14:textId="77777777" w:rsidR="00364460" w:rsidRPr="00C8507F" w:rsidRDefault="00C8507F" w:rsidP="00B405E3">
            <w:pPr>
              <w:spacing w:after="8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Грант</w:t>
            </w:r>
            <w:r w:rsidRPr="00C8507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АБР</w:t>
            </w:r>
            <w:r w:rsidR="00D403FD" w:rsidRPr="00C8507F">
              <w:rPr>
                <w:rFonts w:ascii="Times New Roman" w:eastAsia="Times New Roman" w:hAnsi="Times New Roman"/>
                <w:color w:val="000000"/>
                <w:sz w:val="24"/>
                <w:szCs w:val="24"/>
                <w:lang w:eastAsia="ru-RU"/>
              </w:rPr>
              <w:t xml:space="preserve"> #0553-</w:t>
            </w:r>
            <w:r w:rsidR="00D403FD" w:rsidRPr="00543591">
              <w:rPr>
                <w:rFonts w:ascii="Times New Roman" w:eastAsia="Times New Roman" w:hAnsi="Times New Roman"/>
                <w:color w:val="000000"/>
                <w:sz w:val="24"/>
                <w:szCs w:val="24"/>
                <w:lang w:val="en-US" w:eastAsia="ru-RU"/>
              </w:rPr>
              <w:t>KGZ</w:t>
            </w:r>
            <w:r w:rsidR="00B07980" w:rsidRPr="00C8507F">
              <w:rPr>
                <w:rFonts w:ascii="Times New Roman" w:eastAsia="Times New Roman" w:hAnsi="Times New Roman"/>
                <w:color w:val="000000"/>
                <w:sz w:val="24"/>
                <w:szCs w:val="24"/>
                <w:lang w:eastAsia="ru-RU"/>
              </w:rPr>
              <w:t xml:space="preserve">: </w:t>
            </w:r>
            <w:r w:rsidRPr="00DF5DE7">
              <w:rPr>
                <w:rFonts w:ascii="Times New Roman" w:eastAsia="Times New Roman" w:hAnsi="Times New Roman"/>
                <w:color w:val="000000"/>
                <w:sz w:val="24"/>
                <w:szCs w:val="24"/>
                <w:lang w:eastAsia="ru-RU"/>
              </w:rPr>
              <w:t>«Программа развития сектора: Навыки для инклюзивного роста»</w:t>
            </w:r>
          </w:p>
        </w:tc>
      </w:tr>
      <w:tr w:rsidR="00D403FD" w:rsidRPr="00543591" w14:paraId="1935EBDE" w14:textId="77777777" w:rsidTr="00D93E8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77F2B" w14:textId="77777777" w:rsidR="00364460" w:rsidRPr="00C8507F" w:rsidRDefault="00C8507F" w:rsidP="00B40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Квалификация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699C6" w14:textId="77777777" w:rsidR="00B07980" w:rsidRPr="00543591" w:rsidRDefault="00AC68B0" w:rsidP="00ED147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color w:val="000000"/>
                <w:sz w:val="24"/>
                <w:szCs w:val="24"/>
                <w:lang w:eastAsia="ru-RU"/>
              </w:rPr>
              <w:t>Главный специалист</w:t>
            </w:r>
            <w:r w:rsidR="004402B1">
              <w:rPr>
                <w:rFonts w:ascii="Times New Roman" w:eastAsia="Times New Roman" w:hAnsi="Times New Roman"/>
                <w:color w:val="000000"/>
                <w:sz w:val="24"/>
                <w:szCs w:val="24"/>
                <w:lang w:eastAsia="ru-RU"/>
              </w:rPr>
              <w:t xml:space="preserve"> по закупкам</w:t>
            </w:r>
            <w:r w:rsidR="002F4EAC" w:rsidRPr="00122F70">
              <w:rPr>
                <w:rFonts w:ascii="Times New Roman" w:eastAsia="Times New Roman" w:hAnsi="Times New Roman"/>
                <w:color w:val="000000"/>
                <w:sz w:val="24"/>
                <w:szCs w:val="24"/>
                <w:lang w:val="en-US" w:eastAsia="ru-RU"/>
              </w:rPr>
              <w:t xml:space="preserve"> </w:t>
            </w:r>
          </w:p>
        </w:tc>
      </w:tr>
      <w:tr w:rsidR="00C8507F" w:rsidRPr="00543591" w14:paraId="1CF1CDF4" w14:textId="77777777" w:rsidTr="00236531">
        <w:trPr>
          <w:trHeight w:val="151"/>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4A65A32" w14:textId="77777777" w:rsidR="00D403FD" w:rsidRPr="00C8507F" w:rsidRDefault="00C8507F" w:rsidP="00B405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Источник </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CDF12FF" w14:textId="77777777" w:rsidR="00D403FD" w:rsidRPr="00C8507F" w:rsidRDefault="00C8507F" w:rsidP="00B405E3">
            <w:pPr>
              <w:spacing w:line="240" w:lineRule="auto"/>
              <w:jc w:val="both"/>
              <w:rPr>
                <w:rFonts w:ascii="Times New Roman" w:hAnsi="Times New Roman"/>
                <w:sz w:val="24"/>
                <w:szCs w:val="24"/>
              </w:rPr>
            </w:pPr>
            <w:r>
              <w:rPr>
                <w:rFonts w:ascii="Times New Roman" w:hAnsi="Times New Roman"/>
                <w:sz w:val="24"/>
                <w:szCs w:val="24"/>
              </w:rPr>
              <w:t xml:space="preserve">Национальный </w:t>
            </w:r>
          </w:p>
        </w:tc>
        <w:tc>
          <w:tcPr>
            <w:tcW w:w="27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4E88A84" w14:textId="77777777" w:rsidR="00D403FD" w:rsidRPr="00C8507F" w:rsidRDefault="00C8507F" w:rsidP="00B405E3">
            <w:pPr>
              <w:spacing w:line="240" w:lineRule="auto"/>
              <w:jc w:val="both"/>
              <w:rPr>
                <w:rFonts w:ascii="Times New Roman" w:hAnsi="Times New Roman"/>
                <w:b/>
                <w:sz w:val="24"/>
                <w:szCs w:val="24"/>
              </w:rPr>
            </w:pPr>
            <w:r>
              <w:rPr>
                <w:rFonts w:ascii="Times New Roman" w:hAnsi="Times New Roman"/>
                <w:b/>
                <w:sz w:val="24"/>
                <w:szCs w:val="24"/>
              </w:rPr>
              <w:t>Категория</w:t>
            </w:r>
          </w:p>
        </w:tc>
        <w:tc>
          <w:tcPr>
            <w:tcW w:w="32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816C789" w14:textId="77777777" w:rsidR="00D403FD" w:rsidRPr="00C8507F" w:rsidRDefault="00C8507F" w:rsidP="00B405E3">
            <w:pPr>
              <w:spacing w:line="240" w:lineRule="auto"/>
              <w:jc w:val="both"/>
              <w:rPr>
                <w:rFonts w:ascii="Times New Roman" w:hAnsi="Times New Roman"/>
                <w:i/>
                <w:sz w:val="24"/>
                <w:szCs w:val="24"/>
              </w:rPr>
            </w:pPr>
            <w:r>
              <w:rPr>
                <w:rFonts w:ascii="Times New Roman" w:hAnsi="Times New Roman"/>
                <w:i/>
                <w:sz w:val="24"/>
                <w:szCs w:val="24"/>
              </w:rPr>
              <w:t xml:space="preserve">Независимый </w:t>
            </w:r>
          </w:p>
        </w:tc>
      </w:tr>
      <w:tr w:rsidR="00364460" w:rsidRPr="00A0486F" w14:paraId="6F332071" w14:textId="77777777" w:rsidTr="00236531">
        <w:tc>
          <w:tcPr>
            <w:tcW w:w="0" w:type="auto"/>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6D4CC" w14:textId="77777777" w:rsidR="00364460" w:rsidRPr="00C8507F" w:rsidRDefault="00364460" w:rsidP="00B405E3">
            <w:pPr>
              <w:spacing w:after="0" w:line="240" w:lineRule="auto"/>
              <w:jc w:val="both"/>
              <w:rPr>
                <w:rFonts w:ascii="Times New Roman" w:eastAsia="MS Mincho" w:hAnsi="Times New Roman"/>
                <w:sz w:val="24"/>
                <w:szCs w:val="24"/>
              </w:rPr>
            </w:pPr>
          </w:p>
          <w:p w14:paraId="00CE50B5" w14:textId="77777777" w:rsidR="00C8507F" w:rsidRPr="00DF5DE7" w:rsidRDefault="00C8507F" w:rsidP="00C8507F">
            <w:pPr>
              <w:keepNext/>
              <w:keepLines/>
              <w:widowControl w:val="0"/>
              <w:spacing w:after="240" w:line="224" w:lineRule="exact"/>
              <w:jc w:val="both"/>
              <w:outlineLvl w:val="1"/>
              <w:rPr>
                <w:rFonts w:ascii="Times New Roman" w:eastAsia="Times New Roman" w:hAnsi="Times New Roman"/>
                <w:b/>
                <w:bCs/>
                <w:color w:val="000000"/>
                <w:sz w:val="24"/>
                <w:szCs w:val="24"/>
              </w:rPr>
            </w:pPr>
            <w:r w:rsidRPr="00DF5DE7">
              <w:rPr>
                <w:rFonts w:ascii="Times New Roman" w:eastAsia="Times New Roman" w:hAnsi="Times New Roman"/>
                <w:b/>
                <w:bCs/>
                <w:color w:val="000000"/>
                <w:sz w:val="24"/>
                <w:szCs w:val="24"/>
              </w:rPr>
              <w:t>Краткая информация</w:t>
            </w:r>
          </w:p>
          <w:p w14:paraId="05FAE4E2" w14:textId="77777777" w:rsidR="00C8507F" w:rsidRPr="00DF5DE7" w:rsidRDefault="00C8507F" w:rsidP="00C8507F">
            <w:pPr>
              <w:tabs>
                <w:tab w:val="left" w:pos="720"/>
              </w:tabs>
              <w:spacing w:after="0" w:line="240" w:lineRule="auto"/>
              <w:jc w:val="both"/>
              <w:rPr>
                <w:rFonts w:ascii="Times New Roman" w:eastAsia="Times New Roman" w:hAnsi="Times New Roman"/>
                <w:bCs/>
                <w:color w:val="000000"/>
                <w:sz w:val="24"/>
                <w:szCs w:val="24"/>
              </w:rPr>
            </w:pPr>
            <w:r w:rsidRPr="00DF5DE7">
              <w:rPr>
                <w:rFonts w:ascii="Times New Roman" w:eastAsia="Times New Roman" w:hAnsi="Times New Roman"/>
                <w:bCs/>
                <w:color w:val="000000"/>
                <w:sz w:val="24"/>
                <w:szCs w:val="24"/>
              </w:rPr>
              <w:t>Азиатский банк развития (АБР) предоставил Правительству Кыргызской Республики 18 млн. долларов США для реализации Программы развития сектора «Навыки для инклюзивного роста». В рамках стратегии партнерства АБР программа поддерживает экономическое развитие Кыргызской Республики для обеспечения всестороннего роста, соответствующего стратегии национальной стратегии устойчивого развития страны и экономической политике. Программа нацелена на повышение эффективности профессионального технического образования и обучения (ПТОО). Компоненты программы включают в себя усиление управления и финансирования ПТОО, улучшение качества преподавания и условий обучения, расширение сотрудничества с производством и развитие навыков предпринимательства. Результатом этой программы будет инклюзивная, предпринимательская и ориентированная на рынок система ПТОО.</w:t>
            </w:r>
          </w:p>
          <w:p w14:paraId="052B5D44" w14:textId="77777777" w:rsidR="00296B9F" w:rsidRPr="00C8507F" w:rsidRDefault="00296B9F" w:rsidP="00296B9F">
            <w:pPr>
              <w:spacing w:after="0" w:line="240" w:lineRule="auto"/>
              <w:contextualSpacing/>
              <w:jc w:val="both"/>
              <w:rPr>
                <w:rFonts w:ascii="Times New Roman" w:eastAsia="MS Mincho" w:hAnsi="Times New Roman"/>
                <w:sz w:val="24"/>
                <w:szCs w:val="24"/>
              </w:rPr>
            </w:pPr>
          </w:p>
          <w:p w14:paraId="6BA5AA49" w14:textId="77777777" w:rsidR="00C8507F" w:rsidRPr="008969D6" w:rsidRDefault="00C8507F" w:rsidP="00C8507F">
            <w:pPr>
              <w:spacing w:after="240" w:line="240" w:lineRule="auto"/>
              <w:jc w:val="both"/>
              <w:textAlignment w:val="baseline"/>
              <w:rPr>
                <w:rFonts w:ascii="Times New Roman" w:eastAsia="Times New Roman" w:hAnsi="Times New Roman"/>
                <w:b/>
                <w:bCs/>
                <w:color w:val="000000"/>
                <w:sz w:val="24"/>
                <w:szCs w:val="24"/>
              </w:rPr>
            </w:pPr>
            <w:r w:rsidRPr="00DF5DE7">
              <w:rPr>
                <w:rFonts w:ascii="Times New Roman" w:eastAsia="Times New Roman" w:hAnsi="Times New Roman"/>
                <w:b/>
                <w:bCs/>
                <w:color w:val="000000"/>
                <w:sz w:val="24"/>
                <w:szCs w:val="24"/>
              </w:rPr>
              <w:t>Объем</w:t>
            </w:r>
            <w:r w:rsidRPr="008969D6">
              <w:rPr>
                <w:rFonts w:ascii="Times New Roman" w:eastAsia="Times New Roman" w:hAnsi="Times New Roman"/>
                <w:b/>
                <w:bCs/>
                <w:color w:val="000000"/>
                <w:sz w:val="24"/>
                <w:szCs w:val="24"/>
              </w:rPr>
              <w:t xml:space="preserve"> </w:t>
            </w:r>
            <w:r w:rsidRPr="00DF5DE7">
              <w:rPr>
                <w:rFonts w:ascii="Times New Roman" w:eastAsia="Times New Roman" w:hAnsi="Times New Roman"/>
                <w:b/>
                <w:bCs/>
                <w:color w:val="000000"/>
                <w:sz w:val="24"/>
                <w:szCs w:val="24"/>
              </w:rPr>
              <w:t>работы</w:t>
            </w:r>
          </w:p>
          <w:p w14:paraId="4D82B65F" w14:textId="2C077792" w:rsidR="00C8507F" w:rsidRPr="00530246" w:rsidRDefault="00AC68B0" w:rsidP="00362CBB">
            <w:pPr>
              <w:keepNext/>
              <w:keepLines/>
              <w:widowControl w:val="0"/>
              <w:spacing w:after="240" w:line="240" w:lineRule="auto"/>
              <w:jc w:val="both"/>
              <w:outlineLvl w:val="1"/>
              <w:rPr>
                <w:rFonts w:ascii="Times New Roman" w:eastAsia="MS Mincho" w:hAnsi="Times New Roman"/>
                <w:sz w:val="24"/>
                <w:szCs w:val="24"/>
              </w:rPr>
            </w:pPr>
            <w:r>
              <w:rPr>
                <w:rFonts w:ascii="Times New Roman" w:eastAsia="MS Mincho" w:hAnsi="Times New Roman"/>
                <w:b/>
                <w:sz w:val="24"/>
                <w:szCs w:val="24"/>
              </w:rPr>
              <w:t>Главный специалист по закупкам</w:t>
            </w:r>
            <w:r w:rsidR="00C8507F" w:rsidRPr="00C8507F">
              <w:rPr>
                <w:rFonts w:ascii="Times New Roman" w:eastAsia="MS Mincho" w:hAnsi="Times New Roman"/>
                <w:b/>
                <w:sz w:val="24"/>
                <w:szCs w:val="24"/>
              </w:rPr>
              <w:t xml:space="preserve"> </w:t>
            </w:r>
            <w:r w:rsidR="006269E3">
              <w:rPr>
                <w:rFonts w:ascii="Times New Roman" w:eastAsia="MS Mincho" w:hAnsi="Times New Roman"/>
                <w:sz w:val="24"/>
                <w:szCs w:val="24"/>
              </w:rPr>
              <w:t xml:space="preserve">(национальный, </w:t>
            </w:r>
            <w:r w:rsidR="006269E3" w:rsidRPr="006269E3">
              <w:rPr>
                <w:rFonts w:ascii="Times New Roman" w:eastAsia="MS Mincho" w:hAnsi="Times New Roman"/>
                <w:sz w:val="24"/>
                <w:szCs w:val="24"/>
              </w:rPr>
              <w:t>12</w:t>
            </w:r>
            <w:r w:rsidR="00C8507F" w:rsidRPr="00C8507F">
              <w:rPr>
                <w:rFonts w:ascii="Times New Roman" w:eastAsia="MS Mincho" w:hAnsi="Times New Roman"/>
                <w:sz w:val="24"/>
                <w:szCs w:val="24"/>
              </w:rPr>
              <w:t xml:space="preserve"> человеко-месяц</w:t>
            </w:r>
            <w:r w:rsidR="00344C64">
              <w:rPr>
                <w:rFonts w:ascii="Times New Roman" w:eastAsia="MS Mincho" w:hAnsi="Times New Roman"/>
                <w:sz w:val="24"/>
                <w:szCs w:val="24"/>
              </w:rPr>
              <w:t>ев</w:t>
            </w:r>
            <w:r w:rsidR="00C8507F" w:rsidRPr="00C8507F">
              <w:rPr>
                <w:rFonts w:ascii="Times New Roman" w:eastAsia="MS Mincho" w:hAnsi="Times New Roman"/>
                <w:sz w:val="24"/>
                <w:szCs w:val="24"/>
              </w:rPr>
              <w:t xml:space="preserve">) будет </w:t>
            </w:r>
            <w:r w:rsidR="00A20DFA">
              <w:rPr>
                <w:rFonts w:ascii="Times New Roman" w:eastAsia="MS Mincho" w:hAnsi="Times New Roman"/>
                <w:sz w:val="24"/>
                <w:szCs w:val="24"/>
              </w:rPr>
              <w:t>проводить</w:t>
            </w:r>
            <w:r w:rsidR="00C8507F" w:rsidRPr="00C8507F">
              <w:rPr>
                <w:rFonts w:ascii="Times New Roman" w:eastAsia="MS Mincho" w:hAnsi="Times New Roman"/>
                <w:sz w:val="24"/>
                <w:szCs w:val="24"/>
              </w:rPr>
              <w:t xml:space="preserve"> </w:t>
            </w:r>
            <w:r w:rsidR="00A20DFA">
              <w:rPr>
                <w:rFonts w:ascii="Times New Roman" w:eastAsia="MS Mincho" w:hAnsi="Times New Roman"/>
                <w:sz w:val="24"/>
                <w:szCs w:val="24"/>
              </w:rPr>
              <w:t>все мероприятия</w:t>
            </w:r>
            <w:r w:rsidR="00344C64">
              <w:rPr>
                <w:rFonts w:ascii="Times New Roman" w:eastAsia="MS Mincho" w:hAnsi="Times New Roman"/>
                <w:sz w:val="24"/>
                <w:szCs w:val="24"/>
              </w:rPr>
              <w:t>, связанные с</w:t>
            </w:r>
            <w:r w:rsidR="00142201">
              <w:rPr>
                <w:rFonts w:ascii="Times New Roman" w:eastAsia="MS Mincho" w:hAnsi="Times New Roman"/>
                <w:sz w:val="24"/>
                <w:szCs w:val="24"/>
              </w:rPr>
              <w:t xml:space="preserve"> </w:t>
            </w:r>
            <w:r w:rsidR="00C8507F" w:rsidRPr="00C8507F">
              <w:rPr>
                <w:rFonts w:ascii="Times New Roman" w:eastAsia="MS Mincho" w:hAnsi="Times New Roman"/>
                <w:sz w:val="24"/>
                <w:szCs w:val="24"/>
              </w:rPr>
              <w:t>закупк</w:t>
            </w:r>
            <w:r w:rsidR="00344C64">
              <w:rPr>
                <w:rFonts w:ascii="Times New Roman" w:eastAsia="MS Mincho" w:hAnsi="Times New Roman"/>
                <w:sz w:val="24"/>
                <w:szCs w:val="24"/>
              </w:rPr>
              <w:t>ой</w:t>
            </w:r>
            <w:r w:rsidR="00C8507F" w:rsidRPr="00C8507F">
              <w:rPr>
                <w:rFonts w:ascii="Times New Roman" w:eastAsia="MS Mincho" w:hAnsi="Times New Roman"/>
                <w:sz w:val="24"/>
                <w:szCs w:val="24"/>
              </w:rPr>
              <w:t xml:space="preserve"> и управлени</w:t>
            </w:r>
            <w:r w:rsidR="00344C64">
              <w:rPr>
                <w:rFonts w:ascii="Times New Roman" w:eastAsia="MS Mincho" w:hAnsi="Times New Roman"/>
                <w:sz w:val="24"/>
                <w:szCs w:val="24"/>
              </w:rPr>
              <w:t>ем</w:t>
            </w:r>
            <w:r w:rsidR="00C8507F" w:rsidRPr="00C8507F">
              <w:rPr>
                <w:rFonts w:ascii="Times New Roman" w:eastAsia="MS Mincho" w:hAnsi="Times New Roman"/>
                <w:sz w:val="24"/>
                <w:szCs w:val="24"/>
              </w:rPr>
              <w:t xml:space="preserve"> ко</w:t>
            </w:r>
            <w:r w:rsidR="00C8507F">
              <w:rPr>
                <w:rFonts w:ascii="Times New Roman" w:eastAsia="MS Mincho" w:hAnsi="Times New Roman"/>
                <w:sz w:val="24"/>
                <w:szCs w:val="24"/>
              </w:rPr>
              <w:t xml:space="preserve">нтрактами для достижения целей </w:t>
            </w:r>
            <w:r w:rsidR="00C80E1D">
              <w:rPr>
                <w:rFonts w:ascii="Times New Roman" w:eastAsia="MS Mincho" w:hAnsi="Times New Roman"/>
                <w:sz w:val="24"/>
                <w:szCs w:val="24"/>
              </w:rPr>
              <w:t>п</w:t>
            </w:r>
            <w:r w:rsidR="00C8507F" w:rsidRPr="00C8507F">
              <w:rPr>
                <w:rFonts w:ascii="Times New Roman" w:eastAsia="MS Mincho" w:hAnsi="Times New Roman"/>
                <w:sz w:val="24"/>
                <w:szCs w:val="24"/>
              </w:rPr>
              <w:t>роекта.</w:t>
            </w:r>
          </w:p>
          <w:p w14:paraId="2A9B28AA" w14:textId="77777777" w:rsidR="00EF497A" w:rsidRPr="008969D6" w:rsidRDefault="00EF497A" w:rsidP="00EF497A">
            <w:pPr>
              <w:spacing w:after="0" w:line="240" w:lineRule="auto"/>
              <w:contextualSpacing/>
              <w:jc w:val="both"/>
              <w:rPr>
                <w:rFonts w:ascii="Times New Roman" w:eastAsia="Times New Roman" w:hAnsi="Times New Roman"/>
                <w:b/>
                <w:bCs/>
                <w:color w:val="000000"/>
                <w:sz w:val="24"/>
                <w:szCs w:val="24"/>
              </w:rPr>
            </w:pPr>
            <w:r w:rsidRPr="00DF5DE7">
              <w:rPr>
                <w:rFonts w:ascii="Times New Roman" w:eastAsia="Times New Roman" w:hAnsi="Times New Roman"/>
                <w:b/>
                <w:bCs/>
                <w:color w:val="000000"/>
                <w:sz w:val="24"/>
                <w:szCs w:val="24"/>
              </w:rPr>
              <w:t>Задачи</w:t>
            </w:r>
            <w:r w:rsidRPr="008969D6">
              <w:rPr>
                <w:rFonts w:ascii="Times New Roman" w:eastAsia="Times New Roman" w:hAnsi="Times New Roman"/>
                <w:b/>
                <w:bCs/>
                <w:color w:val="000000"/>
                <w:sz w:val="24"/>
                <w:szCs w:val="24"/>
              </w:rPr>
              <w:t xml:space="preserve"> </w:t>
            </w:r>
            <w:r w:rsidRPr="00DF5DE7">
              <w:rPr>
                <w:rFonts w:ascii="Times New Roman" w:eastAsia="Times New Roman" w:hAnsi="Times New Roman"/>
                <w:b/>
                <w:bCs/>
                <w:color w:val="000000"/>
                <w:sz w:val="24"/>
                <w:szCs w:val="24"/>
              </w:rPr>
              <w:t>и</w:t>
            </w:r>
            <w:r w:rsidRPr="008969D6">
              <w:rPr>
                <w:rFonts w:ascii="Times New Roman" w:eastAsia="Times New Roman" w:hAnsi="Times New Roman"/>
                <w:b/>
                <w:bCs/>
                <w:color w:val="000000"/>
                <w:sz w:val="24"/>
                <w:szCs w:val="24"/>
              </w:rPr>
              <w:t xml:space="preserve"> </w:t>
            </w:r>
            <w:r w:rsidRPr="00DF5DE7">
              <w:rPr>
                <w:rFonts w:ascii="Times New Roman" w:eastAsia="Times New Roman" w:hAnsi="Times New Roman"/>
                <w:b/>
                <w:bCs/>
                <w:color w:val="000000"/>
                <w:sz w:val="24"/>
                <w:szCs w:val="24"/>
              </w:rPr>
              <w:t>обязанности</w:t>
            </w:r>
            <w:r w:rsidRPr="008969D6">
              <w:rPr>
                <w:rFonts w:ascii="Times New Roman" w:eastAsia="Times New Roman" w:hAnsi="Times New Roman"/>
                <w:b/>
                <w:bCs/>
                <w:color w:val="000000"/>
                <w:sz w:val="24"/>
                <w:szCs w:val="24"/>
              </w:rPr>
              <w:t xml:space="preserve"> </w:t>
            </w:r>
          </w:p>
          <w:p w14:paraId="7D949297" w14:textId="77777777" w:rsidR="00C8507F" w:rsidRPr="00C8507F" w:rsidRDefault="00AC68B0" w:rsidP="00C8507F">
            <w:pPr>
              <w:spacing w:after="0" w:line="240" w:lineRule="auto"/>
              <w:jc w:val="both"/>
              <w:rPr>
                <w:rFonts w:ascii="Times New Roman" w:eastAsia="MS Mincho" w:hAnsi="Times New Roman"/>
                <w:sz w:val="24"/>
                <w:szCs w:val="24"/>
              </w:rPr>
            </w:pPr>
            <w:r>
              <w:rPr>
                <w:rFonts w:ascii="Times New Roman" w:eastAsia="MS Mincho" w:hAnsi="Times New Roman"/>
                <w:sz w:val="24"/>
                <w:szCs w:val="24"/>
              </w:rPr>
              <w:t>Главный специалист</w:t>
            </w:r>
            <w:r w:rsidR="00C8507F" w:rsidRPr="00C8507F">
              <w:rPr>
                <w:rFonts w:ascii="Times New Roman" w:eastAsia="MS Mincho" w:hAnsi="Times New Roman"/>
                <w:sz w:val="24"/>
                <w:szCs w:val="24"/>
              </w:rPr>
              <w:t xml:space="preserve"> по закупкам будет выполнять следующие функции, обязанности и задачи:</w:t>
            </w:r>
          </w:p>
          <w:p w14:paraId="47C8B1BA"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(i) Координировать закупочную деятельность товаров, работ и услуг в рамках </w:t>
            </w:r>
            <w:r w:rsidR="00C80E1D">
              <w:rPr>
                <w:rFonts w:ascii="Times New Roman" w:eastAsia="MS Mincho" w:hAnsi="Times New Roman"/>
                <w:sz w:val="24"/>
                <w:szCs w:val="24"/>
              </w:rPr>
              <w:t>проекта</w:t>
            </w:r>
            <w:r w:rsidRPr="00AC68B0">
              <w:rPr>
                <w:rFonts w:ascii="Times New Roman" w:eastAsia="MS Mincho" w:hAnsi="Times New Roman"/>
                <w:sz w:val="24"/>
                <w:szCs w:val="24"/>
              </w:rPr>
              <w:t xml:space="preserve">, как указано в плане закупок </w:t>
            </w:r>
            <w:r w:rsidR="00C80E1D">
              <w:rPr>
                <w:rFonts w:ascii="Times New Roman" w:eastAsia="MS Mincho" w:hAnsi="Times New Roman"/>
                <w:sz w:val="24"/>
                <w:szCs w:val="24"/>
              </w:rPr>
              <w:t xml:space="preserve">проекта </w:t>
            </w:r>
            <w:r w:rsidRPr="00AC68B0">
              <w:rPr>
                <w:rFonts w:ascii="Times New Roman" w:eastAsia="MS Mincho" w:hAnsi="Times New Roman"/>
                <w:sz w:val="24"/>
                <w:szCs w:val="24"/>
              </w:rPr>
              <w:t xml:space="preserve">в соответствии с Руководством АБР и </w:t>
            </w:r>
            <w:r w:rsidR="00C80E1D">
              <w:rPr>
                <w:rFonts w:ascii="Times New Roman" w:eastAsia="MS Mincho" w:hAnsi="Times New Roman"/>
                <w:sz w:val="24"/>
                <w:szCs w:val="24"/>
              </w:rPr>
              <w:t>внутренними НПА</w:t>
            </w:r>
            <w:r w:rsidR="00C80E1D" w:rsidRPr="00AC68B0">
              <w:rPr>
                <w:rFonts w:ascii="Times New Roman" w:eastAsia="MS Mincho" w:hAnsi="Times New Roman"/>
                <w:sz w:val="24"/>
                <w:szCs w:val="24"/>
              </w:rPr>
              <w:t xml:space="preserve"> </w:t>
            </w:r>
            <w:r w:rsidRPr="00AC68B0">
              <w:rPr>
                <w:rFonts w:ascii="Times New Roman" w:eastAsia="MS Mincho" w:hAnsi="Times New Roman"/>
                <w:sz w:val="24"/>
                <w:szCs w:val="24"/>
              </w:rPr>
              <w:t>о закупках;</w:t>
            </w:r>
          </w:p>
          <w:p w14:paraId="7957049C"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(ii) координировать разработку технических спецификаций</w:t>
            </w:r>
            <w:r w:rsidR="00C97B94">
              <w:rPr>
                <w:rFonts w:ascii="Times New Roman" w:eastAsia="MS Mincho" w:hAnsi="Times New Roman"/>
                <w:sz w:val="24"/>
                <w:szCs w:val="24"/>
              </w:rPr>
              <w:t xml:space="preserve"> совместно со специалистом по оборудованию и членами рабочей группы</w:t>
            </w:r>
            <w:r w:rsidRPr="00AC68B0">
              <w:rPr>
                <w:rFonts w:ascii="Times New Roman" w:eastAsia="MS Mincho" w:hAnsi="Times New Roman"/>
                <w:sz w:val="24"/>
                <w:szCs w:val="24"/>
              </w:rPr>
              <w:t>;</w:t>
            </w:r>
          </w:p>
          <w:p w14:paraId="1A58BEEC"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(iii) </w:t>
            </w:r>
            <w:r w:rsidR="00C97B94" w:rsidRPr="00AC68B0">
              <w:rPr>
                <w:rFonts w:ascii="Times New Roman" w:eastAsia="MS Mincho" w:hAnsi="Times New Roman"/>
                <w:sz w:val="24"/>
                <w:szCs w:val="24"/>
              </w:rPr>
              <w:t>создать</w:t>
            </w:r>
            <w:r w:rsidRPr="00AC68B0">
              <w:rPr>
                <w:rFonts w:ascii="Times New Roman" w:eastAsia="MS Mincho" w:hAnsi="Times New Roman"/>
                <w:sz w:val="24"/>
                <w:szCs w:val="24"/>
              </w:rPr>
              <w:t xml:space="preserve"> и поддерживать в ОРП базу данных о закупках, включая письма заинтересованности, полученные от поставщиков услуг для будущих справок;</w:t>
            </w:r>
          </w:p>
          <w:p w14:paraId="59A12D17"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(iv) тесно сотрудничать с Международным экспертом по закупкам, пересмотреть </w:t>
            </w:r>
            <w:r w:rsidR="00142201">
              <w:rPr>
                <w:rFonts w:ascii="Times New Roman" w:eastAsia="MS Mincho" w:hAnsi="Times New Roman"/>
                <w:sz w:val="24"/>
                <w:szCs w:val="24"/>
              </w:rPr>
              <w:t>п</w:t>
            </w:r>
            <w:r w:rsidRPr="00AC68B0">
              <w:rPr>
                <w:rFonts w:ascii="Times New Roman" w:eastAsia="MS Mincho" w:hAnsi="Times New Roman"/>
                <w:sz w:val="24"/>
                <w:szCs w:val="24"/>
              </w:rPr>
              <w:t xml:space="preserve">лан закупок и подготовить подробные графики закупок товаров, услуг и работ для </w:t>
            </w:r>
            <w:r w:rsidR="00C97B94">
              <w:rPr>
                <w:rFonts w:ascii="Times New Roman" w:eastAsia="MS Mincho" w:hAnsi="Times New Roman"/>
                <w:sz w:val="24"/>
                <w:szCs w:val="24"/>
              </w:rPr>
              <w:t xml:space="preserve">их </w:t>
            </w:r>
            <w:r w:rsidR="005E4D4F">
              <w:rPr>
                <w:rFonts w:ascii="Times New Roman" w:eastAsia="MS Mincho" w:hAnsi="Times New Roman"/>
                <w:sz w:val="24"/>
                <w:szCs w:val="24"/>
              </w:rPr>
              <w:t>дальнейшей реализации</w:t>
            </w:r>
            <w:r w:rsidR="00C97B94" w:rsidRPr="00AC68B0">
              <w:rPr>
                <w:rFonts w:ascii="Times New Roman" w:eastAsia="MS Mincho" w:hAnsi="Times New Roman"/>
                <w:sz w:val="24"/>
                <w:szCs w:val="24"/>
              </w:rPr>
              <w:t xml:space="preserve"> </w:t>
            </w:r>
            <w:r w:rsidRPr="00AC68B0">
              <w:rPr>
                <w:rFonts w:ascii="Times New Roman" w:eastAsia="MS Mincho" w:hAnsi="Times New Roman"/>
                <w:sz w:val="24"/>
                <w:szCs w:val="24"/>
              </w:rPr>
              <w:t>на протяжении всего периода программы;</w:t>
            </w:r>
          </w:p>
          <w:p w14:paraId="174B9E87"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(v) готовить документы о закупках, включая запрос</w:t>
            </w:r>
            <w:r w:rsidR="005E4D4F">
              <w:rPr>
                <w:rFonts w:ascii="Times New Roman" w:eastAsia="MS Mincho" w:hAnsi="Times New Roman"/>
                <w:sz w:val="24"/>
                <w:szCs w:val="24"/>
              </w:rPr>
              <w:t>ы</w:t>
            </w:r>
            <w:r w:rsidRPr="00AC68B0">
              <w:rPr>
                <w:rFonts w:ascii="Times New Roman" w:eastAsia="MS Mincho" w:hAnsi="Times New Roman"/>
                <w:sz w:val="24"/>
                <w:szCs w:val="24"/>
              </w:rPr>
              <w:t xml:space="preserve"> на выражение заинтересованности, тендерные документы, отчеты об оценке заявок и другие необходимые тендерные документы для программы;</w:t>
            </w:r>
          </w:p>
          <w:p w14:paraId="4B0D6C58"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(vi) оказывать содействие тендерным </w:t>
            </w:r>
            <w:r w:rsidR="005E4D4F">
              <w:rPr>
                <w:rFonts w:ascii="Times New Roman" w:eastAsia="MS Mincho" w:hAnsi="Times New Roman"/>
                <w:sz w:val="24"/>
                <w:szCs w:val="24"/>
              </w:rPr>
              <w:t>комиссиям</w:t>
            </w:r>
            <w:r w:rsidR="005E4D4F" w:rsidRPr="00AC68B0">
              <w:rPr>
                <w:rFonts w:ascii="Times New Roman" w:eastAsia="MS Mincho" w:hAnsi="Times New Roman"/>
                <w:sz w:val="24"/>
                <w:szCs w:val="24"/>
              </w:rPr>
              <w:t xml:space="preserve"> </w:t>
            </w:r>
            <w:r w:rsidRPr="00AC68B0">
              <w:rPr>
                <w:rFonts w:ascii="Times New Roman" w:eastAsia="MS Mincho" w:hAnsi="Times New Roman"/>
                <w:sz w:val="24"/>
                <w:szCs w:val="24"/>
              </w:rPr>
              <w:t>в подготовке всех необходимых документов для проведения торгов по пакетам закупок (строительные работы, товары и услуги);</w:t>
            </w:r>
          </w:p>
          <w:p w14:paraId="5D025ADC"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(vii) </w:t>
            </w:r>
            <w:r w:rsidR="005E4D4F">
              <w:rPr>
                <w:rFonts w:ascii="Times New Roman" w:eastAsia="MS Mincho" w:hAnsi="Times New Roman"/>
                <w:sz w:val="24"/>
                <w:szCs w:val="24"/>
              </w:rPr>
              <w:t>установить</w:t>
            </w:r>
            <w:r w:rsidR="005E4D4F" w:rsidRPr="00AC68B0">
              <w:rPr>
                <w:rFonts w:ascii="Times New Roman" w:eastAsia="MS Mincho" w:hAnsi="Times New Roman"/>
                <w:sz w:val="24"/>
                <w:szCs w:val="24"/>
              </w:rPr>
              <w:t xml:space="preserve"> </w:t>
            </w:r>
            <w:r w:rsidRPr="00AC68B0">
              <w:rPr>
                <w:rFonts w:ascii="Times New Roman" w:eastAsia="MS Mincho" w:hAnsi="Times New Roman"/>
                <w:sz w:val="24"/>
                <w:szCs w:val="24"/>
              </w:rPr>
              <w:t>обратн</w:t>
            </w:r>
            <w:r w:rsidR="005E4D4F">
              <w:rPr>
                <w:rFonts w:ascii="Times New Roman" w:eastAsia="MS Mincho" w:hAnsi="Times New Roman"/>
                <w:sz w:val="24"/>
                <w:szCs w:val="24"/>
              </w:rPr>
              <w:t>ое</w:t>
            </w:r>
            <w:r w:rsidRPr="00AC68B0">
              <w:rPr>
                <w:rFonts w:ascii="Times New Roman" w:eastAsia="MS Mincho" w:hAnsi="Times New Roman"/>
                <w:sz w:val="24"/>
                <w:szCs w:val="24"/>
              </w:rPr>
              <w:t xml:space="preserve"> </w:t>
            </w:r>
            <w:r w:rsidR="005E4D4F">
              <w:rPr>
                <w:rFonts w:ascii="Times New Roman" w:eastAsia="MS Mincho" w:hAnsi="Times New Roman"/>
                <w:sz w:val="24"/>
                <w:szCs w:val="24"/>
              </w:rPr>
              <w:t>время</w:t>
            </w:r>
            <w:r w:rsidR="005E4D4F" w:rsidRPr="00AC68B0">
              <w:rPr>
                <w:rFonts w:ascii="Times New Roman" w:eastAsia="MS Mincho" w:hAnsi="Times New Roman"/>
                <w:sz w:val="24"/>
                <w:szCs w:val="24"/>
              </w:rPr>
              <w:t xml:space="preserve"> </w:t>
            </w:r>
            <w:r w:rsidRPr="00AC68B0">
              <w:rPr>
                <w:rFonts w:ascii="Times New Roman" w:eastAsia="MS Mincho" w:hAnsi="Times New Roman"/>
                <w:sz w:val="24"/>
                <w:szCs w:val="24"/>
              </w:rPr>
              <w:t>для планирования закупочной деятельности;</w:t>
            </w:r>
          </w:p>
          <w:p w14:paraId="3E64A388"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(viii) контролировать получение предложений и тендерных заявок для обеспечения их сохранности до публичного </w:t>
            </w:r>
            <w:r w:rsidR="00E267B7">
              <w:rPr>
                <w:rFonts w:ascii="Times New Roman" w:eastAsia="MS Mincho" w:hAnsi="Times New Roman"/>
                <w:sz w:val="24"/>
                <w:szCs w:val="24"/>
              </w:rPr>
              <w:t>вскрытия</w:t>
            </w:r>
            <w:r w:rsidRPr="00AC68B0">
              <w:rPr>
                <w:rFonts w:ascii="Times New Roman" w:eastAsia="MS Mincho" w:hAnsi="Times New Roman"/>
                <w:sz w:val="24"/>
                <w:szCs w:val="24"/>
              </w:rPr>
              <w:t>;</w:t>
            </w:r>
          </w:p>
          <w:p w14:paraId="35E26AAE"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(ix) оказывать поддержку тендерным </w:t>
            </w:r>
            <w:r w:rsidR="00E267B7">
              <w:rPr>
                <w:rFonts w:ascii="Times New Roman" w:eastAsia="MS Mincho" w:hAnsi="Times New Roman"/>
                <w:sz w:val="24"/>
                <w:szCs w:val="24"/>
              </w:rPr>
              <w:t>комиссиям</w:t>
            </w:r>
            <w:r w:rsidR="00E267B7" w:rsidRPr="00AC68B0">
              <w:rPr>
                <w:rFonts w:ascii="Times New Roman" w:eastAsia="MS Mincho" w:hAnsi="Times New Roman"/>
                <w:sz w:val="24"/>
                <w:szCs w:val="24"/>
              </w:rPr>
              <w:t xml:space="preserve"> </w:t>
            </w:r>
            <w:r w:rsidR="00E267B7">
              <w:rPr>
                <w:rFonts w:ascii="Times New Roman" w:eastAsia="MS Mincho" w:hAnsi="Times New Roman"/>
                <w:sz w:val="24"/>
                <w:szCs w:val="24"/>
              </w:rPr>
              <w:t>в</w:t>
            </w:r>
            <w:r w:rsidR="00E267B7" w:rsidRPr="00AC68B0">
              <w:rPr>
                <w:rFonts w:ascii="Times New Roman" w:eastAsia="MS Mincho" w:hAnsi="Times New Roman"/>
                <w:sz w:val="24"/>
                <w:szCs w:val="24"/>
              </w:rPr>
              <w:t xml:space="preserve"> </w:t>
            </w:r>
            <w:r w:rsidRPr="00AC68B0">
              <w:rPr>
                <w:rFonts w:ascii="Times New Roman" w:eastAsia="MS Mincho" w:hAnsi="Times New Roman"/>
                <w:sz w:val="24"/>
                <w:szCs w:val="24"/>
              </w:rPr>
              <w:t>проведени</w:t>
            </w:r>
            <w:r w:rsidR="00E267B7">
              <w:rPr>
                <w:rFonts w:ascii="Times New Roman" w:eastAsia="MS Mincho" w:hAnsi="Times New Roman"/>
                <w:sz w:val="24"/>
                <w:szCs w:val="24"/>
              </w:rPr>
              <w:t>и</w:t>
            </w:r>
            <w:r w:rsidRPr="00AC68B0">
              <w:rPr>
                <w:rFonts w:ascii="Times New Roman" w:eastAsia="MS Mincho" w:hAnsi="Times New Roman"/>
                <w:sz w:val="24"/>
                <w:szCs w:val="24"/>
              </w:rPr>
              <w:t xml:space="preserve"> публичн</w:t>
            </w:r>
            <w:r w:rsidR="00E267B7">
              <w:rPr>
                <w:rFonts w:ascii="Times New Roman" w:eastAsia="MS Mincho" w:hAnsi="Times New Roman"/>
                <w:sz w:val="24"/>
                <w:szCs w:val="24"/>
              </w:rPr>
              <w:t>ого</w:t>
            </w:r>
            <w:r w:rsidRPr="00AC68B0">
              <w:rPr>
                <w:rFonts w:ascii="Times New Roman" w:eastAsia="MS Mincho" w:hAnsi="Times New Roman"/>
                <w:sz w:val="24"/>
                <w:szCs w:val="24"/>
              </w:rPr>
              <w:t xml:space="preserve"> </w:t>
            </w:r>
            <w:r w:rsidR="00E267B7">
              <w:rPr>
                <w:rFonts w:ascii="Times New Roman" w:eastAsia="MS Mincho" w:hAnsi="Times New Roman"/>
                <w:sz w:val="24"/>
                <w:szCs w:val="24"/>
              </w:rPr>
              <w:t>вскрытия</w:t>
            </w:r>
            <w:r w:rsidR="00E267B7" w:rsidRPr="00AC68B0">
              <w:rPr>
                <w:rFonts w:ascii="Times New Roman" w:eastAsia="MS Mincho" w:hAnsi="Times New Roman"/>
                <w:sz w:val="24"/>
                <w:szCs w:val="24"/>
              </w:rPr>
              <w:t xml:space="preserve"> </w:t>
            </w:r>
            <w:r w:rsidRPr="00AC68B0">
              <w:rPr>
                <w:rFonts w:ascii="Times New Roman" w:eastAsia="MS Mincho" w:hAnsi="Times New Roman"/>
                <w:sz w:val="24"/>
                <w:szCs w:val="24"/>
              </w:rPr>
              <w:t xml:space="preserve">и </w:t>
            </w:r>
            <w:r w:rsidR="00E267B7">
              <w:rPr>
                <w:rFonts w:ascii="Times New Roman" w:eastAsia="MS Mincho" w:hAnsi="Times New Roman"/>
                <w:sz w:val="24"/>
                <w:szCs w:val="24"/>
              </w:rPr>
              <w:t>готовить</w:t>
            </w:r>
            <w:r w:rsidRPr="00AC68B0">
              <w:rPr>
                <w:rFonts w:ascii="Times New Roman" w:eastAsia="MS Mincho" w:hAnsi="Times New Roman"/>
                <w:sz w:val="24"/>
                <w:szCs w:val="24"/>
              </w:rPr>
              <w:t xml:space="preserve"> протокол</w:t>
            </w:r>
            <w:r w:rsidR="00E267B7">
              <w:rPr>
                <w:rFonts w:ascii="Times New Roman" w:eastAsia="MS Mincho" w:hAnsi="Times New Roman"/>
                <w:sz w:val="24"/>
                <w:szCs w:val="24"/>
              </w:rPr>
              <w:t>ы</w:t>
            </w:r>
            <w:r w:rsidRPr="00AC68B0">
              <w:rPr>
                <w:rFonts w:ascii="Times New Roman" w:eastAsia="MS Mincho" w:hAnsi="Times New Roman"/>
                <w:sz w:val="24"/>
                <w:szCs w:val="24"/>
              </w:rPr>
              <w:t xml:space="preserve"> </w:t>
            </w:r>
            <w:r w:rsidR="00E267B7">
              <w:rPr>
                <w:rFonts w:ascii="Times New Roman" w:eastAsia="MS Mincho" w:hAnsi="Times New Roman"/>
                <w:sz w:val="24"/>
                <w:szCs w:val="24"/>
              </w:rPr>
              <w:t>публичного вскрытия, оценки, присуждения контрактов</w:t>
            </w:r>
            <w:r w:rsidRPr="00AC68B0">
              <w:rPr>
                <w:rFonts w:ascii="Times New Roman" w:eastAsia="MS Mincho" w:hAnsi="Times New Roman"/>
                <w:sz w:val="24"/>
                <w:szCs w:val="24"/>
              </w:rPr>
              <w:t>;</w:t>
            </w:r>
          </w:p>
          <w:p w14:paraId="4A23599F"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lastRenderedPageBreak/>
              <w:t xml:space="preserve">(x) обеспечить подготовку </w:t>
            </w:r>
            <w:r w:rsidR="00E267B7">
              <w:rPr>
                <w:rFonts w:ascii="Times New Roman" w:eastAsia="MS Mincho" w:hAnsi="Times New Roman"/>
                <w:sz w:val="24"/>
                <w:szCs w:val="24"/>
              </w:rPr>
              <w:t>подробных</w:t>
            </w:r>
            <w:r w:rsidR="00E267B7" w:rsidRPr="00AC68B0">
              <w:rPr>
                <w:rFonts w:ascii="Times New Roman" w:eastAsia="MS Mincho" w:hAnsi="Times New Roman"/>
                <w:sz w:val="24"/>
                <w:szCs w:val="24"/>
              </w:rPr>
              <w:t xml:space="preserve"> </w:t>
            </w:r>
            <w:r w:rsidRPr="00AC68B0">
              <w:rPr>
                <w:rFonts w:ascii="Times New Roman" w:eastAsia="MS Mincho" w:hAnsi="Times New Roman"/>
                <w:sz w:val="24"/>
                <w:szCs w:val="24"/>
              </w:rPr>
              <w:t>оценочных отчетов в соответствии с Руководством АБР и своевременную передачу отчетов в АБР для рассмотрения;</w:t>
            </w:r>
          </w:p>
          <w:p w14:paraId="4931FC62"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(xi) поддерживать регулярную связь с менеджером ОРП и финансовым </w:t>
            </w:r>
            <w:r w:rsidR="00142201">
              <w:rPr>
                <w:rFonts w:ascii="Times New Roman" w:eastAsia="MS Mincho" w:hAnsi="Times New Roman"/>
                <w:sz w:val="24"/>
                <w:szCs w:val="24"/>
              </w:rPr>
              <w:t>менеджером</w:t>
            </w:r>
            <w:r w:rsidR="00142201" w:rsidRPr="00AC68B0">
              <w:rPr>
                <w:rFonts w:ascii="Times New Roman" w:eastAsia="MS Mincho" w:hAnsi="Times New Roman"/>
                <w:sz w:val="24"/>
                <w:szCs w:val="24"/>
              </w:rPr>
              <w:t xml:space="preserve"> </w:t>
            </w:r>
            <w:r w:rsidRPr="00AC68B0">
              <w:rPr>
                <w:rFonts w:ascii="Times New Roman" w:eastAsia="MS Mincho" w:hAnsi="Times New Roman"/>
                <w:sz w:val="24"/>
                <w:szCs w:val="24"/>
              </w:rPr>
              <w:t xml:space="preserve">(бухгалтером) </w:t>
            </w:r>
            <w:r w:rsidR="00E267B7">
              <w:rPr>
                <w:rFonts w:ascii="Times New Roman" w:eastAsia="MS Mincho" w:hAnsi="Times New Roman"/>
                <w:sz w:val="24"/>
                <w:szCs w:val="24"/>
              </w:rPr>
              <w:t>для</w:t>
            </w:r>
            <w:r w:rsidRPr="00AC68B0">
              <w:rPr>
                <w:rFonts w:ascii="Times New Roman" w:eastAsia="MS Mincho" w:hAnsi="Times New Roman"/>
                <w:sz w:val="24"/>
                <w:szCs w:val="24"/>
              </w:rPr>
              <w:t xml:space="preserve"> </w:t>
            </w:r>
            <w:r w:rsidR="00E267B7">
              <w:rPr>
                <w:rFonts w:ascii="Times New Roman" w:eastAsia="MS Mincho" w:hAnsi="Times New Roman"/>
                <w:sz w:val="24"/>
                <w:szCs w:val="24"/>
              </w:rPr>
              <w:t xml:space="preserve">обеспечения </w:t>
            </w:r>
            <w:r w:rsidR="009F5A3B">
              <w:rPr>
                <w:rFonts w:ascii="Times New Roman" w:eastAsia="MS Mincho" w:hAnsi="Times New Roman"/>
                <w:sz w:val="24"/>
                <w:szCs w:val="24"/>
              </w:rPr>
              <w:t xml:space="preserve">необходимой </w:t>
            </w:r>
            <w:r w:rsidRPr="00AC68B0">
              <w:rPr>
                <w:rFonts w:ascii="Times New Roman" w:eastAsia="MS Mincho" w:hAnsi="Times New Roman"/>
                <w:sz w:val="24"/>
                <w:szCs w:val="24"/>
              </w:rPr>
              <w:t>информаци</w:t>
            </w:r>
            <w:r w:rsidR="00E267B7">
              <w:rPr>
                <w:rFonts w:ascii="Times New Roman" w:eastAsia="MS Mincho" w:hAnsi="Times New Roman"/>
                <w:sz w:val="24"/>
                <w:szCs w:val="24"/>
              </w:rPr>
              <w:t>и</w:t>
            </w:r>
            <w:r w:rsidRPr="00AC68B0">
              <w:rPr>
                <w:rFonts w:ascii="Times New Roman" w:eastAsia="MS Mincho" w:hAnsi="Times New Roman"/>
                <w:sz w:val="24"/>
                <w:szCs w:val="24"/>
              </w:rPr>
              <w:t xml:space="preserve"> о закупках </w:t>
            </w:r>
            <w:r w:rsidR="009F5A3B">
              <w:rPr>
                <w:rFonts w:ascii="Times New Roman" w:eastAsia="MS Mincho" w:hAnsi="Times New Roman"/>
                <w:sz w:val="24"/>
                <w:szCs w:val="24"/>
              </w:rPr>
              <w:t>и координации</w:t>
            </w:r>
            <w:r w:rsidR="009F5A3B" w:rsidRPr="00AC68B0">
              <w:rPr>
                <w:rFonts w:ascii="Times New Roman" w:eastAsia="MS Mincho" w:hAnsi="Times New Roman"/>
                <w:sz w:val="24"/>
                <w:szCs w:val="24"/>
              </w:rPr>
              <w:t xml:space="preserve"> </w:t>
            </w:r>
            <w:r w:rsidRPr="00AC68B0">
              <w:rPr>
                <w:rFonts w:ascii="Times New Roman" w:eastAsia="MS Mincho" w:hAnsi="Times New Roman"/>
                <w:sz w:val="24"/>
                <w:szCs w:val="24"/>
              </w:rPr>
              <w:t>с планированием деятельности проекта, составлением бюджета и другой финансовой отчетност</w:t>
            </w:r>
            <w:r w:rsidR="009F5A3B">
              <w:rPr>
                <w:rFonts w:ascii="Times New Roman" w:eastAsia="MS Mincho" w:hAnsi="Times New Roman"/>
                <w:sz w:val="24"/>
                <w:szCs w:val="24"/>
              </w:rPr>
              <w:t>и</w:t>
            </w:r>
            <w:r w:rsidRPr="00AC68B0">
              <w:rPr>
                <w:rFonts w:ascii="Times New Roman" w:eastAsia="MS Mincho" w:hAnsi="Times New Roman"/>
                <w:sz w:val="24"/>
                <w:szCs w:val="24"/>
              </w:rPr>
              <w:t xml:space="preserve"> по проекту;</w:t>
            </w:r>
          </w:p>
          <w:p w14:paraId="1DAC0A5B" w14:textId="77777777" w:rsidR="00AC68B0" w:rsidRPr="00AC68B0"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(xii) своевременно уведомлять победивших участников торгов и составлять контракты для утверждения и подписи от имени </w:t>
            </w:r>
            <w:r w:rsidR="009F5A3B">
              <w:rPr>
                <w:rFonts w:ascii="Times New Roman" w:eastAsia="MS Mincho" w:hAnsi="Times New Roman"/>
                <w:sz w:val="24"/>
                <w:szCs w:val="24"/>
              </w:rPr>
              <w:t xml:space="preserve">МОН, а также </w:t>
            </w:r>
            <w:r w:rsidR="009F5A3B" w:rsidRPr="009F5A3B">
              <w:rPr>
                <w:rFonts w:ascii="Times New Roman" w:eastAsia="MS Mincho" w:hAnsi="Times New Roman"/>
                <w:sz w:val="24"/>
                <w:szCs w:val="24"/>
              </w:rPr>
              <w:t xml:space="preserve">представить в АБР </w:t>
            </w:r>
            <w:r w:rsidR="009F5A3B">
              <w:rPr>
                <w:rFonts w:ascii="Times New Roman" w:eastAsia="MS Mincho" w:hAnsi="Times New Roman"/>
                <w:sz w:val="24"/>
                <w:szCs w:val="24"/>
              </w:rPr>
              <w:t>для одобрения.</w:t>
            </w:r>
          </w:p>
          <w:p w14:paraId="6C15F4DC" w14:textId="77777777" w:rsidR="00C8507F" w:rsidRDefault="00AC68B0" w:rsidP="00AC68B0">
            <w:pPr>
              <w:spacing w:after="0" w:line="240" w:lineRule="auto"/>
              <w:jc w:val="both"/>
              <w:rPr>
                <w:rFonts w:ascii="Times New Roman" w:eastAsia="MS Mincho" w:hAnsi="Times New Roman"/>
                <w:sz w:val="24"/>
                <w:szCs w:val="24"/>
              </w:rPr>
            </w:pPr>
            <w:r w:rsidRPr="00AC68B0">
              <w:rPr>
                <w:rFonts w:ascii="Times New Roman" w:eastAsia="MS Mincho" w:hAnsi="Times New Roman"/>
                <w:sz w:val="24"/>
                <w:szCs w:val="24"/>
              </w:rPr>
              <w:t xml:space="preserve">(xiii) выполнять другие обязанности и задачи в поддержку реализации </w:t>
            </w:r>
            <w:r w:rsidR="009F5A3B">
              <w:rPr>
                <w:rFonts w:ascii="Times New Roman" w:eastAsia="MS Mincho" w:hAnsi="Times New Roman"/>
                <w:sz w:val="24"/>
                <w:szCs w:val="24"/>
              </w:rPr>
              <w:t>п</w:t>
            </w:r>
            <w:r w:rsidRPr="00AC68B0">
              <w:rPr>
                <w:rFonts w:ascii="Times New Roman" w:eastAsia="MS Mincho" w:hAnsi="Times New Roman"/>
                <w:sz w:val="24"/>
                <w:szCs w:val="24"/>
              </w:rPr>
              <w:t xml:space="preserve">рограммы в области закупок, </w:t>
            </w:r>
            <w:r w:rsidR="009F5A3B">
              <w:rPr>
                <w:rFonts w:ascii="Times New Roman" w:eastAsia="MS Mincho" w:hAnsi="Times New Roman"/>
                <w:sz w:val="24"/>
                <w:szCs w:val="24"/>
              </w:rPr>
              <w:t>по запросу</w:t>
            </w:r>
            <w:r w:rsidRPr="00AC68B0">
              <w:rPr>
                <w:rFonts w:ascii="Times New Roman" w:eastAsia="MS Mincho" w:hAnsi="Times New Roman"/>
                <w:sz w:val="24"/>
                <w:szCs w:val="24"/>
              </w:rPr>
              <w:t xml:space="preserve"> менеджер</w:t>
            </w:r>
            <w:r w:rsidR="009F5A3B">
              <w:rPr>
                <w:rFonts w:ascii="Times New Roman" w:eastAsia="MS Mincho" w:hAnsi="Times New Roman"/>
                <w:sz w:val="24"/>
                <w:szCs w:val="24"/>
              </w:rPr>
              <w:t>а</w:t>
            </w:r>
            <w:r w:rsidRPr="00AC68B0">
              <w:rPr>
                <w:rFonts w:ascii="Times New Roman" w:eastAsia="MS Mincho" w:hAnsi="Times New Roman"/>
                <w:sz w:val="24"/>
                <w:szCs w:val="24"/>
              </w:rPr>
              <w:t xml:space="preserve"> ОРП.</w:t>
            </w:r>
          </w:p>
          <w:p w14:paraId="215F97C8" w14:textId="34D02252" w:rsidR="00A20DFA" w:rsidRDefault="00A20DFA" w:rsidP="00756ACC">
            <w:pPr>
              <w:spacing w:after="0" w:line="240" w:lineRule="auto"/>
              <w:jc w:val="both"/>
              <w:textAlignment w:val="baseline"/>
              <w:rPr>
                <w:rFonts w:ascii="Times New Roman" w:eastAsia="MS Mincho" w:hAnsi="Times New Roman"/>
                <w:sz w:val="24"/>
                <w:szCs w:val="24"/>
              </w:rPr>
            </w:pPr>
          </w:p>
          <w:p w14:paraId="6B4E90DF" w14:textId="77777777" w:rsidR="00A20DFA" w:rsidRPr="00A20DFA" w:rsidRDefault="00A20DFA" w:rsidP="00A20DFA">
            <w:pPr>
              <w:spacing w:after="0" w:line="240" w:lineRule="auto"/>
              <w:jc w:val="both"/>
              <w:textAlignment w:val="baseline"/>
              <w:rPr>
                <w:rFonts w:ascii="Times New Roman" w:eastAsia="MS Mincho" w:hAnsi="Times New Roman"/>
                <w:b/>
                <w:sz w:val="24"/>
                <w:szCs w:val="24"/>
              </w:rPr>
            </w:pPr>
            <w:r w:rsidRPr="00A20DFA">
              <w:rPr>
                <w:rFonts w:ascii="Times New Roman" w:eastAsia="MS Mincho" w:hAnsi="Times New Roman"/>
                <w:b/>
                <w:sz w:val="24"/>
                <w:szCs w:val="24"/>
              </w:rPr>
              <w:t xml:space="preserve">Квалификационные требования: </w:t>
            </w:r>
          </w:p>
          <w:p w14:paraId="4018A436" w14:textId="77777777" w:rsidR="009F5A3B"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t>Высшее образование, дополнительн</w:t>
            </w:r>
            <w:r w:rsidR="009F5A3B">
              <w:rPr>
                <w:rFonts w:ascii="Times New Roman" w:eastAsia="MS Mincho" w:hAnsi="Times New Roman"/>
                <w:sz w:val="24"/>
                <w:szCs w:val="24"/>
              </w:rPr>
              <w:t>ое образование</w:t>
            </w:r>
            <w:r w:rsidR="00142201">
              <w:rPr>
                <w:rFonts w:ascii="Times New Roman" w:eastAsia="MS Mincho" w:hAnsi="Times New Roman"/>
                <w:sz w:val="24"/>
                <w:szCs w:val="24"/>
              </w:rPr>
              <w:t xml:space="preserve"> </w:t>
            </w:r>
            <w:r w:rsidRPr="00A20DFA">
              <w:rPr>
                <w:rFonts w:ascii="Times New Roman" w:eastAsia="MS Mincho" w:hAnsi="Times New Roman"/>
                <w:sz w:val="24"/>
                <w:szCs w:val="24"/>
              </w:rPr>
              <w:t xml:space="preserve">в соответствующей сфере;                                        </w:t>
            </w:r>
          </w:p>
          <w:p w14:paraId="0C60865C" w14:textId="77777777" w:rsidR="00A20DFA" w:rsidRP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t>Соответствующий опыт работы в меж</w:t>
            </w:r>
            <w:r>
              <w:rPr>
                <w:rFonts w:ascii="Times New Roman" w:eastAsia="MS Mincho" w:hAnsi="Times New Roman"/>
                <w:sz w:val="24"/>
                <w:szCs w:val="24"/>
              </w:rPr>
              <w:t xml:space="preserve">дународных проектах не менее </w:t>
            </w:r>
            <w:r w:rsidR="009F5A3B">
              <w:rPr>
                <w:rFonts w:ascii="Times New Roman" w:eastAsia="MS Mincho" w:hAnsi="Times New Roman"/>
                <w:sz w:val="24"/>
                <w:szCs w:val="24"/>
              </w:rPr>
              <w:t>3</w:t>
            </w:r>
            <w:r w:rsidRPr="00A20DFA">
              <w:rPr>
                <w:rFonts w:ascii="Times New Roman" w:eastAsia="MS Mincho" w:hAnsi="Times New Roman"/>
                <w:sz w:val="24"/>
                <w:szCs w:val="24"/>
              </w:rPr>
              <w:t xml:space="preserve"> лет;</w:t>
            </w:r>
          </w:p>
          <w:p w14:paraId="6E0F299F" w14:textId="77777777" w:rsidR="00A20DFA" w:rsidRP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t xml:space="preserve">Знание руководства и процедур закупок Азиатского </w:t>
            </w:r>
            <w:r w:rsidR="009F5A3B">
              <w:rPr>
                <w:rFonts w:ascii="Times New Roman" w:eastAsia="MS Mincho" w:hAnsi="Times New Roman"/>
                <w:sz w:val="24"/>
                <w:szCs w:val="24"/>
              </w:rPr>
              <w:t>б</w:t>
            </w:r>
            <w:r w:rsidRPr="00A20DFA">
              <w:rPr>
                <w:rFonts w:ascii="Times New Roman" w:eastAsia="MS Mincho" w:hAnsi="Times New Roman"/>
                <w:sz w:val="24"/>
                <w:szCs w:val="24"/>
              </w:rPr>
              <w:t xml:space="preserve">анка </w:t>
            </w:r>
            <w:r w:rsidR="009F5A3B">
              <w:rPr>
                <w:rFonts w:ascii="Times New Roman" w:eastAsia="MS Mincho" w:hAnsi="Times New Roman"/>
                <w:sz w:val="24"/>
                <w:szCs w:val="24"/>
              </w:rPr>
              <w:t>р</w:t>
            </w:r>
            <w:r w:rsidRPr="00A20DFA">
              <w:rPr>
                <w:rFonts w:ascii="Times New Roman" w:eastAsia="MS Mincho" w:hAnsi="Times New Roman"/>
                <w:sz w:val="24"/>
                <w:szCs w:val="24"/>
              </w:rPr>
              <w:t>азвития и других международных организаций;</w:t>
            </w:r>
          </w:p>
          <w:p w14:paraId="56BCAD6D" w14:textId="77777777" w:rsidR="00A20DFA" w:rsidRP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t>Опыт и навыки подготовки тендерных документов на товары, работы и консультационные услуги;</w:t>
            </w:r>
          </w:p>
          <w:p w14:paraId="1F560165" w14:textId="77777777" w:rsidR="00A20DFA" w:rsidRP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t>Опыт и навыки(i) закупк</w:t>
            </w:r>
            <w:r w:rsidR="003A203F">
              <w:rPr>
                <w:rFonts w:ascii="Times New Roman" w:eastAsia="MS Mincho" w:hAnsi="Times New Roman"/>
                <w:sz w:val="24"/>
                <w:szCs w:val="24"/>
              </w:rPr>
              <w:t>и</w:t>
            </w:r>
            <w:r w:rsidRPr="00A20DFA">
              <w:rPr>
                <w:rFonts w:ascii="Times New Roman" w:eastAsia="MS Mincho" w:hAnsi="Times New Roman"/>
                <w:sz w:val="24"/>
                <w:szCs w:val="24"/>
              </w:rPr>
              <w:t xml:space="preserve"> товаров и работ </w:t>
            </w:r>
            <w:r w:rsidR="003A203F">
              <w:rPr>
                <w:rFonts w:ascii="Times New Roman" w:eastAsia="MS Mincho" w:hAnsi="Times New Roman"/>
                <w:sz w:val="24"/>
                <w:szCs w:val="24"/>
              </w:rPr>
              <w:t>через м</w:t>
            </w:r>
            <w:r w:rsidRPr="00A20DFA">
              <w:rPr>
                <w:rFonts w:ascii="Times New Roman" w:eastAsia="MS Mincho" w:hAnsi="Times New Roman"/>
                <w:sz w:val="24"/>
                <w:szCs w:val="24"/>
              </w:rPr>
              <w:t>еждународны</w:t>
            </w:r>
            <w:r w:rsidR="003A203F">
              <w:rPr>
                <w:rFonts w:ascii="Times New Roman" w:eastAsia="MS Mincho" w:hAnsi="Times New Roman"/>
                <w:sz w:val="24"/>
                <w:szCs w:val="24"/>
              </w:rPr>
              <w:t>е</w:t>
            </w:r>
            <w:r w:rsidRPr="00A20DFA">
              <w:rPr>
                <w:rFonts w:ascii="Times New Roman" w:eastAsia="MS Mincho" w:hAnsi="Times New Roman"/>
                <w:sz w:val="24"/>
                <w:szCs w:val="24"/>
              </w:rPr>
              <w:t xml:space="preserve"> </w:t>
            </w:r>
            <w:r w:rsidR="003A203F" w:rsidRPr="00A20DFA">
              <w:rPr>
                <w:rFonts w:ascii="Times New Roman" w:eastAsia="MS Mincho" w:hAnsi="Times New Roman"/>
                <w:sz w:val="24"/>
                <w:szCs w:val="24"/>
              </w:rPr>
              <w:t xml:space="preserve">и </w:t>
            </w:r>
            <w:r w:rsidR="003A203F">
              <w:rPr>
                <w:rFonts w:ascii="Times New Roman" w:eastAsia="MS Mincho" w:hAnsi="Times New Roman"/>
                <w:sz w:val="24"/>
                <w:szCs w:val="24"/>
              </w:rPr>
              <w:t>национальные</w:t>
            </w:r>
            <w:r w:rsidR="003A203F" w:rsidRPr="00A20DFA">
              <w:rPr>
                <w:rFonts w:ascii="Times New Roman" w:eastAsia="MS Mincho" w:hAnsi="Times New Roman"/>
                <w:sz w:val="24"/>
                <w:szCs w:val="24"/>
              </w:rPr>
              <w:t xml:space="preserve"> </w:t>
            </w:r>
            <w:r w:rsidRPr="00A20DFA">
              <w:rPr>
                <w:rFonts w:ascii="Times New Roman" w:eastAsia="MS Mincho" w:hAnsi="Times New Roman"/>
                <w:sz w:val="24"/>
                <w:szCs w:val="24"/>
              </w:rPr>
              <w:t>конкурсны</w:t>
            </w:r>
            <w:r w:rsidR="003A203F">
              <w:rPr>
                <w:rFonts w:ascii="Times New Roman" w:eastAsia="MS Mincho" w:hAnsi="Times New Roman"/>
                <w:sz w:val="24"/>
                <w:szCs w:val="24"/>
              </w:rPr>
              <w:t>е</w:t>
            </w:r>
            <w:r w:rsidRPr="00A20DFA">
              <w:rPr>
                <w:rFonts w:ascii="Times New Roman" w:eastAsia="MS Mincho" w:hAnsi="Times New Roman"/>
                <w:sz w:val="24"/>
                <w:szCs w:val="24"/>
              </w:rPr>
              <w:t xml:space="preserve"> торг</w:t>
            </w:r>
            <w:r w:rsidR="003A203F">
              <w:rPr>
                <w:rFonts w:ascii="Times New Roman" w:eastAsia="MS Mincho" w:hAnsi="Times New Roman"/>
                <w:sz w:val="24"/>
                <w:szCs w:val="24"/>
              </w:rPr>
              <w:t>и</w:t>
            </w:r>
            <w:r w:rsidRPr="00A20DFA">
              <w:rPr>
                <w:rFonts w:ascii="Times New Roman" w:eastAsia="MS Mincho" w:hAnsi="Times New Roman"/>
                <w:sz w:val="24"/>
                <w:szCs w:val="24"/>
              </w:rPr>
              <w:t xml:space="preserve"> (подготовка тендерных документов, оценка тендерных предложений и составление проекта договора) и (ii) отбор</w:t>
            </w:r>
            <w:r w:rsidR="003A203F">
              <w:rPr>
                <w:rFonts w:ascii="Times New Roman" w:eastAsia="MS Mincho" w:hAnsi="Times New Roman"/>
                <w:sz w:val="24"/>
                <w:szCs w:val="24"/>
              </w:rPr>
              <w:t>а</w:t>
            </w:r>
            <w:r w:rsidRPr="00A20DFA">
              <w:rPr>
                <w:rFonts w:ascii="Times New Roman" w:eastAsia="MS Mincho" w:hAnsi="Times New Roman"/>
                <w:sz w:val="24"/>
                <w:szCs w:val="24"/>
              </w:rPr>
              <w:t xml:space="preserve"> консультантов;</w:t>
            </w:r>
          </w:p>
          <w:p w14:paraId="41804E84" w14:textId="77777777" w:rsidR="00A20DFA" w:rsidRP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t xml:space="preserve">Устные и письменные навыки русского, кыргызского и английского </w:t>
            </w:r>
            <w:r w:rsidR="003A203F" w:rsidRPr="00A20DFA">
              <w:rPr>
                <w:rFonts w:ascii="Times New Roman" w:eastAsia="MS Mincho" w:hAnsi="Times New Roman"/>
                <w:sz w:val="24"/>
                <w:szCs w:val="24"/>
              </w:rPr>
              <w:t xml:space="preserve">языков </w:t>
            </w:r>
            <w:r w:rsidRPr="00A20DFA">
              <w:rPr>
                <w:rFonts w:ascii="Times New Roman" w:eastAsia="MS Mincho" w:hAnsi="Times New Roman"/>
                <w:sz w:val="24"/>
                <w:szCs w:val="24"/>
              </w:rPr>
              <w:t>;</w:t>
            </w:r>
          </w:p>
          <w:p w14:paraId="7250FB16" w14:textId="77777777" w:rsidR="00A20DFA" w:rsidRP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r>
            <w:r w:rsidR="003A203F">
              <w:rPr>
                <w:rFonts w:ascii="Times New Roman" w:eastAsia="MS Mincho" w:hAnsi="Times New Roman"/>
                <w:sz w:val="24"/>
                <w:szCs w:val="24"/>
              </w:rPr>
              <w:t>Хорошие межличностные навыки</w:t>
            </w:r>
            <w:r w:rsidRPr="00A20DFA">
              <w:rPr>
                <w:rFonts w:ascii="Times New Roman" w:eastAsia="MS Mincho" w:hAnsi="Times New Roman"/>
                <w:sz w:val="24"/>
                <w:szCs w:val="24"/>
              </w:rPr>
              <w:t xml:space="preserve"> и умение работать в сжатые сроки;</w:t>
            </w:r>
          </w:p>
          <w:p w14:paraId="27BD72BB" w14:textId="77777777" w:rsidR="00A20DFA" w:rsidRDefault="00A20DFA" w:rsidP="00A20DFA">
            <w:pPr>
              <w:spacing w:after="0" w:line="240" w:lineRule="auto"/>
              <w:jc w:val="both"/>
              <w:textAlignment w:val="baseline"/>
              <w:rPr>
                <w:rFonts w:ascii="Times New Roman" w:eastAsia="MS Mincho" w:hAnsi="Times New Roman"/>
                <w:sz w:val="24"/>
                <w:szCs w:val="24"/>
              </w:rPr>
            </w:pPr>
            <w:r w:rsidRPr="00A20DFA">
              <w:rPr>
                <w:rFonts w:ascii="Times New Roman" w:eastAsia="MS Mincho" w:hAnsi="Times New Roman"/>
                <w:sz w:val="24"/>
                <w:szCs w:val="24"/>
              </w:rPr>
              <w:t>-</w:t>
            </w:r>
            <w:r w:rsidRPr="00A20DFA">
              <w:rPr>
                <w:rFonts w:ascii="Times New Roman" w:eastAsia="MS Mincho" w:hAnsi="Times New Roman"/>
                <w:sz w:val="24"/>
                <w:szCs w:val="24"/>
              </w:rPr>
              <w:tab/>
            </w:r>
            <w:r w:rsidR="003A203F">
              <w:rPr>
                <w:rFonts w:ascii="Times New Roman" w:eastAsia="MS Mincho" w:hAnsi="Times New Roman"/>
                <w:sz w:val="24"/>
                <w:szCs w:val="24"/>
              </w:rPr>
              <w:t>Навыки</w:t>
            </w:r>
            <w:r w:rsidRPr="00A20DFA">
              <w:rPr>
                <w:rFonts w:ascii="Times New Roman" w:eastAsia="MS Mincho" w:hAnsi="Times New Roman"/>
                <w:sz w:val="24"/>
                <w:szCs w:val="24"/>
              </w:rPr>
              <w:t xml:space="preserve"> </w:t>
            </w:r>
            <w:r w:rsidR="003A203F">
              <w:rPr>
                <w:rFonts w:ascii="Times New Roman" w:eastAsia="MS Mincho" w:hAnsi="Times New Roman"/>
                <w:sz w:val="24"/>
                <w:szCs w:val="24"/>
              </w:rPr>
              <w:t xml:space="preserve">пользования </w:t>
            </w:r>
            <w:r w:rsidRPr="00A20DFA">
              <w:rPr>
                <w:rFonts w:ascii="Times New Roman" w:eastAsia="MS Mincho" w:hAnsi="Times New Roman"/>
                <w:sz w:val="24"/>
                <w:szCs w:val="24"/>
              </w:rPr>
              <w:t>MS Office, интернет, электронной почтой и т.д.</w:t>
            </w:r>
          </w:p>
          <w:p w14:paraId="29E72D9A" w14:textId="77777777" w:rsidR="00A0486F" w:rsidRPr="008969D6" w:rsidRDefault="00A0486F" w:rsidP="00A0486F">
            <w:pPr>
              <w:spacing w:after="0" w:line="240" w:lineRule="auto"/>
              <w:rPr>
                <w:rFonts w:ascii="Times New Roman" w:eastAsia="MS Mincho" w:hAnsi="Times New Roman"/>
                <w:sz w:val="24"/>
                <w:szCs w:val="24"/>
              </w:rPr>
            </w:pPr>
          </w:p>
          <w:p w14:paraId="24CD333B" w14:textId="77777777" w:rsidR="00167D39" w:rsidRPr="00A0486F" w:rsidRDefault="00167D39" w:rsidP="004402B1">
            <w:pPr>
              <w:spacing w:after="0" w:line="240" w:lineRule="auto"/>
              <w:rPr>
                <w:rFonts w:ascii="Times New Roman" w:eastAsia="MS Mincho" w:hAnsi="Times New Roman"/>
                <w:sz w:val="24"/>
                <w:szCs w:val="24"/>
              </w:rPr>
            </w:pPr>
          </w:p>
        </w:tc>
      </w:tr>
      <w:tr w:rsidR="00236531" w:rsidRPr="002F1E98" w14:paraId="65F5C1D9" w14:textId="77777777" w:rsidTr="0023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085" w:type="dxa"/>
            <w:tcBorders>
              <w:top w:val="single" w:sz="4" w:space="0" w:color="auto"/>
              <w:left w:val="single" w:sz="4" w:space="0" w:color="auto"/>
              <w:bottom w:val="single" w:sz="4" w:space="0" w:color="auto"/>
              <w:right w:val="single" w:sz="4" w:space="0" w:color="auto"/>
            </w:tcBorders>
            <w:shd w:val="clear" w:color="auto" w:fill="auto"/>
          </w:tcPr>
          <w:p w14:paraId="39A52976" w14:textId="559DD392" w:rsidR="00236531" w:rsidRPr="005473AD" w:rsidRDefault="00236531" w:rsidP="008E2A51">
            <w:pPr>
              <w:autoSpaceDE w:val="0"/>
              <w:autoSpaceDN w:val="0"/>
              <w:adjustRightInd w:val="0"/>
              <w:spacing w:after="0" w:line="240" w:lineRule="auto"/>
              <w:jc w:val="both"/>
              <w:rPr>
                <w:rFonts w:ascii="Times New Roman" w:eastAsia="MS Mincho" w:hAnsi="Times New Roman"/>
                <w:b/>
                <w:sz w:val="24"/>
                <w:szCs w:val="24"/>
                <w:lang w:val="en-US"/>
              </w:rPr>
            </w:pPr>
            <w:r>
              <w:rPr>
                <w:rFonts w:ascii="Times New Roman" w:eastAsia="MS Mincho" w:hAnsi="Times New Roman"/>
                <w:b/>
                <w:sz w:val="24"/>
                <w:szCs w:val="24"/>
              </w:rPr>
              <w:lastRenderedPageBreak/>
              <w:t>Место работы</w:t>
            </w:r>
            <w:r w:rsidRPr="005473AD">
              <w:rPr>
                <w:rFonts w:ascii="Times New Roman" w:eastAsia="MS Mincho" w:hAnsi="Times New Roman"/>
                <w:b/>
                <w:sz w:val="24"/>
                <w:szCs w:val="24"/>
                <w:lang w:val="en-US"/>
              </w:rPr>
              <w:t>:</w:t>
            </w: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1034713B" w14:textId="7FDB9128" w:rsidR="00236531" w:rsidRPr="00236531" w:rsidRDefault="00236531" w:rsidP="008E2A5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Человеко-месяцы, примерный бюджет</w:t>
            </w:r>
          </w:p>
        </w:tc>
        <w:tc>
          <w:tcPr>
            <w:tcW w:w="3767" w:type="dxa"/>
            <w:gridSpan w:val="2"/>
            <w:tcBorders>
              <w:top w:val="single" w:sz="4" w:space="0" w:color="auto"/>
              <w:left w:val="single" w:sz="4" w:space="0" w:color="auto"/>
              <w:bottom w:val="single" w:sz="4" w:space="0" w:color="auto"/>
              <w:right w:val="single" w:sz="4" w:space="0" w:color="auto"/>
            </w:tcBorders>
            <w:shd w:val="clear" w:color="auto" w:fill="auto"/>
          </w:tcPr>
          <w:p w14:paraId="46E8A459" w14:textId="0B4B5268" w:rsidR="00236531" w:rsidRPr="002F1E98" w:rsidRDefault="00236531" w:rsidP="008E2A51">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Даты</w:t>
            </w:r>
          </w:p>
        </w:tc>
      </w:tr>
      <w:tr w:rsidR="00236531" w:rsidRPr="00EE28A5" w14:paraId="638FABC1" w14:textId="77777777" w:rsidTr="00BA2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134"/>
        </w:trPr>
        <w:tc>
          <w:tcPr>
            <w:tcW w:w="2085" w:type="dxa"/>
            <w:tcBorders>
              <w:top w:val="single" w:sz="4" w:space="0" w:color="auto"/>
              <w:left w:val="single" w:sz="4" w:space="0" w:color="auto"/>
              <w:bottom w:val="single" w:sz="4" w:space="0" w:color="auto"/>
              <w:right w:val="single" w:sz="4" w:space="0" w:color="auto"/>
            </w:tcBorders>
            <w:shd w:val="clear" w:color="auto" w:fill="auto"/>
          </w:tcPr>
          <w:p w14:paraId="201A81AB" w14:textId="0E0B844A" w:rsidR="00236531" w:rsidRPr="00B7432E" w:rsidRDefault="00B7432E" w:rsidP="008E2A51">
            <w:pPr>
              <w:autoSpaceDE w:val="0"/>
              <w:autoSpaceDN w:val="0"/>
              <w:adjustRightInd w:val="0"/>
              <w:spacing w:after="0" w:line="240" w:lineRule="auto"/>
              <w:jc w:val="both"/>
              <w:rPr>
                <w:rFonts w:ascii="Times New Roman" w:eastAsia="MS Mincho" w:hAnsi="Times New Roman"/>
                <w:sz w:val="24"/>
                <w:szCs w:val="24"/>
              </w:rPr>
            </w:pPr>
            <w:r w:rsidRPr="00B7432E">
              <w:rPr>
                <w:rFonts w:ascii="Times New Roman" w:eastAsia="MS Mincho" w:hAnsi="Times New Roman"/>
                <w:sz w:val="24"/>
                <w:szCs w:val="24"/>
              </w:rPr>
              <w:t>Офис в Бишкеке с поездками в регионы</w:t>
            </w:r>
          </w:p>
        </w:tc>
        <w:tc>
          <w:tcPr>
            <w:tcW w:w="3724" w:type="dxa"/>
            <w:tcBorders>
              <w:top w:val="single" w:sz="4" w:space="0" w:color="auto"/>
              <w:left w:val="single" w:sz="4" w:space="0" w:color="auto"/>
              <w:bottom w:val="single" w:sz="4" w:space="0" w:color="auto"/>
              <w:right w:val="single" w:sz="4" w:space="0" w:color="auto"/>
            </w:tcBorders>
            <w:shd w:val="clear" w:color="auto" w:fill="auto"/>
          </w:tcPr>
          <w:p w14:paraId="2F42BA2D" w14:textId="72BC1616" w:rsidR="00236531" w:rsidRPr="002F7C02" w:rsidRDefault="003F4D13" w:rsidP="008E2A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чел/</w:t>
            </w:r>
            <w:proofErr w:type="spellStart"/>
            <w:r>
              <w:rPr>
                <w:rFonts w:ascii="Times New Roman" w:hAnsi="Times New Roman"/>
                <w:sz w:val="24"/>
                <w:szCs w:val="24"/>
              </w:rPr>
              <w:t>мес</w:t>
            </w:r>
            <w:proofErr w:type="spellEnd"/>
          </w:p>
        </w:tc>
        <w:tc>
          <w:tcPr>
            <w:tcW w:w="3767" w:type="dxa"/>
            <w:gridSpan w:val="2"/>
            <w:tcBorders>
              <w:top w:val="single" w:sz="4" w:space="0" w:color="auto"/>
              <w:left w:val="single" w:sz="4" w:space="0" w:color="auto"/>
              <w:bottom w:val="single" w:sz="4" w:space="0" w:color="auto"/>
              <w:right w:val="single" w:sz="4" w:space="0" w:color="auto"/>
            </w:tcBorders>
            <w:shd w:val="clear" w:color="auto" w:fill="auto"/>
          </w:tcPr>
          <w:p w14:paraId="4265B098" w14:textId="77777777" w:rsidR="00236531" w:rsidRDefault="00236531" w:rsidP="008E2A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Дата начала работ</w:t>
            </w:r>
          </w:p>
          <w:p w14:paraId="7B78C7A3" w14:textId="7B6CD967" w:rsidR="00236531" w:rsidRPr="00236531" w:rsidRDefault="003F4D13" w:rsidP="003F4D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Январь</w:t>
            </w:r>
            <w:r w:rsidR="00236531">
              <w:rPr>
                <w:rFonts w:ascii="Times New Roman" w:hAnsi="Times New Roman"/>
                <w:sz w:val="24"/>
                <w:szCs w:val="24"/>
              </w:rPr>
              <w:t xml:space="preserve"> 20</w:t>
            </w:r>
            <w:r>
              <w:rPr>
                <w:rFonts w:ascii="Times New Roman" w:hAnsi="Times New Roman"/>
                <w:sz w:val="24"/>
                <w:szCs w:val="24"/>
              </w:rPr>
              <w:t>20</w:t>
            </w:r>
          </w:p>
        </w:tc>
      </w:tr>
      <w:tr w:rsidR="00BA2918" w:rsidRPr="00EE28A5" w14:paraId="6BE24415" w14:textId="77777777" w:rsidTr="00626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55"/>
        </w:trPr>
        <w:tc>
          <w:tcPr>
            <w:tcW w:w="2085" w:type="dxa"/>
            <w:tcBorders>
              <w:top w:val="single" w:sz="4" w:space="0" w:color="auto"/>
              <w:left w:val="single" w:sz="4" w:space="0" w:color="auto"/>
              <w:right w:val="single" w:sz="4" w:space="0" w:color="auto"/>
            </w:tcBorders>
            <w:shd w:val="clear" w:color="auto" w:fill="auto"/>
          </w:tcPr>
          <w:p w14:paraId="6B33111C" w14:textId="4EB64CF1" w:rsidR="00BA2918" w:rsidRPr="00B7432E" w:rsidRDefault="00BA2918" w:rsidP="008E2A51">
            <w:pPr>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Всего</w:t>
            </w:r>
          </w:p>
        </w:tc>
        <w:tc>
          <w:tcPr>
            <w:tcW w:w="3724" w:type="dxa"/>
            <w:tcBorders>
              <w:top w:val="single" w:sz="4" w:space="0" w:color="auto"/>
              <w:left w:val="single" w:sz="4" w:space="0" w:color="auto"/>
              <w:right w:val="single" w:sz="4" w:space="0" w:color="auto"/>
            </w:tcBorders>
            <w:shd w:val="clear" w:color="auto" w:fill="auto"/>
          </w:tcPr>
          <w:p w14:paraId="2124593B" w14:textId="77F23A84" w:rsidR="00BA2918" w:rsidRDefault="00BA2918" w:rsidP="008E2A51">
            <w:pPr>
              <w:autoSpaceDE w:val="0"/>
              <w:autoSpaceDN w:val="0"/>
              <w:adjustRightInd w:val="0"/>
              <w:spacing w:after="0" w:line="240" w:lineRule="auto"/>
              <w:jc w:val="both"/>
              <w:rPr>
                <w:rFonts w:ascii="Times New Roman" w:hAnsi="Times New Roman"/>
                <w:sz w:val="24"/>
                <w:szCs w:val="24"/>
              </w:rPr>
            </w:pPr>
          </w:p>
        </w:tc>
        <w:tc>
          <w:tcPr>
            <w:tcW w:w="3767" w:type="dxa"/>
            <w:gridSpan w:val="2"/>
            <w:tcBorders>
              <w:top w:val="single" w:sz="4" w:space="0" w:color="auto"/>
              <w:left w:val="single" w:sz="4" w:space="0" w:color="auto"/>
              <w:right w:val="single" w:sz="4" w:space="0" w:color="auto"/>
            </w:tcBorders>
            <w:shd w:val="clear" w:color="auto" w:fill="auto"/>
          </w:tcPr>
          <w:p w14:paraId="0A80023B" w14:textId="77777777" w:rsidR="00BA2918" w:rsidRDefault="00BA2918" w:rsidP="008E2A51">
            <w:pPr>
              <w:autoSpaceDE w:val="0"/>
              <w:autoSpaceDN w:val="0"/>
              <w:adjustRightInd w:val="0"/>
              <w:spacing w:after="0" w:line="240" w:lineRule="auto"/>
              <w:jc w:val="both"/>
              <w:rPr>
                <w:rFonts w:ascii="Times New Roman" w:hAnsi="Times New Roman"/>
                <w:sz w:val="24"/>
                <w:szCs w:val="24"/>
              </w:rPr>
            </w:pPr>
          </w:p>
        </w:tc>
      </w:tr>
    </w:tbl>
    <w:p w14:paraId="1770903B" w14:textId="77777777" w:rsidR="005473AD" w:rsidRPr="00236531" w:rsidRDefault="005473AD" w:rsidP="00B405E3">
      <w:pPr>
        <w:spacing w:line="240" w:lineRule="auto"/>
        <w:jc w:val="both"/>
        <w:rPr>
          <w:rFonts w:ascii="Times New Roman" w:hAnsi="Times New Roman"/>
          <w:sz w:val="24"/>
          <w:szCs w:val="24"/>
          <w:lang w:val="en-US"/>
        </w:rPr>
      </w:pPr>
    </w:p>
    <w:p w14:paraId="5459E09A" w14:textId="77777777" w:rsidR="00C90E99" w:rsidRPr="00236531" w:rsidRDefault="00C90E99" w:rsidP="00B405E3">
      <w:pPr>
        <w:spacing w:line="240" w:lineRule="auto"/>
        <w:jc w:val="both"/>
        <w:rPr>
          <w:rFonts w:ascii="Times New Roman" w:hAnsi="Times New Roman"/>
          <w:sz w:val="24"/>
          <w:szCs w:val="24"/>
          <w:lang w:val="en-US"/>
        </w:rPr>
      </w:pPr>
    </w:p>
    <w:p w14:paraId="170A647E" w14:textId="77777777" w:rsidR="00C90E99" w:rsidRPr="00236531" w:rsidRDefault="00C90E99" w:rsidP="00B405E3">
      <w:pPr>
        <w:spacing w:line="240" w:lineRule="auto"/>
        <w:jc w:val="both"/>
        <w:rPr>
          <w:rFonts w:ascii="Times New Roman" w:hAnsi="Times New Roman"/>
          <w:sz w:val="24"/>
          <w:szCs w:val="24"/>
          <w:lang w:val="en-US"/>
        </w:rPr>
      </w:pPr>
    </w:p>
    <w:p w14:paraId="04BDE282" w14:textId="77777777" w:rsidR="00C90E99" w:rsidRPr="00236531" w:rsidRDefault="00C90E99" w:rsidP="00B405E3">
      <w:pPr>
        <w:spacing w:line="240" w:lineRule="auto"/>
        <w:jc w:val="both"/>
        <w:rPr>
          <w:rFonts w:ascii="Times New Roman" w:hAnsi="Times New Roman"/>
          <w:sz w:val="24"/>
          <w:szCs w:val="24"/>
          <w:lang w:val="en-US"/>
        </w:rPr>
      </w:pPr>
    </w:p>
    <w:p w14:paraId="03A75991" w14:textId="77777777" w:rsidR="00C90E99" w:rsidRPr="00236531" w:rsidRDefault="00C90E99" w:rsidP="00B405E3">
      <w:pPr>
        <w:spacing w:line="240" w:lineRule="auto"/>
        <w:jc w:val="both"/>
        <w:rPr>
          <w:rFonts w:ascii="Times New Roman" w:hAnsi="Times New Roman"/>
          <w:sz w:val="24"/>
          <w:szCs w:val="24"/>
          <w:lang w:val="en-US"/>
        </w:rPr>
      </w:pPr>
    </w:p>
    <w:p w14:paraId="4623B5F7" w14:textId="77777777" w:rsidR="00142201" w:rsidRPr="00236531" w:rsidRDefault="00142201" w:rsidP="00B405E3">
      <w:pPr>
        <w:spacing w:line="240" w:lineRule="auto"/>
        <w:jc w:val="both"/>
        <w:rPr>
          <w:rFonts w:ascii="Times New Roman" w:hAnsi="Times New Roman"/>
          <w:sz w:val="24"/>
          <w:szCs w:val="24"/>
          <w:lang w:val="en-US"/>
        </w:rPr>
      </w:pPr>
    </w:p>
    <w:p w14:paraId="63089799" w14:textId="77777777" w:rsidR="00142201" w:rsidRPr="00236531" w:rsidRDefault="00142201" w:rsidP="00B405E3">
      <w:pPr>
        <w:spacing w:line="240" w:lineRule="auto"/>
        <w:jc w:val="both"/>
        <w:rPr>
          <w:rFonts w:ascii="Times New Roman" w:hAnsi="Times New Roman"/>
          <w:sz w:val="24"/>
          <w:szCs w:val="24"/>
          <w:lang w:val="en-US"/>
        </w:rPr>
      </w:pPr>
    </w:p>
    <w:p w14:paraId="5BACC4BD" w14:textId="77777777" w:rsidR="00142201" w:rsidRPr="00236531" w:rsidRDefault="00142201" w:rsidP="00B405E3">
      <w:pPr>
        <w:spacing w:line="240" w:lineRule="auto"/>
        <w:jc w:val="both"/>
        <w:rPr>
          <w:rFonts w:ascii="Times New Roman" w:hAnsi="Times New Roman"/>
          <w:sz w:val="24"/>
          <w:szCs w:val="24"/>
          <w:lang w:val="en-US"/>
        </w:rPr>
      </w:pPr>
    </w:p>
    <w:p w14:paraId="0E045FAE" w14:textId="77777777" w:rsidR="00142201" w:rsidRPr="00236531" w:rsidRDefault="00142201" w:rsidP="00B405E3">
      <w:pPr>
        <w:spacing w:line="240" w:lineRule="auto"/>
        <w:jc w:val="both"/>
        <w:rPr>
          <w:rFonts w:ascii="Times New Roman" w:hAnsi="Times New Roman"/>
          <w:sz w:val="24"/>
          <w:szCs w:val="24"/>
          <w:lang w:val="en-US"/>
        </w:rPr>
      </w:pPr>
    </w:p>
    <w:p w14:paraId="58D74198" w14:textId="77777777" w:rsidR="00142201" w:rsidRPr="00236531" w:rsidRDefault="00142201" w:rsidP="00B405E3">
      <w:pPr>
        <w:spacing w:line="240" w:lineRule="auto"/>
        <w:jc w:val="both"/>
        <w:rPr>
          <w:rFonts w:ascii="Times New Roman" w:hAnsi="Times New Roman"/>
          <w:sz w:val="24"/>
          <w:szCs w:val="24"/>
          <w:lang w:val="en-US"/>
        </w:rPr>
      </w:pPr>
    </w:p>
    <w:p w14:paraId="54FC4493" w14:textId="77777777" w:rsidR="00142201" w:rsidRPr="00236531" w:rsidRDefault="00142201" w:rsidP="00B405E3">
      <w:pPr>
        <w:spacing w:line="240" w:lineRule="auto"/>
        <w:jc w:val="both"/>
        <w:rPr>
          <w:rFonts w:ascii="Times New Roman" w:hAnsi="Times New Roman"/>
          <w:sz w:val="24"/>
          <w:szCs w:val="24"/>
          <w:lang w:val="en-US"/>
        </w:rPr>
      </w:pPr>
    </w:p>
    <w:p w14:paraId="6CDFABDE" w14:textId="77777777" w:rsidR="00142201" w:rsidRPr="00236531" w:rsidRDefault="00142201" w:rsidP="00B405E3">
      <w:pPr>
        <w:spacing w:line="240" w:lineRule="auto"/>
        <w:jc w:val="both"/>
        <w:rPr>
          <w:rFonts w:ascii="Times New Roman" w:hAnsi="Times New Roman"/>
          <w:sz w:val="24"/>
          <w:szCs w:val="24"/>
          <w:lang w:val="en-US"/>
        </w:rPr>
      </w:pPr>
    </w:p>
    <w:p w14:paraId="5BD15623" w14:textId="77777777" w:rsidR="00C90E99" w:rsidRPr="00236531" w:rsidRDefault="00C90E99" w:rsidP="00B405E3">
      <w:pPr>
        <w:spacing w:line="240" w:lineRule="auto"/>
        <w:jc w:val="both"/>
        <w:rPr>
          <w:rFonts w:ascii="Times New Roman" w:hAnsi="Times New Roman"/>
          <w:sz w:val="24"/>
          <w:szCs w:val="24"/>
          <w:lang w:val="en-US"/>
        </w:rPr>
      </w:pPr>
    </w:p>
    <w:p w14:paraId="08E26B8A" w14:textId="77777777" w:rsidR="00C90E99" w:rsidRPr="00236531" w:rsidRDefault="00C90E99" w:rsidP="00B405E3">
      <w:pPr>
        <w:spacing w:line="240" w:lineRule="auto"/>
        <w:jc w:val="both"/>
        <w:rPr>
          <w:rFonts w:ascii="Times New Roman" w:hAnsi="Times New Roman"/>
          <w:sz w:val="24"/>
          <w:szCs w:val="24"/>
          <w:lang w:val="en-US"/>
        </w:rPr>
      </w:pPr>
    </w:p>
    <w:p w14:paraId="7144330B" w14:textId="77777777" w:rsidR="00C90E99" w:rsidRPr="00236531" w:rsidRDefault="00C90E99" w:rsidP="00B405E3">
      <w:pPr>
        <w:spacing w:line="240" w:lineRule="auto"/>
        <w:jc w:val="both"/>
        <w:rPr>
          <w:rFonts w:ascii="Times New Roman" w:hAnsi="Times New Roman"/>
          <w:sz w:val="24"/>
          <w:szCs w:val="24"/>
          <w:lang w:val="en-US"/>
        </w:rPr>
      </w:pPr>
    </w:p>
    <w:p w14:paraId="606729C0" w14:textId="77777777" w:rsidR="002E63EC" w:rsidRDefault="002E63EC" w:rsidP="002E63EC">
      <w:pPr>
        <w:spacing w:after="0" w:line="240" w:lineRule="auto"/>
        <w:jc w:val="center"/>
        <w:rPr>
          <w:rFonts w:ascii="Times New Roman" w:eastAsia="Times New Roman" w:hAnsi="Times New Roman"/>
          <w:b/>
          <w:bCs/>
          <w:color w:val="000000"/>
          <w:sz w:val="24"/>
          <w:szCs w:val="24"/>
          <w:lang w:val="en-US" w:eastAsia="ru-RU"/>
        </w:rPr>
      </w:pPr>
      <w:r w:rsidRPr="00543591">
        <w:rPr>
          <w:rFonts w:ascii="Times New Roman" w:eastAsia="Times New Roman" w:hAnsi="Times New Roman"/>
          <w:b/>
          <w:bCs/>
          <w:color w:val="000000"/>
          <w:sz w:val="24"/>
          <w:szCs w:val="24"/>
          <w:lang w:val="en-US" w:eastAsia="ru-RU"/>
        </w:rPr>
        <w:t>Terms of Reference</w:t>
      </w:r>
      <w:r>
        <w:rPr>
          <w:rFonts w:ascii="Times New Roman" w:eastAsia="Times New Roman" w:hAnsi="Times New Roman"/>
          <w:b/>
          <w:bCs/>
          <w:color w:val="000000"/>
          <w:sz w:val="24"/>
          <w:szCs w:val="24"/>
          <w:lang w:val="en-US" w:eastAsia="ru-RU"/>
        </w:rPr>
        <w:t xml:space="preserve"> (TOR)</w:t>
      </w:r>
    </w:p>
    <w:p w14:paraId="70B99538" w14:textId="77777777" w:rsidR="002E63EC" w:rsidRPr="00543591" w:rsidRDefault="002E63EC" w:rsidP="002E63EC">
      <w:pPr>
        <w:spacing w:after="0" w:line="240" w:lineRule="auto"/>
        <w:jc w:val="center"/>
        <w:rPr>
          <w:rFonts w:ascii="Times New Roman" w:eastAsia="Times New Roman" w:hAnsi="Times New Roman"/>
          <w:sz w:val="24"/>
          <w:szCs w:val="24"/>
          <w:lang w:val="en-US" w:eastAsia="ru-RU"/>
        </w:rPr>
      </w:pPr>
    </w:p>
    <w:tbl>
      <w:tblPr>
        <w:tblW w:w="9576" w:type="dxa"/>
        <w:tblCellMar>
          <w:top w:w="15" w:type="dxa"/>
          <w:left w:w="15" w:type="dxa"/>
          <w:bottom w:w="15" w:type="dxa"/>
          <w:right w:w="15" w:type="dxa"/>
        </w:tblCellMar>
        <w:tblLook w:val="04A0" w:firstRow="1" w:lastRow="0" w:firstColumn="1" w:lastColumn="0" w:noHBand="0" w:noVBand="1"/>
      </w:tblPr>
      <w:tblGrid>
        <w:gridCol w:w="1563"/>
        <w:gridCol w:w="522"/>
        <w:gridCol w:w="528"/>
        <w:gridCol w:w="3196"/>
        <w:gridCol w:w="3767"/>
      </w:tblGrid>
      <w:tr w:rsidR="002E63EC" w:rsidRPr="00543591" w14:paraId="32055791" w14:textId="77777777" w:rsidTr="00C262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E89D2" w14:textId="77777777" w:rsidR="002E63EC" w:rsidRPr="00543591" w:rsidRDefault="002E63EC" w:rsidP="00C262D4">
            <w:pPr>
              <w:spacing w:after="0" w:line="240" w:lineRule="auto"/>
              <w:jc w:val="both"/>
              <w:rPr>
                <w:rFonts w:ascii="Times New Roman" w:eastAsia="Times New Roman" w:hAnsi="Times New Roman"/>
                <w:sz w:val="24"/>
                <w:szCs w:val="24"/>
                <w:lang w:val="en-US" w:eastAsia="ru-RU"/>
              </w:rPr>
            </w:pPr>
            <w:r w:rsidRPr="00543591">
              <w:rPr>
                <w:rFonts w:ascii="Times New Roman" w:eastAsia="Times New Roman" w:hAnsi="Times New Roman"/>
                <w:b/>
                <w:bCs/>
                <w:color w:val="000000"/>
                <w:sz w:val="24"/>
                <w:szCs w:val="24"/>
                <w:lang w:val="en-US" w:eastAsia="ru-RU"/>
              </w:rPr>
              <w:t xml:space="preserve">Contract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9F629" w14:textId="02577E28" w:rsidR="002E63EC" w:rsidRPr="00543591" w:rsidRDefault="002E63EC" w:rsidP="00C262D4">
            <w:pPr>
              <w:spacing w:after="0" w:line="240" w:lineRule="auto"/>
              <w:jc w:val="both"/>
              <w:rPr>
                <w:rFonts w:ascii="Times New Roman" w:eastAsia="Times New Roman" w:hAnsi="Times New Roman"/>
                <w:sz w:val="24"/>
                <w:szCs w:val="24"/>
                <w:lang w:eastAsia="ru-RU"/>
              </w:rPr>
            </w:pPr>
            <w:r w:rsidRPr="00543591">
              <w:rPr>
                <w:rFonts w:ascii="Times New Roman" w:eastAsia="Times New Roman" w:hAnsi="Times New Roman"/>
                <w:b/>
                <w:bCs/>
                <w:color w:val="000000"/>
                <w:sz w:val="24"/>
                <w:szCs w:val="24"/>
                <w:lang w:eastAsia="ru-RU"/>
              </w:rPr>
              <w:t xml:space="preserve"># </w:t>
            </w:r>
            <w:r w:rsidR="00EE28A5" w:rsidRPr="00AC68B0">
              <w:rPr>
                <w:rFonts w:ascii="Times New Roman" w:eastAsia="Times New Roman" w:hAnsi="Times New Roman"/>
                <w:b/>
                <w:bCs/>
                <w:color w:val="000000"/>
                <w:sz w:val="24"/>
                <w:szCs w:val="24"/>
                <w:lang w:eastAsia="ru-RU"/>
              </w:rPr>
              <w:t>CS9-ICS-0</w:t>
            </w:r>
            <w:r w:rsidR="00236531">
              <w:rPr>
                <w:rFonts w:ascii="Times New Roman" w:eastAsia="Times New Roman" w:hAnsi="Times New Roman"/>
                <w:b/>
                <w:bCs/>
                <w:color w:val="000000"/>
                <w:sz w:val="24"/>
                <w:szCs w:val="24"/>
                <w:lang w:eastAsia="ru-RU"/>
              </w:rPr>
              <w:t>2</w:t>
            </w:r>
            <w:r w:rsidR="00EE28A5" w:rsidRPr="00AC68B0">
              <w:rPr>
                <w:rFonts w:ascii="Times New Roman" w:eastAsia="Times New Roman" w:hAnsi="Times New Roman"/>
                <w:b/>
                <w:bCs/>
                <w:color w:val="000000"/>
                <w:sz w:val="24"/>
                <w:szCs w:val="24"/>
                <w:lang w:eastAsia="ru-RU"/>
              </w:rPr>
              <w:t>-201</w:t>
            </w:r>
            <w:r w:rsidR="00236531">
              <w:rPr>
                <w:rFonts w:ascii="Times New Roman" w:eastAsia="Times New Roman" w:hAnsi="Times New Roman"/>
                <w:b/>
                <w:bCs/>
                <w:color w:val="000000"/>
                <w:sz w:val="24"/>
                <w:szCs w:val="24"/>
                <w:lang w:eastAsia="ru-RU"/>
              </w:rPr>
              <w:t>9</w:t>
            </w:r>
          </w:p>
        </w:tc>
      </w:tr>
      <w:tr w:rsidR="002E63EC" w:rsidRPr="003F4D13" w14:paraId="5C1D4D48" w14:textId="77777777" w:rsidTr="00C262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12E5" w14:textId="77777777" w:rsidR="002E63EC" w:rsidRPr="00543591" w:rsidRDefault="002E63EC" w:rsidP="00C262D4">
            <w:pPr>
              <w:spacing w:after="0" w:line="240" w:lineRule="auto"/>
              <w:jc w:val="both"/>
              <w:rPr>
                <w:rFonts w:ascii="Times New Roman" w:eastAsia="Times New Roman" w:hAnsi="Times New Roman"/>
                <w:sz w:val="24"/>
                <w:szCs w:val="24"/>
                <w:lang w:val="en-US" w:eastAsia="ru-RU"/>
              </w:rPr>
            </w:pPr>
            <w:r w:rsidRPr="00543591">
              <w:rPr>
                <w:rFonts w:ascii="Times New Roman" w:eastAsia="Times New Roman" w:hAnsi="Times New Roman"/>
                <w:b/>
                <w:bCs/>
                <w:color w:val="000000"/>
                <w:sz w:val="24"/>
                <w:szCs w:val="24"/>
                <w:lang w:val="en-US" w:eastAsia="ru-RU"/>
              </w:rPr>
              <w:t>Project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A9E07" w14:textId="77777777" w:rsidR="002E63EC" w:rsidRPr="00543591" w:rsidRDefault="002E63EC" w:rsidP="00C262D4">
            <w:pPr>
              <w:spacing w:after="80" w:line="240" w:lineRule="auto"/>
              <w:jc w:val="both"/>
              <w:rPr>
                <w:rFonts w:ascii="Times New Roman" w:eastAsia="Times New Roman" w:hAnsi="Times New Roman"/>
                <w:sz w:val="24"/>
                <w:szCs w:val="24"/>
                <w:lang w:val="en-US" w:eastAsia="ru-RU"/>
              </w:rPr>
            </w:pPr>
            <w:r w:rsidRPr="00543591">
              <w:rPr>
                <w:rFonts w:ascii="Times New Roman" w:eastAsia="Times New Roman" w:hAnsi="Times New Roman"/>
                <w:color w:val="000000"/>
                <w:sz w:val="24"/>
                <w:szCs w:val="24"/>
                <w:lang w:val="en-US" w:eastAsia="ru-RU"/>
              </w:rPr>
              <w:t>ADB Grant #0553-KGZ: “Skills for Inclusive Growth” Sector Development Program</w:t>
            </w:r>
          </w:p>
        </w:tc>
      </w:tr>
      <w:tr w:rsidR="002E63EC" w:rsidRPr="00543591" w14:paraId="3AC60C06" w14:textId="77777777" w:rsidTr="00C262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A9BB8" w14:textId="77777777" w:rsidR="002E63EC" w:rsidRPr="00543591" w:rsidRDefault="002E63EC" w:rsidP="00C262D4">
            <w:pPr>
              <w:spacing w:after="0" w:line="240" w:lineRule="auto"/>
              <w:jc w:val="both"/>
              <w:rPr>
                <w:rFonts w:ascii="Times New Roman" w:eastAsia="Times New Roman" w:hAnsi="Times New Roman"/>
                <w:sz w:val="24"/>
                <w:szCs w:val="24"/>
                <w:lang w:val="en-US" w:eastAsia="ru-RU"/>
              </w:rPr>
            </w:pPr>
            <w:r w:rsidRPr="00543591">
              <w:rPr>
                <w:rFonts w:ascii="Times New Roman" w:eastAsia="Times New Roman" w:hAnsi="Times New Roman"/>
                <w:b/>
                <w:bCs/>
                <w:color w:val="000000"/>
                <w:sz w:val="24"/>
                <w:szCs w:val="24"/>
                <w:lang w:val="en-US" w:eastAsia="ru-RU"/>
              </w:rPr>
              <w:t>Qualification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4D681" w14:textId="652AC8C6" w:rsidR="002E63EC" w:rsidRPr="00543591" w:rsidRDefault="00DD7707" w:rsidP="002E63EC">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color w:val="000000"/>
                <w:sz w:val="24"/>
                <w:szCs w:val="24"/>
                <w:lang w:val="en-US" w:eastAsia="ru-RU"/>
              </w:rPr>
              <w:t xml:space="preserve">Senior </w:t>
            </w:r>
            <w:r w:rsidR="002E63EC">
              <w:rPr>
                <w:rFonts w:ascii="Times New Roman" w:eastAsia="Times New Roman" w:hAnsi="Times New Roman"/>
                <w:color w:val="000000"/>
                <w:sz w:val="24"/>
                <w:szCs w:val="24"/>
                <w:lang w:val="en-US" w:eastAsia="ru-RU"/>
              </w:rPr>
              <w:t>Procurement Specialist</w:t>
            </w:r>
          </w:p>
        </w:tc>
      </w:tr>
      <w:tr w:rsidR="002E63EC" w:rsidRPr="00543591" w14:paraId="6DBD8689" w14:textId="77777777" w:rsidTr="00EC5AB8">
        <w:trPr>
          <w:trHeight w:val="1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81101" w14:textId="77777777" w:rsidR="002E63EC" w:rsidRPr="00543591" w:rsidRDefault="002E63EC" w:rsidP="00C262D4">
            <w:pPr>
              <w:spacing w:after="0" w:line="240" w:lineRule="auto"/>
              <w:jc w:val="both"/>
              <w:rPr>
                <w:rFonts w:ascii="Times New Roman" w:eastAsia="Times New Roman" w:hAnsi="Times New Roman"/>
                <w:sz w:val="24"/>
                <w:szCs w:val="24"/>
                <w:lang w:val="en-US" w:eastAsia="ru-RU"/>
              </w:rPr>
            </w:pPr>
            <w:r w:rsidRPr="00543591">
              <w:rPr>
                <w:rFonts w:ascii="Times New Roman" w:eastAsia="Times New Roman" w:hAnsi="Times New Roman"/>
                <w:b/>
                <w:bCs/>
                <w:color w:val="000000"/>
                <w:sz w:val="24"/>
                <w:szCs w:val="24"/>
                <w:lang w:val="en-US" w:eastAsia="ru-RU"/>
              </w:rPr>
              <w:t>Source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13080" w14:textId="77777777" w:rsidR="002E63EC" w:rsidRPr="00543591" w:rsidRDefault="002E63EC" w:rsidP="00C262D4">
            <w:pPr>
              <w:spacing w:line="240" w:lineRule="auto"/>
              <w:jc w:val="both"/>
              <w:rPr>
                <w:rFonts w:ascii="Times New Roman" w:hAnsi="Times New Roman"/>
                <w:sz w:val="24"/>
                <w:szCs w:val="24"/>
                <w:lang w:val="en-US"/>
              </w:rPr>
            </w:pPr>
            <w:r w:rsidRPr="00543591">
              <w:rPr>
                <w:rFonts w:ascii="Times New Roman" w:hAnsi="Times New Roman"/>
                <w:sz w:val="24"/>
                <w:szCs w:val="24"/>
                <w:lang w:val="en-US"/>
              </w:rPr>
              <w:t>National</w:t>
            </w:r>
          </w:p>
        </w:tc>
        <w:tc>
          <w:tcPr>
            <w:tcW w:w="3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6FE0" w14:textId="77777777" w:rsidR="002E63EC" w:rsidRPr="00543591" w:rsidRDefault="002E63EC" w:rsidP="00C262D4">
            <w:pPr>
              <w:spacing w:line="240" w:lineRule="auto"/>
              <w:jc w:val="both"/>
              <w:rPr>
                <w:rFonts w:ascii="Times New Roman" w:hAnsi="Times New Roman"/>
                <w:b/>
                <w:sz w:val="24"/>
                <w:szCs w:val="24"/>
                <w:lang w:val="en-US"/>
              </w:rPr>
            </w:pPr>
            <w:r w:rsidRPr="00543591">
              <w:rPr>
                <w:rFonts w:ascii="Times New Roman" w:hAnsi="Times New Roman"/>
                <w:b/>
                <w:sz w:val="24"/>
                <w:szCs w:val="24"/>
                <w:lang w:val="en-US"/>
              </w:rPr>
              <w:t>Category</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6A1E4" w14:textId="77777777" w:rsidR="002E63EC" w:rsidRPr="00543591" w:rsidRDefault="002E63EC" w:rsidP="00C262D4">
            <w:pPr>
              <w:spacing w:line="240" w:lineRule="auto"/>
              <w:jc w:val="both"/>
              <w:rPr>
                <w:rFonts w:ascii="Times New Roman" w:hAnsi="Times New Roman"/>
                <w:i/>
                <w:sz w:val="24"/>
                <w:szCs w:val="24"/>
                <w:lang w:val="en-US"/>
              </w:rPr>
            </w:pPr>
            <w:r w:rsidRPr="00543591">
              <w:rPr>
                <w:rFonts w:ascii="Times New Roman" w:hAnsi="Times New Roman"/>
                <w:i/>
                <w:sz w:val="24"/>
                <w:szCs w:val="24"/>
                <w:lang w:val="en-US"/>
              </w:rPr>
              <w:t>Independent</w:t>
            </w:r>
          </w:p>
        </w:tc>
      </w:tr>
      <w:tr w:rsidR="002E63EC" w:rsidRPr="003F4D13" w14:paraId="06376B71" w14:textId="77777777" w:rsidTr="00C262D4">
        <w:tc>
          <w:tcPr>
            <w:tcW w:w="0" w:type="auto"/>
            <w:gridSpan w:val="5"/>
            <w:tcBorders>
              <w:top w:val="single" w:sz="4" w:space="0" w:color="000000"/>
              <w:left w:val="single" w:sz="4" w:space="0" w:color="000000"/>
              <w:right w:val="single" w:sz="4" w:space="0" w:color="000000"/>
            </w:tcBorders>
            <w:tcMar>
              <w:top w:w="0" w:type="dxa"/>
              <w:left w:w="108" w:type="dxa"/>
              <w:bottom w:w="0" w:type="dxa"/>
              <w:right w:w="108" w:type="dxa"/>
            </w:tcMar>
            <w:hideMark/>
          </w:tcPr>
          <w:p w14:paraId="1ADF2664" w14:textId="77777777" w:rsidR="002E63EC" w:rsidRPr="00DB60FA" w:rsidRDefault="002E63EC" w:rsidP="00C262D4">
            <w:pPr>
              <w:spacing w:after="0" w:line="240" w:lineRule="auto"/>
              <w:jc w:val="both"/>
              <w:rPr>
                <w:rFonts w:ascii="Times New Roman" w:eastAsia="MS Mincho" w:hAnsi="Times New Roman"/>
                <w:sz w:val="24"/>
                <w:szCs w:val="24"/>
                <w:lang w:val="en-US"/>
              </w:rPr>
            </w:pPr>
          </w:p>
          <w:p w14:paraId="7DD07E1A" w14:textId="77777777" w:rsidR="002E63EC" w:rsidRPr="00FD636B" w:rsidRDefault="002E63EC" w:rsidP="00C262D4">
            <w:pPr>
              <w:keepNext/>
              <w:keepLines/>
              <w:widowControl w:val="0"/>
              <w:spacing w:after="240" w:line="240" w:lineRule="auto"/>
              <w:jc w:val="both"/>
              <w:outlineLvl w:val="1"/>
              <w:rPr>
                <w:rFonts w:ascii="Times New Roman" w:eastAsia="MS Mincho" w:hAnsi="Times New Roman"/>
                <w:b/>
                <w:sz w:val="24"/>
                <w:szCs w:val="24"/>
                <w:lang w:val="en-US"/>
              </w:rPr>
            </w:pPr>
            <w:r w:rsidRPr="00FD636B">
              <w:rPr>
                <w:rFonts w:ascii="Times New Roman" w:eastAsia="MS Mincho" w:hAnsi="Times New Roman"/>
                <w:b/>
                <w:sz w:val="24"/>
                <w:szCs w:val="24"/>
                <w:lang w:val="en-US"/>
              </w:rPr>
              <w:t xml:space="preserve">Background </w:t>
            </w:r>
          </w:p>
          <w:p w14:paraId="428298FE" w14:textId="77777777" w:rsidR="002E63EC" w:rsidRDefault="002E63EC" w:rsidP="00C262D4">
            <w:pPr>
              <w:spacing w:after="0" w:line="240" w:lineRule="auto"/>
              <w:contextualSpacing/>
              <w:jc w:val="both"/>
              <w:rPr>
                <w:rFonts w:ascii="Times New Roman" w:eastAsia="MS Mincho" w:hAnsi="Times New Roman"/>
                <w:sz w:val="24"/>
                <w:szCs w:val="24"/>
                <w:lang w:val="en-US"/>
              </w:rPr>
            </w:pPr>
            <w:r w:rsidRPr="00FD636B">
              <w:rPr>
                <w:rFonts w:ascii="Times New Roman" w:eastAsia="MS Mincho" w:hAnsi="Times New Roman"/>
                <w:sz w:val="24"/>
                <w:szCs w:val="24"/>
                <w:lang w:val="en-US"/>
              </w:rPr>
              <w:t>Asian Development Bank (ADB) has granted $18 million to the Government of the Kyrgyz Republic for the implementation of Skills for Inclusive Growth Sector Development Program. As part of ADB country partnership strategy, the Program supports the Kyrgyz Republic’s economic development to achieve inclusive growth aligned with the country’s national sustainable development strategy and economic policy. The Program improves e</w:t>
            </w:r>
            <w:r>
              <w:rPr>
                <w:rFonts w:ascii="Times New Roman" w:eastAsia="MS Mincho" w:hAnsi="Times New Roman"/>
                <w:sz w:val="24"/>
                <w:szCs w:val="24"/>
                <w:lang w:val="en-US"/>
              </w:rPr>
              <w:t>ffectiveness and efficiency of p</w:t>
            </w:r>
            <w:r w:rsidRPr="00FD636B">
              <w:rPr>
                <w:rFonts w:ascii="Times New Roman" w:eastAsia="MS Mincho" w:hAnsi="Times New Roman"/>
                <w:sz w:val="24"/>
                <w:szCs w:val="24"/>
                <w:lang w:val="en-US"/>
              </w:rPr>
              <w:t xml:space="preserve">rimary </w:t>
            </w:r>
            <w:r>
              <w:rPr>
                <w:rFonts w:ascii="Times New Roman" w:eastAsia="MS Mincho" w:hAnsi="Times New Roman"/>
                <w:sz w:val="24"/>
                <w:szCs w:val="24"/>
                <w:lang w:val="en-US"/>
              </w:rPr>
              <w:t>and s</w:t>
            </w:r>
            <w:r w:rsidRPr="00FD636B">
              <w:rPr>
                <w:rFonts w:ascii="Times New Roman" w:eastAsia="MS Mincho" w:hAnsi="Times New Roman"/>
                <w:sz w:val="24"/>
                <w:szCs w:val="24"/>
                <w:lang w:val="en-US"/>
              </w:rPr>
              <w:t xml:space="preserve">econdary </w:t>
            </w:r>
            <w:r>
              <w:rPr>
                <w:rFonts w:ascii="Times New Roman" w:eastAsia="MS Mincho" w:hAnsi="Times New Roman"/>
                <w:sz w:val="24"/>
                <w:szCs w:val="24"/>
                <w:lang w:val="en-US"/>
              </w:rPr>
              <w:t xml:space="preserve">Technical and </w:t>
            </w:r>
            <w:r w:rsidRPr="00FD636B">
              <w:rPr>
                <w:rFonts w:ascii="Times New Roman" w:eastAsia="MS Mincho" w:hAnsi="Times New Roman"/>
                <w:sz w:val="24"/>
                <w:szCs w:val="24"/>
                <w:lang w:val="en-US"/>
              </w:rPr>
              <w:t>Vocational Edu</w:t>
            </w:r>
            <w:r>
              <w:rPr>
                <w:rFonts w:ascii="Times New Roman" w:eastAsia="MS Mincho" w:hAnsi="Times New Roman"/>
                <w:sz w:val="24"/>
                <w:szCs w:val="24"/>
                <w:lang w:val="en-US"/>
              </w:rPr>
              <w:t>cation and Training (T</w:t>
            </w:r>
            <w:r w:rsidRPr="00FD636B">
              <w:rPr>
                <w:rFonts w:ascii="Times New Roman" w:eastAsia="MS Mincho" w:hAnsi="Times New Roman"/>
                <w:sz w:val="24"/>
                <w:szCs w:val="24"/>
                <w:lang w:val="en-US"/>
              </w:rPr>
              <w:t>VET). Project components include strengthening TVET governance and finance, improving teaching quality and learning environments, increasing cooperation with industry and developing entrepreneurship skills. The outcome of the program is a market-responsive, entrepreneurial, and inclusive TVET system established.</w:t>
            </w:r>
          </w:p>
          <w:p w14:paraId="27341155" w14:textId="77777777" w:rsidR="002E63EC" w:rsidRDefault="002E63EC" w:rsidP="00C262D4">
            <w:pPr>
              <w:spacing w:after="0" w:line="240" w:lineRule="auto"/>
              <w:contextualSpacing/>
              <w:jc w:val="both"/>
              <w:rPr>
                <w:rFonts w:ascii="Times New Roman" w:eastAsia="MS Mincho" w:hAnsi="Times New Roman"/>
                <w:sz w:val="24"/>
                <w:szCs w:val="24"/>
                <w:lang w:val="en-US"/>
              </w:rPr>
            </w:pPr>
          </w:p>
          <w:p w14:paraId="1389A12E" w14:textId="77777777" w:rsidR="002E63EC" w:rsidRDefault="002E63EC" w:rsidP="00C262D4">
            <w:pPr>
              <w:keepNext/>
              <w:keepLines/>
              <w:widowControl w:val="0"/>
              <w:spacing w:after="240" w:line="240" w:lineRule="auto"/>
              <w:outlineLvl w:val="1"/>
              <w:rPr>
                <w:rFonts w:ascii="Times New Roman" w:eastAsia="MS Mincho" w:hAnsi="Times New Roman"/>
                <w:b/>
                <w:sz w:val="24"/>
                <w:szCs w:val="24"/>
                <w:lang w:val="en-US"/>
              </w:rPr>
            </w:pPr>
            <w:r w:rsidRPr="00296B9F">
              <w:rPr>
                <w:rFonts w:ascii="Times New Roman" w:eastAsia="MS Mincho" w:hAnsi="Times New Roman"/>
                <w:b/>
                <w:sz w:val="24"/>
                <w:szCs w:val="24"/>
                <w:lang w:val="en-US"/>
              </w:rPr>
              <w:t>Scope of work</w:t>
            </w:r>
          </w:p>
          <w:p w14:paraId="21F91723" w14:textId="3CA900AC" w:rsidR="002E63EC" w:rsidRPr="00E82C5E" w:rsidRDefault="002E63EC" w:rsidP="00C262D4">
            <w:pPr>
              <w:keepNext/>
              <w:keepLines/>
              <w:widowControl w:val="0"/>
              <w:spacing w:after="240" w:line="240" w:lineRule="auto"/>
              <w:jc w:val="both"/>
              <w:outlineLvl w:val="1"/>
              <w:rPr>
                <w:rFonts w:ascii="Times New Roman" w:eastAsia="MS Mincho" w:hAnsi="Times New Roman"/>
                <w:b/>
                <w:sz w:val="24"/>
                <w:szCs w:val="24"/>
                <w:lang w:val="en-US"/>
              </w:rPr>
            </w:pPr>
            <w:r>
              <w:rPr>
                <w:rFonts w:ascii="Times New Roman" w:eastAsia="MS Mincho" w:hAnsi="Times New Roman"/>
                <w:sz w:val="24"/>
                <w:szCs w:val="24"/>
                <w:lang w:val="en-US"/>
              </w:rPr>
              <w:t>The</w:t>
            </w:r>
            <w:r w:rsidRPr="00122F70">
              <w:rPr>
                <w:rFonts w:ascii="Times New Roman" w:eastAsia="MS Mincho" w:hAnsi="Times New Roman"/>
                <w:sz w:val="24"/>
                <w:szCs w:val="24"/>
                <w:lang w:val="en-US"/>
              </w:rPr>
              <w:t xml:space="preserve"> </w:t>
            </w:r>
            <w:r w:rsidR="00FE6D51">
              <w:rPr>
                <w:rFonts w:ascii="Times New Roman" w:eastAsia="MS Mincho" w:hAnsi="Times New Roman"/>
                <w:sz w:val="24"/>
                <w:szCs w:val="24"/>
                <w:lang w:val="en-US"/>
              </w:rPr>
              <w:t>Chief</w:t>
            </w:r>
            <w:r>
              <w:rPr>
                <w:rFonts w:ascii="Times New Roman" w:eastAsia="MS Mincho" w:hAnsi="Times New Roman"/>
                <w:sz w:val="24"/>
                <w:szCs w:val="24"/>
                <w:lang w:val="en-US"/>
              </w:rPr>
              <w:t xml:space="preserve"> Proc</w:t>
            </w:r>
            <w:r w:rsidR="006269E3">
              <w:rPr>
                <w:rFonts w:ascii="Times New Roman" w:eastAsia="MS Mincho" w:hAnsi="Times New Roman"/>
                <w:sz w:val="24"/>
                <w:szCs w:val="24"/>
                <w:lang w:val="en-US"/>
              </w:rPr>
              <w:t>urement Specialist (national, 12</w:t>
            </w:r>
            <w:r>
              <w:rPr>
                <w:rFonts w:ascii="Times New Roman" w:eastAsia="MS Mincho" w:hAnsi="Times New Roman"/>
                <w:sz w:val="24"/>
                <w:szCs w:val="24"/>
                <w:lang w:val="en-US"/>
              </w:rPr>
              <w:t xml:space="preserve"> person-months) will </w:t>
            </w:r>
            <w:r w:rsidR="00FE6D51">
              <w:rPr>
                <w:rFonts w:ascii="Times New Roman" w:eastAsia="MS Mincho" w:hAnsi="Times New Roman"/>
                <w:sz w:val="24"/>
                <w:szCs w:val="24"/>
                <w:lang w:val="en-US"/>
              </w:rPr>
              <w:t>perform</w:t>
            </w:r>
            <w:r>
              <w:rPr>
                <w:rFonts w:ascii="Times New Roman" w:eastAsia="MS Mincho" w:hAnsi="Times New Roman"/>
                <w:sz w:val="24"/>
                <w:szCs w:val="24"/>
                <w:lang w:val="en-US"/>
              </w:rPr>
              <w:t xml:space="preserve"> </w:t>
            </w:r>
            <w:r w:rsidR="00FE6D51">
              <w:rPr>
                <w:rFonts w:ascii="Times New Roman" w:eastAsia="MS Mincho" w:hAnsi="Times New Roman"/>
                <w:sz w:val="24"/>
                <w:szCs w:val="24"/>
                <w:lang w:val="en-US"/>
              </w:rPr>
              <w:t>p</w:t>
            </w:r>
            <w:r>
              <w:rPr>
                <w:rFonts w:ascii="Times New Roman" w:eastAsia="MS Mincho" w:hAnsi="Times New Roman"/>
                <w:sz w:val="24"/>
                <w:szCs w:val="24"/>
                <w:lang w:val="en-US"/>
              </w:rPr>
              <w:t>roject procurement an</w:t>
            </w:r>
            <w:r w:rsidR="00FE6D51">
              <w:rPr>
                <w:rFonts w:ascii="Times New Roman" w:eastAsia="MS Mincho" w:hAnsi="Times New Roman"/>
                <w:sz w:val="24"/>
                <w:szCs w:val="24"/>
                <w:lang w:val="en-US"/>
              </w:rPr>
              <w:t>d contract management activities</w:t>
            </w:r>
            <w:r>
              <w:rPr>
                <w:rFonts w:ascii="Times New Roman" w:eastAsia="MS Mincho" w:hAnsi="Times New Roman"/>
                <w:sz w:val="24"/>
                <w:szCs w:val="24"/>
                <w:lang w:val="en-US"/>
              </w:rPr>
              <w:t>.</w:t>
            </w:r>
            <w:r w:rsidRPr="00E82C5E">
              <w:rPr>
                <w:rFonts w:ascii="Times New Roman" w:eastAsia="MS Mincho" w:hAnsi="Times New Roman"/>
                <w:sz w:val="24"/>
                <w:szCs w:val="24"/>
                <w:lang w:val="en-US"/>
              </w:rPr>
              <w:t xml:space="preserve"> </w:t>
            </w:r>
          </w:p>
          <w:p w14:paraId="6BF960BF" w14:textId="77777777" w:rsidR="002E63EC" w:rsidRPr="00FD636B" w:rsidRDefault="002E63EC" w:rsidP="00C262D4">
            <w:pPr>
              <w:keepNext/>
              <w:keepLines/>
              <w:widowControl w:val="0"/>
              <w:spacing w:after="240" w:line="240" w:lineRule="auto"/>
              <w:jc w:val="both"/>
              <w:outlineLvl w:val="1"/>
              <w:rPr>
                <w:rFonts w:ascii="Times New Roman" w:eastAsia="MS Mincho" w:hAnsi="Times New Roman"/>
                <w:b/>
                <w:sz w:val="24"/>
                <w:szCs w:val="24"/>
                <w:lang w:val="en-US"/>
              </w:rPr>
            </w:pPr>
            <w:r>
              <w:rPr>
                <w:rFonts w:ascii="Times New Roman" w:eastAsia="MS Mincho" w:hAnsi="Times New Roman"/>
                <w:b/>
                <w:sz w:val="24"/>
                <w:szCs w:val="24"/>
                <w:lang w:val="en-US"/>
              </w:rPr>
              <w:t xml:space="preserve">Detailed tasks </w:t>
            </w:r>
          </w:p>
          <w:p w14:paraId="590160B8" w14:textId="77777777" w:rsidR="002E63EC" w:rsidRPr="002577D4" w:rsidRDefault="00FE6D51" w:rsidP="00C262D4">
            <w:pPr>
              <w:spacing w:after="120" w:line="240" w:lineRule="auto"/>
              <w:jc w:val="both"/>
              <w:rPr>
                <w:rFonts w:ascii="Times New Roman" w:eastAsia="MS Mincho" w:hAnsi="Times New Roman"/>
                <w:sz w:val="24"/>
                <w:szCs w:val="24"/>
                <w:lang w:val="en-US"/>
              </w:rPr>
            </w:pPr>
            <w:r>
              <w:rPr>
                <w:rFonts w:ascii="Times New Roman" w:eastAsia="MS Mincho" w:hAnsi="Times New Roman"/>
                <w:sz w:val="24"/>
                <w:szCs w:val="24"/>
                <w:lang w:val="en-US"/>
              </w:rPr>
              <w:t>Chief</w:t>
            </w:r>
            <w:r w:rsidR="002E63EC">
              <w:rPr>
                <w:rFonts w:ascii="Times New Roman" w:eastAsia="MS Mincho" w:hAnsi="Times New Roman"/>
                <w:sz w:val="24"/>
                <w:szCs w:val="24"/>
                <w:lang w:val="en-US"/>
              </w:rPr>
              <w:t xml:space="preserve"> </w:t>
            </w:r>
            <w:r w:rsidR="002E63EC" w:rsidRPr="002577D4">
              <w:rPr>
                <w:rFonts w:ascii="Times New Roman" w:eastAsia="MS Mincho" w:hAnsi="Times New Roman"/>
                <w:sz w:val="24"/>
                <w:szCs w:val="24"/>
                <w:lang w:val="en-US"/>
              </w:rPr>
              <w:t xml:space="preserve">Procurement </w:t>
            </w:r>
            <w:r w:rsidR="002E63EC">
              <w:rPr>
                <w:rFonts w:ascii="Times New Roman" w:eastAsia="MS Mincho" w:hAnsi="Times New Roman"/>
                <w:sz w:val="24"/>
                <w:szCs w:val="24"/>
                <w:lang w:val="en-US"/>
              </w:rPr>
              <w:t>Specialist</w:t>
            </w:r>
            <w:r w:rsidR="002E63EC" w:rsidRPr="002577D4">
              <w:rPr>
                <w:rFonts w:ascii="Times New Roman" w:eastAsia="MS Mincho" w:hAnsi="Times New Roman"/>
                <w:sz w:val="24"/>
                <w:szCs w:val="24"/>
                <w:lang w:val="en-US"/>
              </w:rPr>
              <w:t xml:space="preserve"> will </w:t>
            </w:r>
            <w:r>
              <w:rPr>
                <w:rFonts w:ascii="Times New Roman" w:eastAsia="MS Mincho" w:hAnsi="Times New Roman"/>
                <w:sz w:val="24"/>
                <w:szCs w:val="24"/>
                <w:lang w:val="en-US"/>
              </w:rPr>
              <w:t>do</w:t>
            </w:r>
            <w:r w:rsidR="002E63EC" w:rsidRPr="002577D4">
              <w:rPr>
                <w:rFonts w:ascii="Times New Roman" w:eastAsia="MS Mincho" w:hAnsi="Times New Roman"/>
                <w:sz w:val="24"/>
                <w:szCs w:val="24"/>
                <w:lang w:val="en-US"/>
              </w:rPr>
              <w:t xml:space="preserve"> the following functions, duties and tasks:</w:t>
            </w:r>
          </w:p>
          <w:p w14:paraId="24E84AE3" w14:textId="77777777" w:rsidR="002E63EC" w:rsidRPr="002E63EC" w:rsidRDefault="002E63EC" w:rsidP="002E63EC">
            <w:pPr>
              <w:pStyle w:val="Default"/>
              <w:spacing w:line="288" w:lineRule="auto"/>
              <w:jc w:val="both"/>
              <w:rPr>
                <w:rFonts w:ascii="Times New Roman" w:hAnsi="Times New Roman" w:cs="Times New Roman"/>
                <w:szCs w:val="20"/>
              </w:rPr>
            </w:pPr>
            <w:r w:rsidRPr="002E63EC">
              <w:rPr>
                <w:rFonts w:ascii="Times New Roman" w:hAnsi="Times New Roman" w:cs="Times New Roman"/>
                <w:szCs w:val="20"/>
              </w:rPr>
              <w:t xml:space="preserve">(i) Coordinate procurement activities for goods, works and services under the Program as specified in the procurement plan in accordance with ADB Guidelines and procurement laws of the country; </w:t>
            </w:r>
          </w:p>
          <w:p w14:paraId="7E8DAA59" w14:textId="77777777" w:rsidR="002E63EC" w:rsidRPr="002E63EC" w:rsidRDefault="002E63EC" w:rsidP="002E63EC">
            <w:pPr>
              <w:pStyle w:val="Default"/>
              <w:spacing w:line="288" w:lineRule="auto"/>
              <w:jc w:val="both"/>
              <w:rPr>
                <w:rFonts w:ascii="Times New Roman" w:hAnsi="Times New Roman" w:cs="Times New Roman"/>
                <w:szCs w:val="20"/>
              </w:rPr>
            </w:pPr>
            <w:r w:rsidRPr="002E63EC">
              <w:rPr>
                <w:rFonts w:ascii="Times New Roman" w:hAnsi="Times New Roman" w:cs="Times New Roman"/>
                <w:szCs w:val="20"/>
              </w:rPr>
              <w:t>(ii) coordinate the development of technical specifications</w:t>
            </w:r>
            <w:r w:rsidR="00FE6D51">
              <w:rPr>
                <w:rFonts w:ascii="Times New Roman" w:hAnsi="Times New Roman" w:cs="Times New Roman"/>
                <w:szCs w:val="20"/>
              </w:rPr>
              <w:t xml:space="preserve"> with equipment specialist and working group</w:t>
            </w:r>
            <w:r w:rsidRPr="002E63EC">
              <w:rPr>
                <w:rFonts w:ascii="Times New Roman" w:hAnsi="Times New Roman" w:cs="Times New Roman"/>
                <w:szCs w:val="20"/>
              </w:rPr>
              <w:t xml:space="preserve">; </w:t>
            </w:r>
          </w:p>
          <w:p w14:paraId="1BCD07E7" w14:textId="77777777" w:rsidR="002E63EC" w:rsidRPr="002E63EC" w:rsidRDefault="002E63EC" w:rsidP="002E63EC">
            <w:pPr>
              <w:pStyle w:val="Default"/>
              <w:spacing w:line="288" w:lineRule="auto"/>
              <w:jc w:val="both"/>
              <w:rPr>
                <w:rFonts w:ascii="Times New Roman" w:hAnsi="Times New Roman" w:cs="Times New Roman"/>
                <w:szCs w:val="20"/>
              </w:rPr>
            </w:pPr>
            <w:r w:rsidRPr="002E63EC">
              <w:rPr>
                <w:rFonts w:ascii="Times New Roman" w:hAnsi="Times New Roman" w:cs="Times New Roman"/>
                <w:szCs w:val="20"/>
              </w:rPr>
              <w:t xml:space="preserve">(iii) establish and maintain in the PIU a procurement database including letters of interest received from suppliers of services </w:t>
            </w:r>
            <w:r w:rsidR="00C97B94">
              <w:rPr>
                <w:rFonts w:ascii="Times New Roman" w:hAnsi="Times New Roman" w:cs="Times New Roman"/>
                <w:szCs w:val="20"/>
              </w:rPr>
              <w:t xml:space="preserve">for </w:t>
            </w:r>
            <w:r w:rsidRPr="002E63EC">
              <w:rPr>
                <w:rFonts w:ascii="Times New Roman" w:hAnsi="Times New Roman" w:cs="Times New Roman"/>
                <w:szCs w:val="20"/>
              </w:rPr>
              <w:t xml:space="preserve">future reference; </w:t>
            </w:r>
          </w:p>
          <w:p w14:paraId="23B4EE3B"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szCs w:val="20"/>
              </w:rPr>
              <w:t xml:space="preserve">(iv) </w:t>
            </w:r>
            <w:r w:rsidR="00FE6D51">
              <w:rPr>
                <w:rFonts w:ascii="Times New Roman" w:hAnsi="Times New Roman" w:cs="Times New Roman"/>
                <w:szCs w:val="20"/>
              </w:rPr>
              <w:t>work</w:t>
            </w:r>
            <w:r w:rsidRPr="002E63EC">
              <w:rPr>
                <w:rFonts w:ascii="Times New Roman" w:hAnsi="Times New Roman" w:cs="Times New Roman"/>
                <w:szCs w:val="20"/>
              </w:rPr>
              <w:t xml:space="preserve"> closely with the International Procurement Expert, review the Procurement Plan, and prepare detailed schedules for procurement of goods, </w:t>
            </w:r>
            <w:r w:rsidRPr="002E63EC">
              <w:rPr>
                <w:rFonts w:ascii="Times New Roman" w:hAnsi="Times New Roman" w:cs="Times New Roman"/>
                <w:color w:val="auto"/>
                <w:szCs w:val="20"/>
              </w:rPr>
              <w:t xml:space="preserve">services, and works for implementation throughout the program implementation period; </w:t>
            </w:r>
          </w:p>
          <w:p w14:paraId="6F240195"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(v) prepare procurement documents including Request for Expression of Interest, bidding documents, bid evaluation reports, and other documents</w:t>
            </w:r>
            <w:r w:rsidR="00FE6D51">
              <w:rPr>
                <w:rFonts w:ascii="Times New Roman" w:hAnsi="Times New Roman" w:cs="Times New Roman"/>
                <w:color w:val="auto"/>
                <w:szCs w:val="20"/>
              </w:rPr>
              <w:t xml:space="preserve"> related to this activity</w:t>
            </w:r>
            <w:r w:rsidRPr="002E63EC">
              <w:rPr>
                <w:rFonts w:ascii="Times New Roman" w:hAnsi="Times New Roman" w:cs="Times New Roman"/>
                <w:color w:val="auto"/>
                <w:szCs w:val="20"/>
              </w:rPr>
              <w:t xml:space="preserve">; </w:t>
            </w:r>
          </w:p>
          <w:p w14:paraId="535D9B27" w14:textId="77777777" w:rsidR="002E63EC" w:rsidRPr="002E63EC" w:rsidRDefault="00FE6D51" w:rsidP="002E63EC">
            <w:pPr>
              <w:pStyle w:val="Default"/>
              <w:spacing w:line="288" w:lineRule="auto"/>
              <w:jc w:val="both"/>
              <w:rPr>
                <w:rFonts w:ascii="Times New Roman" w:hAnsi="Times New Roman" w:cs="Times New Roman"/>
                <w:color w:val="auto"/>
                <w:szCs w:val="20"/>
              </w:rPr>
            </w:pPr>
            <w:r>
              <w:rPr>
                <w:rFonts w:ascii="Times New Roman" w:hAnsi="Times New Roman" w:cs="Times New Roman"/>
                <w:color w:val="auto"/>
                <w:szCs w:val="20"/>
              </w:rPr>
              <w:t>(vi) assist tender committee in preparing evaluation documents related to civil works, goods and services</w:t>
            </w:r>
            <w:r w:rsidR="002E63EC" w:rsidRPr="002E63EC">
              <w:rPr>
                <w:rFonts w:ascii="Times New Roman" w:hAnsi="Times New Roman" w:cs="Times New Roman"/>
                <w:color w:val="auto"/>
                <w:szCs w:val="20"/>
              </w:rPr>
              <w:t xml:space="preserve">; </w:t>
            </w:r>
          </w:p>
          <w:p w14:paraId="491601E8"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lastRenderedPageBreak/>
              <w:t xml:space="preserve">(vii) develop a reverse-clock for planning of procurement activities; </w:t>
            </w:r>
          </w:p>
          <w:p w14:paraId="6C53F9D8"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(vi</w:t>
            </w:r>
            <w:r w:rsidR="00FE6D51">
              <w:rPr>
                <w:rFonts w:ascii="Times New Roman" w:hAnsi="Times New Roman" w:cs="Times New Roman"/>
                <w:color w:val="auto"/>
                <w:szCs w:val="20"/>
              </w:rPr>
              <w:t>ii) monitor receipt of proposal/bid</w:t>
            </w:r>
            <w:r w:rsidRPr="002E63EC">
              <w:rPr>
                <w:rFonts w:ascii="Times New Roman" w:hAnsi="Times New Roman" w:cs="Times New Roman"/>
                <w:color w:val="auto"/>
                <w:szCs w:val="20"/>
              </w:rPr>
              <w:t xml:space="preserve"> and</w:t>
            </w:r>
            <w:r w:rsidR="00FE6D51">
              <w:rPr>
                <w:rFonts w:ascii="Times New Roman" w:hAnsi="Times New Roman" w:cs="Times New Roman"/>
                <w:color w:val="auto"/>
                <w:szCs w:val="20"/>
              </w:rPr>
              <w:t xml:space="preserve"> safe keep</w:t>
            </w:r>
            <w:r w:rsidRPr="002E63EC">
              <w:rPr>
                <w:rFonts w:ascii="Times New Roman" w:hAnsi="Times New Roman" w:cs="Times New Roman"/>
                <w:color w:val="auto"/>
                <w:szCs w:val="20"/>
              </w:rPr>
              <w:t xml:space="preserve"> until public opening; </w:t>
            </w:r>
          </w:p>
          <w:p w14:paraId="6CA4C821"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(ix) provide s</w:t>
            </w:r>
            <w:r w:rsidR="00806986">
              <w:rPr>
                <w:rFonts w:ascii="Times New Roman" w:hAnsi="Times New Roman" w:cs="Times New Roman"/>
                <w:color w:val="auto"/>
                <w:szCs w:val="20"/>
              </w:rPr>
              <w:t>upport to the tender committee in</w:t>
            </w:r>
            <w:r w:rsidRPr="002E63EC">
              <w:rPr>
                <w:rFonts w:ascii="Times New Roman" w:hAnsi="Times New Roman" w:cs="Times New Roman"/>
                <w:color w:val="auto"/>
                <w:szCs w:val="20"/>
              </w:rPr>
              <w:t xml:space="preserve"> carry</w:t>
            </w:r>
            <w:r w:rsidR="00806986">
              <w:rPr>
                <w:rFonts w:ascii="Times New Roman" w:hAnsi="Times New Roman" w:cs="Times New Roman"/>
                <w:color w:val="auto"/>
                <w:szCs w:val="20"/>
              </w:rPr>
              <w:t>ing</w:t>
            </w:r>
            <w:r w:rsidRPr="002E63EC">
              <w:rPr>
                <w:rFonts w:ascii="Times New Roman" w:hAnsi="Times New Roman" w:cs="Times New Roman"/>
                <w:color w:val="auto"/>
                <w:szCs w:val="20"/>
              </w:rPr>
              <w:t xml:space="preserve"> out public bid openings and</w:t>
            </w:r>
            <w:r w:rsidR="00806986">
              <w:rPr>
                <w:rFonts w:ascii="Times New Roman" w:hAnsi="Times New Roman" w:cs="Times New Roman"/>
                <w:color w:val="auto"/>
                <w:szCs w:val="20"/>
              </w:rPr>
              <w:t xml:space="preserve"> draft minutes of bid opening, evaluation, contract award</w:t>
            </w:r>
            <w:r w:rsidRPr="002E63EC">
              <w:rPr>
                <w:rFonts w:ascii="Times New Roman" w:hAnsi="Times New Roman" w:cs="Times New Roman"/>
                <w:color w:val="auto"/>
                <w:szCs w:val="20"/>
              </w:rPr>
              <w:t xml:space="preserve">; </w:t>
            </w:r>
          </w:p>
          <w:p w14:paraId="089E9327"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 xml:space="preserve">(x) ensure preparation of comprehensive evaluation reports according to ADB Guidelines and timely transmission of evaluation reports to ADB for review; </w:t>
            </w:r>
          </w:p>
          <w:p w14:paraId="467FE7B4"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(xi) maintain regular communication with PIU Manager and financial officer (accountant) to ensure that procuremen</w:t>
            </w:r>
            <w:r w:rsidR="00806986">
              <w:rPr>
                <w:rFonts w:ascii="Times New Roman" w:hAnsi="Times New Roman" w:cs="Times New Roman"/>
                <w:color w:val="auto"/>
                <w:szCs w:val="20"/>
              </w:rPr>
              <w:t xml:space="preserve">t tracking information is well coordinated with </w:t>
            </w:r>
            <w:r w:rsidRPr="002E63EC">
              <w:rPr>
                <w:rFonts w:ascii="Times New Roman" w:hAnsi="Times New Roman" w:cs="Times New Roman"/>
                <w:color w:val="auto"/>
                <w:szCs w:val="20"/>
              </w:rPr>
              <w:t xml:space="preserve">project planning, budgeting and other financial reporting; </w:t>
            </w:r>
          </w:p>
          <w:p w14:paraId="33E8C87F"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 xml:space="preserve">(xii) notify winning bidders in a timely </w:t>
            </w:r>
            <w:r w:rsidR="00806986">
              <w:rPr>
                <w:rFonts w:ascii="Times New Roman" w:hAnsi="Times New Roman" w:cs="Times New Roman"/>
                <w:color w:val="auto"/>
                <w:szCs w:val="20"/>
              </w:rPr>
              <w:t>manner</w:t>
            </w:r>
            <w:r w:rsidRPr="002E63EC">
              <w:rPr>
                <w:rFonts w:ascii="Times New Roman" w:hAnsi="Times New Roman" w:cs="Times New Roman"/>
                <w:color w:val="auto"/>
                <w:szCs w:val="20"/>
              </w:rPr>
              <w:t xml:space="preserve">, and draw up contracts for approval and signature by </w:t>
            </w:r>
            <w:r w:rsidR="00806986">
              <w:rPr>
                <w:rFonts w:ascii="Times New Roman" w:hAnsi="Times New Roman" w:cs="Times New Roman"/>
                <w:color w:val="auto"/>
                <w:szCs w:val="20"/>
              </w:rPr>
              <w:t>the EA and submit to ADB for no-objection</w:t>
            </w:r>
          </w:p>
          <w:p w14:paraId="04607D64" w14:textId="77777777" w:rsidR="002E63EC" w:rsidRPr="002E63EC" w:rsidRDefault="002E63EC" w:rsidP="002E63EC">
            <w:pPr>
              <w:pStyle w:val="Default"/>
              <w:spacing w:line="288" w:lineRule="auto"/>
              <w:jc w:val="both"/>
              <w:rPr>
                <w:rFonts w:ascii="Times New Roman" w:hAnsi="Times New Roman" w:cs="Times New Roman"/>
                <w:color w:val="auto"/>
                <w:szCs w:val="20"/>
              </w:rPr>
            </w:pPr>
            <w:r w:rsidRPr="002E63EC">
              <w:rPr>
                <w:rFonts w:ascii="Times New Roman" w:hAnsi="Times New Roman" w:cs="Times New Roman"/>
                <w:color w:val="auto"/>
                <w:szCs w:val="20"/>
              </w:rPr>
              <w:t xml:space="preserve">(xiii) perform other duties and tasks to supporting the implementation of the Program in the procurement area as may be requested </w:t>
            </w:r>
            <w:r w:rsidR="009F5A3B">
              <w:rPr>
                <w:rFonts w:ascii="Times New Roman" w:hAnsi="Times New Roman" w:cs="Times New Roman"/>
                <w:color w:val="auto"/>
                <w:szCs w:val="20"/>
              </w:rPr>
              <w:t xml:space="preserve">by </w:t>
            </w:r>
            <w:r w:rsidRPr="002E63EC">
              <w:rPr>
                <w:rFonts w:ascii="Times New Roman" w:hAnsi="Times New Roman" w:cs="Times New Roman"/>
                <w:color w:val="auto"/>
                <w:szCs w:val="20"/>
              </w:rPr>
              <w:t xml:space="preserve">the PIU Manager. </w:t>
            </w:r>
          </w:p>
          <w:p w14:paraId="04B72339" w14:textId="77777777" w:rsidR="002E63EC" w:rsidRPr="00543591" w:rsidRDefault="002E63EC" w:rsidP="00C262D4">
            <w:pPr>
              <w:spacing w:after="0" w:line="240" w:lineRule="auto"/>
              <w:jc w:val="both"/>
              <w:rPr>
                <w:rFonts w:ascii="Times New Roman" w:eastAsia="MS Mincho" w:hAnsi="Times New Roman"/>
                <w:sz w:val="24"/>
                <w:szCs w:val="24"/>
                <w:lang w:val="en-US"/>
              </w:rPr>
            </w:pPr>
            <w:r w:rsidRPr="00122F70">
              <w:rPr>
                <w:rFonts w:ascii="Times New Roman" w:eastAsia="MS Mincho" w:hAnsi="Times New Roman"/>
                <w:sz w:val="24"/>
                <w:szCs w:val="24"/>
                <w:lang w:val="en-US"/>
              </w:rPr>
              <w:tab/>
            </w:r>
            <w:r w:rsidRPr="00543591">
              <w:rPr>
                <w:rFonts w:ascii="Times New Roman" w:eastAsia="MS Mincho" w:hAnsi="Times New Roman"/>
                <w:sz w:val="24"/>
                <w:szCs w:val="24"/>
                <w:lang w:val="en-US"/>
              </w:rPr>
              <w:tab/>
            </w:r>
          </w:p>
          <w:p w14:paraId="00CEF689" w14:textId="77777777" w:rsidR="0032728F" w:rsidRPr="0032728F" w:rsidRDefault="0032728F" w:rsidP="0032728F">
            <w:pPr>
              <w:rPr>
                <w:rFonts w:ascii="Times New Roman" w:hAnsi="Times New Roman"/>
                <w:b/>
                <w:bCs/>
                <w:sz w:val="24"/>
                <w:lang w:val="en-US"/>
              </w:rPr>
            </w:pPr>
            <w:r w:rsidRPr="0032728F">
              <w:rPr>
                <w:rFonts w:ascii="Times New Roman" w:hAnsi="Times New Roman"/>
                <w:b/>
                <w:bCs/>
                <w:sz w:val="24"/>
                <w:lang w:val="en-US"/>
              </w:rPr>
              <w:t xml:space="preserve">Qualification requirements: </w:t>
            </w:r>
          </w:p>
          <w:p w14:paraId="1ED49B6C" w14:textId="77777777" w:rsidR="0032728F" w:rsidRPr="0032728F" w:rsidRDefault="0032728F" w:rsidP="0032728F">
            <w:pPr>
              <w:spacing w:after="0"/>
              <w:rPr>
                <w:rFonts w:ascii="Times New Roman" w:hAnsi="Times New Roman"/>
                <w:bCs/>
                <w:sz w:val="24"/>
                <w:lang w:val="en-US"/>
              </w:rPr>
            </w:pPr>
            <w:r w:rsidRPr="0032728F">
              <w:rPr>
                <w:rFonts w:ascii="Times New Roman" w:hAnsi="Times New Roman"/>
                <w:bCs/>
                <w:sz w:val="24"/>
                <w:lang w:val="en-US"/>
              </w:rPr>
              <w:t>-</w:t>
            </w:r>
            <w:r w:rsidRPr="0032728F">
              <w:rPr>
                <w:rFonts w:ascii="Times New Roman" w:hAnsi="Times New Roman"/>
                <w:bCs/>
                <w:sz w:val="24"/>
                <w:lang w:val="en-US"/>
              </w:rPr>
              <w:tab/>
              <w:t xml:space="preserve">Higher education, additional training in </w:t>
            </w:r>
            <w:r w:rsidR="009F5A3B">
              <w:rPr>
                <w:rFonts w:ascii="Times New Roman" w:hAnsi="Times New Roman"/>
                <w:bCs/>
                <w:sz w:val="24"/>
                <w:lang w:val="en-US"/>
              </w:rPr>
              <w:t xml:space="preserve">a </w:t>
            </w:r>
            <w:r w:rsidRPr="0032728F">
              <w:rPr>
                <w:rFonts w:ascii="Times New Roman" w:hAnsi="Times New Roman"/>
                <w:bCs/>
                <w:sz w:val="24"/>
                <w:lang w:val="en-US"/>
              </w:rPr>
              <w:t>relevant field;</w:t>
            </w:r>
          </w:p>
          <w:p w14:paraId="5D5B33CF" w14:textId="77777777" w:rsidR="0032728F" w:rsidRPr="0032728F" w:rsidRDefault="00344C64" w:rsidP="0032728F">
            <w:pPr>
              <w:spacing w:after="0"/>
              <w:rPr>
                <w:rFonts w:ascii="Times New Roman" w:hAnsi="Times New Roman"/>
                <w:bCs/>
                <w:sz w:val="24"/>
                <w:lang w:val="en-US"/>
              </w:rPr>
            </w:pPr>
            <w:r>
              <w:rPr>
                <w:rFonts w:ascii="Times New Roman" w:hAnsi="Times New Roman"/>
                <w:bCs/>
                <w:sz w:val="24"/>
                <w:lang w:val="en-US"/>
              </w:rPr>
              <w:t xml:space="preserve">-           </w:t>
            </w:r>
            <w:r w:rsidR="00806986">
              <w:rPr>
                <w:rFonts w:ascii="Times New Roman" w:hAnsi="Times New Roman"/>
                <w:bCs/>
                <w:sz w:val="24"/>
                <w:lang w:val="en-US"/>
              </w:rPr>
              <w:t>At least 3 years of</w:t>
            </w:r>
            <w:r>
              <w:rPr>
                <w:rFonts w:ascii="Times New Roman" w:hAnsi="Times New Roman"/>
                <w:bCs/>
                <w:sz w:val="24"/>
                <w:lang w:val="en-US"/>
              </w:rPr>
              <w:t xml:space="preserve"> r</w:t>
            </w:r>
            <w:r w:rsidR="0032728F" w:rsidRPr="0032728F">
              <w:rPr>
                <w:rFonts w:ascii="Times New Roman" w:hAnsi="Times New Roman"/>
                <w:bCs/>
                <w:sz w:val="24"/>
                <w:lang w:val="en-US"/>
              </w:rPr>
              <w:t>elevant work experien</w:t>
            </w:r>
            <w:r w:rsidR="00806986">
              <w:rPr>
                <w:rFonts w:ascii="Times New Roman" w:hAnsi="Times New Roman"/>
                <w:bCs/>
                <w:sz w:val="24"/>
                <w:lang w:val="en-US"/>
              </w:rPr>
              <w:t>ce in international projects</w:t>
            </w:r>
            <w:r w:rsidR="0032728F" w:rsidRPr="0032728F">
              <w:rPr>
                <w:rFonts w:ascii="Times New Roman" w:hAnsi="Times New Roman"/>
                <w:bCs/>
                <w:sz w:val="24"/>
                <w:lang w:val="en-US"/>
              </w:rPr>
              <w:t>;</w:t>
            </w:r>
          </w:p>
          <w:p w14:paraId="0EDF6CAC" w14:textId="77777777" w:rsidR="0032728F" w:rsidRPr="0032728F" w:rsidRDefault="0032728F" w:rsidP="0032728F">
            <w:pPr>
              <w:spacing w:after="0"/>
              <w:rPr>
                <w:rFonts w:ascii="Times New Roman" w:hAnsi="Times New Roman"/>
                <w:bCs/>
                <w:sz w:val="24"/>
                <w:lang w:val="en-US"/>
              </w:rPr>
            </w:pPr>
            <w:r w:rsidRPr="0032728F">
              <w:rPr>
                <w:rFonts w:ascii="Times New Roman" w:hAnsi="Times New Roman"/>
                <w:bCs/>
                <w:sz w:val="24"/>
                <w:lang w:val="en-US"/>
              </w:rPr>
              <w:t>-</w:t>
            </w:r>
            <w:r w:rsidRPr="0032728F">
              <w:rPr>
                <w:rFonts w:ascii="Times New Roman" w:hAnsi="Times New Roman"/>
                <w:bCs/>
                <w:sz w:val="24"/>
                <w:lang w:val="en-US"/>
              </w:rPr>
              <w:tab/>
              <w:t>Knowledge in</w:t>
            </w:r>
            <w:r w:rsidR="00806986">
              <w:rPr>
                <w:rFonts w:ascii="Times New Roman" w:hAnsi="Times New Roman"/>
                <w:bCs/>
                <w:sz w:val="24"/>
                <w:lang w:val="en-US"/>
              </w:rPr>
              <w:t xml:space="preserve"> consulting and</w:t>
            </w:r>
            <w:r w:rsidRPr="0032728F">
              <w:rPr>
                <w:rFonts w:ascii="Times New Roman" w:hAnsi="Times New Roman"/>
                <w:bCs/>
                <w:sz w:val="24"/>
                <w:lang w:val="en-US"/>
              </w:rPr>
              <w:t xml:space="preserve"> procurement guidelines and procedures of Asian Development Bank and other international organizations;</w:t>
            </w:r>
          </w:p>
          <w:p w14:paraId="2C58C3D3" w14:textId="77777777" w:rsidR="0032728F" w:rsidRPr="0032728F" w:rsidRDefault="0032728F" w:rsidP="0032728F">
            <w:pPr>
              <w:spacing w:after="0"/>
              <w:rPr>
                <w:rFonts w:ascii="Times New Roman" w:hAnsi="Times New Roman"/>
                <w:bCs/>
                <w:sz w:val="24"/>
                <w:lang w:val="en-US"/>
              </w:rPr>
            </w:pPr>
            <w:r w:rsidRPr="0032728F">
              <w:rPr>
                <w:rFonts w:ascii="Times New Roman" w:hAnsi="Times New Roman"/>
                <w:bCs/>
                <w:sz w:val="24"/>
                <w:lang w:val="en-US"/>
              </w:rPr>
              <w:t>-</w:t>
            </w:r>
            <w:r w:rsidRPr="0032728F">
              <w:rPr>
                <w:rFonts w:ascii="Times New Roman" w:hAnsi="Times New Roman"/>
                <w:bCs/>
                <w:sz w:val="24"/>
                <w:lang w:val="en-US"/>
              </w:rPr>
              <w:tab/>
              <w:t xml:space="preserve">Experience and skills in (i) procurement of goods, </w:t>
            </w:r>
            <w:r w:rsidR="00806986">
              <w:rPr>
                <w:rFonts w:ascii="Times New Roman" w:hAnsi="Times New Roman"/>
                <w:bCs/>
                <w:sz w:val="24"/>
                <w:lang w:val="en-US"/>
              </w:rPr>
              <w:t>international and national bid</w:t>
            </w:r>
            <w:r w:rsidR="009F5A3B">
              <w:rPr>
                <w:rFonts w:ascii="Times New Roman" w:hAnsi="Times New Roman"/>
                <w:bCs/>
                <w:sz w:val="24"/>
                <w:lang w:val="en-US"/>
              </w:rPr>
              <w:t>ding</w:t>
            </w:r>
            <w:r w:rsidRPr="0032728F">
              <w:rPr>
                <w:rFonts w:ascii="Times New Roman" w:hAnsi="Times New Roman"/>
                <w:bCs/>
                <w:sz w:val="24"/>
                <w:lang w:val="en-US"/>
              </w:rPr>
              <w:t xml:space="preserve"> (preparation of bidding documents, bid evaluation reports and drafting contracts) and (ii) selection of consultants.</w:t>
            </w:r>
          </w:p>
          <w:p w14:paraId="645D381D" w14:textId="77777777" w:rsidR="0032728F" w:rsidRPr="0032728F" w:rsidRDefault="0032728F" w:rsidP="0032728F">
            <w:pPr>
              <w:spacing w:after="0"/>
              <w:rPr>
                <w:rFonts w:ascii="Times New Roman" w:hAnsi="Times New Roman"/>
                <w:bCs/>
                <w:sz w:val="24"/>
                <w:lang w:val="en-US"/>
              </w:rPr>
            </w:pPr>
            <w:r w:rsidRPr="0032728F">
              <w:rPr>
                <w:rFonts w:ascii="Times New Roman" w:hAnsi="Times New Roman"/>
                <w:bCs/>
                <w:sz w:val="24"/>
                <w:lang w:val="en-US"/>
              </w:rPr>
              <w:t>-</w:t>
            </w:r>
            <w:r w:rsidRPr="0032728F">
              <w:rPr>
                <w:rFonts w:ascii="Times New Roman" w:hAnsi="Times New Roman"/>
                <w:bCs/>
                <w:sz w:val="24"/>
                <w:lang w:val="en-US"/>
              </w:rPr>
              <w:tab/>
              <w:t>Oral and written Russian, Kyrgyz and English language skills;</w:t>
            </w:r>
          </w:p>
          <w:p w14:paraId="673E8ECB" w14:textId="77777777" w:rsidR="0032728F" w:rsidRPr="0032728F" w:rsidRDefault="0032728F" w:rsidP="0032728F">
            <w:pPr>
              <w:spacing w:after="0"/>
              <w:rPr>
                <w:rFonts w:ascii="Times New Roman" w:hAnsi="Times New Roman"/>
                <w:bCs/>
                <w:sz w:val="24"/>
                <w:lang w:val="en-US"/>
              </w:rPr>
            </w:pPr>
            <w:r w:rsidRPr="0032728F">
              <w:rPr>
                <w:rFonts w:ascii="Times New Roman" w:hAnsi="Times New Roman"/>
                <w:bCs/>
                <w:sz w:val="24"/>
                <w:lang w:val="en-US"/>
              </w:rPr>
              <w:t>-</w:t>
            </w:r>
            <w:r w:rsidRPr="0032728F">
              <w:rPr>
                <w:rFonts w:ascii="Times New Roman" w:hAnsi="Times New Roman"/>
                <w:bCs/>
                <w:sz w:val="24"/>
                <w:lang w:val="en-US"/>
              </w:rPr>
              <w:tab/>
              <w:t>Good interpersonal skills and ability to work in tight schedule;</w:t>
            </w:r>
          </w:p>
          <w:p w14:paraId="65F8EEEA" w14:textId="77777777" w:rsidR="0032728F" w:rsidRPr="0032728F" w:rsidRDefault="0032728F" w:rsidP="0032728F">
            <w:pPr>
              <w:spacing w:after="0"/>
              <w:rPr>
                <w:rFonts w:ascii="Times New Roman" w:hAnsi="Times New Roman"/>
                <w:bCs/>
                <w:sz w:val="24"/>
                <w:lang w:val="en-US"/>
              </w:rPr>
            </w:pPr>
            <w:r w:rsidRPr="0032728F">
              <w:rPr>
                <w:rFonts w:ascii="Times New Roman" w:hAnsi="Times New Roman"/>
                <w:bCs/>
                <w:sz w:val="24"/>
                <w:lang w:val="en-US"/>
              </w:rPr>
              <w:t>-</w:t>
            </w:r>
            <w:r w:rsidRPr="0032728F">
              <w:rPr>
                <w:rFonts w:ascii="Times New Roman" w:hAnsi="Times New Roman"/>
                <w:bCs/>
                <w:sz w:val="24"/>
                <w:lang w:val="en-US"/>
              </w:rPr>
              <w:tab/>
              <w:t>Skills in PC usage – Internet, Microsoft Word, Excel, etc.</w:t>
            </w:r>
          </w:p>
          <w:p w14:paraId="19F279CD" w14:textId="77777777" w:rsidR="002E63EC" w:rsidRPr="00543591" w:rsidRDefault="002E63EC" w:rsidP="00C262D4">
            <w:pPr>
              <w:spacing w:after="0" w:line="240" w:lineRule="auto"/>
              <w:rPr>
                <w:rFonts w:ascii="Times New Roman" w:eastAsia="MS Mincho" w:hAnsi="Times New Roman"/>
                <w:sz w:val="24"/>
                <w:szCs w:val="24"/>
                <w:lang w:val="en-US"/>
              </w:rPr>
            </w:pPr>
          </w:p>
        </w:tc>
      </w:tr>
      <w:tr w:rsidR="002E63EC" w:rsidRPr="003F4D13" w14:paraId="7CB1FB5B" w14:textId="77777777" w:rsidTr="00C262D4">
        <w:tc>
          <w:tcPr>
            <w:tcW w:w="0" w:type="auto"/>
            <w:gridSpan w:val="5"/>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72189D9" w14:textId="77777777" w:rsidR="002E63EC" w:rsidRPr="00543591" w:rsidRDefault="002E63EC" w:rsidP="00C262D4">
            <w:pPr>
              <w:spacing w:after="0" w:line="240" w:lineRule="auto"/>
              <w:jc w:val="both"/>
              <w:rPr>
                <w:rFonts w:ascii="Times New Roman" w:eastAsia="Times New Roman" w:hAnsi="Times New Roman"/>
                <w:sz w:val="24"/>
                <w:szCs w:val="24"/>
                <w:lang w:val="en-US" w:eastAsia="ru-RU"/>
              </w:rPr>
            </w:pPr>
          </w:p>
        </w:tc>
      </w:tr>
      <w:tr w:rsidR="002E63EC" w:rsidRPr="0051191C" w14:paraId="179905C1" w14:textId="77777777" w:rsidTr="00EC5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085" w:type="dxa"/>
            <w:gridSpan w:val="2"/>
            <w:tcBorders>
              <w:top w:val="single" w:sz="4" w:space="0" w:color="auto"/>
              <w:left w:val="single" w:sz="4" w:space="0" w:color="auto"/>
              <w:bottom w:val="single" w:sz="4" w:space="0" w:color="auto"/>
              <w:right w:val="single" w:sz="4" w:space="0" w:color="auto"/>
            </w:tcBorders>
            <w:shd w:val="clear" w:color="auto" w:fill="auto"/>
          </w:tcPr>
          <w:p w14:paraId="5304D4BC" w14:textId="77777777" w:rsidR="002E63EC" w:rsidRPr="005473AD" w:rsidRDefault="002E63EC" w:rsidP="00C262D4">
            <w:pPr>
              <w:autoSpaceDE w:val="0"/>
              <w:autoSpaceDN w:val="0"/>
              <w:adjustRightInd w:val="0"/>
              <w:spacing w:after="0" w:line="240" w:lineRule="auto"/>
              <w:jc w:val="both"/>
              <w:rPr>
                <w:rFonts w:ascii="Times New Roman" w:eastAsia="MS Mincho" w:hAnsi="Times New Roman"/>
                <w:b/>
                <w:sz w:val="24"/>
                <w:szCs w:val="24"/>
                <w:lang w:val="en-US"/>
              </w:rPr>
            </w:pPr>
            <w:r w:rsidRPr="005473AD">
              <w:rPr>
                <w:rFonts w:ascii="Times New Roman" w:eastAsia="MS Mincho" w:hAnsi="Times New Roman"/>
                <w:b/>
                <w:sz w:val="24"/>
                <w:szCs w:val="24"/>
                <w:lang w:val="en-US"/>
              </w:rPr>
              <w:t>Places of Assignment:</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tcPr>
          <w:p w14:paraId="7B6201BE" w14:textId="77777777" w:rsidR="002E63EC" w:rsidRPr="00ED147C" w:rsidRDefault="002E63EC" w:rsidP="00C262D4">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 xml:space="preserve">Person/month, </w:t>
            </w:r>
            <w:r>
              <w:rPr>
                <w:rFonts w:ascii="Times New Roman" w:hAnsi="Times New Roman"/>
                <w:b/>
                <w:sz w:val="24"/>
                <w:szCs w:val="24"/>
                <w:lang w:val="en-US"/>
              </w:rPr>
              <w:t>e</w:t>
            </w:r>
            <w:r w:rsidRPr="005473AD">
              <w:rPr>
                <w:rFonts w:ascii="Times New Roman" w:hAnsi="Times New Roman"/>
                <w:b/>
                <w:sz w:val="24"/>
                <w:szCs w:val="24"/>
              </w:rPr>
              <w:t>stimated</w:t>
            </w:r>
            <w:r>
              <w:rPr>
                <w:rFonts w:ascii="Times New Roman" w:hAnsi="Times New Roman"/>
                <w:b/>
                <w:sz w:val="24"/>
                <w:szCs w:val="24"/>
                <w:lang w:val="en-US"/>
              </w:rPr>
              <w:t xml:space="preserve"> budget</w:t>
            </w:r>
          </w:p>
        </w:tc>
        <w:tc>
          <w:tcPr>
            <w:tcW w:w="3766" w:type="dxa"/>
            <w:tcBorders>
              <w:top w:val="single" w:sz="4" w:space="0" w:color="auto"/>
              <w:left w:val="single" w:sz="4" w:space="0" w:color="auto"/>
              <w:bottom w:val="single" w:sz="4" w:space="0" w:color="auto"/>
              <w:right w:val="single" w:sz="4" w:space="0" w:color="auto"/>
            </w:tcBorders>
            <w:shd w:val="clear" w:color="auto" w:fill="auto"/>
          </w:tcPr>
          <w:p w14:paraId="79E9C0DE" w14:textId="77777777" w:rsidR="002E63EC" w:rsidRPr="002F1E98" w:rsidRDefault="002E63EC" w:rsidP="00C262D4">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Date</w:t>
            </w:r>
            <w:r>
              <w:rPr>
                <w:rFonts w:ascii="Times New Roman" w:hAnsi="Times New Roman"/>
                <w:b/>
                <w:sz w:val="24"/>
                <w:szCs w:val="24"/>
                <w:lang w:val="en-US"/>
              </w:rPr>
              <w:t>s</w:t>
            </w:r>
          </w:p>
        </w:tc>
      </w:tr>
      <w:tr w:rsidR="002E63EC" w:rsidRPr="003F4D13" w14:paraId="1856E64C" w14:textId="77777777" w:rsidTr="00C10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134"/>
        </w:trPr>
        <w:tc>
          <w:tcPr>
            <w:tcW w:w="2085" w:type="dxa"/>
            <w:gridSpan w:val="2"/>
            <w:tcBorders>
              <w:top w:val="single" w:sz="4" w:space="0" w:color="auto"/>
              <w:left w:val="single" w:sz="4" w:space="0" w:color="auto"/>
              <w:bottom w:val="single" w:sz="4" w:space="0" w:color="auto"/>
              <w:right w:val="single" w:sz="4" w:space="0" w:color="auto"/>
            </w:tcBorders>
            <w:shd w:val="clear" w:color="auto" w:fill="auto"/>
          </w:tcPr>
          <w:p w14:paraId="647E6F63" w14:textId="77777777" w:rsidR="002E63EC" w:rsidRPr="005473AD" w:rsidRDefault="002E63EC" w:rsidP="00C262D4">
            <w:pPr>
              <w:autoSpaceDE w:val="0"/>
              <w:autoSpaceDN w:val="0"/>
              <w:adjustRightInd w:val="0"/>
              <w:spacing w:after="0" w:line="240" w:lineRule="auto"/>
              <w:jc w:val="both"/>
              <w:rPr>
                <w:rFonts w:ascii="Times New Roman" w:eastAsia="MS Mincho" w:hAnsi="Times New Roman"/>
                <w:sz w:val="24"/>
                <w:szCs w:val="24"/>
                <w:lang w:val="en-US"/>
              </w:rPr>
            </w:pPr>
            <w:r>
              <w:rPr>
                <w:rFonts w:ascii="Times New Roman" w:eastAsia="MS Mincho" w:hAnsi="Times New Roman"/>
                <w:sz w:val="24"/>
                <w:szCs w:val="24"/>
                <w:lang w:val="en-US"/>
              </w:rPr>
              <w:t>O</w:t>
            </w:r>
            <w:r w:rsidRPr="005473AD">
              <w:rPr>
                <w:rFonts w:ascii="Times New Roman" w:eastAsia="MS Mincho" w:hAnsi="Times New Roman"/>
                <w:sz w:val="24"/>
                <w:szCs w:val="24"/>
                <w:lang w:val="en-US"/>
              </w:rPr>
              <w:t>ffice based in Bishkek with travels to regions</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tcPr>
          <w:p w14:paraId="257CD02F" w14:textId="18D04F9E" w:rsidR="002E63EC" w:rsidRPr="003F4D13" w:rsidRDefault="003F4D13" w:rsidP="00C262D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12</w:t>
            </w:r>
            <w:r>
              <w:rPr>
                <w:rFonts w:ascii="Times New Roman" w:hAnsi="Times New Roman"/>
                <w:sz w:val="24"/>
                <w:szCs w:val="24"/>
                <w:lang w:val="en-US"/>
              </w:rPr>
              <w:t xml:space="preserve"> person/months</w:t>
            </w:r>
          </w:p>
        </w:tc>
        <w:tc>
          <w:tcPr>
            <w:tcW w:w="3766" w:type="dxa"/>
            <w:tcBorders>
              <w:top w:val="single" w:sz="4" w:space="0" w:color="auto"/>
              <w:left w:val="single" w:sz="4" w:space="0" w:color="auto"/>
              <w:bottom w:val="single" w:sz="4" w:space="0" w:color="auto"/>
              <w:right w:val="single" w:sz="4" w:space="0" w:color="auto"/>
            </w:tcBorders>
            <w:shd w:val="clear" w:color="auto" w:fill="auto"/>
          </w:tcPr>
          <w:p w14:paraId="404B634E" w14:textId="77777777" w:rsidR="002E63EC" w:rsidRPr="00EC5AB8" w:rsidRDefault="002E63EC" w:rsidP="00C262D4">
            <w:pPr>
              <w:autoSpaceDE w:val="0"/>
              <w:autoSpaceDN w:val="0"/>
              <w:adjustRightInd w:val="0"/>
              <w:spacing w:after="0" w:line="240" w:lineRule="auto"/>
              <w:jc w:val="both"/>
              <w:rPr>
                <w:rFonts w:ascii="Times New Roman" w:hAnsi="Times New Roman"/>
                <w:sz w:val="24"/>
                <w:szCs w:val="24"/>
                <w:lang w:val="en-US"/>
              </w:rPr>
            </w:pPr>
            <w:r w:rsidRPr="00EC5AB8">
              <w:rPr>
                <w:rFonts w:ascii="Times New Roman" w:hAnsi="Times New Roman"/>
                <w:sz w:val="24"/>
                <w:szCs w:val="24"/>
                <w:lang w:val="en-US"/>
              </w:rPr>
              <w:t>Starting date</w:t>
            </w:r>
          </w:p>
          <w:p w14:paraId="272D8513" w14:textId="15E41437" w:rsidR="002E63EC" w:rsidRPr="00EE28A5" w:rsidRDefault="00EC5AB8" w:rsidP="003F4D13">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mid/end </w:t>
            </w:r>
            <w:r w:rsidR="003F4D13">
              <w:rPr>
                <w:rFonts w:ascii="Times New Roman" w:hAnsi="Times New Roman"/>
                <w:sz w:val="24"/>
                <w:szCs w:val="24"/>
                <w:lang w:val="en-US"/>
              </w:rPr>
              <w:t>January</w:t>
            </w:r>
            <w:r w:rsidR="002E63EC">
              <w:rPr>
                <w:rFonts w:ascii="Times New Roman" w:hAnsi="Times New Roman"/>
                <w:sz w:val="24"/>
                <w:szCs w:val="24"/>
                <w:lang w:val="en-US"/>
              </w:rPr>
              <w:t xml:space="preserve"> </w:t>
            </w:r>
            <w:r w:rsidR="002E63EC" w:rsidRPr="00EC5AB8">
              <w:rPr>
                <w:rFonts w:ascii="Times New Roman" w:hAnsi="Times New Roman"/>
                <w:sz w:val="24"/>
                <w:szCs w:val="24"/>
                <w:lang w:val="en-US"/>
              </w:rPr>
              <w:t>20</w:t>
            </w:r>
            <w:r w:rsidR="003F4D13">
              <w:rPr>
                <w:rFonts w:ascii="Times New Roman" w:hAnsi="Times New Roman"/>
                <w:sz w:val="24"/>
                <w:szCs w:val="24"/>
                <w:lang w:val="en-US"/>
              </w:rPr>
              <w:t>20</w:t>
            </w:r>
            <w:bookmarkStart w:id="0" w:name="_GoBack"/>
            <w:bookmarkEnd w:id="0"/>
          </w:p>
        </w:tc>
      </w:tr>
      <w:tr w:rsidR="00C10A65" w:rsidRPr="00236531" w14:paraId="4CB722F4" w14:textId="77777777" w:rsidTr="00626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93"/>
        </w:trPr>
        <w:tc>
          <w:tcPr>
            <w:tcW w:w="2085" w:type="dxa"/>
            <w:gridSpan w:val="2"/>
            <w:tcBorders>
              <w:top w:val="single" w:sz="4" w:space="0" w:color="auto"/>
              <w:left w:val="single" w:sz="4" w:space="0" w:color="auto"/>
              <w:right w:val="single" w:sz="4" w:space="0" w:color="auto"/>
            </w:tcBorders>
            <w:shd w:val="clear" w:color="auto" w:fill="auto"/>
          </w:tcPr>
          <w:p w14:paraId="21DC2EC1" w14:textId="04BBF3CD" w:rsidR="00C10A65" w:rsidRDefault="00C10A65" w:rsidP="00C262D4">
            <w:pPr>
              <w:autoSpaceDE w:val="0"/>
              <w:autoSpaceDN w:val="0"/>
              <w:adjustRightInd w:val="0"/>
              <w:spacing w:after="0" w:line="240" w:lineRule="auto"/>
              <w:jc w:val="both"/>
              <w:rPr>
                <w:rFonts w:ascii="Times New Roman" w:eastAsia="MS Mincho" w:hAnsi="Times New Roman"/>
                <w:sz w:val="24"/>
                <w:szCs w:val="24"/>
                <w:lang w:val="en-US"/>
              </w:rPr>
            </w:pPr>
            <w:r>
              <w:rPr>
                <w:rFonts w:ascii="Times New Roman" w:eastAsia="MS Mincho" w:hAnsi="Times New Roman"/>
                <w:sz w:val="24"/>
                <w:szCs w:val="24"/>
                <w:lang w:val="en-US"/>
              </w:rPr>
              <w:t>Total</w:t>
            </w:r>
          </w:p>
        </w:tc>
        <w:tc>
          <w:tcPr>
            <w:tcW w:w="3725" w:type="dxa"/>
            <w:gridSpan w:val="2"/>
            <w:tcBorders>
              <w:top w:val="single" w:sz="4" w:space="0" w:color="auto"/>
              <w:left w:val="single" w:sz="4" w:space="0" w:color="auto"/>
              <w:right w:val="single" w:sz="4" w:space="0" w:color="auto"/>
            </w:tcBorders>
            <w:shd w:val="clear" w:color="auto" w:fill="auto"/>
          </w:tcPr>
          <w:p w14:paraId="16FA6241" w14:textId="1B6245A5" w:rsidR="00C10A65" w:rsidRDefault="00C10A65" w:rsidP="00C262D4">
            <w:pPr>
              <w:autoSpaceDE w:val="0"/>
              <w:autoSpaceDN w:val="0"/>
              <w:adjustRightInd w:val="0"/>
              <w:spacing w:after="0" w:line="240" w:lineRule="auto"/>
              <w:jc w:val="both"/>
              <w:rPr>
                <w:rFonts w:ascii="Times New Roman" w:hAnsi="Times New Roman"/>
                <w:sz w:val="24"/>
                <w:szCs w:val="24"/>
                <w:lang w:val="en-US"/>
              </w:rPr>
            </w:pPr>
          </w:p>
        </w:tc>
        <w:tc>
          <w:tcPr>
            <w:tcW w:w="3766" w:type="dxa"/>
            <w:tcBorders>
              <w:top w:val="single" w:sz="4" w:space="0" w:color="auto"/>
              <w:left w:val="single" w:sz="4" w:space="0" w:color="auto"/>
              <w:right w:val="single" w:sz="4" w:space="0" w:color="auto"/>
            </w:tcBorders>
            <w:shd w:val="clear" w:color="auto" w:fill="auto"/>
          </w:tcPr>
          <w:p w14:paraId="1E981DAC" w14:textId="4BB6042B" w:rsidR="00C10A65" w:rsidRPr="00EC5AB8" w:rsidRDefault="00C10A65" w:rsidP="00C262D4">
            <w:pPr>
              <w:autoSpaceDE w:val="0"/>
              <w:autoSpaceDN w:val="0"/>
              <w:adjustRightInd w:val="0"/>
              <w:spacing w:after="0" w:line="240" w:lineRule="auto"/>
              <w:jc w:val="both"/>
              <w:rPr>
                <w:rFonts w:ascii="Times New Roman" w:hAnsi="Times New Roman"/>
                <w:sz w:val="24"/>
                <w:szCs w:val="24"/>
                <w:lang w:val="en-US"/>
              </w:rPr>
            </w:pPr>
          </w:p>
        </w:tc>
      </w:tr>
    </w:tbl>
    <w:p w14:paraId="58CDB485" w14:textId="77777777" w:rsidR="002E63EC" w:rsidRPr="00344C64" w:rsidRDefault="002E63EC" w:rsidP="002E63EC">
      <w:pPr>
        <w:spacing w:line="240" w:lineRule="auto"/>
        <w:jc w:val="both"/>
        <w:rPr>
          <w:rFonts w:ascii="Times New Roman" w:hAnsi="Times New Roman"/>
          <w:sz w:val="24"/>
          <w:szCs w:val="24"/>
          <w:lang w:val="en-US"/>
        </w:rPr>
      </w:pPr>
    </w:p>
    <w:p w14:paraId="66933405" w14:textId="77777777" w:rsidR="00C90E99" w:rsidRPr="00C90E99" w:rsidRDefault="00C90E99" w:rsidP="00B405E3">
      <w:pPr>
        <w:spacing w:line="240" w:lineRule="auto"/>
        <w:jc w:val="both"/>
        <w:rPr>
          <w:rFonts w:ascii="Times New Roman" w:hAnsi="Times New Roman"/>
          <w:sz w:val="24"/>
          <w:szCs w:val="24"/>
          <w:lang w:val="en-US"/>
        </w:rPr>
      </w:pPr>
    </w:p>
    <w:sectPr w:rsidR="00C90E99" w:rsidRPr="00C90E99" w:rsidSect="003D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67"/>
    <w:multiLevelType w:val="hybridMultilevel"/>
    <w:tmpl w:val="50EA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86B69"/>
    <w:multiLevelType w:val="hybridMultilevel"/>
    <w:tmpl w:val="C608C4D8"/>
    <w:lvl w:ilvl="0" w:tplc="44000280">
      <w:start w:val="1"/>
      <w:numFmt w:val="lowerRoman"/>
      <w:lvlText w:val="(%1)"/>
      <w:lvlJc w:val="left"/>
      <w:pPr>
        <w:ind w:left="107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AD53E2"/>
    <w:multiLevelType w:val="hybridMultilevel"/>
    <w:tmpl w:val="757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17DF0"/>
    <w:multiLevelType w:val="hybridMultilevel"/>
    <w:tmpl w:val="2FA67828"/>
    <w:lvl w:ilvl="0" w:tplc="5980EDA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85193"/>
    <w:multiLevelType w:val="hybridMultilevel"/>
    <w:tmpl w:val="6D70D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094111"/>
    <w:multiLevelType w:val="hybridMultilevel"/>
    <w:tmpl w:val="CDDE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06F0E"/>
    <w:multiLevelType w:val="hybridMultilevel"/>
    <w:tmpl w:val="656A30AA"/>
    <w:lvl w:ilvl="0" w:tplc="797E32A4">
      <w:start w:val="3"/>
      <w:numFmt w:val="upperRoman"/>
      <w:lvlText w:val="%1."/>
      <w:lvlJc w:val="right"/>
      <w:pPr>
        <w:tabs>
          <w:tab w:val="num" w:pos="720"/>
        </w:tabs>
        <w:ind w:left="720" w:hanging="360"/>
      </w:pPr>
    </w:lvl>
    <w:lvl w:ilvl="1" w:tplc="1D6AC518" w:tentative="1">
      <w:start w:val="1"/>
      <w:numFmt w:val="decimal"/>
      <w:lvlText w:val="%2."/>
      <w:lvlJc w:val="left"/>
      <w:pPr>
        <w:tabs>
          <w:tab w:val="num" w:pos="1440"/>
        </w:tabs>
        <w:ind w:left="1440" w:hanging="360"/>
      </w:pPr>
    </w:lvl>
    <w:lvl w:ilvl="2" w:tplc="CCF21774" w:tentative="1">
      <w:start w:val="1"/>
      <w:numFmt w:val="decimal"/>
      <w:lvlText w:val="%3."/>
      <w:lvlJc w:val="left"/>
      <w:pPr>
        <w:tabs>
          <w:tab w:val="num" w:pos="2160"/>
        </w:tabs>
        <w:ind w:left="2160" w:hanging="360"/>
      </w:pPr>
    </w:lvl>
    <w:lvl w:ilvl="3" w:tplc="2312EC14" w:tentative="1">
      <w:start w:val="1"/>
      <w:numFmt w:val="decimal"/>
      <w:lvlText w:val="%4."/>
      <w:lvlJc w:val="left"/>
      <w:pPr>
        <w:tabs>
          <w:tab w:val="num" w:pos="2880"/>
        </w:tabs>
        <w:ind w:left="2880" w:hanging="360"/>
      </w:pPr>
    </w:lvl>
    <w:lvl w:ilvl="4" w:tplc="75B2B050" w:tentative="1">
      <w:start w:val="1"/>
      <w:numFmt w:val="decimal"/>
      <w:lvlText w:val="%5."/>
      <w:lvlJc w:val="left"/>
      <w:pPr>
        <w:tabs>
          <w:tab w:val="num" w:pos="3600"/>
        </w:tabs>
        <w:ind w:left="3600" w:hanging="360"/>
      </w:pPr>
    </w:lvl>
    <w:lvl w:ilvl="5" w:tplc="78249E82" w:tentative="1">
      <w:start w:val="1"/>
      <w:numFmt w:val="decimal"/>
      <w:lvlText w:val="%6."/>
      <w:lvlJc w:val="left"/>
      <w:pPr>
        <w:tabs>
          <w:tab w:val="num" w:pos="4320"/>
        </w:tabs>
        <w:ind w:left="4320" w:hanging="360"/>
      </w:pPr>
    </w:lvl>
    <w:lvl w:ilvl="6" w:tplc="7144A30E" w:tentative="1">
      <w:start w:val="1"/>
      <w:numFmt w:val="decimal"/>
      <w:lvlText w:val="%7."/>
      <w:lvlJc w:val="left"/>
      <w:pPr>
        <w:tabs>
          <w:tab w:val="num" w:pos="5040"/>
        </w:tabs>
        <w:ind w:left="5040" w:hanging="360"/>
      </w:pPr>
    </w:lvl>
    <w:lvl w:ilvl="7" w:tplc="E75E8C2C" w:tentative="1">
      <w:start w:val="1"/>
      <w:numFmt w:val="decimal"/>
      <w:lvlText w:val="%8."/>
      <w:lvlJc w:val="left"/>
      <w:pPr>
        <w:tabs>
          <w:tab w:val="num" w:pos="5760"/>
        </w:tabs>
        <w:ind w:left="5760" w:hanging="360"/>
      </w:pPr>
    </w:lvl>
    <w:lvl w:ilvl="8" w:tplc="03FAD8C6" w:tentative="1">
      <w:start w:val="1"/>
      <w:numFmt w:val="decimal"/>
      <w:lvlText w:val="%9."/>
      <w:lvlJc w:val="left"/>
      <w:pPr>
        <w:tabs>
          <w:tab w:val="num" w:pos="6480"/>
        </w:tabs>
        <w:ind w:left="6480" w:hanging="360"/>
      </w:pPr>
    </w:lvl>
  </w:abstractNum>
  <w:abstractNum w:abstractNumId="7" w15:restartNumberingAfterBreak="0">
    <w:nsid w:val="201741CD"/>
    <w:multiLevelType w:val="multilevel"/>
    <w:tmpl w:val="1AA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26313"/>
    <w:multiLevelType w:val="hybridMultilevel"/>
    <w:tmpl w:val="28280BE2"/>
    <w:lvl w:ilvl="0" w:tplc="4716A916">
      <w:start w:val="4"/>
      <w:numFmt w:val="upperRoman"/>
      <w:lvlText w:val="%1."/>
      <w:lvlJc w:val="right"/>
      <w:pPr>
        <w:tabs>
          <w:tab w:val="num" w:pos="720"/>
        </w:tabs>
        <w:ind w:left="720" w:hanging="360"/>
      </w:pPr>
    </w:lvl>
    <w:lvl w:ilvl="1" w:tplc="3A36B7CC" w:tentative="1">
      <w:start w:val="1"/>
      <w:numFmt w:val="decimal"/>
      <w:lvlText w:val="%2."/>
      <w:lvlJc w:val="left"/>
      <w:pPr>
        <w:tabs>
          <w:tab w:val="num" w:pos="1440"/>
        </w:tabs>
        <w:ind w:left="1440" w:hanging="360"/>
      </w:pPr>
    </w:lvl>
    <w:lvl w:ilvl="2" w:tplc="AE045918" w:tentative="1">
      <w:start w:val="1"/>
      <w:numFmt w:val="decimal"/>
      <w:lvlText w:val="%3."/>
      <w:lvlJc w:val="left"/>
      <w:pPr>
        <w:tabs>
          <w:tab w:val="num" w:pos="2160"/>
        </w:tabs>
        <w:ind w:left="2160" w:hanging="360"/>
      </w:pPr>
    </w:lvl>
    <w:lvl w:ilvl="3" w:tplc="7292E2D2" w:tentative="1">
      <w:start w:val="1"/>
      <w:numFmt w:val="decimal"/>
      <w:lvlText w:val="%4."/>
      <w:lvlJc w:val="left"/>
      <w:pPr>
        <w:tabs>
          <w:tab w:val="num" w:pos="2880"/>
        </w:tabs>
        <w:ind w:left="2880" w:hanging="360"/>
      </w:pPr>
    </w:lvl>
    <w:lvl w:ilvl="4" w:tplc="3C0C260A" w:tentative="1">
      <w:start w:val="1"/>
      <w:numFmt w:val="decimal"/>
      <w:lvlText w:val="%5."/>
      <w:lvlJc w:val="left"/>
      <w:pPr>
        <w:tabs>
          <w:tab w:val="num" w:pos="3600"/>
        </w:tabs>
        <w:ind w:left="3600" w:hanging="360"/>
      </w:pPr>
    </w:lvl>
    <w:lvl w:ilvl="5" w:tplc="C778FDB0" w:tentative="1">
      <w:start w:val="1"/>
      <w:numFmt w:val="decimal"/>
      <w:lvlText w:val="%6."/>
      <w:lvlJc w:val="left"/>
      <w:pPr>
        <w:tabs>
          <w:tab w:val="num" w:pos="4320"/>
        </w:tabs>
        <w:ind w:left="4320" w:hanging="360"/>
      </w:pPr>
    </w:lvl>
    <w:lvl w:ilvl="6" w:tplc="15248ED8" w:tentative="1">
      <w:start w:val="1"/>
      <w:numFmt w:val="decimal"/>
      <w:lvlText w:val="%7."/>
      <w:lvlJc w:val="left"/>
      <w:pPr>
        <w:tabs>
          <w:tab w:val="num" w:pos="5040"/>
        </w:tabs>
        <w:ind w:left="5040" w:hanging="360"/>
      </w:pPr>
    </w:lvl>
    <w:lvl w:ilvl="7" w:tplc="57163854" w:tentative="1">
      <w:start w:val="1"/>
      <w:numFmt w:val="decimal"/>
      <w:lvlText w:val="%8."/>
      <w:lvlJc w:val="left"/>
      <w:pPr>
        <w:tabs>
          <w:tab w:val="num" w:pos="5760"/>
        </w:tabs>
        <w:ind w:left="5760" w:hanging="360"/>
      </w:pPr>
    </w:lvl>
    <w:lvl w:ilvl="8" w:tplc="439ABB98" w:tentative="1">
      <w:start w:val="1"/>
      <w:numFmt w:val="decimal"/>
      <w:lvlText w:val="%9."/>
      <w:lvlJc w:val="left"/>
      <w:pPr>
        <w:tabs>
          <w:tab w:val="num" w:pos="6480"/>
        </w:tabs>
        <w:ind w:left="6480" w:hanging="360"/>
      </w:pPr>
    </w:lvl>
  </w:abstractNum>
  <w:abstractNum w:abstractNumId="9" w15:restartNumberingAfterBreak="0">
    <w:nsid w:val="269F48A4"/>
    <w:multiLevelType w:val="hybridMultilevel"/>
    <w:tmpl w:val="1350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D44F48"/>
    <w:multiLevelType w:val="hybridMultilevel"/>
    <w:tmpl w:val="65DA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36504"/>
    <w:multiLevelType w:val="hybridMultilevel"/>
    <w:tmpl w:val="1CF6816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8903A0"/>
    <w:multiLevelType w:val="hybridMultilevel"/>
    <w:tmpl w:val="6AFA699A"/>
    <w:lvl w:ilvl="0" w:tplc="D078028E">
      <w:start w:val="6"/>
      <w:numFmt w:val="upperRoman"/>
      <w:lvlText w:val="%1."/>
      <w:lvlJc w:val="right"/>
      <w:pPr>
        <w:tabs>
          <w:tab w:val="num" w:pos="720"/>
        </w:tabs>
        <w:ind w:left="720" w:hanging="360"/>
      </w:pPr>
    </w:lvl>
    <w:lvl w:ilvl="1" w:tplc="5D724852" w:tentative="1">
      <w:start w:val="1"/>
      <w:numFmt w:val="decimal"/>
      <w:lvlText w:val="%2."/>
      <w:lvlJc w:val="left"/>
      <w:pPr>
        <w:tabs>
          <w:tab w:val="num" w:pos="1440"/>
        </w:tabs>
        <w:ind w:left="1440" w:hanging="360"/>
      </w:pPr>
    </w:lvl>
    <w:lvl w:ilvl="2" w:tplc="F1B0ACF2" w:tentative="1">
      <w:start w:val="1"/>
      <w:numFmt w:val="decimal"/>
      <w:lvlText w:val="%3."/>
      <w:lvlJc w:val="left"/>
      <w:pPr>
        <w:tabs>
          <w:tab w:val="num" w:pos="2160"/>
        </w:tabs>
        <w:ind w:left="2160" w:hanging="360"/>
      </w:pPr>
    </w:lvl>
    <w:lvl w:ilvl="3" w:tplc="483236FA" w:tentative="1">
      <w:start w:val="1"/>
      <w:numFmt w:val="decimal"/>
      <w:lvlText w:val="%4."/>
      <w:lvlJc w:val="left"/>
      <w:pPr>
        <w:tabs>
          <w:tab w:val="num" w:pos="2880"/>
        </w:tabs>
        <w:ind w:left="2880" w:hanging="360"/>
      </w:pPr>
    </w:lvl>
    <w:lvl w:ilvl="4" w:tplc="8A660338" w:tentative="1">
      <w:start w:val="1"/>
      <w:numFmt w:val="decimal"/>
      <w:lvlText w:val="%5."/>
      <w:lvlJc w:val="left"/>
      <w:pPr>
        <w:tabs>
          <w:tab w:val="num" w:pos="3600"/>
        </w:tabs>
        <w:ind w:left="3600" w:hanging="360"/>
      </w:pPr>
    </w:lvl>
    <w:lvl w:ilvl="5" w:tplc="D3923348" w:tentative="1">
      <w:start w:val="1"/>
      <w:numFmt w:val="decimal"/>
      <w:lvlText w:val="%6."/>
      <w:lvlJc w:val="left"/>
      <w:pPr>
        <w:tabs>
          <w:tab w:val="num" w:pos="4320"/>
        </w:tabs>
        <w:ind w:left="4320" w:hanging="360"/>
      </w:pPr>
    </w:lvl>
    <w:lvl w:ilvl="6" w:tplc="A096019E" w:tentative="1">
      <w:start w:val="1"/>
      <w:numFmt w:val="decimal"/>
      <w:lvlText w:val="%7."/>
      <w:lvlJc w:val="left"/>
      <w:pPr>
        <w:tabs>
          <w:tab w:val="num" w:pos="5040"/>
        </w:tabs>
        <w:ind w:left="5040" w:hanging="360"/>
      </w:pPr>
    </w:lvl>
    <w:lvl w:ilvl="7" w:tplc="8A02D1FA" w:tentative="1">
      <w:start w:val="1"/>
      <w:numFmt w:val="decimal"/>
      <w:lvlText w:val="%8."/>
      <w:lvlJc w:val="left"/>
      <w:pPr>
        <w:tabs>
          <w:tab w:val="num" w:pos="5760"/>
        </w:tabs>
        <w:ind w:left="5760" w:hanging="360"/>
      </w:pPr>
    </w:lvl>
    <w:lvl w:ilvl="8" w:tplc="134EEC20" w:tentative="1">
      <w:start w:val="1"/>
      <w:numFmt w:val="decimal"/>
      <w:lvlText w:val="%9."/>
      <w:lvlJc w:val="left"/>
      <w:pPr>
        <w:tabs>
          <w:tab w:val="num" w:pos="6480"/>
        </w:tabs>
        <w:ind w:left="6480" w:hanging="360"/>
      </w:pPr>
    </w:lvl>
  </w:abstractNum>
  <w:abstractNum w:abstractNumId="13" w15:restartNumberingAfterBreak="0">
    <w:nsid w:val="3A76137E"/>
    <w:multiLevelType w:val="hybridMultilevel"/>
    <w:tmpl w:val="D748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2414D"/>
    <w:multiLevelType w:val="multilevel"/>
    <w:tmpl w:val="C9E010B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076797"/>
    <w:multiLevelType w:val="hybridMultilevel"/>
    <w:tmpl w:val="B8E81668"/>
    <w:lvl w:ilvl="0" w:tplc="B7C2352E">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52608F"/>
    <w:multiLevelType w:val="hybridMultilevel"/>
    <w:tmpl w:val="3652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1731C5"/>
    <w:multiLevelType w:val="hybridMultilevel"/>
    <w:tmpl w:val="2770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431A7F"/>
    <w:multiLevelType w:val="hybridMultilevel"/>
    <w:tmpl w:val="28D014BC"/>
    <w:lvl w:ilvl="0" w:tplc="D1A8BB98">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83980"/>
    <w:multiLevelType w:val="hybridMultilevel"/>
    <w:tmpl w:val="48541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D4386D"/>
    <w:multiLevelType w:val="hybridMultilevel"/>
    <w:tmpl w:val="95A2EDBA"/>
    <w:lvl w:ilvl="0" w:tplc="041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E71C55"/>
    <w:multiLevelType w:val="hybridMultilevel"/>
    <w:tmpl w:val="8D7C5D8A"/>
    <w:lvl w:ilvl="0" w:tplc="550405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B3420D"/>
    <w:multiLevelType w:val="hybridMultilevel"/>
    <w:tmpl w:val="548C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C4D81"/>
    <w:multiLevelType w:val="hybridMultilevel"/>
    <w:tmpl w:val="0FA2203C"/>
    <w:lvl w:ilvl="0" w:tplc="24AACEF8">
      <w:start w:val="2"/>
      <w:numFmt w:val="upperRoman"/>
      <w:lvlText w:val="%1."/>
      <w:lvlJc w:val="right"/>
      <w:pPr>
        <w:tabs>
          <w:tab w:val="num" w:pos="720"/>
        </w:tabs>
        <w:ind w:left="720" w:hanging="360"/>
      </w:pPr>
    </w:lvl>
    <w:lvl w:ilvl="1" w:tplc="B4A48622" w:tentative="1">
      <w:start w:val="1"/>
      <w:numFmt w:val="decimal"/>
      <w:lvlText w:val="%2."/>
      <w:lvlJc w:val="left"/>
      <w:pPr>
        <w:tabs>
          <w:tab w:val="num" w:pos="1440"/>
        </w:tabs>
        <w:ind w:left="1440" w:hanging="360"/>
      </w:pPr>
    </w:lvl>
    <w:lvl w:ilvl="2" w:tplc="370C4FFC" w:tentative="1">
      <w:start w:val="1"/>
      <w:numFmt w:val="decimal"/>
      <w:lvlText w:val="%3."/>
      <w:lvlJc w:val="left"/>
      <w:pPr>
        <w:tabs>
          <w:tab w:val="num" w:pos="2160"/>
        </w:tabs>
        <w:ind w:left="2160" w:hanging="360"/>
      </w:pPr>
    </w:lvl>
    <w:lvl w:ilvl="3" w:tplc="F2F42AEE" w:tentative="1">
      <w:start w:val="1"/>
      <w:numFmt w:val="decimal"/>
      <w:lvlText w:val="%4."/>
      <w:lvlJc w:val="left"/>
      <w:pPr>
        <w:tabs>
          <w:tab w:val="num" w:pos="2880"/>
        </w:tabs>
        <w:ind w:left="2880" w:hanging="360"/>
      </w:pPr>
    </w:lvl>
    <w:lvl w:ilvl="4" w:tplc="497A5D40" w:tentative="1">
      <w:start w:val="1"/>
      <w:numFmt w:val="decimal"/>
      <w:lvlText w:val="%5."/>
      <w:lvlJc w:val="left"/>
      <w:pPr>
        <w:tabs>
          <w:tab w:val="num" w:pos="3600"/>
        </w:tabs>
        <w:ind w:left="3600" w:hanging="360"/>
      </w:pPr>
    </w:lvl>
    <w:lvl w:ilvl="5" w:tplc="DC1CD4B8" w:tentative="1">
      <w:start w:val="1"/>
      <w:numFmt w:val="decimal"/>
      <w:lvlText w:val="%6."/>
      <w:lvlJc w:val="left"/>
      <w:pPr>
        <w:tabs>
          <w:tab w:val="num" w:pos="4320"/>
        </w:tabs>
        <w:ind w:left="4320" w:hanging="360"/>
      </w:pPr>
    </w:lvl>
    <w:lvl w:ilvl="6" w:tplc="44B66646" w:tentative="1">
      <w:start w:val="1"/>
      <w:numFmt w:val="decimal"/>
      <w:lvlText w:val="%7."/>
      <w:lvlJc w:val="left"/>
      <w:pPr>
        <w:tabs>
          <w:tab w:val="num" w:pos="5040"/>
        </w:tabs>
        <w:ind w:left="5040" w:hanging="360"/>
      </w:pPr>
    </w:lvl>
    <w:lvl w:ilvl="7" w:tplc="05B42A20" w:tentative="1">
      <w:start w:val="1"/>
      <w:numFmt w:val="decimal"/>
      <w:lvlText w:val="%8."/>
      <w:lvlJc w:val="left"/>
      <w:pPr>
        <w:tabs>
          <w:tab w:val="num" w:pos="5760"/>
        </w:tabs>
        <w:ind w:left="5760" w:hanging="360"/>
      </w:pPr>
    </w:lvl>
    <w:lvl w:ilvl="8" w:tplc="61BCC482" w:tentative="1">
      <w:start w:val="1"/>
      <w:numFmt w:val="decimal"/>
      <w:lvlText w:val="%9."/>
      <w:lvlJc w:val="left"/>
      <w:pPr>
        <w:tabs>
          <w:tab w:val="num" w:pos="6480"/>
        </w:tabs>
        <w:ind w:left="6480" w:hanging="360"/>
      </w:pPr>
    </w:lvl>
  </w:abstractNum>
  <w:abstractNum w:abstractNumId="24" w15:restartNumberingAfterBreak="0">
    <w:nsid w:val="56276C98"/>
    <w:multiLevelType w:val="hybridMultilevel"/>
    <w:tmpl w:val="40F0A138"/>
    <w:lvl w:ilvl="0" w:tplc="71E287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6358C"/>
    <w:multiLevelType w:val="hybridMultilevel"/>
    <w:tmpl w:val="0B484BBC"/>
    <w:lvl w:ilvl="0" w:tplc="D5FA8D68">
      <w:start w:val="5"/>
      <w:numFmt w:val="upperRoman"/>
      <w:lvlText w:val="%1."/>
      <w:lvlJc w:val="right"/>
      <w:pPr>
        <w:tabs>
          <w:tab w:val="num" w:pos="720"/>
        </w:tabs>
        <w:ind w:left="720" w:hanging="360"/>
      </w:pPr>
    </w:lvl>
    <w:lvl w:ilvl="1" w:tplc="71EE435E" w:tentative="1">
      <w:start w:val="1"/>
      <w:numFmt w:val="decimal"/>
      <w:lvlText w:val="%2."/>
      <w:lvlJc w:val="left"/>
      <w:pPr>
        <w:tabs>
          <w:tab w:val="num" w:pos="1440"/>
        </w:tabs>
        <w:ind w:left="1440" w:hanging="360"/>
      </w:pPr>
    </w:lvl>
    <w:lvl w:ilvl="2" w:tplc="C8D63F4C" w:tentative="1">
      <w:start w:val="1"/>
      <w:numFmt w:val="decimal"/>
      <w:lvlText w:val="%3."/>
      <w:lvlJc w:val="left"/>
      <w:pPr>
        <w:tabs>
          <w:tab w:val="num" w:pos="2160"/>
        </w:tabs>
        <w:ind w:left="2160" w:hanging="360"/>
      </w:pPr>
    </w:lvl>
    <w:lvl w:ilvl="3" w:tplc="CE2E400A" w:tentative="1">
      <w:start w:val="1"/>
      <w:numFmt w:val="decimal"/>
      <w:lvlText w:val="%4."/>
      <w:lvlJc w:val="left"/>
      <w:pPr>
        <w:tabs>
          <w:tab w:val="num" w:pos="2880"/>
        </w:tabs>
        <w:ind w:left="2880" w:hanging="360"/>
      </w:pPr>
    </w:lvl>
    <w:lvl w:ilvl="4" w:tplc="3AE27BA4" w:tentative="1">
      <w:start w:val="1"/>
      <w:numFmt w:val="decimal"/>
      <w:lvlText w:val="%5."/>
      <w:lvlJc w:val="left"/>
      <w:pPr>
        <w:tabs>
          <w:tab w:val="num" w:pos="3600"/>
        </w:tabs>
        <w:ind w:left="3600" w:hanging="360"/>
      </w:pPr>
    </w:lvl>
    <w:lvl w:ilvl="5" w:tplc="E48EDDCA" w:tentative="1">
      <w:start w:val="1"/>
      <w:numFmt w:val="decimal"/>
      <w:lvlText w:val="%6."/>
      <w:lvlJc w:val="left"/>
      <w:pPr>
        <w:tabs>
          <w:tab w:val="num" w:pos="4320"/>
        </w:tabs>
        <w:ind w:left="4320" w:hanging="360"/>
      </w:pPr>
    </w:lvl>
    <w:lvl w:ilvl="6" w:tplc="1E142A96" w:tentative="1">
      <w:start w:val="1"/>
      <w:numFmt w:val="decimal"/>
      <w:lvlText w:val="%7."/>
      <w:lvlJc w:val="left"/>
      <w:pPr>
        <w:tabs>
          <w:tab w:val="num" w:pos="5040"/>
        </w:tabs>
        <w:ind w:left="5040" w:hanging="360"/>
      </w:pPr>
    </w:lvl>
    <w:lvl w:ilvl="7" w:tplc="1D48CF58" w:tentative="1">
      <w:start w:val="1"/>
      <w:numFmt w:val="decimal"/>
      <w:lvlText w:val="%8."/>
      <w:lvlJc w:val="left"/>
      <w:pPr>
        <w:tabs>
          <w:tab w:val="num" w:pos="5760"/>
        </w:tabs>
        <w:ind w:left="5760" w:hanging="360"/>
      </w:pPr>
    </w:lvl>
    <w:lvl w:ilvl="8" w:tplc="FE8AAAD2" w:tentative="1">
      <w:start w:val="1"/>
      <w:numFmt w:val="decimal"/>
      <w:lvlText w:val="%9."/>
      <w:lvlJc w:val="left"/>
      <w:pPr>
        <w:tabs>
          <w:tab w:val="num" w:pos="6480"/>
        </w:tabs>
        <w:ind w:left="6480" w:hanging="360"/>
      </w:pPr>
    </w:lvl>
  </w:abstractNum>
  <w:abstractNum w:abstractNumId="26" w15:restartNumberingAfterBreak="0">
    <w:nsid w:val="5A541919"/>
    <w:multiLevelType w:val="hybridMultilevel"/>
    <w:tmpl w:val="25E4E22C"/>
    <w:lvl w:ilvl="0" w:tplc="43F0E084">
      <w:start w:val="7"/>
      <w:numFmt w:val="upperRoman"/>
      <w:lvlText w:val="%1."/>
      <w:lvlJc w:val="right"/>
      <w:pPr>
        <w:tabs>
          <w:tab w:val="num" w:pos="720"/>
        </w:tabs>
        <w:ind w:left="720" w:hanging="360"/>
      </w:pPr>
    </w:lvl>
    <w:lvl w:ilvl="1" w:tplc="DB9EB894" w:tentative="1">
      <w:start w:val="1"/>
      <w:numFmt w:val="decimal"/>
      <w:lvlText w:val="%2."/>
      <w:lvlJc w:val="left"/>
      <w:pPr>
        <w:tabs>
          <w:tab w:val="num" w:pos="1440"/>
        </w:tabs>
        <w:ind w:left="1440" w:hanging="360"/>
      </w:pPr>
    </w:lvl>
    <w:lvl w:ilvl="2" w:tplc="85EAD320" w:tentative="1">
      <w:start w:val="1"/>
      <w:numFmt w:val="decimal"/>
      <w:lvlText w:val="%3."/>
      <w:lvlJc w:val="left"/>
      <w:pPr>
        <w:tabs>
          <w:tab w:val="num" w:pos="2160"/>
        </w:tabs>
        <w:ind w:left="2160" w:hanging="360"/>
      </w:pPr>
    </w:lvl>
    <w:lvl w:ilvl="3" w:tplc="32F07A96" w:tentative="1">
      <w:start w:val="1"/>
      <w:numFmt w:val="decimal"/>
      <w:lvlText w:val="%4."/>
      <w:lvlJc w:val="left"/>
      <w:pPr>
        <w:tabs>
          <w:tab w:val="num" w:pos="2880"/>
        </w:tabs>
        <w:ind w:left="2880" w:hanging="360"/>
      </w:pPr>
    </w:lvl>
    <w:lvl w:ilvl="4" w:tplc="27DA3A8C" w:tentative="1">
      <w:start w:val="1"/>
      <w:numFmt w:val="decimal"/>
      <w:lvlText w:val="%5."/>
      <w:lvlJc w:val="left"/>
      <w:pPr>
        <w:tabs>
          <w:tab w:val="num" w:pos="3600"/>
        </w:tabs>
        <w:ind w:left="3600" w:hanging="360"/>
      </w:pPr>
    </w:lvl>
    <w:lvl w:ilvl="5" w:tplc="5A085A6A" w:tentative="1">
      <w:start w:val="1"/>
      <w:numFmt w:val="decimal"/>
      <w:lvlText w:val="%6."/>
      <w:lvlJc w:val="left"/>
      <w:pPr>
        <w:tabs>
          <w:tab w:val="num" w:pos="4320"/>
        </w:tabs>
        <w:ind w:left="4320" w:hanging="360"/>
      </w:pPr>
    </w:lvl>
    <w:lvl w:ilvl="6" w:tplc="1CDEF058" w:tentative="1">
      <w:start w:val="1"/>
      <w:numFmt w:val="decimal"/>
      <w:lvlText w:val="%7."/>
      <w:lvlJc w:val="left"/>
      <w:pPr>
        <w:tabs>
          <w:tab w:val="num" w:pos="5040"/>
        </w:tabs>
        <w:ind w:left="5040" w:hanging="360"/>
      </w:pPr>
    </w:lvl>
    <w:lvl w:ilvl="7" w:tplc="05829D92" w:tentative="1">
      <w:start w:val="1"/>
      <w:numFmt w:val="decimal"/>
      <w:lvlText w:val="%8."/>
      <w:lvlJc w:val="left"/>
      <w:pPr>
        <w:tabs>
          <w:tab w:val="num" w:pos="5760"/>
        </w:tabs>
        <w:ind w:left="5760" w:hanging="360"/>
      </w:pPr>
    </w:lvl>
    <w:lvl w:ilvl="8" w:tplc="523E7F90" w:tentative="1">
      <w:start w:val="1"/>
      <w:numFmt w:val="decimal"/>
      <w:lvlText w:val="%9."/>
      <w:lvlJc w:val="left"/>
      <w:pPr>
        <w:tabs>
          <w:tab w:val="num" w:pos="6480"/>
        </w:tabs>
        <w:ind w:left="6480" w:hanging="360"/>
      </w:pPr>
    </w:lvl>
  </w:abstractNum>
  <w:abstractNum w:abstractNumId="27" w15:restartNumberingAfterBreak="0">
    <w:nsid w:val="5F976F62"/>
    <w:multiLevelType w:val="hybridMultilevel"/>
    <w:tmpl w:val="A9D0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945D37"/>
    <w:multiLevelType w:val="multilevel"/>
    <w:tmpl w:val="7E3A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103EB1"/>
    <w:multiLevelType w:val="multilevel"/>
    <w:tmpl w:val="810A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36ACA"/>
    <w:multiLevelType w:val="hybridMultilevel"/>
    <w:tmpl w:val="39D898D4"/>
    <w:lvl w:ilvl="0" w:tplc="B7C2352E">
      <w:numFmt w:val="bullet"/>
      <w:lvlText w:val="•"/>
      <w:lvlJc w:val="left"/>
      <w:pPr>
        <w:ind w:left="720" w:hanging="360"/>
      </w:pPr>
      <w:rPr>
        <w:rFonts w:ascii="Arial" w:eastAsia="MS Mincho"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B2130"/>
    <w:multiLevelType w:val="multilevel"/>
    <w:tmpl w:val="DA1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42EF2"/>
    <w:multiLevelType w:val="hybridMultilevel"/>
    <w:tmpl w:val="1A5A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9A7CA0"/>
    <w:multiLevelType w:val="hybridMultilevel"/>
    <w:tmpl w:val="BB34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C42CD0"/>
    <w:multiLevelType w:val="hybridMultilevel"/>
    <w:tmpl w:val="B79C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834314"/>
    <w:multiLevelType w:val="hybridMultilevel"/>
    <w:tmpl w:val="8D940E06"/>
    <w:lvl w:ilvl="0" w:tplc="41604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2B3E2B"/>
    <w:multiLevelType w:val="hybridMultilevel"/>
    <w:tmpl w:val="64DE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lvl w:ilvl="0">
        <w:numFmt w:val="upperRoman"/>
        <w:lvlText w:val="%1."/>
        <w:lvlJc w:val="right"/>
      </w:lvl>
    </w:lvlOverride>
  </w:num>
  <w:num w:numId="2">
    <w:abstractNumId w:val="23"/>
  </w:num>
  <w:num w:numId="3">
    <w:abstractNumId w:val="6"/>
  </w:num>
  <w:num w:numId="4">
    <w:abstractNumId w:val="29"/>
    <w:lvlOverride w:ilvl="0">
      <w:lvl w:ilvl="0">
        <w:numFmt w:val="lowerRoman"/>
        <w:lvlText w:val="%1."/>
        <w:lvlJc w:val="right"/>
      </w:lvl>
    </w:lvlOverride>
  </w:num>
  <w:num w:numId="5">
    <w:abstractNumId w:val="8"/>
  </w:num>
  <w:num w:numId="6">
    <w:abstractNumId w:val="25"/>
  </w:num>
  <w:num w:numId="7">
    <w:abstractNumId w:val="31"/>
  </w:num>
  <w:num w:numId="8">
    <w:abstractNumId w:val="12"/>
  </w:num>
  <w:num w:numId="9">
    <w:abstractNumId w:val="26"/>
  </w:num>
  <w:num w:numId="10">
    <w:abstractNumId w:val="7"/>
  </w:num>
  <w:num w:numId="11">
    <w:abstractNumId w:val="14"/>
  </w:num>
  <w:num w:numId="12">
    <w:abstractNumId w:val="21"/>
  </w:num>
  <w:num w:numId="13">
    <w:abstractNumId w:val="3"/>
  </w:num>
  <w:num w:numId="14">
    <w:abstractNumId w:val="5"/>
  </w:num>
  <w:num w:numId="15">
    <w:abstractNumId w:val="35"/>
  </w:num>
  <w:num w:numId="16">
    <w:abstractNumId w:val="32"/>
  </w:num>
  <w:num w:numId="17">
    <w:abstractNumId w:val="24"/>
  </w:num>
  <w:num w:numId="18">
    <w:abstractNumId w:val="1"/>
  </w:num>
  <w:num w:numId="19">
    <w:abstractNumId w:val="9"/>
  </w:num>
  <w:num w:numId="20">
    <w:abstractNumId w:val="36"/>
  </w:num>
  <w:num w:numId="21">
    <w:abstractNumId w:val="22"/>
  </w:num>
  <w:num w:numId="22">
    <w:abstractNumId w:val="16"/>
  </w:num>
  <w:num w:numId="23">
    <w:abstractNumId w:val="17"/>
  </w:num>
  <w:num w:numId="24">
    <w:abstractNumId w:val="15"/>
  </w:num>
  <w:num w:numId="25">
    <w:abstractNumId w:val="30"/>
  </w:num>
  <w:num w:numId="26">
    <w:abstractNumId w:val="20"/>
  </w:num>
  <w:num w:numId="27">
    <w:abstractNumId w:val="27"/>
  </w:num>
  <w:num w:numId="28">
    <w:abstractNumId w:val="18"/>
  </w:num>
  <w:num w:numId="29">
    <w:abstractNumId w:val="4"/>
  </w:num>
  <w:num w:numId="30">
    <w:abstractNumId w:val="34"/>
  </w:num>
  <w:num w:numId="31">
    <w:abstractNumId w:val="11"/>
  </w:num>
  <w:num w:numId="32">
    <w:abstractNumId w:val="2"/>
  </w:num>
  <w:num w:numId="33">
    <w:abstractNumId w:val="19"/>
  </w:num>
  <w:num w:numId="34">
    <w:abstractNumId w:val="13"/>
  </w:num>
  <w:num w:numId="35">
    <w:abstractNumId w:val="0"/>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60"/>
    <w:rsid w:val="000019F3"/>
    <w:rsid w:val="00011AC1"/>
    <w:rsid w:val="00011F21"/>
    <w:rsid w:val="000248CC"/>
    <w:rsid w:val="000256C0"/>
    <w:rsid w:val="00031337"/>
    <w:rsid w:val="00033CBA"/>
    <w:rsid w:val="00034B0D"/>
    <w:rsid w:val="000407C9"/>
    <w:rsid w:val="00040C6F"/>
    <w:rsid w:val="00057A6E"/>
    <w:rsid w:val="00057F1A"/>
    <w:rsid w:val="000621C9"/>
    <w:rsid w:val="00067951"/>
    <w:rsid w:val="0007501A"/>
    <w:rsid w:val="0009157A"/>
    <w:rsid w:val="000A3001"/>
    <w:rsid w:val="000A6122"/>
    <w:rsid w:val="000B21BC"/>
    <w:rsid w:val="000B4485"/>
    <w:rsid w:val="000E5782"/>
    <w:rsid w:val="000E57A8"/>
    <w:rsid w:val="001048C4"/>
    <w:rsid w:val="00122F70"/>
    <w:rsid w:val="0013281F"/>
    <w:rsid w:val="00136364"/>
    <w:rsid w:val="00142201"/>
    <w:rsid w:val="00163BE6"/>
    <w:rsid w:val="00166288"/>
    <w:rsid w:val="00167D39"/>
    <w:rsid w:val="00171EBC"/>
    <w:rsid w:val="00172B83"/>
    <w:rsid w:val="00183B85"/>
    <w:rsid w:val="00192F81"/>
    <w:rsid w:val="0019733B"/>
    <w:rsid w:val="001A5AC4"/>
    <w:rsid w:val="001B4733"/>
    <w:rsid w:val="001C0A0E"/>
    <w:rsid w:val="001E0B51"/>
    <w:rsid w:val="001E185D"/>
    <w:rsid w:val="001E5EA7"/>
    <w:rsid w:val="0022416A"/>
    <w:rsid w:val="00226278"/>
    <w:rsid w:val="00236531"/>
    <w:rsid w:val="00241DDA"/>
    <w:rsid w:val="002577D4"/>
    <w:rsid w:val="0026139F"/>
    <w:rsid w:val="00261AC7"/>
    <w:rsid w:val="00293571"/>
    <w:rsid w:val="00296B9F"/>
    <w:rsid w:val="002A7DD9"/>
    <w:rsid w:val="002C1A73"/>
    <w:rsid w:val="002C5B23"/>
    <w:rsid w:val="002D1982"/>
    <w:rsid w:val="002D30D0"/>
    <w:rsid w:val="002D6D8E"/>
    <w:rsid w:val="002E63EC"/>
    <w:rsid w:val="002F1E98"/>
    <w:rsid w:val="002F4EAC"/>
    <w:rsid w:val="002F7B02"/>
    <w:rsid w:val="002F7C02"/>
    <w:rsid w:val="0032662A"/>
    <w:rsid w:val="0032728F"/>
    <w:rsid w:val="003349D5"/>
    <w:rsid w:val="0033641D"/>
    <w:rsid w:val="003374BF"/>
    <w:rsid w:val="00344C64"/>
    <w:rsid w:val="00361253"/>
    <w:rsid w:val="00361757"/>
    <w:rsid w:val="00362CBB"/>
    <w:rsid w:val="00364460"/>
    <w:rsid w:val="00371F11"/>
    <w:rsid w:val="00372E19"/>
    <w:rsid w:val="003A147B"/>
    <w:rsid w:val="003A1C36"/>
    <w:rsid w:val="003A203F"/>
    <w:rsid w:val="003B2077"/>
    <w:rsid w:val="003C1B22"/>
    <w:rsid w:val="003C2410"/>
    <w:rsid w:val="003C5A2A"/>
    <w:rsid w:val="003D184E"/>
    <w:rsid w:val="003D2C6E"/>
    <w:rsid w:val="003D5EC4"/>
    <w:rsid w:val="003E7D68"/>
    <w:rsid w:val="003F1E8C"/>
    <w:rsid w:val="003F4D13"/>
    <w:rsid w:val="00420F7B"/>
    <w:rsid w:val="00422356"/>
    <w:rsid w:val="00422CA6"/>
    <w:rsid w:val="00425EDA"/>
    <w:rsid w:val="004402B1"/>
    <w:rsid w:val="0044256E"/>
    <w:rsid w:val="004474EB"/>
    <w:rsid w:val="00470BD7"/>
    <w:rsid w:val="004711AA"/>
    <w:rsid w:val="00480149"/>
    <w:rsid w:val="0048549F"/>
    <w:rsid w:val="004A0773"/>
    <w:rsid w:val="004A5FFF"/>
    <w:rsid w:val="004C009A"/>
    <w:rsid w:val="004C509C"/>
    <w:rsid w:val="004E7547"/>
    <w:rsid w:val="0050267D"/>
    <w:rsid w:val="005042DB"/>
    <w:rsid w:val="0051206E"/>
    <w:rsid w:val="005125D0"/>
    <w:rsid w:val="00520D5B"/>
    <w:rsid w:val="005249BA"/>
    <w:rsid w:val="005257F5"/>
    <w:rsid w:val="00527384"/>
    <w:rsid w:val="00530246"/>
    <w:rsid w:val="00543591"/>
    <w:rsid w:val="005473AD"/>
    <w:rsid w:val="00550981"/>
    <w:rsid w:val="0055397D"/>
    <w:rsid w:val="005806EE"/>
    <w:rsid w:val="00583B82"/>
    <w:rsid w:val="00594D64"/>
    <w:rsid w:val="00594E8F"/>
    <w:rsid w:val="005A0498"/>
    <w:rsid w:val="005B439C"/>
    <w:rsid w:val="005B74F9"/>
    <w:rsid w:val="005C65AA"/>
    <w:rsid w:val="005D6FD8"/>
    <w:rsid w:val="005D7FDD"/>
    <w:rsid w:val="005E0042"/>
    <w:rsid w:val="005E4D4F"/>
    <w:rsid w:val="00602278"/>
    <w:rsid w:val="00625816"/>
    <w:rsid w:val="0062624D"/>
    <w:rsid w:val="006269E3"/>
    <w:rsid w:val="00637A1A"/>
    <w:rsid w:val="0064733E"/>
    <w:rsid w:val="00665F94"/>
    <w:rsid w:val="006868F9"/>
    <w:rsid w:val="00692F2B"/>
    <w:rsid w:val="006A569B"/>
    <w:rsid w:val="006C1050"/>
    <w:rsid w:val="006C5159"/>
    <w:rsid w:val="006D173B"/>
    <w:rsid w:val="006F2B67"/>
    <w:rsid w:val="006F61E6"/>
    <w:rsid w:val="0071518A"/>
    <w:rsid w:val="00716E38"/>
    <w:rsid w:val="00722210"/>
    <w:rsid w:val="00732707"/>
    <w:rsid w:val="007433C1"/>
    <w:rsid w:val="00747BF3"/>
    <w:rsid w:val="00756ACC"/>
    <w:rsid w:val="007622FC"/>
    <w:rsid w:val="00762E0D"/>
    <w:rsid w:val="00773DF6"/>
    <w:rsid w:val="007A1065"/>
    <w:rsid w:val="007A3D82"/>
    <w:rsid w:val="007C683E"/>
    <w:rsid w:val="007D7F88"/>
    <w:rsid w:val="007E3A2C"/>
    <w:rsid w:val="007E5AC4"/>
    <w:rsid w:val="007E7C96"/>
    <w:rsid w:val="007F669F"/>
    <w:rsid w:val="00806986"/>
    <w:rsid w:val="00826A00"/>
    <w:rsid w:val="00833C8B"/>
    <w:rsid w:val="008418F0"/>
    <w:rsid w:val="00845078"/>
    <w:rsid w:val="008507F3"/>
    <w:rsid w:val="00854566"/>
    <w:rsid w:val="0085652E"/>
    <w:rsid w:val="0086172B"/>
    <w:rsid w:val="00876A82"/>
    <w:rsid w:val="00877609"/>
    <w:rsid w:val="008927EB"/>
    <w:rsid w:val="008969D6"/>
    <w:rsid w:val="008A1903"/>
    <w:rsid w:val="008B06E4"/>
    <w:rsid w:val="008D14ED"/>
    <w:rsid w:val="008D5C99"/>
    <w:rsid w:val="00900497"/>
    <w:rsid w:val="009064E4"/>
    <w:rsid w:val="00906714"/>
    <w:rsid w:val="00914B99"/>
    <w:rsid w:val="0091562D"/>
    <w:rsid w:val="009239E5"/>
    <w:rsid w:val="00925963"/>
    <w:rsid w:val="00932CE4"/>
    <w:rsid w:val="00936EE3"/>
    <w:rsid w:val="00942F38"/>
    <w:rsid w:val="00947E90"/>
    <w:rsid w:val="00963583"/>
    <w:rsid w:val="00964412"/>
    <w:rsid w:val="00970452"/>
    <w:rsid w:val="0097721B"/>
    <w:rsid w:val="0098036B"/>
    <w:rsid w:val="009820D4"/>
    <w:rsid w:val="0099643F"/>
    <w:rsid w:val="009A2B02"/>
    <w:rsid w:val="009B60EB"/>
    <w:rsid w:val="009B72B3"/>
    <w:rsid w:val="009C31BE"/>
    <w:rsid w:val="009C4B49"/>
    <w:rsid w:val="009E31DC"/>
    <w:rsid w:val="009F1F5E"/>
    <w:rsid w:val="009F5A3B"/>
    <w:rsid w:val="00A0486F"/>
    <w:rsid w:val="00A106B6"/>
    <w:rsid w:val="00A10A0B"/>
    <w:rsid w:val="00A15729"/>
    <w:rsid w:val="00A20DFA"/>
    <w:rsid w:val="00A312E3"/>
    <w:rsid w:val="00A33A36"/>
    <w:rsid w:val="00A57A3C"/>
    <w:rsid w:val="00A66D2A"/>
    <w:rsid w:val="00A70070"/>
    <w:rsid w:val="00A709BD"/>
    <w:rsid w:val="00A80E42"/>
    <w:rsid w:val="00A81E0D"/>
    <w:rsid w:val="00A874BE"/>
    <w:rsid w:val="00A90831"/>
    <w:rsid w:val="00A962DD"/>
    <w:rsid w:val="00AC27AB"/>
    <w:rsid w:val="00AC68B0"/>
    <w:rsid w:val="00AD7758"/>
    <w:rsid w:val="00AE5945"/>
    <w:rsid w:val="00B07980"/>
    <w:rsid w:val="00B07B04"/>
    <w:rsid w:val="00B25AA0"/>
    <w:rsid w:val="00B3006B"/>
    <w:rsid w:val="00B405E3"/>
    <w:rsid w:val="00B42CD6"/>
    <w:rsid w:val="00B438A4"/>
    <w:rsid w:val="00B46F07"/>
    <w:rsid w:val="00B520D0"/>
    <w:rsid w:val="00B66D7C"/>
    <w:rsid w:val="00B66E57"/>
    <w:rsid w:val="00B70524"/>
    <w:rsid w:val="00B7432E"/>
    <w:rsid w:val="00B76B64"/>
    <w:rsid w:val="00B80B30"/>
    <w:rsid w:val="00B81859"/>
    <w:rsid w:val="00B8597D"/>
    <w:rsid w:val="00B91434"/>
    <w:rsid w:val="00B93A1E"/>
    <w:rsid w:val="00B9623D"/>
    <w:rsid w:val="00BA15D9"/>
    <w:rsid w:val="00BA2918"/>
    <w:rsid w:val="00BA4CF7"/>
    <w:rsid w:val="00BC0DE3"/>
    <w:rsid w:val="00BD59F1"/>
    <w:rsid w:val="00BD6C16"/>
    <w:rsid w:val="00C10A65"/>
    <w:rsid w:val="00C316C5"/>
    <w:rsid w:val="00C4435E"/>
    <w:rsid w:val="00C454BA"/>
    <w:rsid w:val="00C6005C"/>
    <w:rsid w:val="00C60724"/>
    <w:rsid w:val="00C64390"/>
    <w:rsid w:val="00C80E1D"/>
    <w:rsid w:val="00C84145"/>
    <w:rsid w:val="00C84476"/>
    <w:rsid w:val="00C84F0D"/>
    <w:rsid w:val="00C8507F"/>
    <w:rsid w:val="00C90E99"/>
    <w:rsid w:val="00C94F17"/>
    <w:rsid w:val="00C97B94"/>
    <w:rsid w:val="00CA161B"/>
    <w:rsid w:val="00CB10D2"/>
    <w:rsid w:val="00CC3D9B"/>
    <w:rsid w:val="00CC7EAF"/>
    <w:rsid w:val="00CF5328"/>
    <w:rsid w:val="00CF5B05"/>
    <w:rsid w:val="00D141FF"/>
    <w:rsid w:val="00D17777"/>
    <w:rsid w:val="00D21778"/>
    <w:rsid w:val="00D23142"/>
    <w:rsid w:val="00D23812"/>
    <w:rsid w:val="00D30119"/>
    <w:rsid w:val="00D34FAC"/>
    <w:rsid w:val="00D36D66"/>
    <w:rsid w:val="00D403FD"/>
    <w:rsid w:val="00D47E9F"/>
    <w:rsid w:val="00D5168C"/>
    <w:rsid w:val="00D73DA8"/>
    <w:rsid w:val="00D76769"/>
    <w:rsid w:val="00D80BAB"/>
    <w:rsid w:val="00D87212"/>
    <w:rsid w:val="00D93E8C"/>
    <w:rsid w:val="00D95B90"/>
    <w:rsid w:val="00DA548D"/>
    <w:rsid w:val="00DB1270"/>
    <w:rsid w:val="00DB5F23"/>
    <w:rsid w:val="00DB60FA"/>
    <w:rsid w:val="00DC031D"/>
    <w:rsid w:val="00DC32F7"/>
    <w:rsid w:val="00DD41F6"/>
    <w:rsid w:val="00DD71C9"/>
    <w:rsid w:val="00DD7707"/>
    <w:rsid w:val="00DE3FAC"/>
    <w:rsid w:val="00E01EAB"/>
    <w:rsid w:val="00E055D7"/>
    <w:rsid w:val="00E10F7C"/>
    <w:rsid w:val="00E23E38"/>
    <w:rsid w:val="00E267B7"/>
    <w:rsid w:val="00E62322"/>
    <w:rsid w:val="00E64359"/>
    <w:rsid w:val="00E7320B"/>
    <w:rsid w:val="00E82C5E"/>
    <w:rsid w:val="00EC5AB8"/>
    <w:rsid w:val="00ED147C"/>
    <w:rsid w:val="00ED35FA"/>
    <w:rsid w:val="00ED3691"/>
    <w:rsid w:val="00EE28A5"/>
    <w:rsid w:val="00EF02BB"/>
    <w:rsid w:val="00EF497A"/>
    <w:rsid w:val="00F124FE"/>
    <w:rsid w:val="00F13281"/>
    <w:rsid w:val="00F222A8"/>
    <w:rsid w:val="00F2513F"/>
    <w:rsid w:val="00F27A5C"/>
    <w:rsid w:val="00F36B27"/>
    <w:rsid w:val="00F61D41"/>
    <w:rsid w:val="00F61DC2"/>
    <w:rsid w:val="00F62E4E"/>
    <w:rsid w:val="00F94833"/>
    <w:rsid w:val="00FA324B"/>
    <w:rsid w:val="00FD4A23"/>
    <w:rsid w:val="00FD636B"/>
    <w:rsid w:val="00FE62A6"/>
    <w:rsid w:val="00FE6D51"/>
    <w:rsid w:val="00FF1273"/>
    <w:rsid w:val="00FF5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2ECC"/>
  <w15:docId w15:val="{FA58DA00-802A-4A53-9DEF-D6FD0C60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D5B"/>
    <w:pPr>
      <w:spacing w:after="0" w:line="240" w:lineRule="auto"/>
    </w:pPr>
    <w:rPr>
      <w:rFonts w:ascii="Segoe UI" w:hAnsi="Segoe UI"/>
      <w:sz w:val="18"/>
      <w:szCs w:val="18"/>
      <w:lang w:val="x-none" w:eastAsia="x-none"/>
    </w:rPr>
  </w:style>
  <w:style w:type="character" w:customStyle="1" w:styleId="a4">
    <w:name w:val="Текст выноски Знак"/>
    <w:link w:val="a3"/>
    <w:uiPriority w:val="99"/>
    <w:semiHidden/>
    <w:rsid w:val="00520D5B"/>
    <w:rPr>
      <w:rFonts w:ascii="Segoe UI" w:hAnsi="Segoe UI" w:cs="Segoe UI"/>
      <w:sz w:val="18"/>
      <w:szCs w:val="18"/>
    </w:rPr>
  </w:style>
  <w:style w:type="paragraph" w:styleId="a5">
    <w:name w:val="List Paragraph"/>
    <w:aliases w:val="ADB List Paragraph,Colorful List - Accent 11,List_Paragraph,Multilevel para_II,List Paragraph1,Цветной список - Акцент 11,Recommendation,List Paragraph11,Bulleted List Paragraph,List1,List11,lp1,List111,List1111,List11111,List111111,列表1"/>
    <w:basedOn w:val="a"/>
    <w:link w:val="a6"/>
    <w:uiPriority w:val="34"/>
    <w:qFormat/>
    <w:rsid w:val="00520D5B"/>
    <w:pPr>
      <w:ind w:left="720"/>
      <w:contextualSpacing/>
    </w:pPr>
  </w:style>
  <w:style w:type="character" w:styleId="a7">
    <w:name w:val="annotation reference"/>
    <w:uiPriority w:val="99"/>
    <w:semiHidden/>
    <w:unhideWhenUsed/>
    <w:rsid w:val="0055397D"/>
    <w:rPr>
      <w:sz w:val="16"/>
      <w:szCs w:val="16"/>
    </w:rPr>
  </w:style>
  <w:style w:type="paragraph" w:styleId="a8">
    <w:name w:val="annotation text"/>
    <w:basedOn w:val="a"/>
    <w:link w:val="a9"/>
    <w:uiPriority w:val="99"/>
    <w:semiHidden/>
    <w:unhideWhenUsed/>
    <w:rsid w:val="0055397D"/>
    <w:pPr>
      <w:spacing w:line="240" w:lineRule="auto"/>
    </w:pPr>
    <w:rPr>
      <w:sz w:val="20"/>
      <w:szCs w:val="20"/>
      <w:lang w:val="x-none" w:eastAsia="x-none"/>
    </w:rPr>
  </w:style>
  <w:style w:type="character" w:customStyle="1" w:styleId="a9">
    <w:name w:val="Текст примечания Знак"/>
    <w:link w:val="a8"/>
    <w:uiPriority w:val="99"/>
    <w:semiHidden/>
    <w:rsid w:val="0055397D"/>
    <w:rPr>
      <w:sz w:val="20"/>
      <w:szCs w:val="20"/>
    </w:rPr>
  </w:style>
  <w:style w:type="paragraph" w:styleId="aa">
    <w:name w:val="annotation subject"/>
    <w:basedOn w:val="a8"/>
    <w:next w:val="a8"/>
    <w:link w:val="ab"/>
    <w:uiPriority w:val="99"/>
    <w:semiHidden/>
    <w:unhideWhenUsed/>
    <w:rsid w:val="0055397D"/>
    <w:rPr>
      <w:b/>
      <w:bCs/>
    </w:rPr>
  </w:style>
  <w:style w:type="character" w:customStyle="1" w:styleId="ab">
    <w:name w:val="Тема примечания Знак"/>
    <w:link w:val="aa"/>
    <w:uiPriority w:val="99"/>
    <w:semiHidden/>
    <w:rsid w:val="0055397D"/>
    <w:rPr>
      <w:b/>
      <w:bCs/>
      <w:sz w:val="20"/>
      <w:szCs w:val="20"/>
    </w:rPr>
  </w:style>
  <w:style w:type="character" w:customStyle="1" w:styleId="a6">
    <w:name w:val="Абзац списка Знак"/>
    <w:aliases w:val="ADB List Paragraph Знак,Colorful List - Accent 11 Знак,List_Paragraph Знак,Multilevel para_II Знак,List Paragraph1 Знак,Цветной список - Акцент 11 Знак,Recommendation Знак,List Paragraph11 Знак,Bulleted List Paragraph Знак,List1 Знак"/>
    <w:link w:val="a5"/>
    <w:uiPriority w:val="34"/>
    <w:qFormat/>
    <w:locked/>
    <w:rsid w:val="003349D5"/>
  </w:style>
  <w:style w:type="paragraph" w:customStyle="1" w:styleId="Default">
    <w:name w:val="Default"/>
    <w:rsid w:val="002E63EC"/>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5452">
      <w:bodyDiv w:val="1"/>
      <w:marLeft w:val="0"/>
      <w:marRight w:val="0"/>
      <w:marTop w:val="0"/>
      <w:marBottom w:val="0"/>
      <w:divBdr>
        <w:top w:val="none" w:sz="0" w:space="0" w:color="auto"/>
        <w:left w:val="none" w:sz="0" w:space="0" w:color="auto"/>
        <w:bottom w:val="none" w:sz="0" w:space="0" w:color="auto"/>
        <w:right w:val="none" w:sz="0" w:space="0" w:color="auto"/>
      </w:divBdr>
      <w:divsChild>
        <w:div w:id="1545749919">
          <w:marLeft w:val="-108"/>
          <w:marRight w:val="0"/>
          <w:marTop w:val="0"/>
          <w:marBottom w:val="0"/>
          <w:divBdr>
            <w:top w:val="none" w:sz="0" w:space="0" w:color="auto"/>
            <w:left w:val="none" w:sz="0" w:space="0" w:color="auto"/>
            <w:bottom w:val="none" w:sz="0" w:space="0" w:color="auto"/>
            <w:right w:val="none" w:sz="0" w:space="0" w:color="auto"/>
          </w:divBdr>
        </w:div>
        <w:div w:id="16552596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BB77-22D0-4EAC-B6F9-366196C5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2019-03-28T04:55:00Z</cp:lastPrinted>
  <dcterms:created xsi:type="dcterms:W3CDTF">2019-12-23T05:56:00Z</dcterms:created>
  <dcterms:modified xsi:type="dcterms:W3CDTF">2019-12-23T05:56:00Z</dcterms:modified>
</cp:coreProperties>
</file>