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55"/>
      </w:tblGrid>
      <w:tr w:rsidR="00E547F2" w:rsidRPr="00E547F2" w:rsidTr="00E547F2">
        <w:tc>
          <w:tcPr>
            <w:tcW w:w="1750" w:type="pct"/>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Утверждено</w:t>
            </w:r>
            <w:r w:rsidRPr="00E547F2">
              <w:rPr>
                <w:rFonts w:ascii="Times New Roman" w:eastAsia="Times New Roman" w:hAnsi="Times New Roman" w:cs="Times New Roman"/>
                <w:sz w:val="20"/>
                <w:szCs w:val="20"/>
                <w:lang w:eastAsia="ru-RU"/>
              </w:rPr>
              <w:br/>
            </w:r>
            <w:hyperlink r:id="rId4" w:history="1">
              <w:r w:rsidRPr="00E547F2">
                <w:rPr>
                  <w:rFonts w:ascii="Times New Roman" w:eastAsia="Times New Roman" w:hAnsi="Times New Roman" w:cs="Times New Roman"/>
                  <w:color w:val="0000FF"/>
                  <w:sz w:val="20"/>
                  <w:szCs w:val="20"/>
                  <w:u w:val="single"/>
                  <w:lang w:eastAsia="ru-RU"/>
                </w:rPr>
                <w:t>постановлением</w:t>
              </w:r>
            </w:hyperlink>
            <w:r w:rsidRPr="00E547F2">
              <w:rPr>
                <w:rFonts w:ascii="Times New Roman" w:eastAsia="Times New Roman" w:hAnsi="Times New Roman" w:cs="Times New Roman"/>
                <w:sz w:val="20"/>
                <w:szCs w:val="20"/>
                <w:lang w:eastAsia="ru-RU"/>
              </w:rPr>
              <w:t xml:space="preserve"> Правительства Кыргызской Республики</w:t>
            </w:r>
            <w:r w:rsidRPr="00E547F2">
              <w:rPr>
                <w:rFonts w:ascii="Times New Roman" w:eastAsia="Times New Roman" w:hAnsi="Times New Roman" w:cs="Times New Roman"/>
                <w:sz w:val="20"/>
                <w:szCs w:val="20"/>
                <w:lang w:eastAsia="ru-RU"/>
              </w:rPr>
              <w:br/>
              <w:t>от 23 июля 2018 года № 334</w:t>
            </w:r>
          </w:p>
        </w:tc>
      </w:tr>
    </w:tbl>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ВРЕМЕННОЕ ПОЛОЖЕНИЕ</w:t>
      </w:r>
      <w:r w:rsidRPr="00E547F2">
        <w:rPr>
          <w:rFonts w:ascii="Times New Roman" w:eastAsia="Times New Roman" w:hAnsi="Times New Roman" w:cs="Times New Roman"/>
          <w:b/>
          <w:bCs/>
          <w:sz w:val="24"/>
          <w:szCs w:val="24"/>
          <w:lang w:eastAsia="ru-RU"/>
        </w:rPr>
        <w:br/>
        <w:t>о порядке лицензирования образовательной деятельности в Кыргызской Республике</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0" w:name="g1"/>
      <w:bookmarkEnd w:id="0"/>
      <w:r w:rsidRPr="00E547F2">
        <w:rPr>
          <w:rFonts w:ascii="Times New Roman" w:eastAsia="Times New Roman" w:hAnsi="Times New Roman" w:cs="Times New Roman"/>
          <w:b/>
          <w:bCs/>
          <w:sz w:val="24"/>
          <w:szCs w:val="24"/>
          <w:lang w:eastAsia="ru-RU"/>
        </w:rPr>
        <w:t>Глава 1. Общие положения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Настоящее Временное положение о порядке лицензирования образовательной деятельности в Кыргызской Республике (далее - Положение) регламентирует порядок выдачи, переоформления, признания, приостановления, возобновления и аннулирования лицензий на осуществление образовательной деятельности (далее - лицензия) уполномоченным государственным органом в области образования (далее - уполномоченный орган).</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2. Юридические лица независимо от организационно-правовых форм и форм собственности (кроме государственных и муниципальных образовательных организаций, реализующих программы дошкольного, начального общего, основного общего и среднего общего образования, внешкольного образования) для осуществления образовательной деятельности обязаны получить лицензию в порядке, установленном </w:t>
      </w:r>
      <w:hyperlink r:id="rId5" w:history="1">
        <w:r w:rsidRPr="00E547F2">
          <w:rPr>
            <w:rFonts w:ascii="Times New Roman" w:eastAsia="Times New Roman" w:hAnsi="Times New Roman" w:cs="Times New Roman"/>
            <w:color w:val="0000FF"/>
            <w:sz w:val="20"/>
            <w:szCs w:val="20"/>
            <w:u w:val="single"/>
            <w:lang w:eastAsia="ru-RU"/>
          </w:rPr>
          <w:t>Законом</w:t>
        </w:r>
      </w:hyperlink>
      <w:r w:rsidRPr="00E547F2">
        <w:rPr>
          <w:rFonts w:ascii="Times New Roman" w:eastAsia="Times New Roman" w:hAnsi="Times New Roman" w:cs="Times New Roman"/>
          <w:sz w:val="20"/>
          <w:szCs w:val="20"/>
          <w:lang w:eastAsia="ru-RU"/>
        </w:rPr>
        <w:t xml:space="preserve"> Кыргызской Республики "О лицензионно-разрешительной системе в Кыргызской Республике" и настоящим Положением.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 Лицензия на образовательную деятельность является бессрочной и неотчуждаемой.</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1" w:name="g2"/>
      <w:bookmarkEnd w:id="1"/>
      <w:r w:rsidRPr="00E547F2">
        <w:rPr>
          <w:rFonts w:ascii="Times New Roman" w:eastAsia="Times New Roman" w:hAnsi="Times New Roman" w:cs="Times New Roman"/>
          <w:b/>
          <w:bCs/>
          <w:sz w:val="24"/>
          <w:szCs w:val="24"/>
          <w:lang w:eastAsia="ru-RU"/>
        </w:rPr>
        <w:t>Глава 2. Документы, необходимые для получения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 Для получения лицензии на образовательную деятельность заявитель представляет в уполномоченный орган следующие документы:</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1) заявление на получение лицензии по форме согласно </w:t>
      </w:r>
      <w:hyperlink r:id="rId6" w:anchor="pr1" w:history="1">
        <w:r w:rsidRPr="00E547F2">
          <w:rPr>
            <w:rFonts w:ascii="Times New Roman" w:eastAsia="Times New Roman" w:hAnsi="Times New Roman" w:cs="Times New Roman"/>
            <w:color w:val="0000FF"/>
            <w:sz w:val="20"/>
            <w:szCs w:val="20"/>
            <w:u w:val="single"/>
            <w:lang w:eastAsia="ru-RU"/>
          </w:rPr>
          <w:t>приложению 1</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 копии: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свидетельства о государственной регистрации (перерегистрации) юридического лица, филиала (представительства);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документа, подтверждающего внесение лицензионного сбора за рассмотрение заявления и выдачу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 устава юридического лица, согласованного с уполномоченным органом в соответствии со </w:t>
      </w:r>
      <w:hyperlink r:id="rId7" w:anchor="st_10" w:history="1">
        <w:r w:rsidRPr="00E547F2">
          <w:rPr>
            <w:rFonts w:ascii="Times New Roman" w:eastAsia="Times New Roman" w:hAnsi="Times New Roman" w:cs="Times New Roman"/>
            <w:color w:val="0000FF"/>
            <w:sz w:val="20"/>
            <w:szCs w:val="20"/>
            <w:u w:val="single"/>
            <w:lang w:eastAsia="ru-RU"/>
          </w:rPr>
          <w:t>статьей 10</w:t>
        </w:r>
      </w:hyperlink>
      <w:r w:rsidRPr="00E547F2">
        <w:rPr>
          <w:rFonts w:ascii="Times New Roman" w:eastAsia="Times New Roman" w:hAnsi="Times New Roman" w:cs="Times New Roman"/>
          <w:sz w:val="20"/>
          <w:szCs w:val="20"/>
          <w:lang w:eastAsia="ru-RU"/>
        </w:rPr>
        <w:t xml:space="preserve"> Закона Кыргызской Республики "Об образовании";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документа, подтверждающего право собственности, оперативного управления или хозяйственного ведения зданиями, помещениями и оборудованием для осуществления заявленных образовательных программ;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утвержденных учебных планов заявленных образовательных программ;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 сведения: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 о материально-техническом обеспечении образовательной деятельности юридического лица по заявленным образовательным программам согласно </w:t>
      </w:r>
      <w:hyperlink r:id="rId8" w:anchor="pr2" w:history="1">
        <w:r w:rsidRPr="00E547F2">
          <w:rPr>
            <w:rFonts w:ascii="Times New Roman" w:eastAsia="Times New Roman" w:hAnsi="Times New Roman" w:cs="Times New Roman"/>
            <w:color w:val="0000FF"/>
            <w:sz w:val="20"/>
            <w:szCs w:val="20"/>
            <w:u w:val="single"/>
            <w:lang w:eastAsia="ru-RU"/>
          </w:rPr>
          <w:t>приложению 2</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 о наличии специальных условий для получения образования лицами с ограниченными возможностями здоровья согласно </w:t>
      </w:r>
      <w:hyperlink r:id="rId9" w:anchor="pr3" w:history="1">
        <w:r w:rsidRPr="00E547F2">
          <w:rPr>
            <w:rFonts w:ascii="Times New Roman" w:eastAsia="Times New Roman" w:hAnsi="Times New Roman" w:cs="Times New Roman"/>
            <w:color w:val="0000FF"/>
            <w:sz w:val="20"/>
            <w:szCs w:val="20"/>
            <w:u w:val="single"/>
            <w:lang w:eastAsia="ru-RU"/>
          </w:rPr>
          <w:t>приложению 3</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 о кадровом обеспечении образовательной деятельности юридического лица по заявленным образовательным программам согласно </w:t>
      </w:r>
      <w:hyperlink r:id="rId10" w:anchor="pr4" w:history="1">
        <w:r w:rsidRPr="00E547F2">
          <w:rPr>
            <w:rFonts w:ascii="Times New Roman" w:eastAsia="Times New Roman" w:hAnsi="Times New Roman" w:cs="Times New Roman"/>
            <w:color w:val="0000FF"/>
            <w:sz w:val="20"/>
            <w:szCs w:val="20"/>
            <w:u w:val="single"/>
            <w:lang w:eastAsia="ru-RU"/>
          </w:rPr>
          <w:t>приложению 4</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 об учебно-методическом обеспечении образовательной деятельности юридического лица по заявленным образовательным программам согласно </w:t>
      </w:r>
      <w:hyperlink r:id="rId11" w:anchor="pr5" w:history="1">
        <w:r w:rsidRPr="00E547F2">
          <w:rPr>
            <w:rFonts w:ascii="Times New Roman" w:eastAsia="Times New Roman" w:hAnsi="Times New Roman" w:cs="Times New Roman"/>
            <w:color w:val="0000FF"/>
            <w:sz w:val="20"/>
            <w:szCs w:val="20"/>
            <w:u w:val="single"/>
            <w:lang w:eastAsia="ru-RU"/>
          </w:rPr>
          <w:t>приложению 5</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4) заключение согласующего уполномоченного государственного органа по установленной форме согласно </w:t>
      </w:r>
      <w:hyperlink r:id="rId12" w:anchor="pr6" w:history="1">
        <w:r w:rsidRPr="00E547F2">
          <w:rPr>
            <w:rFonts w:ascii="Times New Roman" w:eastAsia="Times New Roman" w:hAnsi="Times New Roman" w:cs="Times New Roman"/>
            <w:color w:val="0000FF"/>
            <w:sz w:val="20"/>
            <w:szCs w:val="20"/>
            <w:u w:val="single"/>
            <w:lang w:eastAsia="ru-RU"/>
          </w:rPr>
          <w:t>приложению 6</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 в сфере обеспечения безопасности дорожного движения - на образовательную деятельность по подготовке водителей транспортных средств о соответствии оборудованных учебных классов и автодрома, учебного транспорта установленным лицензионным требованиям;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по делам религий - на образовательную деятельность религиозных организаций (объединений) по реализации образовательных программ о соответствии содержания образовательной программы, кадрового и учебно-методического обеспечения образовательной деятельности установленным лицензионным требованиям;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в сфере здравоохранения - на образовательную деятельность по подготовке медицинских кадров среднего, высшего, последипломного, послевузовского и дополнительного профессионального медицинского образования о соответствии материально-технической базы и клинических баз, оборудований установленным лицензионным требованиям.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 доверенность лицу на осуществление действий от имени образовательной организации;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 опись представленных документов.</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 Документы представляются заявителем на кыргызском или русском языке в бумажном и электронном виде.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 При обращении заявителя на получение лицензии посредством информационных технологий заявитель заполняет заявление установленной формы на сайте уполномоченного органа и одновременно прилагает предусмотренные настоящей главой отсканированные оригиналы документов в электронном формате.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В этом случае заявитель получает подтверждение о принятии документов с указанием даты принятия заявления и перечня представленных документов в электронном формате.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7. Заявитель может обратиться в уполномоченный орган о выдаче электронной лицензии, указав об этом в заявлении.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8. Заявитель несет полную ответственность за достоверность и правомочность представленных документов.</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2" w:name="g3"/>
      <w:bookmarkEnd w:id="2"/>
      <w:r w:rsidRPr="00E547F2">
        <w:rPr>
          <w:rFonts w:ascii="Times New Roman" w:eastAsia="Times New Roman" w:hAnsi="Times New Roman" w:cs="Times New Roman"/>
          <w:b/>
          <w:bCs/>
          <w:sz w:val="24"/>
          <w:szCs w:val="24"/>
          <w:lang w:eastAsia="ru-RU"/>
        </w:rPr>
        <w:t>Глава 3. Содержание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9. В лицензии указываются: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наименование уполномоченного органа;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 полное и сокращенное (если имеется) наименования, в том числе фирменное наименование, и организационно-правовая форма юридического лица, номер свидетельства о государственной регистрации (перерегистрации) юридического лица, филиала (представительства), юридический адрес и фактический адрес реализации программ;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 лицензируемый вид деятельности (с указанием образовательных программ, по которым лицензиату предоставлено право на осуществление образовательной деятельности (шифры и наименования образовательных программ, нормативные сроки и формы их освоения, предельное количество обучающихся);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 дата выдачи и регистрационный номер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 идентификационный номер налогоплательщика.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10. Лицензия оформляется на бумажном носителе по форме согласно </w:t>
      </w:r>
      <w:hyperlink r:id="rId13" w:anchor="pr7" w:history="1">
        <w:r w:rsidRPr="00E547F2">
          <w:rPr>
            <w:rFonts w:ascii="Times New Roman" w:eastAsia="Times New Roman" w:hAnsi="Times New Roman" w:cs="Times New Roman"/>
            <w:color w:val="0000FF"/>
            <w:sz w:val="20"/>
            <w:szCs w:val="20"/>
            <w:u w:val="single"/>
            <w:lang w:eastAsia="ru-RU"/>
          </w:rPr>
          <w:t>приложению 7</w:t>
        </w:r>
      </w:hyperlink>
      <w:r w:rsidRPr="00E547F2">
        <w:rPr>
          <w:rFonts w:ascii="Times New Roman" w:eastAsia="Times New Roman" w:hAnsi="Times New Roman" w:cs="Times New Roman"/>
          <w:sz w:val="20"/>
          <w:szCs w:val="20"/>
          <w:lang w:eastAsia="ru-RU"/>
        </w:rPr>
        <w:t xml:space="preserve"> к настоящему Положению или в электронном формате. Бланки лицензий являются документами строгого учета.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11. Лицензия включается в реестр лицензий в порядке, установленным главой 4 настоящего Положения.</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3" w:name="g4"/>
      <w:bookmarkEnd w:id="3"/>
      <w:r w:rsidRPr="00E547F2">
        <w:rPr>
          <w:rFonts w:ascii="Times New Roman" w:eastAsia="Times New Roman" w:hAnsi="Times New Roman" w:cs="Times New Roman"/>
          <w:b/>
          <w:bCs/>
          <w:sz w:val="24"/>
          <w:szCs w:val="24"/>
          <w:lang w:eastAsia="ru-RU"/>
        </w:rPr>
        <w:t>Глава 4. Реестр лицензий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12. Реестр лицензий (далее - реестр) является единственным официальным источником, подтверждающим наличие выданных лицензий, а также их правовой статус.</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13. Уполномоченный орган ведет реестр на бумажном носителе и в электронном формате по форме согласно </w:t>
      </w:r>
      <w:hyperlink r:id="rId14" w:anchor="pr8" w:history="1">
        <w:r w:rsidRPr="00E547F2">
          <w:rPr>
            <w:rFonts w:ascii="Times New Roman" w:eastAsia="Times New Roman" w:hAnsi="Times New Roman" w:cs="Times New Roman"/>
            <w:color w:val="0000FF"/>
            <w:sz w:val="20"/>
            <w:szCs w:val="20"/>
            <w:u w:val="single"/>
            <w:lang w:eastAsia="ru-RU"/>
          </w:rPr>
          <w:t>приложению 8</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14. В реестре указываются следующие сведения: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1) полное и сокращенное (если имеется) наименования юридического лица, юридический адрес, фактический адрес реализации программ;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 лицензируемый вид деятельности (образовательные программы, по которым лицензиату предоставлено право на осуществление образовательной деятельности (шифры и наименования образовательных программ, нормативные сроки и формы их освоения, предельное количество обучающихся, срок действия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 идентификационный номер налогоплательщика;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 дата выдачи и регистрационный номер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 основание и срок приостановления действия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 основание и дата возобновления действия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7) основание и дата прекращения действия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8) данные о смене адреса реализации образовательных программ;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9) основание и дата выдачи дубликата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15. Реестр подлежит обязательному размещению на официальном сайте уполномоченного органа и является открытым и доступным для ознакомления заинтересованных лиц.</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4" w:name="g5"/>
      <w:bookmarkEnd w:id="4"/>
      <w:r w:rsidRPr="00E547F2">
        <w:rPr>
          <w:rFonts w:ascii="Times New Roman" w:eastAsia="Times New Roman" w:hAnsi="Times New Roman" w:cs="Times New Roman"/>
          <w:b/>
          <w:bCs/>
          <w:sz w:val="24"/>
          <w:szCs w:val="24"/>
          <w:lang w:eastAsia="ru-RU"/>
        </w:rPr>
        <w:t>Глава 5. Полномочия лицензиара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16. Уполномоченный орган осуществляет следующие полномочия: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выдачу лицензий;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выдачу дубликатов лицензий;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признание лицензий, выданных уполномоченными органами иностранных государств;</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переоформление лицензий;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лицензионный контроль за соблюдением лицензиатами лицензионных требований;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применение меры воздействия в виде предупреждения, штрафа;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приостановление действия лицензий;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возобновление действия лицензий;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прекращение действия лицензий;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подача искового заявления в судебные органы для рассмотрения вопроса об аннулировании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отказ в выдаче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формирование и ведение реестра лицензий.</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5" w:name="g6"/>
      <w:bookmarkEnd w:id="5"/>
      <w:r w:rsidRPr="00E547F2">
        <w:rPr>
          <w:rFonts w:ascii="Times New Roman" w:eastAsia="Times New Roman" w:hAnsi="Times New Roman" w:cs="Times New Roman"/>
          <w:b/>
          <w:bCs/>
          <w:sz w:val="24"/>
          <w:szCs w:val="24"/>
          <w:lang w:eastAsia="ru-RU"/>
        </w:rPr>
        <w:t>Глава 6. Порядок и сроки рассмотрения заявления, выдачи и переоформления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17. Уполномоченный орган принимает решение о выдаче или об отказе в выдаче лицензии не позднее тридцати календарных дней со дня подачи заявления со всеми необходимыми документами.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18. Заявление с прилагаемыми документами регистрируется в течение 1 дня в уполномоченном органе.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19. Для проверки соответствия заявителя установленным лицензионным требованиям приказом уполномоченного органа создается экспертная комиссия (далее - Комиссия) с привлечением высококвалифицированных специалистов в соответствующей области образования, представителей гражданского общества и членов Общественного наблюдательного совета уполномоченного органа.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В приказе уполномоченного органа о проведении лицензионной экспертизы, которым определяется состав Комиссии, указываются: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полное и (если имеется) сокращенное наименование заявителя;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фамилии, имена, отчества и занимаемая должность экспертов (с определением председателя Комиссии);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даты начала и окончания проведения лицензионной экспертизы;</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дата представления заключения в уполномоченный орган.</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Срок проведения лицензионной экспертизы не должен превышать 5 рабочих дней.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20. Лицензионная экспертиза проводится в срок, определенный приказом уполномоченного органа.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Итоги лицензионной экспертизы оформляются в виде экспертного заключения с рекомендациями о выдаче или об отказе в выдаче лицензии с соответствующими обоснованиями соответствия лицензиата лицензионным требованиям, подписанного членами Комиссии.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21. Решения о выдаче или об отказе в выдаче лицензии принимаются Советом по лицензированию уполномоченного органа.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Совет по лицензированию уполномоченного органа является коллегиальным органом, созданным в целях независимого и объективного принятия решения о выдаче или об отказе в выдаче лицензий, о переоформлении, приостановлении и возобновлении, прекращении действия лицензий, об инициировании аннулирования лицензии, признании лицензии, применении мер воздействия.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Совет по лицензированию состоит из 5 человек, в число которых входят:</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курирующий заместитель руководителя уполномоченного органа - председатель Совета;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руководитель структурного подразделения уполномоченного органа по вопросам лицензирования образовательной деятельности;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три представителя образовательных организаций высшего, среднего и начального профессионального образования, дошкольного и школьного образования.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Решение Совета по лицензированию реализуется приказом уполномоченного органа.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Порядок работы Совета по лицензированию определяется уполномоченным органом.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22. Уполномоченный орган обязан в сроки, установленные для выдачи лицензии, в письменной форме уведомить заявителя о принятии решения о выдаче либо об отказе в выдаче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23. Лицензия считается официально выданной с даты внесения сведений об этом в реестр. Уполномоченный орган вносит в реестр сведения о выдаче лицензии в день ее выдачи.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24. В случае, если уполномоченный орган в сроки, установленные для выдачи лицензии, письменно не уведомил заявителя об отказе в предоставлении лицензии, то лицензия считается выданной. Уполномоченный орган не позднее следующего дня с даты истечения срока для выдачи лицензии обязан внести сведения о предоставлении лицензии в реестр и выдать заявителю запрашиваемую лицензию.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25. Заявитель, в случае неполучения письменного отказа в выдаче лицензии или неполучения самой лицензии в установленные сроки, в течение 30 календарных дней с даты истечения срока, установленного для выдачи лицензии, письменно уведомляет уполномоченный орган о начале осуществления заявленного им вида деятельности.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26. Переоформление лицензии осуществляется в случаях:</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реорганизации юридического лица;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 изменения наименования юридического лица.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27. При возникновении оснований для переоформления лицензии лицензиат обязан обратиться в уполномоченный орган с заявлением о переоформлении лицензии по форме согласно </w:t>
      </w:r>
      <w:hyperlink r:id="rId15" w:anchor="pr9" w:history="1">
        <w:r w:rsidRPr="00E547F2">
          <w:rPr>
            <w:rFonts w:ascii="Times New Roman" w:eastAsia="Times New Roman" w:hAnsi="Times New Roman" w:cs="Times New Roman"/>
            <w:color w:val="0000FF"/>
            <w:sz w:val="20"/>
            <w:szCs w:val="20"/>
            <w:u w:val="single"/>
            <w:lang w:eastAsia="ru-RU"/>
          </w:rPr>
          <w:t>приложению 9</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Заявление о переоформлении лицензии с указанием основания для переоформления и новых сведений, с приложением документов, подтверждающих соответствующие изменения подается лицензиатом не позднее чем через 15 рабочих дней со дня возникновения оснований для переоформления.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28. Переоформление лицензии осуществляется в течение 5 рабочих дней со дня получения уполномоченным органом соответствующего заявления. При переоформлении лицензии уполномоченный орган вносит соответствующие изменения в реестр.</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29. При утере, порче бланка лицензии лицензиат имеет право на получение дубликата лицензии на основании письменного заявления по форме согласно </w:t>
      </w:r>
      <w:hyperlink r:id="rId16" w:anchor="pr10" w:history="1">
        <w:r w:rsidRPr="00E547F2">
          <w:rPr>
            <w:rFonts w:ascii="Times New Roman" w:eastAsia="Times New Roman" w:hAnsi="Times New Roman" w:cs="Times New Roman"/>
            <w:color w:val="0000FF"/>
            <w:sz w:val="20"/>
            <w:szCs w:val="20"/>
            <w:u w:val="single"/>
            <w:lang w:eastAsia="ru-RU"/>
          </w:rPr>
          <w:t>приложению 10</w:t>
        </w:r>
      </w:hyperlink>
      <w:r w:rsidRPr="00E547F2">
        <w:rPr>
          <w:rFonts w:ascii="Times New Roman" w:eastAsia="Times New Roman" w:hAnsi="Times New Roman" w:cs="Times New Roman"/>
          <w:sz w:val="20"/>
          <w:szCs w:val="20"/>
          <w:lang w:eastAsia="ru-RU"/>
        </w:rPr>
        <w:t xml:space="preserve"> к настоящему Положению. К заявлению, в случае порчи бланка лицензии, прилагается испорченный бланк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Утерянные, испорченные бланки лицензии считаются недействительными со дня подачи лицензиатом заявления.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Лицензиар в течение 3 рабочих дней со дня подачи заявления производит выдачу дубликата лицензии с надписью "Дубликат" в правом верхнем углу.</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Лицензиат вправе обжаловать решение лицензиара об отказе в выдаче дубликата лицензии в судебном порядке.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30. При выдаче, переоформлении лицензии и выдаче дубликата лицензии взимается разовый лицензионный сбор в соответствии с </w:t>
      </w:r>
      <w:hyperlink r:id="rId17" w:history="1">
        <w:r w:rsidRPr="00E547F2">
          <w:rPr>
            <w:rFonts w:ascii="Times New Roman" w:eastAsia="Times New Roman" w:hAnsi="Times New Roman" w:cs="Times New Roman"/>
            <w:color w:val="0000FF"/>
            <w:sz w:val="20"/>
            <w:szCs w:val="20"/>
            <w:u w:val="single"/>
            <w:lang w:eastAsia="ru-RU"/>
          </w:rPr>
          <w:t>Законом</w:t>
        </w:r>
      </w:hyperlink>
      <w:r w:rsidRPr="00E547F2">
        <w:rPr>
          <w:rFonts w:ascii="Times New Roman" w:eastAsia="Times New Roman" w:hAnsi="Times New Roman" w:cs="Times New Roman"/>
          <w:sz w:val="20"/>
          <w:szCs w:val="20"/>
          <w:lang w:eastAsia="ru-RU"/>
        </w:rPr>
        <w:t xml:space="preserve"> Кыргызской Республики "О неналоговых платежах".</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Средства от лицензионного сбора за выдачу лицензии и дубликата лицензии, переоформлении лицензии направляются в доход республиканского бюджета.</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6" w:name="g7"/>
      <w:bookmarkEnd w:id="6"/>
      <w:r w:rsidRPr="00E547F2">
        <w:rPr>
          <w:rFonts w:ascii="Times New Roman" w:eastAsia="Times New Roman" w:hAnsi="Times New Roman" w:cs="Times New Roman"/>
          <w:b/>
          <w:bCs/>
          <w:sz w:val="24"/>
          <w:szCs w:val="24"/>
          <w:lang w:eastAsia="ru-RU"/>
        </w:rPr>
        <w:t>Глава 7. Отказ в выдаче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31. Основаниями для отказа в выдаче лицензии являются: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1) наличие запрета на осуществление образовательной деятельности согласно статьям </w:t>
      </w:r>
      <w:hyperlink r:id="rId18" w:anchor="st_20" w:history="1">
        <w:r w:rsidRPr="00E547F2">
          <w:rPr>
            <w:rFonts w:ascii="Times New Roman" w:eastAsia="Times New Roman" w:hAnsi="Times New Roman" w:cs="Times New Roman"/>
            <w:color w:val="0000FF"/>
            <w:sz w:val="20"/>
            <w:szCs w:val="20"/>
            <w:u w:val="single"/>
            <w:lang w:eastAsia="ru-RU"/>
          </w:rPr>
          <w:t>20</w:t>
        </w:r>
      </w:hyperlink>
      <w:r w:rsidRPr="00E547F2">
        <w:rPr>
          <w:rFonts w:ascii="Times New Roman" w:eastAsia="Times New Roman" w:hAnsi="Times New Roman" w:cs="Times New Roman"/>
          <w:sz w:val="20"/>
          <w:szCs w:val="20"/>
          <w:lang w:eastAsia="ru-RU"/>
        </w:rPr>
        <w:t>-</w:t>
      </w:r>
      <w:hyperlink r:id="rId19" w:anchor="st_22" w:history="1">
        <w:r w:rsidRPr="00E547F2">
          <w:rPr>
            <w:rFonts w:ascii="Times New Roman" w:eastAsia="Times New Roman" w:hAnsi="Times New Roman" w:cs="Times New Roman"/>
            <w:color w:val="0000FF"/>
            <w:sz w:val="20"/>
            <w:szCs w:val="20"/>
            <w:u w:val="single"/>
            <w:lang w:eastAsia="ru-RU"/>
          </w:rPr>
          <w:t>22</w:t>
        </w:r>
      </w:hyperlink>
      <w:r w:rsidRPr="00E547F2">
        <w:rPr>
          <w:rFonts w:ascii="Times New Roman" w:eastAsia="Times New Roman" w:hAnsi="Times New Roman" w:cs="Times New Roman"/>
          <w:sz w:val="20"/>
          <w:szCs w:val="20"/>
          <w:lang w:eastAsia="ru-RU"/>
        </w:rPr>
        <w:t xml:space="preserve"> Закона Кыргызской Республики "Об образовании";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 наличие решения суда, запрещающего заявителю заниматься образовательной деятельностью;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 представление заявителем недостоверной или неполной информации, предусмотренной настоящим Положением;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4) несоответствие документов, представленных заявителем, требованиям, установленным </w:t>
      </w:r>
      <w:hyperlink r:id="rId20" w:history="1">
        <w:r w:rsidRPr="00E547F2">
          <w:rPr>
            <w:rFonts w:ascii="Times New Roman" w:eastAsia="Times New Roman" w:hAnsi="Times New Roman" w:cs="Times New Roman"/>
            <w:color w:val="0000FF"/>
            <w:sz w:val="20"/>
            <w:szCs w:val="20"/>
            <w:u w:val="single"/>
            <w:lang w:eastAsia="ru-RU"/>
          </w:rPr>
          <w:t>Законом</w:t>
        </w:r>
      </w:hyperlink>
      <w:r w:rsidRPr="00E547F2">
        <w:rPr>
          <w:rFonts w:ascii="Times New Roman" w:eastAsia="Times New Roman" w:hAnsi="Times New Roman" w:cs="Times New Roman"/>
          <w:sz w:val="20"/>
          <w:szCs w:val="20"/>
          <w:lang w:eastAsia="ru-RU"/>
        </w:rPr>
        <w:t xml:space="preserve"> Кыргызской Республики "О лицензионно-разрешительной системе в Кыргызской Республике" и настоящим Положением;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 невнесение лицензионного сбора за рассмотрение и выдачу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32. Уполномоченный орган вправе дать письменный отказ только один раз, с изложением полных оснований и причин отказа.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33. Решение об отказе в выдаче лицензии направляется заявителю в письменной форме в сроки, установленные для выдачи лицензии, с указанием причин отказа.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34. В случае устранения оснований для отказа в выдаче лицензии, указанных в подпунктах 3-5 пункта 31 настоящего Положения, заявление подлежит повторному рассмотрению. При этом срок рассмотрения заявления и выдачи лицензии исчисляется со дня подачи заявления на повторное рассмотрение.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Не допускается отказ по ранее рассмотренным документам заявителя.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35. Отказ в выдаче лицензии заявитель имеет право обжаловать в судебном порядке.</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7" w:name="g8"/>
      <w:bookmarkEnd w:id="7"/>
      <w:r w:rsidRPr="00E547F2">
        <w:rPr>
          <w:rFonts w:ascii="Times New Roman" w:eastAsia="Times New Roman" w:hAnsi="Times New Roman" w:cs="Times New Roman"/>
          <w:b/>
          <w:bCs/>
          <w:sz w:val="24"/>
          <w:szCs w:val="24"/>
          <w:lang w:eastAsia="ru-RU"/>
        </w:rPr>
        <w:t>Глава 8. Лицензионный контроль</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36. Лицензионный контроль проводится уполномоченным органом в целях проверки соблюдения лицензиатом лицензионных требований, установленных </w:t>
      </w:r>
      <w:hyperlink r:id="rId21" w:history="1">
        <w:r w:rsidRPr="00E547F2">
          <w:rPr>
            <w:rFonts w:ascii="Times New Roman" w:eastAsia="Times New Roman" w:hAnsi="Times New Roman" w:cs="Times New Roman"/>
            <w:color w:val="0000FF"/>
            <w:sz w:val="20"/>
            <w:szCs w:val="20"/>
            <w:u w:val="single"/>
            <w:lang w:eastAsia="ru-RU"/>
          </w:rPr>
          <w:t>Законом</w:t>
        </w:r>
      </w:hyperlink>
      <w:r w:rsidRPr="00E547F2">
        <w:rPr>
          <w:rFonts w:ascii="Times New Roman" w:eastAsia="Times New Roman" w:hAnsi="Times New Roman" w:cs="Times New Roman"/>
          <w:sz w:val="20"/>
          <w:szCs w:val="20"/>
          <w:lang w:eastAsia="ru-RU"/>
        </w:rPr>
        <w:t xml:space="preserve"> Кыргызской Республики "О лицензионно-разрешительной системе в Кыргызской Республике" и настоящим Положением.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Лицензионный контроль проводится уполномоченным органом в форме лицензионной проверки соблюдения лицензиатом лицензионных требований.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37. Лицензионные проверки образовательной деятельности осуществляются согласно плану, утвержденному уполномоченным органом.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38. В случае невыполнения лицензионных требований уполномоченный орган может применять к лицензиату следующие меры воздействия: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предупреждение;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 штраф;</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 приостановление действия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 подача искового заявления в судебные органы для рассмотрения вопроса об аннулировании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39. За однократное нарушение лицензионных требований уполномоченный орган применяет меры воздействия в виде вынесения предупреждения.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40. За двукратное нарушение лицензионных требований уполномоченный орган применяет меры воздействия в виде наложения штрафа.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 xml:space="preserve">Порядок применения меры воздействия в виде наложения штрафа осуществляется в соответствии со статьями </w:t>
      </w:r>
      <w:hyperlink r:id="rId22" w:anchor="st_417" w:history="1">
        <w:r w:rsidRPr="00E547F2">
          <w:rPr>
            <w:rFonts w:ascii="Times New Roman" w:eastAsia="Times New Roman" w:hAnsi="Times New Roman" w:cs="Times New Roman"/>
            <w:color w:val="0000FF"/>
            <w:sz w:val="20"/>
            <w:szCs w:val="20"/>
            <w:u w:val="single"/>
            <w:lang w:eastAsia="ru-RU"/>
          </w:rPr>
          <w:t>417</w:t>
        </w:r>
      </w:hyperlink>
      <w:r w:rsidRPr="00E547F2">
        <w:rPr>
          <w:rFonts w:ascii="Times New Roman" w:eastAsia="Times New Roman" w:hAnsi="Times New Roman" w:cs="Times New Roman"/>
          <w:sz w:val="20"/>
          <w:szCs w:val="20"/>
          <w:lang w:eastAsia="ru-RU"/>
        </w:rPr>
        <w:t xml:space="preserve">, </w:t>
      </w:r>
      <w:hyperlink r:id="rId23" w:anchor="st_508" w:history="1">
        <w:r w:rsidRPr="00E547F2">
          <w:rPr>
            <w:rFonts w:ascii="Times New Roman" w:eastAsia="Times New Roman" w:hAnsi="Times New Roman" w:cs="Times New Roman"/>
            <w:color w:val="0000FF"/>
            <w:sz w:val="20"/>
            <w:szCs w:val="20"/>
            <w:u w:val="single"/>
            <w:lang w:eastAsia="ru-RU"/>
          </w:rPr>
          <w:t>508</w:t>
        </w:r>
      </w:hyperlink>
      <w:r w:rsidRPr="00E547F2">
        <w:rPr>
          <w:rFonts w:ascii="Times New Roman" w:eastAsia="Times New Roman" w:hAnsi="Times New Roman" w:cs="Times New Roman"/>
          <w:sz w:val="20"/>
          <w:szCs w:val="20"/>
          <w:lang w:eastAsia="ru-RU"/>
        </w:rPr>
        <w:t xml:space="preserve"> и </w:t>
      </w:r>
      <w:hyperlink r:id="rId24" w:anchor="st_542" w:history="1">
        <w:r w:rsidRPr="00E547F2">
          <w:rPr>
            <w:rFonts w:ascii="Times New Roman" w:eastAsia="Times New Roman" w:hAnsi="Times New Roman" w:cs="Times New Roman"/>
            <w:color w:val="0000FF"/>
            <w:sz w:val="20"/>
            <w:szCs w:val="20"/>
            <w:u w:val="single"/>
            <w:lang w:eastAsia="ru-RU"/>
          </w:rPr>
          <w:t>542</w:t>
        </w:r>
      </w:hyperlink>
      <w:r w:rsidRPr="00E547F2">
        <w:rPr>
          <w:rFonts w:ascii="Times New Roman" w:eastAsia="Times New Roman" w:hAnsi="Times New Roman" w:cs="Times New Roman"/>
          <w:sz w:val="20"/>
          <w:szCs w:val="20"/>
          <w:lang w:eastAsia="ru-RU"/>
        </w:rPr>
        <w:t xml:space="preserve"> Кодекса Кыргызской Республики об административной ответственности.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Средства, поступающие от наложения штрафа, направляются в доход республиканского бюджета.</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8" w:name="g9"/>
      <w:bookmarkEnd w:id="8"/>
      <w:r w:rsidRPr="00E547F2">
        <w:rPr>
          <w:rFonts w:ascii="Times New Roman" w:eastAsia="Times New Roman" w:hAnsi="Times New Roman" w:cs="Times New Roman"/>
          <w:b/>
          <w:bCs/>
          <w:sz w:val="24"/>
          <w:szCs w:val="24"/>
          <w:lang w:eastAsia="ru-RU"/>
        </w:rPr>
        <w:t>Глава 9. Приостановление, прекращение и аннулирование действия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41. Действие лицензии приостанавливается уполномоченным органом в случае трехкратного нарушения лицензионных требований лицензиатом, ранее получившим предупреждение и штраф, на срок до 3 месяцев, с прекращением образовательной деятельности.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 этом обучающиеся переводятся в другие учебные заведения на основании заявления обучающихся или их законных представителей.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Уполномоченный орган обязан уведомить в письменной форме лицензиата о приостановлении действия лицензии с указанием причин приостановления.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42. Действие лицензии прекращается в случае: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официального уведомления лицензиатом о ликвидации юридического лица;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 подачи заявления лицензиатом (правопреемником лицензиата) в случае добровольного прекращения им осуществления образовательной деятельности;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 вступления в законную силу решения суда об аннулировании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43. Сведения о прекращении действия лицензии вносятся в реестр в течение 5 дней со дня принятия решения Совета по лицензированию о прекращении действия лицензии. Лицензия признается прекратившей свое действие с даты внесения сведений в реестр.</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44. Лицензия на бумажном носителе, находящаяся у лицензиата, считается недействительной с даты внесения сведений о прекращении действия лицензии в реестр.</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45. В случае </w:t>
      </w:r>
      <w:proofErr w:type="spellStart"/>
      <w:r w:rsidRPr="00E547F2">
        <w:rPr>
          <w:rFonts w:ascii="Times New Roman" w:eastAsia="Times New Roman" w:hAnsi="Times New Roman" w:cs="Times New Roman"/>
          <w:sz w:val="20"/>
          <w:szCs w:val="20"/>
          <w:lang w:eastAsia="ru-RU"/>
        </w:rPr>
        <w:t>неустранения</w:t>
      </w:r>
      <w:proofErr w:type="spellEnd"/>
      <w:r w:rsidRPr="00E547F2">
        <w:rPr>
          <w:rFonts w:ascii="Times New Roman" w:eastAsia="Times New Roman" w:hAnsi="Times New Roman" w:cs="Times New Roman"/>
          <w:sz w:val="20"/>
          <w:szCs w:val="20"/>
          <w:lang w:eastAsia="ru-RU"/>
        </w:rPr>
        <w:t xml:space="preserve"> причин, по которым уполномоченный орган приостановил действие лицензии, лицензия аннулируется решением суда на основании рассмотрения заявления уполномоченного органа.</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9" w:name="g10"/>
      <w:bookmarkEnd w:id="9"/>
      <w:r w:rsidRPr="00E547F2">
        <w:rPr>
          <w:rFonts w:ascii="Times New Roman" w:eastAsia="Times New Roman" w:hAnsi="Times New Roman" w:cs="Times New Roman"/>
          <w:b/>
          <w:bCs/>
          <w:sz w:val="24"/>
          <w:szCs w:val="24"/>
          <w:lang w:eastAsia="ru-RU"/>
        </w:rPr>
        <w:t>Глава 10. Возобновление действия лицензии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46. Действие лицензии возобновляется уполномоченным органом со дня, следующего за днем истечения срока, на который было приостановлено действие лицензии, при условии устранения заявителем нарушений лицензионных требований либо до истечения установленного срока, на который было приостановлено действие лицензии, в случае досрочного устранения нарушений требований лицензиатом.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47. Уполномоченный орган проводит лицензионную проверку устранения выявленных нарушений в тридцатидневный срок.</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В случае досрочного устранения выявленных нарушений лицензионных требований лицензиат уведомляет уполномоченный орган об этом в письменной форме и инициирует лицензионную проверку.</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Не позднее 5 рабочих дней со дня получения уведомления лицензиата о досрочном устранении нарушений лицензиар проводит лицензионную проверку устранения выявленных нарушений. По результатам проверки направляет лицензиату в письменной форме решение о возобновлении действия лицензии либо об отказе в его возобновлении с соответствующим обоснованием и вносит соответствующие сведения в реестр.</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48. Лицензия считается возобновившей свое действие с даты внесения сведений об этом в реестр.</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49. Лицензиат имеет право обжаловать решение уполномоченного органа об отказе в возобновлении действия лицензии в судебном порядке.</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10" w:name="g11"/>
      <w:bookmarkEnd w:id="10"/>
      <w:r w:rsidRPr="00E547F2">
        <w:rPr>
          <w:rFonts w:ascii="Times New Roman" w:eastAsia="Times New Roman" w:hAnsi="Times New Roman" w:cs="Times New Roman"/>
          <w:b/>
          <w:bCs/>
          <w:sz w:val="24"/>
          <w:szCs w:val="24"/>
          <w:lang w:eastAsia="ru-RU"/>
        </w:rPr>
        <w:t>Глава 11. Лицензионные требования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50. Для осуществления образовательной деятельности устанавливаются следующие лицензионные требования: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соответствие заявленных образовательных программ названию, целям и основным видам деятельности заявителя;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2) соответствие материально-технической и учебно-методической базы, квалификации педагогических работников и укомплектованности штатов заявителя содержанию образовательных программ;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 наличие у заявителя на праве собственности, оперативного управления или хозяйственного ведения оснащенных зданий, помещений и территорий (оборудованные учебные кабинеты, объекты для практических занятий, объекты физической культуры и спорта, пункты питания и медицинского обслуживания), необходимых для осуществления образовательной деятельности по заявленным программам, соответствующих санитарным нормам и правилам, требованиям пожарной безопасности.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Для юридических лиц, реализующих программы дошкольного, начального общего, основного общего, среднего общего, начального профессионального, внешкольного и дополнительного образования, достаточно иметь договор аренды помещения, заключенный на срок не менее 3 лет и зарегистрированный в органах регистрации прав на недвижимое имущество в установленном порядке.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Для образовательных организаций, реализующих образовательные программы среднего и высшего профессионального образования, допускается аренда дополнительных нежилых помещений сроком не менее 3 лет, площадью не более площади помещений, имеющихся на праве собственности, оперативного управления или хозяйственного ведения;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 наличие у заявителя учебно-методической документации, учебной, учебно-методической литературы и иных библиотечно-информационных ресурсов, а также средств для обеспечения образовательного процесса по заявленным образовательным программам;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 наличие в штате или привлечение заявителем на ином законном основании педагогических работников, численность и квалификации которых обеспечивают осуществление образовательной деятельности по заявленным образовательным программам;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 наличие у заявителя по образовательным программам с применением дистанционных образовательных технологий условий для функционирования электронной информационно-образовательной среды, включающей в себя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места нахождения образовательных программ в полном объеме;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7) наличие разработанных и утвержденных учебных планов образовательных программ;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8) наличие специальных условий для получения образования обучающимися с ограниченными возможностями здоровья (кроме специальностей и направлений подготовки, по которым предусмотрены конкретные требования по состоянию здоровья обучающихся, не позволяющие осуществлять обучение лиц с ограниченными возможностями здоровья);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9) наличие клинической базы для реализации программ среднего, высшего, последипломного, послевузовского и дополнительного профессионального медицинского образования согласно </w:t>
      </w:r>
      <w:hyperlink r:id="rId25" w:anchor="pr11" w:history="1">
        <w:r w:rsidRPr="00E547F2">
          <w:rPr>
            <w:rFonts w:ascii="Times New Roman" w:eastAsia="Times New Roman" w:hAnsi="Times New Roman" w:cs="Times New Roman"/>
            <w:color w:val="0000FF"/>
            <w:sz w:val="20"/>
            <w:szCs w:val="20"/>
            <w:u w:val="single"/>
            <w:lang w:eastAsia="ru-RU"/>
          </w:rPr>
          <w:t>приложению 11</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 отсутствие признаков пропаганды превосходства одной религии над другой, критики религий, призыва к межэтнической и межконфессиональной вражде, радикализму, экстремизму в содержании образовательной программы и в деятельности религиозных организаций (объединений);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11) обеспечение результатов квалификационных экзаменов на право управления транспортными средствами не ниже 50% при подготовке водителей транспортных средств.</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51. Заявитель для осуществления образовательной деятельности наряду с выполнением лицензионных требований, определенных пунктом 50 настоящего Положения, обязан обеспечить выполнение дополнительных лицензионных требований для реализации образовательных программ:</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1) дошкольного образования согласно </w:t>
      </w:r>
      <w:hyperlink r:id="rId26" w:anchor="pr12" w:history="1">
        <w:r w:rsidRPr="00E547F2">
          <w:rPr>
            <w:rFonts w:ascii="Times New Roman" w:eastAsia="Times New Roman" w:hAnsi="Times New Roman" w:cs="Times New Roman"/>
            <w:color w:val="0000FF"/>
            <w:sz w:val="20"/>
            <w:szCs w:val="20"/>
            <w:u w:val="single"/>
            <w:lang w:eastAsia="ru-RU"/>
          </w:rPr>
          <w:t>приложению 12</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2) начального общего, основного общего и среднего общего образования согласно </w:t>
      </w:r>
      <w:hyperlink r:id="rId27" w:anchor="pr13" w:history="1">
        <w:r w:rsidRPr="00E547F2">
          <w:rPr>
            <w:rFonts w:ascii="Times New Roman" w:eastAsia="Times New Roman" w:hAnsi="Times New Roman" w:cs="Times New Roman"/>
            <w:color w:val="0000FF"/>
            <w:sz w:val="20"/>
            <w:szCs w:val="20"/>
            <w:u w:val="single"/>
            <w:lang w:eastAsia="ru-RU"/>
          </w:rPr>
          <w:t>приложению 13</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3) начального профессионального образования согласно </w:t>
      </w:r>
      <w:hyperlink r:id="rId28" w:anchor="pr14" w:history="1">
        <w:r w:rsidRPr="00E547F2">
          <w:rPr>
            <w:rFonts w:ascii="Times New Roman" w:eastAsia="Times New Roman" w:hAnsi="Times New Roman" w:cs="Times New Roman"/>
            <w:color w:val="0000FF"/>
            <w:sz w:val="20"/>
            <w:szCs w:val="20"/>
            <w:u w:val="single"/>
            <w:lang w:eastAsia="ru-RU"/>
          </w:rPr>
          <w:t>приложению 14</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4) среднего профессионального образования согласно </w:t>
      </w:r>
      <w:hyperlink r:id="rId29" w:anchor="pr15" w:history="1">
        <w:r w:rsidRPr="00E547F2">
          <w:rPr>
            <w:rFonts w:ascii="Times New Roman" w:eastAsia="Times New Roman" w:hAnsi="Times New Roman" w:cs="Times New Roman"/>
            <w:color w:val="0000FF"/>
            <w:sz w:val="20"/>
            <w:szCs w:val="20"/>
            <w:u w:val="single"/>
            <w:lang w:eastAsia="ru-RU"/>
          </w:rPr>
          <w:t>приложению 15</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5) высшего профессионального образования согласно </w:t>
      </w:r>
      <w:hyperlink r:id="rId30" w:anchor="pr16" w:history="1">
        <w:r w:rsidRPr="00E547F2">
          <w:rPr>
            <w:rFonts w:ascii="Times New Roman" w:eastAsia="Times New Roman" w:hAnsi="Times New Roman" w:cs="Times New Roman"/>
            <w:color w:val="0000FF"/>
            <w:sz w:val="20"/>
            <w:szCs w:val="20"/>
            <w:u w:val="single"/>
            <w:lang w:eastAsia="ru-RU"/>
          </w:rPr>
          <w:t>приложению 16</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6) дополнительного и дополнительного профессионального образования согласно </w:t>
      </w:r>
      <w:hyperlink r:id="rId31" w:anchor="pr17" w:history="1">
        <w:r w:rsidRPr="00E547F2">
          <w:rPr>
            <w:rFonts w:ascii="Times New Roman" w:eastAsia="Times New Roman" w:hAnsi="Times New Roman" w:cs="Times New Roman"/>
            <w:color w:val="0000FF"/>
            <w:sz w:val="20"/>
            <w:szCs w:val="20"/>
            <w:u w:val="single"/>
            <w:lang w:eastAsia="ru-RU"/>
          </w:rPr>
          <w:t>приложению 17</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 xml:space="preserve">7) по подготовке водителей транспортных средств согласно </w:t>
      </w:r>
      <w:hyperlink r:id="rId32" w:anchor="pr18" w:history="1">
        <w:r w:rsidRPr="00E547F2">
          <w:rPr>
            <w:rFonts w:ascii="Times New Roman" w:eastAsia="Times New Roman" w:hAnsi="Times New Roman" w:cs="Times New Roman"/>
            <w:color w:val="0000FF"/>
            <w:sz w:val="20"/>
            <w:szCs w:val="20"/>
            <w:u w:val="single"/>
            <w:lang w:eastAsia="ru-RU"/>
          </w:rPr>
          <w:t>приложению 18</w:t>
        </w:r>
      </w:hyperlink>
      <w:r w:rsidRPr="00E547F2">
        <w:rPr>
          <w:rFonts w:ascii="Times New Roman" w:eastAsia="Times New Roman" w:hAnsi="Times New Roman" w:cs="Times New Roman"/>
          <w:sz w:val="20"/>
          <w:szCs w:val="20"/>
          <w:lang w:eastAsia="ru-RU"/>
        </w:rPr>
        <w:t xml:space="preserve"> к настоящему положению.</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11" w:name="g12"/>
      <w:bookmarkEnd w:id="11"/>
      <w:r w:rsidRPr="00E547F2">
        <w:rPr>
          <w:rFonts w:ascii="Times New Roman" w:eastAsia="Times New Roman" w:hAnsi="Times New Roman" w:cs="Times New Roman"/>
          <w:b/>
          <w:bCs/>
          <w:sz w:val="24"/>
          <w:szCs w:val="24"/>
          <w:lang w:eastAsia="ru-RU"/>
        </w:rPr>
        <w:t>Глава 12. Признание лицензий, выданных уполномоченными органами иностранных государств</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52. Признание лицензий на территории Кыргызской Республики, выданных уполномоченными органами иностранных государств, осуществляется в соответствии с </w:t>
      </w:r>
      <w:hyperlink r:id="rId33" w:history="1">
        <w:r w:rsidRPr="00E547F2">
          <w:rPr>
            <w:rFonts w:ascii="Times New Roman" w:eastAsia="Times New Roman" w:hAnsi="Times New Roman" w:cs="Times New Roman"/>
            <w:color w:val="0000FF"/>
            <w:sz w:val="20"/>
            <w:szCs w:val="20"/>
            <w:u w:val="single"/>
            <w:lang w:eastAsia="ru-RU"/>
          </w:rPr>
          <w:t>Законом</w:t>
        </w:r>
      </w:hyperlink>
      <w:r w:rsidRPr="00E547F2">
        <w:rPr>
          <w:rFonts w:ascii="Times New Roman" w:eastAsia="Times New Roman" w:hAnsi="Times New Roman" w:cs="Times New Roman"/>
          <w:sz w:val="20"/>
          <w:szCs w:val="20"/>
          <w:lang w:eastAsia="ru-RU"/>
        </w:rPr>
        <w:t xml:space="preserve"> Кыргызской Республики "О лицензионно-разрешительной системе в Кыргызской Республике".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За процедуру признания лицензии в порядке взаимного признания и в одностороннем порядке, выданной лицензиаром иностранного государства, на территории Кыргызской Республики взимается лицензионный сбор в соответствии с </w:t>
      </w:r>
      <w:hyperlink r:id="rId34" w:history="1">
        <w:r w:rsidRPr="00E547F2">
          <w:rPr>
            <w:rFonts w:ascii="Times New Roman" w:eastAsia="Times New Roman" w:hAnsi="Times New Roman" w:cs="Times New Roman"/>
            <w:color w:val="0000FF"/>
            <w:sz w:val="20"/>
            <w:szCs w:val="20"/>
            <w:u w:val="single"/>
            <w:lang w:eastAsia="ru-RU"/>
          </w:rPr>
          <w:t xml:space="preserve">Законом </w:t>
        </w:r>
      </w:hyperlink>
      <w:r w:rsidRPr="00E547F2">
        <w:rPr>
          <w:rFonts w:ascii="Times New Roman" w:eastAsia="Times New Roman" w:hAnsi="Times New Roman" w:cs="Times New Roman"/>
          <w:sz w:val="20"/>
          <w:szCs w:val="20"/>
          <w:lang w:eastAsia="ru-RU"/>
        </w:rPr>
        <w:t>Кыргызской Республики "О неналоговых платежах".</w:t>
      </w:r>
    </w:p>
    <w:p w:rsidR="00E547F2" w:rsidRPr="00E547F2" w:rsidRDefault="00E547F2" w:rsidP="00E547F2">
      <w:pPr>
        <w:spacing w:before="200" w:after="200" w:line="276" w:lineRule="auto"/>
        <w:ind w:left="1134" w:right="1134"/>
        <w:jc w:val="center"/>
        <w:rPr>
          <w:rFonts w:ascii="Times New Roman" w:eastAsia="Times New Roman" w:hAnsi="Times New Roman" w:cs="Times New Roman"/>
          <w:b/>
          <w:bCs/>
          <w:sz w:val="24"/>
          <w:szCs w:val="24"/>
          <w:lang w:eastAsia="ru-RU"/>
        </w:rPr>
      </w:pPr>
      <w:bookmarkStart w:id="12" w:name="g13"/>
      <w:bookmarkEnd w:id="12"/>
      <w:r w:rsidRPr="00E547F2">
        <w:rPr>
          <w:rFonts w:ascii="Times New Roman" w:eastAsia="Times New Roman" w:hAnsi="Times New Roman" w:cs="Times New Roman"/>
          <w:b/>
          <w:bCs/>
          <w:sz w:val="24"/>
          <w:szCs w:val="24"/>
          <w:lang w:eastAsia="ru-RU"/>
        </w:rPr>
        <w:t>Глава 13. Ответственность за нарушение законодательства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53. В случае невыполнения лицензиатом лицензионных требований уполномоченный орган применяет к лицензиату меры воздействия в соответствии с </w:t>
      </w:r>
      <w:hyperlink r:id="rId35" w:history="1">
        <w:r w:rsidRPr="00E547F2">
          <w:rPr>
            <w:rFonts w:ascii="Times New Roman" w:eastAsia="Times New Roman" w:hAnsi="Times New Roman" w:cs="Times New Roman"/>
            <w:color w:val="0000FF"/>
            <w:sz w:val="20"/>
            <w:szCs w:val="20"/>
            <w:u w:val="single"/>
            <w:lang w:eastAsia="ru-RU"/>
          </w:rPr>
          <w:t>Законом</w:t>
        </w:r>
      </w:hyperlink>
      <w:r w:rsidRPr="00E547F2">
        <w:rPr>
          <w:rFonts w:ascii="Times New Roman" w:eastAsia="Times New Roman" w:hAnsi="Times New Roman" w:cs="Times New Roman"/>
          <w:sz w:val="20"/>
          <w:szCs w:val="20"/>
          <w:lang w:eastAsia="ru-RU"/>
        </w:rPr>
        <w:t xml:space="preserve"> Кыргызской Республики "О лицензионно-разрешительной системе в Кыргызской Республике".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54. Заявитель, лицензиат вправе обжаловать действие, бездействие лицензиара, должностных лиц лицензиара в порядке, установленном </w:t>
      </w:r>
      <w:hyperlink r:id="rId36" w:history="1">
        <w:r w:rsidRPr="00E547F2">
          <w:rPr>
            <w:rFonts w:ascii="Times New Roman" w:eastAsia="Times New Roman" w:hAnsi="Times New Roman" w:cs="Times New Roman"/>
            <w:color w:val="0000FF"/>
            <w:sz w:val="20"/>
            <w:szCs w:val="20"/>
            <w:u w:val="single"/>
            <w:lang w:eastAsia="ru-RU"/>
          </w:rPr>
          <w:t>Законом</w:t>
        </w:r>
      </w:hyperlink>
      <w:r w:rsidRPr="00E547F2">
        <w:rPr>
          <w:rFonts w:ascii="Times New Roman" w:eastAsia="Times New Roman" w:hAnsi="Times New Roman" w:cs="Times New Roman"/>
          <w:sz w:val="20"/>
          <w:szCs w:val="20"/>
          <w:lang w:eastAsia="ru-RU"/>
        </w:rPr>
        <w:t xml:space="preserve"> Кыргызской Республики "Об основах административной деятельности и административных процедурах".</w:t>
      </w:r>
    </w:p>
    <w:p w:rsid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13" w:name="pr1"/>
      <w:bookmarkEnd w:id="13"/>
      <w:r w:rsidRPr="00E547F2">
        <w:rPr>
          <w:rFonts w:ascii="Times New Roman" w:eastAsia="Times New Roman" w:hAnsi="Times New Roman" w:cs="Times New Roman"/>
          <w:sz w:val="20"/>
          <w:szCs w:val="20"/>
          <w:lang w:eastAsia="ru-RU"/>
        </w:rPr>
        <w:t>Приложение 1</w:t>
      </w:r>
    </w:p>
    <w:p w:rsidR="00E547F2" w:rsidRPr="00E547F2" w:rsidRDefault="00E547F2" w:rsidP="00E547F2">
      <w:pPr>
        <w:spacing w:before="120" w:after="12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w:t>
      </w:r>
    </w:p>
    <w:tbl>
      <w:tblPr>
        <w:tblW w:w="5000" w:type="pct"/>
        <w:tblCellMar>
          <w:left w:w="0" w:type="dxa"/>
          <w:right w:w="0" w:type="dxa"/>
        </w:tblCellMar>
        <w:tblLook w:val="04A0" w:firstRow="1" w:lastRow="0" w:firstColumn="1" w:lastColumn="0" w:noHBand="0" w:noVBand="1"/>
      </w:tblPr>
      <w:tblGrid>
        <w:gridCol w:w="3274"/>
        <w:gridCol w:w="2807"/>
        <w:gridCol w:w="3274"/>
      </w:tblGrid>
      <w:tr w:rsidR="00E547F2" w:rsidRPr="00E547F2" w:rsidTr="00E547F2">
        <w:tc>
          <w:tcPr>
            <w:tcW w:w="1750" w:type="pct"/>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500" w:type="pct"/>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750"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Министерство</w:t>
            </w:r>
            <w:r w:rsidRPr="00E547F2">
              <w:rPr>
                <w:rFonts w:ascii="Times New Roman" w:eastAsia="Times New Roman" w:hAnsi="Times New Roman" w:cs="Times New Roman"/>
                <w:b/>
                <w:bCs/>
                <w:sz w:val="20"/>
                <w:szCs w:val="20"/>
                <w:lang w:eastAsia="ru-RU"/>
              </w:rPr>
              <w:br/>
              <w:t>образования и науки</w:t>
            </w:r>
            <w:r w:rsidRPr="00E547F2">
              <w:rPr>
                <w:rFonts w:ascii="Times New Roman" w:eastAsia="Times New Roman" w:hAnsi="Times New Roman" w:cs="Times New Roman"/>
                <w:b/>
                <w:bCs/>
                <w:sz w:val="20"/>
                <w:szCs w:val="20"/>
                <w:lang w:eastAsia="ru-RU"/>
              </w:rPr>
              <w:br/>
              <w:t>Кыргызской Республики</w:t>
            </w:r>
          </w:p>
        </w:tc>
      </w:tr>
    </w:tbl>
    <w:p w:rsidR="00E547F2" w:rsidRPr="00E547F2" w:rsidRDefault="00E547F2" w:rsidP="00E547F2">
      <w:pPr>
        <w:spacing w:before="400" w:after="400" w:line="276" w:lineRule="auto"/>
        <w:ind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ЗАЯВЛЕНИЕ</w:t>
      </w:r>
    </w:p>
    <w:tbl>
      <w:tblPr>
        <w:tblW w:w="2887" w:type="pct"/>
        <w:tblCellMar>
          <w:left w:w="0" w:type="dxa"/>
          <w:right w:w="0" w:type="dxa"/>
        </w:tblCellMar>
        <w:tblLook w:val="04A0" w:firstRow="1" w:lastRow="0" w:firstColumn="1" w:lastColumn="0" w:noHBand="0" w:noVBand="1"/>
      </w:tblPr>
      <w:tblGrid>
        <w:gridCol w:w="9355"/>
      </w:tblGrid>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Прошу выдать лицензию на осуществление образовательной деятельности _____________________________</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указывается полное наименование юридического лица)</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Организационно-правовая форма _</w:t>
            </w:r>
            <w:r w:rsidRPr="00E547F2">
              <w:rPr>
                <w:rFonts w:ascii="Times New Roman" w:eastAsia="Times New Roman" w:hAnsi="Times New Roman" w:cs="Times New Roman"/>
                <w:sz w:val="20"/>
                <w:szCs w:val="20"/>
                <w:lang w:val="en-US" w:eastAsia="ru-RU"/>
              </w:rPr>
              <w:t>________________________________________________________</w:t>
            </w:r>
            <w:r w:rsidRPr="00E547F2">
              <w:rPr>
                <w:rFonts w:ascii="Times New Roman" w:eastAsia="Times New Roman" w:hAnsi="Times New Roman" w:cs="Times New Roman"/>
                <w:sz w:val="20"/>
                <w:szCs w:val="20"/>
                <w:lang w:eastAsia="ru-RU"/>
              </w:rPr>
              <w:t>_</w:t>
            </w:r>
            <w:r w:rsidRPr="00E547F2">
              <w:rPr>
                <w:rFonts w:ascii="Times New Roman" w:eastAsia="Times New Roman" w:hAnsi="Times New Roman" w:cs="Times New Roman"/>
                <w:sz w:val="20"/>
                <w:szCs w:val="20"/>
                <w:lang w:val="en-US" w:eastAsia="ru-RU"/>
              </w:rPr>
              <w:t>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 собственности</w:t>
            </w:r>
            <w:r w:rsidRPr="00E547F2">
              <w:rPr>
                <w:rFonts w:ascii="Times New Roman" w:eastAsia="Times New Roman" w:hAnsi="Times New Roman" w:cs="Times New Roman"/>
                <w:sz w:val="20"/>
                <w:szCs w:val="20"/>
                <w:lang w:val="en-US" w:eastAsia="ru-RU"/>
              </w:rPr>
              <w:t xml:space="preserve"> ___________________________________________________________________________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Юридический адрес 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указывается адрес по регистрации юридического лица)</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Местонахождение ______________________________________________________________________________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указывается адрес фактического места нахождения юридического лица)</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Идентификационный номер налогоплательщика (ИНН) _</w:t>
            </w:r>
            <w:r w:rsidRPr="00E547F2">
              <w:rPr>
                <w:rFonts w:ascii="Times New Roman" w:eastAsia="Times New Roman" w:hAnsi="Times New Roman" w:cs="Times New Roman"/>
                <w:sz w:val="20"/>
                <w:szCs w:val="20"/>
                <w:lang w:val="en-US" w:eastAsia="ru-RU"/>
              </w:rPr>
              <w:t>__________________</w:t>
            </w:r>
            <w:r w:rsidRPr="00E547F2">
              <w:rPr>
                <w:rFonts w:ascii="Times New Roman" w:eastAsia="Times New Roman" w:hAnsi="Times New Roman" w:cs="Times New Roman"/>
                <w:sz w:val="20"/>
                <w:szCs w:val="20"/>
                <w:lang w:eastAsia="ru-RU"/>
              </w:rPr>
              <w:t>_</w:t>
            </w:r>
            <w:r w:rsidRPr="00E547F2">
              <w:rPr>
                <w:rFonts w:ascii="Times New Roman" w:eastAsia="Times New Roman" w:hAnsi="Times New Roman" w:cs="Times New Roman"/>
                <w:sz w:val="20"/>
                <w:szCs w:val="20"/>
                <w:lang w:val="en-US" w:eastAsia="ru-RU"/>
              </w:rPr>
              <w:t>___________________________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Код ОКПО юридического лица _</w:t>
            </w:r>
            <w:r w:rsidRPr="00E547F2">
              <w:rPr>
                <w:rFonts w:ascii="Times New Roman" w:eastAsia="Times New Roman" w:hAnsi="Times New Roman" w:cs="Times New Roman"/>
                <w:sz w:val="20"/>
                <w:szCs w:val="20"/>
                <w:lang w:val="en-US" w:eastAsia="ru-RU"/>
              </w:rPr>
              <w:t>______________________________________</w:t>
            </w:r>
            <w:r w:rsidRPr="00E547F2">
              <w:rPr>
                <w:rFonts w:ascii="Times New Roman" w:eastAsia="Times New Roman" w:hAnsi="Times New Roman" w:cs="Times New Roman"/>
                <w:sz w:val="20"/>
                <w:szCs w:val="20"/>
                <w:lang w:eastAsia="ru-RU"/>
              </w:rPr>
              <w:t>_</w:t>
            </w:r>
            <w:r w:rsidRPr="00E547F2">
              <w:rPr>
                <w:rFonts w:ascii="Times New Roman" w:eastAsia="Times New Roman" w:hAnsi="Times New Roman" w:cs="Times New Roman"/>
                <w:sz w:val="20"/>
                <w:szCs w:val="20"/>
                <w:lang w:val="en-US" w:eastAsia="ru-RU"/>
              </w:rPr>
              <w:t>___________________________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Дата регистрации (перерегистрации) юридического лица _____________________________________________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before="120" w:after="12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Образовательные программы для лицензирования</w:t>
            </w:r>
            <w:r w:rsidRPr="00E547F2">
              <w:rPr>
                <w:rFonts w:ascii="Times New Roman" w:eastAsia="Times New Roman" w:hAnsi="Times New Roman" w:cs="Times New Roman"/>
                <w:sz w:val="20"/>
                <w:szCs w:val="20"/>
                <w:lang w:eastAsia="ru-RU"/>
              </w:rPr>
              <w:t xml:space="preserve"> (указать нужное):</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Общеобразовательные: _______________________________________________________________________</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дошкольное, начальное общее, основное общее, среднее общее с указанием формы обучения)</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 Профессиональные __________________________________________________________________________</w:t>
            </w:r>
            <w:r w:rsidRPr="00E547F2">
              <w:rPr>
                <w:rFonts w:ascii="Times New Roman" w:eastAsia="Times New Roman" w:hAnsi="Times New Roman" w:cs="Times New Roman"/>
                <w:sz w:val="20"/>
                <w:szCs w:val="20"/>
                <w:lang w:eastAsia="ru-RU"/>
              </w:rPr>
              <w:br/>
            </w:r>
            <w:r w:rsidRPr="00E547F2">
              <w:rPr>
                <w:rFonts w:ascii="Times New Roman" w:eastAsia="Times New Roman" w:hAnsi="Times New Roman" w:cs="Times New Roman"/>
                <w:sz w:val="16"/>
                <w:szCs w:val="16"/>
                <w:lang w:eastAsia="ru-RU"/>
              </w:rPr>
              <w:t>                                             </w:t>
            </w:r>
            <w:proofErr w:type="gramStart"/>
            <w:r w:rsidRPr="00E547F2">
              <w:rPr>
                <w:rFonts w:ascii="Times New Roman" w:eastAsia="Times New Roman" w:hAnsi="Times New Roman" w:cs="Times New Roman"/>
                <w:sz w:val="16"/>
                <w:szCs w:val="16"/>
                <w:lang w:eastAsia="ru-RU"/>
              </w:rPr>
              <w:t>   </w:t>
            </w:r>
            <w:r w:rsidRPr="00E547F2">
              <w:rPr>
                <w:rFonts w:ascii="Times New Roman" w:eastAsia="Times New Roman" w:hAnsi="Times New Roman" w:cs="Times New Roman"/>
                <w:sz w:val="18"/>
                <w:szCs w:val="18"/>
                <w:lang w:eastAsia="ru-RU"/>
              </w:rPr>
              <w:t>(</w:t>
            </w:r>
            <w:proofErr w:type="gramEnd"/>
            <w:r w:rsidRPr="00E547F2">
              <w:rPr>
                <w:rFonts w:ascii="Times New Roman" w:eastAsia="Times New Roman" w:hAnsi="Times New Roman" w:cs="Times New Roman"/>
                <w:sz w:val="18"/>
                <w:szCs w:val="18"/>
                <w:lang w:eastAsia="ru-RU"/>
              </w:rPr>
              <w:t>начальное профессиональное, среднее профессиональное, высшее профессиональное)</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5000" w:type="pct"/>
        <w:tblCellMar>
          <w:left w:w="0" w:type="dxa"/>
          <w:right w:w="0" w:type="dxa"/>
        </w:tblCellMar>
        <w:tblLook w:val="04A0" w:firstRow="1" w:lastRow="0" w:firstColumn="1" w:lastColumn="0" w:noHBand="0" w:noVBand="1"/>
      </w:tblPr>
      <w:tblGrid>
        <w:gridCol w:w="417"/>
        <w:gridCol w:w="856"/>
        <w:gridCol w:w="2469"/>
        <w:gridCol w:w="3237"/>
        <w:gridCol w:w="2356"/>
      </w:tblGrid>
      <w:tr w:rsidR="00E547F2" w:rsidRPr="00E547F2" w:rsidTr="00E547F2">
        <w:tc>
          <w:tcPr>
            <w:tcW w:w="1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483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Основные профессиональные образовательные программы</w:t>
            </w:r>
          </w:p>
        </w:tc>
      </w:tr>
      <w:tr w:rsidR="00E547F2" w:rsidRPr="00E547F2" w:rsidTr="00E547F2">
        <w:tc>
          <w:tcPr>
            <w:tcW w:w="0" w:type="auto"/>
            <w:vMerge/>
            <w:tcBorders>
              <w:top w:val="single" w:sz="8" w:space="0" w:color="auto"/>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18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образовательной программы</w:t>
            </w:r>
          </w:p>
        </w:tc>
        <w:tc>
          <w:tcPr>
            <w:tcW w:w="17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Уровень профессионального образования</w:t>
            </w:r>
          </w:p>
        </w:tc>
        <w:tc>
          <w:tcPr>
            <w:tcW w:w="12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Присваиваемая квалификация</w:t>
            </w:r>
          </w:p>
        </w:tc>
      </w:tr>
      <w:tr w:rsidR="00E547F2" w:rsidRPr="00E547F2" w:rsidTr="00E547F2">
        <w:tc>
          <w:tcPr>
            <w:tcW w:w="0" w:type="auto"/>
            <w:vMerge/>
            <w:tcBorders>
              <w:top w:val="single" w:sz="8" w:space="0" w:color="auto"/>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Шифр</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Название программы</w:t>
            </w:r>
          </w:p>
        </w:tc>
        <w:tc>
          <w:tcPr>
            <w:tcW w:w="0" w:type="auto"/>
            <w:vMerge/>
            <w:tcBorders>
              <w:top w:val="nil"/>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r>
      <w:tr w:rsidR="00E547F2" w:rsidRPr="00E547F2" w:rsidTr="00E547F2">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w:t>
            </w:r>
          </w:p>
        </w:tc>
      </w:tr>
      <w:tr w:rsidR="00E547F2" w:rsidRPr="00E547F2" w:rsidTr="00E547F2">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bl>
    <w:p w:rsidR="00E547F2" w:rsidRPr="00E547F2" w:rsidRDefault="00E547F2" w:rsidP="00E547F2">
      <w:pPr>
        <w:spacing w:before="120" w:after="120" w:line="276" w:lineRule="auto"/>
        <w:ind w:firstLine="567"/>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 Послевузовское профессиональное образование 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ординатура, аспирантура)</w:t>
      </w:r>
    </w:p>
    <w:tbl>
      <w:tblPr>
        <w:tblW w:w="5000" w:type="pct"/>
        <w:tblCellMar>
          <w:left w:w="0" w:type="dxa"/>
          <w:right w:w="0" w:type="dxa"/>
        </w:tblCellMar>
        <w:tblLook w:val="04A0" w:firstRow="1" w:lastRow="0" w:firstColumn="1" w:lastColumn="0" w:noHBand="0" w:noVBand="1"/>
      </w:tblPr>
      <w:tblGrid>
        <w:gridCol w:w="417"/>
        <w:gridCol w:w="801"/>
        <w:gridCol w:w="4463"/>
        <w:gridCol w:w="2002"/>
        <w:gridCol w:w="1652"/>
      </w:tblGrid>
      <w:tr w:rsidR="00E547F2" w:rsidRPr="00E547F2" w:rsidTr="00E547F2">
        <w:tc>
          <w:tcPr>
            <w:tcW w:w="17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482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Основные профессиональные образовательные программы</w:t>
            </w:r>
          </w:p>
        </w:tc>
      </w:tr>
      <w:tr w:rsidR="00E547F2" w:rsidRPr="00E547F2" w:rsidTr="00E547F2">
        <w:tc>
          <w:tcPr>
            <w:tcW w:w="0" w:type="auto"/>
            <w:vMerge/>
            <w:tcBorders>
              <w:top w:val="single" w:sz="8" w:space="0" w:color="auto"/>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2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образовательной программы</w:t>
            </w:r>
          </w:p>
        </w:tc>
        <w:tc>
          <w:tcPr>
            <w:tcW w:w="79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Уровень профессионального образования</w:t>
            </w:r>
          </w:p>
        </w:tc>
        <w:tc>
          <w:tcPr>
            <w:tcW w:w="7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Присваиваемая квалификация</w:t>
            </w:r>
          </w:p>
        </w:tc>
      </w:tr>
      <w:tr w:rsidR="00E547F2" w:rsidRPr="00E547F2" w:rsidTr="00E547F2">
        <w:tc>
          <w:tcPr>
            <w:tcW w:w="0" w:type="auto"/>
            <w:vMerge/>
            <w:tcBorders>
              <w:top w:val="single" w:sz="8" w:space="0" w:color="auto"/>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Шифр</w:t>
            </w:r>
          </w:p>
        </w:tc>
        <w:tc>
          <w:tcPr>
            <w:tcW w:w="281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Название программы</w:t>
            </w:r>
          </w:p>
        </w:tc>
        <w:tc>
          <w:tcPr>
            <w:tcW w:w="0" w:type="auto"/>
            <w:vMerge/>
            <w:tcBorders>
              <w:top w:val="nil"/>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r>
      <w:tr w:rsidR="00E547F2" w:rsidRPr="00E547F2" w:rsidTr="00E547F2">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281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w:t>
            </w:r>
          </w:p>
        </w:tc>
      </w:tr>
      <w:tr w:rsidR="00E547F2" w:rsidRPr="00E547F2" w:rsidTr="00E547F2">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1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1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2882" w:type="pct"/>
        <w:tblCellMar>
          <w:left w:w="0" w:type="dxa"/>
          <w:right w:w="0" w:type="dxa"/>
        </w:tblCellMar>
        <w:tblLook w:val="04A0" w:firstRow="1" w:lastRow="0" w:firstColumn="1" w:lastColumn="0" w:noHBand="0" w:noVBand="1"/>
      </w:tblPr>
      <w:tblGrid>
        <w:gridCol w:w="5697"/>
        <w:gridCol w:w="3658"/>
      </w:tblGrid>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 Дополнительное профессиональное образование ___________________________________________________</w:t>
            </w:r>
            <w:r w:rsidRPr="00E547F2">
              <w:rPr>
                <w:rFonts w:ascii="Times New Roman" w:eastAsia="Times New Roman" w:hAnsi="Times New Roman" w:cs="Times New Roman"/>
                <w:sz w:val="20"/>
                <w:szCs w:val="20"/>
                <w:lang w:eastAsia="ru-RU"/>
              </w:rPr>
              <w:br/>
              <w:t>________________________________________________________________________________________________</w:t>
            </w:r>
            <w:r w:rsidRPr="00E547F2">
              <w:rPr>
                <w:rFonts w:ascii="Times New Roman" w:eastAsia="Times New Roman" w:hAnsi="Times New Roman" w:cs="Times New Roman"/>
                <w:sz w:val="20"/>
                <w:szCs w:val="20"/>
                <w:lang w:eastAsia="ru-RU"/>
              </w:rPr>
              <w:br/>
              <w:t xml:space="preserve">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курсы повышения квалификации специалистов, где содержание программы определяется уполномоченным</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________________________________________________________________________________________________</w:t>
            </w:r>
            <w:r w:rsidRPr="00E547F2">
              <w:rPr>
                <w:rFonts w:ascii="Times New Roman" w:eastAsia="Times New Roman" w:hAnsi="Times New Roman" w:cs="Times New Roman"/>
                <w:sz w:val="20"/>
                <w:szCs w:val="20"/>
                <w:lang w:eastAsia="ru-RU"/>
              </w:rPr>
              <w:br/>
              <w:t>              государственным органом и результаты которых учитываются при аттестации работников)</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 Дополнительное образование ____________________________________________________________________</w:t>
            </w:r>
            <w:r w:rsidRPr="00E547F2">
              <w:rPr>
                <w:rFonts w:ascii="Times New Roman" w:eastAsia="Times New Roman" w:hAnsi="Times New Roman" w:cs="Times New Roman"/>
                <w:sz w:val="20"/>
                <w:szCs w:val="20"/>
                <w:lang w:eastAsia="ru-RU"/>
              </w:rPr>
              <w:br/>
              <w:t>________________________________________________________________________________________________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указать название курсов или категории подготовки водителей автомототранспортных средств)</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Реквизиты заключения уполномоченного государственного органа в сфере обеспечения безопасности дорожного движения (для образовательных программ подготовки водителей транспортных средств):</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________________________________________________________________________________________________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Реквизиты заключения уполномоченного государственного органа в сфере здравоохранения (для реализации программ по подготовке медицинских кадров): ________________________________________________________</w:t>
            </w:r>
            <w:r w:rsidRPr="00E547F2">
              <w:rPr>
                <w:rFonts w:ascii="Times New Roman" w:eastAsia="Times New Roman" w:hAnsi="Times New Roman" w:cs="Times New Roman"/>
                <w:sz w:val="20"/>
                <w:szCs w:val="20"/>
                <w:lang w:eastAsia="ru-RU"/>
              </w:rPr>
              <w:br/>
              <w:t>________________________________________________________________________________________________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Реквизиты заключения уполномоченного государственного органа по делам религий на образовательную деятельность религиозных организаций (объединений): _______________________________________________</w:t>
            </w:r>
            <w:r w:rsidRPr="00E547F2">
              <w:rPr>
                <w:rFonts w:ascii="Times New Roman" w:eastAsia="Times New Roman" w:hAnsi="Times New Roman" w:cs="Times New Roman"/>
                <w:sz w:val="20"/>
                <w:szCs w:val="20"/>
                <w:lang w:eastAsia="ru-RU"/>
              </w:rPr>
              <w:br/>
              <w:t>________________________________________________________________________________________________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Реквизиты документа, подтверждающего уплату лицензионного сбора ____________________________________</w:t>
            </w:r>
            <w:r w:rsidRPr="00E547F2">
              <w:rPr>
                <w:rFonts w:ascii="Times New Roman" w:eastAsia="Times New Roman" w:hAnsi="Times New Roman" w:cs="Times New Roman"/>
                <w:sz w:val="20"/>
                <w:szCs w:val="20"/>
                <w:lang w:eastAsia="ru-RU"/>
              </w:rPr>
              <w:br/>
              <w:t>________________________________________________________________________________________________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Номер телефона (факса) заявителя: ________________________________________________________________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Адрес электронной почты заявителя: ________________________________________________________________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Прошу направлять информацию по вопросам лицензирования (уведомления) в электронной </w:t>
            </w:r>
            <w:proofErr w:type="gramStart"/>
            <w:r w:rsidRPr="00E547F2">
              <w:rPr>
                <w:rFonts w:ascii="Times New Roman" w:eastAsia="Times New Roman" w:hAnsi="Times New Roman" w:cs="Times New Roman"/>
                <w:sz w:val="20"/>
                <w:szCs w:val="20"/>
                <w:lang w:eastAsia="ru-RU"/>
              </w:rPr>
              <w:t>форме:</w:t>
            </w:r>
            <w:r w:rsidRPr="00E547F2">
              <w:rPr>
                <w:rFonts w:ascii="Times New Roman" w:eastAsia="Times New Roman" w:hAnsi="Times New Roman" w:cs="Times New Roman"/>
                <w:sz w:val="20"/>
                <w:szCs w:val="20"/>
                <w:lang w:eastAsia="ru-RU"/>
              </w:rPr>
              <w:br/>
              <w:t>_</w:t>
            </w:r>
            <w:proofErr w:type="gramEnd"/>
            <w:r w:rsidRPr="00E547F2">
              <w:rPr>
                <w:rFonts w:ascii="Times New Roman" w:eastAsia="Times New Roman" w:hAnsi="Times New Roman" w:cs="Times New Roman"/>
                <w:sz w:val="20"/>
                <w:szCs w:val="20"/>
                <w:lang w:eastAsia="ru-RU"/>
              </w:rPr>
              <w:t>_______________________________________________________________________________________________</w:t>
            </w:r>
            <w:r w:rsidRPr="00E547F2">
              <w:rPr>
                <w:rFonts w:ascii="Times New Roman" w:eastAsia="Times New Roman" w:hAnsi="Times New Roman" w:cs="Times New Roman"/>
                <w:sz w:val="20"/>
                <w:szCs w:val="20"/>
                <w:lang w:eastAsia="ru-RU"/>
              </w:rPr>
              <w:br/>
              <w:t>                                                                                         (да/нет)</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before="200" w:after="20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Дата заполнения "____" __________________ 20__года</w:t>
            </w:r>
          </w:p>
        </w:tc>
      </w:tr>
      <w:tr w:rsidR="00E547F2" w:rsidRPr="00E547F2" w:rsidTr="00E547F2">
        <w:tc>
          <w:tcPr>
            <w:tcW w:w="3031" w:type="pct"/>
            <w:tcMar>
              <w:top w:w="0" w:type="dxa"/>
              <w:left w:w="567" w:type="dxa"/>
              <w:bottom w:w="0" w:type="dxa"/>
              <w:right w:w="108" w:type="dxa"/>
            </w:tcMar>
            <w:hideMark/>
          </w:tcPr>
          <w:p w:rsidR="00E547F2" w:rsidRPr="00E547F2" w:rsidRDefault="00E547F2" w:rsidP="00E547F2">
            <w:pPr>
              <w:spacing w:before="200"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М.П.</w:t>
            </w:r>
          </w:p>
        </w:tc>
        <w:tc>
          <w:tcPr>
            <w:tcW w:w="1969" w:type="pct"/>
            <w:hideMark/>
          </w:tcPr>
          <w:p w:rsidR="00E547F2" w:rsidRPr="00E547F2" w:rsidRDefault="00E547F2" w:rsidP="00E547F2">
            <w:pPr>
              <w:spacing w:before="200" w:after="60" w:line="276" w:lineRule="auto"/>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ФИО руководителя</w:t>
            </w:r>
          </w:p>
        </w:tc>
      </w:tr>
      <w:tr w:rsidR="00E547F2" w:rsidRPr="00E547F2" w:rsidTr="00E547F2">
        <w:tc>
          <w:tcPr>
            <w:tcW w:w="3031" w:type="pct"/>
            <w:tcMar>
              <w:top w:w="0" w:type="dxa"/>
              <w:left w:w="567" w:type="dxa"/>
              <w:bottom w:w="0" w:type="dxa"/>
              <w:right w:w="108" w:type="dxa"/>
            </w:tcMar>
            <w:hideMark/>
          </w:tcPr>
          <w:p w:rsidR="00E547F2" w:rsidRPr="00E547F2" w:rsidRDefault="00E547F2" w:rsidP="00E547F2">
            <w:pPr>
              <w:spacing w:before="200"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969" w:type="pct"/>
            <w:hideMark/>
          </w:tcPr>
          <w:p w:rsidR="00E547F2" w:rsidRPr="00E547F2" w:rsidRDefault="00E547F2" w:rsidP="00E547F2">
            <w:pPr>
              <w:spacing w:before="200" w:after="60" w:line="276" w:lineRule="auto"/>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w:t>
            </w:r>
            <w:r w:rsidRPr="00E547F2">
              <w:rPr>
                <w:rFonts w:ascii="Times New Roman" w:eastAsia="Times New Roman" w:hAnsi="Times New Roman" w:cs="Times New Roman"/>
                <w:sz w:val="20"/>
                <w:szCs w:val="20"/>
                <w:lang w:eastAsia="ru-RU"/>
              </w:rPr>
              <w:br/>
              <w:t>(</w:t>
            </w:r>
            <w:proofErr w:type="gramStart"/>
            <w:r w:rsidRPr="00E547F2">
              <w:rPr>
                <w:rFonts w:ascii="Times New Roman" w:eastAsia="Times New Roman" w:hAnsi="Times New Roman" w:cs="Times New Roman"/>
                <w:sz w:val="20"/>
                <w:szCs w:val="20"/>
                <w:lang w:eastAsia="ru-RU"/>
              </w:rPr>
              <w:t>подпись)   </w:t>
            </w:r>
            <w:proofErr w:type="gramEnd"/>
            <w:r w:rsidRPr="00E547F2">
              <w:rPr>
                <w:rFonts w:ascii="Times New Roman" w:eastAsia="Times New Roman" w:hAnsi="Times New Roman" w:cs="Times New Roman"/>
                <w:sz w:val="20"/>
                <w:szCs w:val="20"/>
                <w:lang w:eastAsia="ru-RU"/>
              </w:rPr>
              <w:t xml:space="preserve">       </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14" w:name="pr2"/>
      <w:bookmarkEnd w:id="14"/>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Приложение 2</w:t>
      </w:r>
    </w:p>
    <w:p w:rsidR="00E547F2" w:rsidRPr="00E547F2" w:rsidRDefault="00E547F2" w:rsidP="00E547F2">
      <w:pPr>
        <w:spacing w:before="120" w:after="12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СВЕДЕНИЯ</w:t>
      </w:r>
      <w:r w:rsidRPr="00E547F2">
        <w:rPr>
          <w:rFonts w:ascii="Times New Roman" w:eastAsia="Times New Roman" w:hAnsi="Times New Roman" w:cs="Times New Roman"/>
          <w:b/>
          <w:bCs/>
          <w:sz w:val="24"/>
          <w:szCs w:val="24"/>
          <w:lang w:eastAsia="ru-RU"/>
        </w:rPr>
        <w:br/>
        <w:t>о материально-техническом обеспечении образовательной деятельности</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4"/>
          <w:szCs w:val="24"/>
          <w:lang w:eastAsia="ru-RU"/>
        </w:rPr>
        <w:t>___________________________________________________________________________</w:t>
      </w:r>
      <w:proofErr w:type="gramStart"/>
      <w:r w:rsidRPr="00E547F2">
        <w:rPr>
          <w:rFonts w:ascii="Times New Roman" w:eastAsia="Times New Roman" w:hAnsi="Times New Roman" w:cs="Times New Roman"/>
          <w:sz w:val="24"/>
          <w:szCs w:val="24"/>
          <w:lang w:eastAsia="ru-RU"/>
        </w:rPr>
        <w:t>_</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0"/>
          <w:szCs w:val="20"/>
          <w:lang w:eastAsia="ru-RU"/>
        </w:rPr>
        <w:t>(</w:t>
      </w:r>
      <w:proofErr w:type="gramEnd"/>
      <w:r w:rsidRPr="00E547F2">
        <w:rPr>
          <w:rFonts w:ascii="Times New Roman" w:eastAsia="Times New Roman" w:hAnsi="Times New Roman" w:cs="Times New Roman"/>
          <w:sz w:val="20"/>
          <w:szCs w:val="20"/>
          <w:lang w:eastAsia="ru-RU"/>
        </w:rPr>
        <w:t>название юридического лица)</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4"/>
          <w:szCs w:val="24"/>
          <w:lang w:eastAsia="ru-RU"/>
        </w:rPr>
        <w:t>____________________________________________________________________________</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0"/>
          <w:szCs w:val="20"/>
          <w:lang w:eastAsia="ru-RU"/>
        </w:rPr>
        <w:t>(название образовательной программы)</w:t>
      </w:r>
    </w:p>
    <w:tbl>
      <w:tblPr>
        <w:tblW w:w="5000" w:type="pct"/>
        <w:tblCellMar>
          <w:left w:w="0" w:type="dxa"/>
          <w:right w:w="0" w:type="dxa"/>
        </w:tblCellMar>
        <w:tblLook w:val="04A0" w:firstRow="1" w:lastRow="0" w:firstColumn="1" w:lastColumn="0" w:noHBand="0" w:noVBand="1"/>
      </w:tblPr>
      <w:tblGrid>
        <w:gridCol w:w="380"/>
        <w:gridCol w:w="1466"/>
        <w:gridCol w:w="1466"/>
        <w:gridCol w:w="1469"/>
        <w:gridCol w:w="1825"/>
        <w:gridCol w:w="1322"/>
        <w:gridCol w:w="1407"/>
      </w:tblGrid>
      <w:tr w:rsidR="00E547F2" w:rsidRPr="00E547F2" w:rsidTr="00E547F2">
        <w:tc>
          <w:tcPr>
            <w:tcW w:w="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Фактическое расположение (адрес) здания, строения, помещения, занятых для образовательной деятельности</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Общая площадь, занимаемая образовательной организацией (</w:t>
            </w:r>
            <w:proofErr w:type="spellStart"/>
            <w:r w:rsidRPr="00E547F2">
              <w:rPr>
                <w:rFonts w:ascii="Times New Roman" w:eastAsia="Times New Roman" w:hAnsi="Times New Roman" w:cs="Times New Roman"/>
                <w:b/>
                <w:bCs/>
                <w:sz w:val="20"/>
                <w:szCs w:val="20"/>
                <w:lang w:eastAsia="ru-RU"/>
              </w:rPr>
              <w:t>кв.м</w:t>
            </w:r>
            <w:proofErr w:type="spellEnd"/>
            <w:r w:rsidRPr="00E547F2">
              <w:rPr>
                <w:rFonts w:ascii="Times New Roman" w:eastAsia="Times New Roman" w:hAnsi="Times New Roman" w:cs="Times New Roman"/>
                <w:b/>
                <w:bCs/>
                <w:sz w:val="20"/>
                <w:szCs w:val="20"/>
                <w:lang w:eastAsia="ru-RU"/>
              </w:rPr>
              <w:t>)</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Форма владения помещениями (на правах собственности, оперативного управления, хозяйственное ведение, аренда и т.п.), реквизиты </w:t>
            </w:r>
            <w:proofErr w:type="spellStart"/>
            <w:r w:rsidRPr="00E547F2">
              <w:rPr>
                <w:rFonts w:ascii="Times New Roman" w:eastAsia="Times New Roman" w:hAnsi="Times New Roman" w:cs="Times New Roman"/>
                <w:b/>
                <w:bCs/>
                <w:sz w:val="20"/>
                <w:szCs w:val="20"/>
                <w:lang w:eastAsia="ru-RU"/>
              </w:rPr>
              <w:t>правоустановли-вающих</w:t>
            </w:r>
            <w:proofErr w:type="spellEnd"/>
            <w:r w:rsidRPr="00E547F2">
              <w:rPr>
                <w:rFonts w:ascii="Times New Roman" w:eastAsia="Times New Roman" w:hAnsi="Times New Roman" w:cs="Times New Roman"/>
                <w:b/>
                <w:bCs/>
                <w:sz w:val="20"/>
                <w:szCs w:val="20"/>
                <w:lang w:eastAsia="ru-RU"/>
              </w:rPr>
              <w:t xml:space="preserve"> документов на помещения</w:t>
            </w:r>
          </w:p>
        </w:tc>
        <w:tc>
          <w:tcPr>
            <w:tcW w:w="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Идентификационный код технического паспорта</w:t>
            </w:r>
          </w:p>
        </w:tc>
        <w:tc>
          <w:tcPr>
            <w:tcW w:w="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Полное наименование (ФИО) собственника (арендодателя) недвижимого имущества</w:t>
            </w: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Вид помещений (оборудованные учебные кабинеты, объекты для практических занятий, объекты физической культуры и спорта, пункты питания и медицинского обслуживания и др.)</w:t>
            </w:r>
          </w:p>
        </w:tc>
      </w:tr>
      <w:tr w:rsidR="00E547F2" w:rsidRPr="00E547F2" w:rsidTr="00E547F2">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bl>
    <w:p w:rsidR="00E547F2" w:rsidRPr="00E547F2" w:rsidRDefault="00E547F2" w:rsidP="00E547F2">
      <w:pPr>
        <w:spacing w:before="120"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Примечание: здания, строения, помещения, занятые для образовательной деятельности должны соответствовать санитарным нормам и правилам, требованиям пожарной безопасности.</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5000" w:type="pct"/>
        <w:tblCellMar>
          <w:left w:w="0" w:type="dxa"/>
          <w:right w:w="0" w:type="dxa"/>
        </w:tblCellMar>
        <w:tblLook w:val="04A0" w:firstRow="1" w:lastRow="0" w:firstColumn="1" w:lastColumn="0" w:noHBand="0" w:noVBand="1"/>
      </w:tblPr>
      <w:tblGrid>
        <w:gridCol w:w="2570"/>
        <w:gridCol w:w="3769"/>
        <w:gridCol w:w="3016"/>
      </w:tblGrid>
      <w:tr w:rsidR="00E547F2" w:rsidRPr="00E547F2" w:rsidTr="00E547F2">
        <w:tc>
          <w:tcPr>
            <w:tcW w:w="175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Дата заполнения "____" __________________ 20__ года</w:t>
            </w:r>
          </w:p>
        </w:tc>
        <w:tc>
          <w:tcPr>
            <w:tcW w:w="2390"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60" w:type="pct"/>
            <w:tcMar>
              <w:top w:w="0" w:type="dxa"/>
              <w:left w:w="108" w:type="dxa"/>
              <w:bottom w:w="0" w:type="dxa"/>
              <w:right w:w="108" w:type="dxa"/>
            </w:tcMar>
            <w:vAlign w:val="bottom"/>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ФИО руководителя</w:t>
            </w:r>
          </w:p>
        </w:tc>
      </w:tr>
      <w:tr w:rsidR="00E547F2" w:rsidRPr="00E547F2" w:rsidTr="00E547F2">
        <w:tc>
          <w:tcPr>
            <w:tcW w:w="175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М.П.</w:t>
            </w:r>
          </w:p>
        </w:tc>
        <w:tc>
          <w:tcPr>
            <w:tcW w:w="2390"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60" w:type="pct"/>
            <w:tcMar>
              <w:top w:w="0" w:type="dxa"/>
              <w:left w:w="108" w:type="dxa"/>
              <w:bottom w:w="0" w:type="dxa"/>
              <w:right w:w="108" w:type="dxa"/>
            </w:tcMar>
            <w:vAlign w:val="bottom"/>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w:t>
            </w:r>
          </w:p>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w:t>
            </w:r>
            <w:proofErr w:type="gramStart"/>
            <w:r w:rsidRPr="00E547F2">
              <w:rPr>
                <w:rFonts w:ascii="Times New Roman" w:eastAsia="Times New Roman" w:hAnsi="Times New Roman" w:cs="Times New Roman"/>
                <w:sz w:val="20"/>
                <w:szCs w:val="20"/>
                <w:lang w:eastAsia="ru-RU"/>
              </w:rPr>
              <w:t>подпись</w:t>
            </w:r>
            <w:proofErr w:type="gramEnd"/>
            <w:r w:rsidRPr="00E547F2">
              <w:rPr>
                <w:rFonts w:ascii="Times New Roman" w:eastAsia="Times New Roman" w:hAnsi="Times New Roman" w:cs="Times New Roman"/>
                <w:sz w:val="20"/>
                <w:szCs w:val="20"/>
                <w:lang w:eastAsia="ru-RU"/>
              </w:rPr>
              <w:t>)</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15" w:name="pr3"/>
      <w:bookmarkEnd w:id="15"/>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Приложение 3</w:t>
      </w:r>
    </w:p>
    <w:p w:rsidR="00E547F2" w:rsidRPr="00E547F2" w:rsidRDefault="00E547F2" w:rsidP="00E547F2">
      <w:pPr>
        <w:spacing w:before="120" w:after="12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СВЕДЕНИЯ</w:t>
      </w:r>
      <w:r w:rsidRPr="00E547F2">
        <w:rPr>
          <w:rFonts w:ascii="Times New Roman" w:eastAsia="Times New Roman" w:hAnsi="Times New Roman" w:cs="Times New Roman"/>
          <w:b/>
          <w:bCs/>
          <w:sz w:val="24"/>
          <w:szCs w:val="24"/>
          <w:lang w:eastAsia="ru-RU"/>
        </w:rPr>
        <w:br/>
        <w:t>о наличии специальных условий для получения образования лицами с ограниченными возможностями здоровья</w:t>
      </w:r>
    </w:p>
    <w:tbl>
      <w:tblPr>
        <w:tblW w:w="5000" w:type="pct"/>
        <w:tblCellMar>
          <w:left w:w="0" w:type="dxa"/>
          <w:right w:w="0" w:type="dxa"/>
        </w:tblCellMar>
        <w:tblLook w:val="04A0" w:firstRow="1" w:lastRow="0" w:firstColumn="1" w:lastColumn="0" w:noHBand="0" w:noVBand="1"/>
      </w:tblPr>
      <w:tblGrid>
        <w:gridCol w:w="368"/>
        <w:gridCol w:w="1178"/>
        <w:gridCol w:w="1763"/>
        <w:gridCol w:w="1763"/>
        <w:gridCol w:w="1423"/>
        <w:gridCol w:w="1715"/>
        <w:gridCol w:w="1125"/>
      </w:tblGrid>
      <w:tr w:rsidR="00E547F2" w:rsidRPr="00E547F2" w:rsidTr="00E547F2">
        <w:tc>
          <w:tcPr>
            <w:tcW w:w="1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Наличие пандусов, поручней, расширенных дверных проемов, </w:t>
            </w:r>
            <w:proofErr w:type="gramStart"/>
            <w:r w:rsidRPr="00E547F2">
              <w:rPr>
                <w:rFonts w:ascii="Times New Roman" w:eastAsia="Times New Roman" w:hAnsi="Times New Roman" w:cs="Times New Roman"/>
                <w:b/>
                <w:bCs/>
                <w:sz w:val="20"/>
                <w:szCs w:val="20"/>
                <w:lang w:eastAsia="ru-RU"/>
              </w:rPr>
              <w:t>лифтов</w:t>
            </w:r>
            <w:r w:rsidRPr="00E547F2">
              <w:rPr>
                <w:rFonts w:ascii="Times New Roman" w:eastAsia="Times New Roman" w:hAnsi="Times New Roman" w:cs="Times New Roman"/>
                <w:b/>
                <w:bCs/>
                <w:sz w:val="20"/>
                <w:szCs w:val="20"/>
                <w:lang w:eastAsia="ru-RU"/>
              </w:rPr>
              <w:br/>
              <w:t>(</w:t>
            </w:r>
            <w:proofErr w:type="gramEnd"/>
            <w:r w:rsidRPr="00E547F2">
              <w:rPr>
                <w:rFonts w:ascii="Times New Roman" w:eastAsia="Times New Roman" w:hAnsi="Times New Roman" w:cs="Times New Roman"/>
                <w:b/>
                <w:bCs/>
                <w:sz w:val="20"/>
                <w:szCs w:val="20"/>
                <w:lang w:eastAsia="ru-RU"/>
              </w:rPr>
              <w:t>указать что имеется)</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Наличие специальных (адаптированных) образовательных программ</w:t>
            </w:r>
            <w:r w:rsidRPr="00E547F2">
              <w:rPr>
                <w:rFonts w:ascii="Times New Roman" w:eastAsia="Times New Roman" w:hAnsi="Times New Roman" w:cs="Times New Roman"/>
                <w:b/>
                <w:bCs/>
                <w:sz w:val="20"/>
                <w:szCs w:val="20"/>
                <w:lang w:eastAsia="ru-RU"/>
              </w:rPr>
              <w:br/>
              <w:t>(имеется/отсутствуют)</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Наличие специальных учебников, учебных пособий и дидактических материалов</w:t>
            </w:r>
            <w:r w:rsidRPr="00E547F2">
              <w:rPr>
                <w:rFonts w:ascii="Times New Roman" w:eastAsia="Times New Roman" w:hAnsi="Times New Roman" w:cs="Times New Roman"/>
                <w:b/>
                <w:bCs/>
                <w:sz w:val="20"/>
                <w:szCs w:val="20"/>
                <w:lang w:eastAsia="ru-RU"/>
              </w:rPr>
              <w:br/>
              <w:t>(имеется/отсутствуют)</w:t>
            </w:r>
          </w:p>
        </w:tc>
        <w:tc>
          <w:tcPr>
            <w:tcW w:w="9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Наличие специальных технических средств обучения коллективного и индивидуального </w:t>
            </w:r>
            <w:proofErr w:type="gramStart"/>
            <w:r w:rsidRPr="00E547F2">
              <w:rPr>
                <w:rFonts w:ascii="Times New Roman" w:eastAsia="Times New Roman" w:hAnsi="Times New Roman" w:cs="Times New Roman"/>
                <w:b/>
                <w:bCs/>
                <w:sz w:val="20"/>
                <w:szCs w:val="20"/>
                <w:lang w:eastAsia="ru-RU"/>
              </w:rPr>
              <w:t>пользования</w:t>
            </w:r>
            <w:r w:rsidRPr="00E547F2">
              <w:rPr>
                <w:rFonts w:ascii="Times New Roman" w:eastAsia="Times New Roman" w:hAnsi="Times New Roman" w:cs="Times New Roman"/>
                <w:b/>
                <w:bCs/>
                <w:sz w:val="20"/>
                <w:szCs w:val="20"/>
                <w:lang w:eastAsia="ru-RU"/>
              </w:rPr>
              <w:br/>
              <w:t>(</w:t>
            </w:r>
            <w:proofErr w:type="gramEnd"/>
            <w:r w:rsidRPr="00E547F2">
              <w:rPr>
                <w:rFonts w:ascii="Times New Roman" w:eastAsia="Times New Roman" w:hAnsi="Times New Roman" w:cs="Times New Roman"/>
                <w:b/>
                <w:bCs/>
                <w:sz w:val="20"/>
                <w:szCs w:val="20"/>
                <w:lang w:eastAsia="ru-RU"/>
              </w:rPr>
              <w:t>указать, что имеется)</w:t>
            </w:r>
          </w:p>
        </w:tc>
        <w:tc>
          <w:tcPr>
            <w:tcW w:w="10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Возможность предоставления услуг </w:t>
            </w:r>
            <w:proofErr w:type="spellStart"/>
            <w:r w:rsidRPr="00E547F2">
              <w:rPr>
                <w:rFonts w:ascii="Times New Roman" w:eastAsia="Times New Roman" w:hAnsi="Times New Roman" w:cs="Times New Roman"/>
                <w:b/>
                <w:bCs/>
                <w:sz w:val="20"/>
                <w:szCs w:val="20"/>
                <w:lang w:eastAsia="ru-RU"/>
              </w:rPr>
              <w:t>сурдопереводчиков</w:t>
            </w:r>
            <w:proofErr w:type="spellEnd"/>
            <w:r w:rsidRPr="00E547F2">
              <w:rPr>
                <w:rFonts w:ascii="Times New Roman" w:eastAsia="Times New Roman" w:hAnsi="Times New Roman" w:cs="Times New Roman"/>
                <w:b/>
                <w:bCs/>
                <w:sz w:val="20"/>
                <w:szCs w:val="20"/>
                <w:lang w:eastAsia="ru-RU"/>
              </w:rPr>
              <w:t xml:space="preserve"> и </w:t>
            </w:r>
            <w:proofErr w:type="spellStart"/>
            <w:r w:rsidRPr="00E547F2">
              <w:rPr>
                <w:rFonts w:ascii="Times New Roman" w:eastAsia="Times New Roman" w:hAnsi="Times New Roman" w:cs="Times New Roman"/>
                <w:b/>
                <w:bCs/>
                <w:sz w:val="20"/>
                <w:szCs w:val="20"/>
                <w:lang w:eastAsia="ru-RU"/>
              </w:rPr>
              <w:t>тифло-сурдопереводчиков</w:t>
            </w:r>
            <w:proofErr w:type="spellEnd"/>
            <w:r w:rsidRPr="00E547F2">
              <w:rPr>
                <w:rFonts w:ascii="Times New Roman" w:eastAsia="Times New Roman" w:hAnsi="Times New Roman" w:cs="Times New Roman"/>
                <w:b/>
                <w:bCs/>
                <w:sz w:val="20"/>
                <w:szCs w:val="20"/>
                <w:lang w:eastAsia="ru-RU"/>
              </w:rPr>
              <w:br/>
              <w:t>(имеется/отсутствует)</w:t>
            </w:r>
          </w:p>
        </w:tc>
        <w:tc>
          <w:tcPr>
            <w:tcW w:w="5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Иные специальные </w:t>
            </w:r>
            <w:proofErr w:type="gramStart"/>
            <w:r w:rsidRPr="00E547F2">
              <w:rPr>
                <w:rFonts w:ascii="Times New Roman" w:eastAsia="Times New Roman" w:hAnsi="Times New Roman" w:cs="Times New Roman"/>
                <w:b/>
                <w:bCs/>
                <w:sz w:val="20"/>
                <w:szCs w:val="20"/>
                <w:lang w:eastAsia="ru-RU"/>
              </w:rPr>
              <w:t>условия</w:t>
            </w:r>
            <w:r w:rsidRPr="00E547F2">
              <w:rPr>
                <w:rFonts w:ascii="Times New Roman" w:eastAsia="Times New Roman" w:hAnsi="Times New Roman" w:cs="Times New Roman"/>
                <w:b/>
                <w:bCs/>
                <w:sz w:val="20"/>
                <w:szCs w:val="20"/>
                <w:lang w:eastAsia="ru-RU"/>
              </w:rPr>
              <w:br/>
              <w:t>(</w:t>
            </w:r>
            <w:proofErr w:type="gramEnd"/>
            <w:r w:rsidRPr="00E547F2">
              <w:rPr>
                <w:rFonts w:ascii="Times New Roman" w:eastAsia="Times New Roman" w:hAnsi="Times New Roman" w:cs="Times New Roman"/>
                <w:b/>
                <w:bCs/>
                <w:sz w:val="20"/>
                <w:szCs w:val="20"/>
                <w:lang w:eastAsia="ru-RU"/>
              </w:rPr>
              <w:t>указать, какие)</w:t>
            </w:r>
          </w:p>
        </w:tc>
      </w:tr>
      <w:tr w:rsidR="00E547F2" w:rsidRPr="00E547F2" w:rsidTr="00E547F2">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5000" w:type="pct"/>
        <w:tblCellMar>
          <w:left w:w="0" w:type="dxa"/>
          <w:right w:w="0" w:type="dxa"/>
        </w:tblCellMar>
        <w:tblLook w:val="04A0" w:firstRow="1" w:lastRow="0" w:firstColumn="1" w:lastColumn="0" w:noHBand="0" w:noVBand="1"/>
      </w:tblPr>
      <w:tblGrid>
        <w:gridCol w:w="2570"/>
        <w:gridCol w:w="3769"/>
        <w:gridCol w:w="3016"/>
      </w:tblGrid>
      <w:tr w:rsidR="00E547F2" w:rsidRPr="00E547F2" w:rsidTr="00E547F2">
        <w:tc>
          <w:tcPr>
            <w:tcW w:w="175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Дата заполнения "____" __________________ 20__ года</w:t>
            </w:r>
          </w:p>
        </w:tc>
        <w:tc>
          <w:tcPr>
            <w:tcW w:w="2390"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60" w:type="pct"/>
            <w:tcMar>
              <w:top w:w="0" w:type="dxa"/>
              <w:left w:w="108" w:type="dxa"/>
              <w:bottom w:w="0" w:type="dxa"/>
              <w:right w:w="108" w:type="dxa"/>
            </w:tcMar>
            <w:vAlign w:val="bottom"/>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ФИО руководителя</w:t>
            </w:r>
          </w:p>
        </w:tc>
      </w:tr>
      <w:tr w:rsidR="00E547F2" w:rsidRPr="00E547F2" w:rsidTr="00E547F2">
        <w:tc>
          <w:tcPr>
            <w:tcW w:w="175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М.П.</w:t>
            </w:r>
          </w:p>
        </w:tc>
        <w:tc>
          <w:tcPr>
            <w:tcW w:w="2390"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60" w:type="pct"/>
            <w:tcMar>
              <w:top w:w="0" w:type="dxa"/>
              <w:left w:w="108" w:type="dxa"/>
              <w:bottom w:w="0" w:type="dxa"/>
              <w:right w:w="108" w:type="dxa"/>
            </w:tcMar>
            <w:vAlign w:val="bottom"/>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w:t>
            </w:r>
          </w:p>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w:t>
            </w:r>
            <w:proofErr w:type="gramStart"/>
            <w:r w:rsidRPr="00E547F2">
              <w:rPr>
                <w:rFonts w:ascii="Times New Roman" w:eastAsia="Times New Roman" w:hAnsi="Times New Roman" w:cs="Times New Roman"/>
                <w:sz w:val="20"/>
                <w:szCs w:val="20"/>
                <w:lang w:eastAsia="ru-RU"/>
              </w:rPr>
              <w:t>подпись</w:t>
            </w:r>
            <w:proofErr w:type="gramEnd"/>
            <w:r w:rsidRPr="00E547F2">
              <w:rPr>
                <w:rFonts w:ascii="Times New Roman" w:eastAsia="Times New Roman" w:hAnsi="Times New Roman" w:cs="Times New Roman"/>
                <w:sz w:val="20"/>
                <w:szCs w:val="20"/>
                <w:lang w:eastAsia="ru-RU"/>
              </w:rPr>
              <w:t>)</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16" w:name="pr4"/>
      <w:bookmarkEnd w:id="16"/>
      <w:r w:rsidRPr="00E547F2">
        <w:rPr>
          <w:rFonts w:ascii="Times New Roman" w:eastAsia="Times New Roman" w:hAnsi="Times New Roman" w:cs="Times New Roman"/>
          <w:sz w:val="20"/>
          <w:szCs w:val="20"/>
          <w:lang w:eastAsia="ru-RU"/>
        </w:rPr>
        <w:t>Приложение 4</w:t>
      </w:r>
    </w:p>
    <w:p w:rsidR="00E547F2" w:rsidRPr="00E547F2" w:rsidRDefault="00E547F2" w:rsidP="00E547F2">
      <w:pPr>
        <w:spacing w:before="120" w:after="12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СВЕДЕНИЯ</w:t>
      </w:r>
      <w:r w:rsidRPr="00E547F2">
        <w:rPr>
          <w:rFonts w:ascii="Times New Roman" w:eastAsia="Times New Roman" w:hAnsi="Times New Roman" w:cs="Times New Roman"/>
          <w:b/>
          <w:bCs/>
          <w:sz w:val="24"/>
          <w:szCs w:val="24"/>
          <w:lang w:eastAsia="ru-RU"/>
        </w:rPr>
        <w:br/>
        <w:t>о кадровом обеспечении образовательной деятельности</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4"/>
          <w:szCs w:val="24"/>
          <w:lang w:eastAsia="ru-RU"/>
        </w:rPr>
        <w:t>___________________________________________________________________________</w:t>
      </w:r>
      <w:proofErr w:type="gramStart"/>
      <w:r w:rsidRPr="00E547F2">
        <w:rPr>
          <w:rFonts w:ascii="Times New Roman" w:eastAsia="Times New Roman" w:hAnsi="Times New Roman" w:cs="Times New Roman"/>
          <w:sz w:val="24"/>
          <w:szCs w:val="24"/>
          <w:lang w:eastAsia="ru-RU"/>
        </w:rPr>
        <w:t>_</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0"/>
          <w:szCs w:val="20"/>
          <w:lang w:eastAsia="ru-RU"/>
        </w:rPr>
        <w:t>(</w:t>
      </w:r>
      <w:proofErr w:type="gramEnd"/>
      <w:r w:rsidRPr="00E547F2">
        <w:rPr>
          <w:rFonts w:ascii="Times New Roman" w:eastAsia="Times New Roman" w:hAnsi="Times New Roman" w:cs="Times New Roman"/>
          <w:sz w:val="20"/>
          <w:szCs w:val="20"/>
          <w:lang w:eastAsia="ru-RU"/>
        </w:rPr>
        <w:t>название юридического лица)</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4"/>
          <w:szCs w:val="24"/>
          <w:lang w:eastAsia="ru-RU"/>
        </w:rPr>
        <w:t>____________________________________________________________________________</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0"/>
          <w:szCs w:val="20"/>
          <w:lang w:eastAsia="ru-RU"/>
        </w:rPr>
        <w:t>(название образовательной программы)</w:t>
      </w:r>
    </w:p>
    <w:tbl>
      <w:tblPr>
        <w:tblW w:w="5000" w:type="pct"/>
        <w:tblCellMar>
          <w:left w:w="0" w:type="dxa"/>
          <w:right w:w="0" w:type="dxa"/>
        </w:tblCellMar>
        <w:tblLook w:val="04A0" w:firstRow="1" w:lastRow="0" w:firstColumn="1" w:lastColumn="0" w:noHBand="0" w:noVBand="1"/>
      </w:tblPr>
      <w:tblGrid>
        <w:gridCol w:w="417"/>
        <w:gridCol w:w="1093"/>
        <w:gridCol w:w="1531"/>
        <w:gridCol w:w="1625"/>
        <w:gridCol w:w="917"/>
        <w:gridCol w:w="693"/>
        <w:gridCol w:w="1655"/>
        <w:gridCol w:w="1404"/>
      </w:tblGrid>
      <w:tr w:rsidR="00E547F2" w:rsidRPr="00E547F2" w:rsidTr="00E547F2">
        <w:tc>
          <w:tcPr>
            <w:tcW w:w="1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8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ФИО</w:t>
            </w:r>
          </w:p>
        </w:tc>
        <w:tc>
          <w:tcPr>
            <w:tcW w:w="10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Название дисциплины учебного плана (программы) </w:t>
            </w:r>
            <w:r w:rsidRPr="00E547F2">
              <w:rPr>
                <w:rFonts w:ascii="Times New Roman" w:eastAsia="Times New Roman" w:hAnsi="Times New Roman" w:cs="Times New Roman"/>
                <w:b/>
                <w:bCs/>
                <w:sz w:val="20"/>
                <w:szCs w:val="20"/>
                <w:lang w:eastAsia="ru-RU"/>
              </w:rPr>
              <w:lastRenderedPageBreak/>
              <w:t>по курсам обучения</w:t>
            </w:r>
          </w:p>
        </w:tc>
        <w:tc>
          <w:tcPr>
            <w:tcW w:w="10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lastRenderedPageBreak/>
              <w:t xml:space="preserve">Образование (какой вуз окончил, специальность и квалификация, </w:t>
            </w:r>
            <w:r w:rsidRPr="00E547F2">
              <w:rPr>
                <w:rFonts w:ascii="Times New Roman" w:eastAsia="Times New Roman" w:hAnsi="Times New Roman" w:cs="Times New Roman"/>
                <w:b/>
                <w:bCs/>
                <w:sz w:val="20"/>
                <w:szCs w:val="20"/>
                <w:lang w:eastAsia="ru-RU"/>
              </w:rPr>
              <w:lastRenderedPageBreak/>
              <w:t>реквизиты документа об образовании)</w:t>
            </w:r>
          </w:p>
        </w:tc>
        <w:tc>
          <w:tcPr>
            <w:tcW w:w="6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lastRenderedPageBreak/>
              <w:t>Ученая степень и ученое звание</w:t>
            </w:r>
          </w:p>
        </w:tc>
        <w:tc>
          <w:tcPr>
            <w:tcW w:w="9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Стаж работы по специальности</w:t>
            </w:r>
          </w:p>
        </w:tc>
        <w:tc>
          <w:tcPr>
            <w:tcW w:w="4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Условия работы (штат/совм.), номер </w:t>
            </w:r>
            <w:r w:rsidRPr="00E547F2">
              <w:rPr>
                <w:rFonts w:ascii="Times New Roman" w:eastAsia="Times New Roman" w:hAnsi="Times New Roman" w:cs="Times New Roman"/>
                <w:b/>
                <w:bCs/>
                <w:sz w:val="20"/>
                <w:szCs w:val="20"/>
                <w:lang w:eastAsia="ru-RU"/>
              </w:rPr>
              <w:lastRenderedPageBreak/>
              <w:t>трудовой книжки</w:t>
            </w:r>
          </w:p>
        </w:tc>
      </w:tr>
      <w:tr w:rsidR="00E547F2" w:rsidRPr="00E547F2" w:rsidTr="00E547F2">
        <w:tc>
          <w:tcPr>
            <w:tcW w:w="0" w:type="auto"/>
            <w:vMerge/>
            <w:tcBorders>
              <w:top w:val="single" w:sz="8" w:space="0" w:color="auto"/>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b/>
                <w:bCs/>
                <w:sz w:val="20"/>
                <w:szCs w:val="20"/>
                <w:lang w:eastAsia="ru-RU"/>
              </w:rPr>
              <w:t>всего</w:t>
            </w:r>
            <w:proofErr w:type="gramEnd"/>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b/>
                <w:bCs/>
                <w:sz w:val="20"/>
                <w:szCs w:val="20"/>
                <w:lang w:eastAsia="ru-RU"/>
              </w:rPr>
              <w:t>педагогический</w:t>
            </w:r>
            <w:proofErr w:type="gramEnd"/>
          </w:p>
        </w:tc>
        <w:tc>
          <w:tcPr>
            <w:tcW w:w="0" w:type="auto"/>
            <w:vMerge/>
            <w:tcBorders>
              <w:top w:val="single" w:sz="8" w:space="0" w:color="auto"/>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r>
      <w:tr w:rsidR="00E547F2" w:rsidRPr="00E547F2" w:rsidTr="00E547F2">
        <w:tc>
          <w:tcPr>
            <w:tcW w:w="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 </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bl>
    <w:p w:rsidR="00E547F2" w:rsidRPr="00E547F2" w:rsidRDefault="00E547F2" w:rsidP="00E547F2">
      <w:pPr>
        <w:spacing w:before="120"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Примечание: на каждую образовательную программу заполняется отдельная таблица.</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5000" w:type="pct"/>
        <w:tblCellMar>
          <w:left w:w="0" w:type="dxa"/>
          <w:right w:w="0" w:type="dxa"/>
        </w:tblCellMar>
        <w:tblLook w:val="04A0" w:firstRow="1" w:lastRow="0" w:firstColumn="1" w:lastColumn="0" w:noHBand="0" w:noVBand="1"/>
      </w:tblPr>
      <w:tblGrid>
        <w:gridCol w:w="2570"/>
        <w:gridCol w:w="3769"/>
        <w:gridCol w:w="3016"/>
      </w:tblGrid>
      <w:tr w:rsidR="00E547F2" w:rsidRPr="00E547F2" w:rsidTr="00E547F2">
        <w:tc>
          <w:tcPr>
            <w:tcW w:w="175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Дата заполнения "____" __________________ 20__ года</w:t>
            </w:r>
          </w:p>
        </w:tc>
        <w:tc>
          <w:tcPr>
            <w:tcW w:w="2390"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60" w:type="pct"/>
            <w:tcMar>
              <w:top w:w="0" w:type="dxa"/>
              <w:left w:w="108" w:type="dxa"/>
              <w:bottom w:w="0" w:type="dxa"/>
              <w:right w:w="108" w:type="dxa"/>
            </w:tcMar>
            <w:vAlign w:val="bottom"/>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ФИО руководителя</w:t>
            </w:r>
          </w:p>
        </w:tc>
      </w:tr>
      <w:tr w:rsidR="00E547F2" w:rsidRPr="00E547F2" w:rsidTr="00E547F2">
        <w:tc>
          <w:tcPr>
            <w:tcW w:w="175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М.П.</w:t>
            </w:r>
          </w:p>
        </w:tc>
        <w:tc>
          <w:tcPr>
            <w:tcW w:w="2390"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60" w:type="pct"/>
            <w:tcMar>
              <w:top w:w="0" w:type="dxa"/>
              <w:left w:w="108" w:type="dxa"/>
              <w:bottom w:w="0" w:type="dxa"/>
              <w:right w:w="108" w:type="dxa"/>
            </w:tcMar>
            <w:vAlign w:val="bottom"/>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w:t>
            </w:r>
          </w:p>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w:t>
            </w:r>
            <w:proofErr w:type="gramStart"/>
            <w:r w:rsidRPr="00E547F2">
              <w:rPr>
                <w:rFonts w:ascii="Times New Roman" w:eastAsia="Times New Roman" w:hAnsi="Times New Roman" w:cs="Times New Roman"/>
                <w:sz w:val="20"/>
                <w:szCs w:val="20"/>
                <w:lang w:eastAsia="ru-RU"/>
              </w:rPr>
              <w:t>подпись</w:t>
            </w:r>
            <w:proofErr w:type="gramEnd"/>
            <w:r w:rsidRPr="00E547F2">
              <w:rPr>
                <w:rFonts w:ascii="Times New Roman" w:eastAsia="Times New Roman" w:hAnsi="Times New Roman" w:cs="Times New Roman"/>
                <w:sz w:val="20"/>
                <w:szCs w:val="20"/>
                <w:lang w:eastAsia="ru-RU"/>
              </w:rPr>
              <w:t>)</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17" w:name="pr5"/>
      <w:bookmarkEnd w:id="17"/>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Приложение 5</w:t>
      </w:r>
    </w:p>
    <w:p w:rsidR="00E547F2" w:rsidRPr="00E547F2" w:rsidRDefault="00E547F2" w:rsidP="00E547F2">
      <w:pPr>
        <w:spacing w:before="120" w:after="12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СВЕДЕНИЯ</w:t>
      </w:r>
      <w:r w:rsidRPr="00E547F2">
        <w:rPr>
          <w:rFonts w:ascii="Times New Roman" w:eastAsia="Times New Roman" w:hAnsi="Times New Roman" w:cs="Times New Roman"/>
          <w:b/>
          <w:bCs/>
          <w:sz w:val="24"/>
          <w:szCs w:val="24"/>
          <w:lang w:eastAsia="ru-RU"/>
        </w:rPr>
        <w:br/>
        <w:t>об учебно-методическом обеспечении образовательной деятельности</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4"/>
          <w:szCs w:val="24"/>
          <w:lang w:eastAsia="ru-RU"/>
        </w:rPr>
        <w:t>___________________________________________________________________________</w:t>
      </w:r>
      <w:proofErr w:type="gramStart"/>
      <w:r w:rsidRPr="00E547F2">
        <w:rPr>
          <w:rFonts w:ascii="Times New Roman" w:eastAsia="Times New Roman" w:hAnsi="Times New Roman" w:cs="Times New Roman"/>
          <w:sz w:val="24"/>
          <w:szCs w:val="24"/>
          <w:lang w:eastAsia="ru-RU"/>
        </w:rPr>
        <w:t>_</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0"/>
          <w:szCs w:val="20"/>
          <w:lang w:eastAsia="ru-RU"/>
        </w:rPr>
        <w:t>(</w:t>
      </w:r>
      <w:proofErr w:type="gramEnd"/>
      <w:r w:rsidRPr="00E547F2">
        <w:rPr>
          <w:rFonts w:ascii="Times New Roman" w:eastAsia="Times New Roman" w:hAnsi="Times New Roman" w:cs="Times New Roman"/>
          <w:sz w:val="20"/>
          <w:szCs w:val="20"/>
          <w:lang w:eastAsia="ru-RU"/>
        </w:rPr>
        <w:t>название юридического лица)</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4"/>
          <w:szCs w:val="24"/>
          <w:lang w:eastAsia="ru-RU"/>
        </w:rPr>
        <w:t>____________________________________________________________________________</w:t>
      </w:r>
      <w:r w:rsidRPr="00E547F2">
        <w:rPr>
          <w:rFonts w:ascii="Times New Roman" w:eastAsia="Times New Roman" w:hAnsi="Times New Roman" w:cs="Times New Roman"/>
          <w:b/>
          <w:bCs/>
          <w:sz w:val="24"/>
          <w:szCs w:val="24"/>
          <w:lang w:eastAsia="ru-RU"/>
        </w:rPr>
        <w:br/>
      </w:r>
      <w:r w:rsidRPr="00E547F2">
        <w:rPr>
          <w:rFonts w:ascii="Times New Roman" w:eastAsia="Times New Roman" w:hAnsi="Times New Roman" w:cs="Times New Roman"/>
          <w:sz w:val="20"/>
          <w:szCs w:val="20"/>
          <w:lang w:eastAsia="ru-RU"/>
        </w:rPr>
        <w:t>(название образовательной программы)</w:t>
      </w:r>
    </w:p>
    <w:tbl>
      <w:tblPr>
        <w:tblW w:w="5000" w:type="pct"/>
        <w:tblCellMar>
          <w:left w:w="0" w:type="dxa"/>
          <w:right w:w="0" w:type="dxa"/>
        </w:tblCellMar>
        <w:tblLook w:val="04A0" w:firstRow="1" w:lastRow="0" w:firstColumn="1" w:lastColumn="0" w:noHBand="0" w:noVBand="1"/>
      </w:tblPr>
      <w:tblGrid>
        <w:gridCol w:w="417"/>
        <w:gridCol w:w="1555"/>
        <w:gridCol w:w="1477"/>
        <w:gridCol w:w="1286"/>
        <w:gridCol w:w="1286"/>
        <w:gridCol w:w="1787"/>
        <w:gridCol w:w="1527"/>
      </w:tblGrid>
      <w:tr w:rsidR="00E547F2" w:rsidRPr="00E547F2" w:rsidTr="00E547F2">
        <w:tc>
          <w:tcPr>
            <w:tcW w:w="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дисциплин учебного плана по курсам обучения</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Формы обучения и применяемые технологии</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Количество студентов</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Количество учебников</w:t>
            </w:r>
          </w:p>
        </w:tc>
        <w:tc>
          <w:tcPr>
            <w:tcW w:w="1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Реквизиты учебника и других материалов в твердом </w:t>
            </w:r>
            <w:proofErr w:type="gramStart"/>
            <w:r w:rsidRPr="00E547F2">
              <w:rPr>
                <w:rFonts w:ascii="Times New Roman" w:eastAsia="Times New Roman" w:hAnsi="Times New Roman" w:cs="Times New Roman"/>
                <w:b/>
                <w:bCs/>
                <w:sz w:val="20"/>
                <w:szCs w:val="20"/>
                <w:lang w:eastAsia="ru-RU"/>
              </w:rPr>
              <w:t>переплете</w:t>
            </w:r>
            <w:r w:rsidRPr="00E547F2">
              <w:rPr>
                <w:rFonts w:ascii="Times New Roman" w:eastAsia="Times New Roman" w:hAnsi="Times New Roman" w:cs="Times New Roman"/>
                <w:b/>
                <w:bCs/>
                <w:sz w:val="20"/>
                <w:szCs w:val="20"/>
                <w:lang w:eastAsia="ru-RU"/>
              </w:rPr>
              <w:br/>
              <w:t>(</w:t>
            </w:r>
            <w:proofErr w:type="gramEnd"/>
            <w:r w:rsidRPr="00E547F2">
              <w:rPr>
                <w:rFonts w:ascii="Times New Roman" w:eastAsia="Times New Roman" w:hAnsi="Times New Roman" w:cs="Times New Roman"/>
                <w:b/>
                <w:bCs/>
                <w:sz w:val="20"/>
                <w:szCs w:val="20"/>
                <w:lang w:eastAsia="ru-RU"/>
              </w:rPr>
              <w:t>автор, название, год издание)</w:t>
            </w: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Реквизиты электронных учебников и электронных материалов</w:t>
            </w:r>
            <w:r w:rsidRPr="00E547F2">
              <w:rPr>
                <w:rFonts w:ascii="Times New Roman" w:eastAsia="Times New Roman" w:hAnsi="Times New Roman" w:cs="Times New Roman"/>
                <w:b/>
                <w:bCs/>
                <w:sz w:val="20"/>
                <w:szCs w:val="20"/>
                <w:lang w:eastAsia="ru-RU"/>
              </w:rPr>
              <w:br/>
              <w:t>(ссылка)</w:t>
            </w:r>
          </w:p>
        </w:tc>
      </w:tr>
      <w:tr w:rsidR="00E547F2" w:rsidRPr="00E547F2" w:rsidTr="00E547F2">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bl>
    <w:p w:rsidR="00E547F2" w:rsidRPr="00E547F2" w:rsidRDefault="00E547F2" w:rsidP="00E547F2">
      <w:pPr>
        <w:spacing w:before="120"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Примечание: Учебная и учебно-методическая литература по гуманитарным и социально-экономическим дисциплинам за последние 5 лет;</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учебная</w:t>
      </w:r>
      <w:proofErr w:type="gramEnd"/>
      <w:r w:rsidRPr="00E547F2">
        <w:rPr>
          <w:rFonts w:ascii="Times New Roman" w:eastAsia="Times New Roman" w:hAnsi="Times New Roman" w:cs="Times New Roman"/>
          <w:sz w:val="20"/>
          <w:szCs w:val="20"/>
          <w:lang w:eastAsia="ru-RU"/>
        </w:rPr>
        <w:t xml:space="preserve"> и учебно-методическая литература по математическим и естественно-научным дисциплинам за последние 10 лет;</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учебная</w:t>
      </w:r>
      <w:proofErr w:type="gramEnd"/>
      <w:r w:rsidRPr="00E547F2">
        <w:rPr>
          <w:rFonts w:ascii="Times New Roman" w:eastAsia="Times New Roman" w:hAnsi="Times New Roman" w:cs="Times New Roman"/>
          <w:sz w:val="20"/>
          <w:szCs w:val="20"/>
          <w:lang w:eastAsia="ru-RU"/>
        </w:rPr>
        <w:t xml:space="preserve"> и учебно-методическая литература по профессиональным и специальным дисциплинам за последние 10 лет;</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lastRenderedPageBreak/>
        <w:t>дополнительная</w:t>
      </w:r>
      <w:proofErr w:type="gramEnd"/>
      <w:r w:rsidRPr="00E547F2">
        <w:rPr>
          <w:rFonts w:ascii="Times New Roman" w:eastAsia="Times New Roman" w:hAnsi="Times New Roman" w:cs="Times New Roman"/>
          <w:sz w:val="20"/>
          <w:szCs w:val="20"/>
          <w:lang w:eastAsia="ru-RU"/>
        </w:rPr>
        <w:t xml:space="preserve"> учебная литература, научные, справочные и др. издания;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для</w:t>
      </w:r>
      <w:proofErr w:type="gramEnd"/>
      <w:r w:rsidRPr="00E547F2">
        <w:rPr>
          <w:rFonts w:ascii="Times New Roman" w:eastAsia="Times New Roman" w:hAnsi="Times New Roman" w:cs="Times New Roman"/>
          <w:sz w:val="20"/>
          <w:szCs w:val="20"/>
          <w:lang w:eastAsia="ru-RU"/>
        </w:rPr>
        <w:t xml:space="preserve"> применения дистанционных образовательных технологий электронное учебно-методическое обеспечение составляет 100%.</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5000" w:type="pct"/>
        <w:tblCellMar>
          <w:left w:w="0" w:type="dxa"/>
          <w:right w:w="0" w:type="dxa"/>
        </w:tblCellMar>
        <w:tblLook w:val="04A0" w:firstRow="1" w:lastRow="0" w:firstColumn="1" w:lastColumn="0" w:noHBand="0" w:noVBand="1"/>
      </w:tblPr>
      <w:tblGrid>
        <w:gridCol w:w="2570"/>
        <w:gridCol w:w="3769"/>
        <w:gridCol w:w="3016"/>
      </w:tblGrid>
      <w:tr w:rsidR="00E547F2" w:rsidRPr="00E547F2" w:rsidTr="00E547F2">
        <w:tc>
          <w:tcPr>
            <w:tcW w:w="175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Дата заполнения "____" __________________ 20__ года</w:t>
            </w:r>
          </w:p>
        </w:tc>
        <w:tc>
          <w:tcPr>
            <w:tcW w:w="2390"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60" w:type="pct"/>
            <w:tcMar>
              <w:top w:w="0" w:type="dxa"/>
              <w:left w:w="108" w:type="dxa"/>
              <w:bottom w:w="0" w:type="dxa"/>
              <w:right w:w="108" w:type="dxa"/>
            </w:tcMar>
            <w:vAlign w:val="bottom"/>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ФИО руководителя</w:t>
            </w:r>
          </w:p>
        </w:tc>
      </w:tr>
      <w:tr w:rsidR="00E547F2" w:rsidRPr="00E547F2" w:rsidTr="00E547F2">
        <w:tc>
          <w:tcPr>
            <w:tcW w:w="175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М.П.</w:t>
            </w:r>
          </w:p>
        </w:tc>
        <w:tc>
          <w:tcPr>
            <w:tcW w:w="2390"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860" w:type="pct"/>
            <w:tcMar>
              <w:top w:w="0" w:type="dxa"/>
              <w:left w:w="108" w:type="dxa"/>
              <w:bottom w:w="0" w:type="dxa"/>
              <w:right w:w="108" w:type="dxa"/>
            </w:tcMar>
            <w:vAlign w:val="bottom"/>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w:t>
            </w:r>
          </w:p>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w:t>
            </w:r>
            <w:proofErr w:type="gramStart"/>
            <w:r w:rsidRPr="00E547F2">
              <w:rPr>
                <w:rFonts w:ascii="Times New Roman" w:eastAsia="Times New Roman" w:hAnsi="Times New Roman" w:cs="Times New Roman"/>
                <w:sz w:val="20"/>
                <w:szCs w:val="20"/>
                <w:lang w:eastAsia="ru-RU"/>
              </w:rPr>
              <w:t>подпись</w:t>
            </w:r>
            <w:proofErr w:type="gramEnd"/>
            <w:r w:rsidRPr="00E547F2">
              <w:rPr>
                <w:rFonts w:ascii="Times New Roman" w:eastAsia="Times New Roman" w:hAnsi="Times New Roman" w:cs="Times New Roman"/>
                <w:sz w:val="20"/>
                <w:szCs w:val="20"/>
                <w:lang w:eastAsia="ru-RU"/>
              </w:rPr>
              <w:t>)</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18" w:name="pr6"/>
      <w:bookmarkEnd w:id="18"/>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Приложение 6</w:t>
      </w:r>
    </w:p>
    <w:p w:rsidR="00E547F2" w:rsidRPr="00E547F2" w:rsidRDefault="00E547F2" w:rsidP="00E547F2">
      <w:pPr>
        <w:spacing w:before="120" w:after="12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w:t>
      </w:r>
    </w:p>
    <w:tbl>
      <w:tblPr>
        <w:tblW w:w="5000" w:type="pct"/>
        <w:tblCellMar>
          <w:left w:w="0" w:type="dxa"/>
          <w:right w:w="0" w:type="dxa"/>
        </w:tblCellMar>
        <w:tblLook w:val="04A0" w:firstRow="1" w:lastRow="0" w:firstColumn="1" w:lastColumn="0" w:noHBand="0" w:noVBand="1"/>
      </w:tblPr>
      <w:tblGrid>
        <w:gridCol w:w="3274"/>
        <w:gridCol w:w="2807"/>
        <w:gridCol w:w="3274"/>
      </w:tblGrid>
      <w:tr w:rsidR="00E547F2" w:rsidRPr="00E547F2" w:rsidTr="00E547F2">
        <w:tc>
          <w:tcPr>
            <w:tcW w:w="1750" w:type="pct"/>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500" w:type="pct"/>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750"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Министерство</w:t>
            </w:r>
            <w:r w:rsidRPr="00E547F2">
              <w:rPr>
                <w:rFonts w:ascii="Times New Roman" w:eastAsia="Times New Roman" w:hAnsi="Times New Roman" w:cs="Times New Roman"/>
                <w:b/>
                <w:bCs/>
                <w:sz w:val="20"/>
                <w:szCs w:val="20"/>
                <w:lang w:eastAsia="ru-RU"/>
              </w:rPr>
              <w:br/>
              <w:t>образования и науки</w:t>
            </w:r>
            <w:r w:rsidRPr="00E547F2">
              <w:rPr>
                <w:rFonts w:ascii="Times New Roman" w:eastAsia="Times New Roman" w:hAnsi="Times New Roman" w:cs="Times New Roman"/>
                <w:b/>
                <w:bCs/>
                <w:sz w:val="20"/>
                <w:szCs w:val="20"/>
                <w:lang w:eastAsia="ru-RU"/>
              </w:rPr>
              <w:br/>
              <w:t>Кыргызской Республики</w:t>
            </w:r>
          </w:p>
        </w:tc>
      </w:tr>
    </w:tbl>
    <w:p w:rsidR="00E547F2" w:rsidRPr="00E547F2" w:rsidRDefault="00E547F2" w:rsidP="00E547F2">
      <w:pPr>
        <w:spacing w:before="120" w:after="12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3222" w:type="pct"/>
        <w:tblCellMar>
          <w:left w:w="0" w:type="dxa"/>
          <w:right w:w="0" w:type="dxa"/>
        </w:tblCellMar>
        <w:tblLook w:val="04A0" w:firstRow="1" w:lastRow="0" w:firstColumn="1" w:lastColumn="0" w:noHBand="0" w:noVBand="1"/>
      </w:tblPr>
      <w:tblGrid>
        <w:gridCol w:w="9355"/>
      </w:tblGrid>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указывается полное наименование согласующего уполномоченного государственного органа)</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на</w:t>
            </w:r>
            <w:proofErr w:type="gramEnd"/>
            <w:r w:rsidRPr="00E547F2">
              <w:rPr>
                <w:rFonts w:ascii="Times New Roman" w:eastAsia="Times New Roman" w:hAnsi="Times New Roman" w:cs="Times New Roman"/>
                <w:sz w:val="20"/>
                <w:szCs w:val="20"/>
                <w:lang w:eastAsia="ru-RU"/>
              </w:rPr>
              <w:t xml:space="preserve"> основании проведенной экспертизы не возражает/возражает против выдачи лицензии на образовательную деятельность __________________________________________________________________________________</w:t>
            </w:r>
            <w:r w:rsidRPr="00E547F2">
              <w:rPr>
                <w:rFonts w:ascii="Times New Roman" w:eastAsia="Times New Roman" w:hAnsi="Times New Roman" w:cs="Times New Roman"/>
                <w:sz w:val="20"/>
                <w:szCs w:val="20"/>
                <w:lang w:eastAsia="ru-RU"/>
              </w:rPr>
              <w:br/>
              <w:t>______________________________________________________________________________________________</w:t>
            </w:r>
            <w:r w:rsidRPr="00E547F2">
              <w:rPr>
                <w:rFonts w:ascii="Times New Roman" w:eastAsia="Times New Roman" w:hAnsi="Times New Roman" w:cs="Times New Roman"/>
                <w:sz w:val="20"/>
                <w:szCs w:val="20"/>
                <w:lang w:eastAsia="ru-RU"/>
              </w:rPr>
              <w:br/>
              <w:t>                                                 (указывается полное наименование юридического лица - заявителя)</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before="120" w:after="120" w:line="276" w:lineRule="auto"/>
              <w:jc w:val="both"/>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b/>
                <w:bCs/>
                <w:sz w:val="20"/>
                <w:szCs w:val="20"/>
                <w:lang w:eastAsia="ru-RU"/>
              </w:rPr>
              <w:t>по</w:t>
            </w:r>
            <w:proofErr w:type="gramEnd"/>
            <w:r w:rsidRPr="00E547F2">
              <w:rPr>
                <w:rFonts w:ascii="Times New Roman" w:eastAsia="Times New Roman" w:hAnsi="Times New Roman" w:cs="Times New Roman"/>
                <w:b/>
                <w:bCs/>
                <w:sz w:val="20"/>
                <w:szCs w:val="20"/>
                <w:lang w:eastAsia="ru-RU"/>
              </w:rPr>
              <w:t xml:space="preserve"> реализации образовательной программы </w:t>
            </w:r>
            <w:r w:rsidRPr="00E547F2">
              <w:rPr>
                <w:rFonts w:ascii="Times New Roman" w:eastAsia="Times New Roman" w:hAnsi="Times New Roman" w:cs="Times New Roman"/>
                <w:sz w:val="20"/>
                <w:szCs w:val="20"/>
                <w:lang w:eastAsia="ru-RU"/>
              </w:rPr>
              <w:t>(указать нужное):</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общеобразовательные: ________________________________________________________________________</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дошкольное, начальное общее, основное общее, среднее общее с указанием формы обучения)</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профессиональные 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начальное профессиональное, среднее профессиональное, высшее профессиональное)</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5000" w:type="pct"/>
        <w:tblCellMar>
          <w:left w:w="0" w:type="dxa"/>
          <w:right w:w="0" w:type="dxa"/>
        </w:tblCellMar>
        <w:tblLook w:val="04A0" w:firstRow="1" w:lastRow="0" w:firstColumn="1" w:lastColumn="0" w:noHBand="0" w:noVBand="1"/>
      </w:tblPr>
      <w:tblGrid>
        <w:gridCol w:w="417"/>
        <w:gridCol w:w="801"/>
        <w:gridCol w:w="4463"/>
        <w:gridCol w:w="2002"/>
        <w:gridCol w:w="1652"/>
      </w:tblGrid>
      <w:tr w:rsidR="00E547F2" w:rsidRPr="00E547F2" w:rsidTr="00E547F2">
        <w:tc>
          <w:tcPr>
            <w:tcW w:w="17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482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Основные профессиональные образовательные программы</w:t>
            </w:r>
          </w:p>
        </w:tc>
      </w:tr>
      <w:tr w:rsidR="00E547F2" w:rsidRPr="00E547F2" w:rsidTr="00E547F2">
        <w:tc>
          <w:tcPr>
            <w:tcW w:w="0" w:type="auto"/>
            <w:vMerge/>
            <w:tcBorders>
              <w:top w:val="single" w:sz="8" w:space="0" w:color="auto"/>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2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образовательной программы</w:t>
            </w:r>
          </w:p>
        </w:tc>
        <w:tc>
          <w:tcPr>
            <w:tcW w:w="79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Уровень профессионального образования</w:t>
            </w:r>
          </w:p>
        </w:tc>
        <w:tc>
          <w:tcPr>
            <w:tcW w:w="7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Присваиваемая квалификация</w:t>
            </w:r>
          </w:p>
        </w:tc>
      </w:tr>
      <w:tr w:rsidR="00E547F2" w:rsidRPr="00E547F2" w:rsidTr="00E547F2">
        <w:tc>
          <w:tcPr>
            <w:tcW w:w="0" w:type="auto"/>
            <w:vMerge/>
            <w:tcBorders>
              <w:top w:val="single" w:sz="8" w:space="0" w:color="auto"/>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Шифр</w:t>
            </w:r>
          </w:p>
        </w:tc>
        <w:tc>
          <w:tcPr>
            <w:tcW w:w="281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Название программы</w:t>
            </w:r>
          </w:p>
        </w:tc>
        <w:tc>
          <w:tcPr>
            <w:tcW w:w="0" w:type="auto"/>
            <w:vMerge/>
            <w:tcBorders>
              <w:top w:val="nil"/>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r>
      <w:tr w:rsidR="00E547F2" w:rsidRPr="00E547F2" w:rsidTr="00E547F2">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1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1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bl>
    <w:p w:rsidR="00E547F2" w:rsidRPr="00E547F2" w:rsidRDefault="00E547F2" w:rsidP="00E547F2">
      <w:pPr>
        <w:spacing w:before="120" w:after="120" w:line="276" w:lineRule="auto"/>
        <w:ind w:firstLine="567"/>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 послевузовское профессиональное образование 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ординатура, аспирантура)</w:t>
      </w:r>
    </w:p>
    <w:tbl>
      <w:tblPr>
        <w:tblW w:w="5000" w:type="pct"/>
        <w:tblCellMar>
          <w:left w:w="0" w:type="dxa"/>
          <w:right w:w="0" w:type="dxa"/>
        </w:tblCellMar>
        <w:tblLook w:val="04A0" w:firstRow="1" w:lastRow="0" w:firstColumn="1" w:lastColumn="0" w:noHBand="0" w:noVBand="1"/>
      </w:tblPr>
      <w:tblGrid>
        <w:gridCol w:w="417"/>
        <w:gridCol w:w="801"/>
        <w:gridCol w:w="4463"/>
        <w:gridCol w:w="2002"/>
        <w:gridCol w:w="1652"/>
      </w:tblGrid>
      <w:tr w:rsidR="00E547F2" w:rsidRPr="00E547F2" w:rsidTr="00E547F2">
        <w:tc>
          <w:tcPr>
            <w:tcW w:w="17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482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Основные профессиональные образовательные программы</w:t>
            </w:r>
          </w:p>
        </w:tc>
      </w:tr>
      <w:tr w:rsidR="00E547F2" w:rsidRPr="00E547F2" w:rsidTr="00E547F2">
        <w:tc>
          <w:tcPr>
            <w:tcW w:w="0" w:type="auto"/>
            <w:vMerge/>
            <w:tcBorders>
              <w:top w:val="single" w:sz="8" w:space="0" w:color="auto"/>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2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образовательной программы</w:t>
            </w:r>
          </w:p>
        </w:tc>
        <w:tc>
          <w:tcPr>
            <w:tcW w:w="79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Уровень профессионального образования</w:t>
            </w:r>
          </w:p>
        </w:tc>
        <w:tc>
          <w:tcPr>
            <w:tcW w:w="7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Присваиваемая квалификация</w:t>
            </w:r>
          </w:p>
        </w:tc>
      </w:tr>
      <w:tr w:rsidR="00E547F2" w:rsidRPr="00E547F2" w:rsidTr="00E547F2">
        <w:tc>
          <w:tcPr>
            <w:tcW w:w="0" w:type="auto"/>
            <w:vMerge/>
            <w:tcBorders>
              <w:top w:val="single" w:sz="8" w:space="0" w:color="auto"/>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Шифр</w:t>
            </w:r>
          </w:p>
        </w:tc>
        <w:tc>
          <w:tcPr>
            <w:tcW w:w="281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Название программы</w:t>
            </w:r>
          </w:p>
        </w:tc>
        <w:tc>
          <w:tcPr>
            <w:tcW w:w="0" w:type="auto"/>
            <w:vMerge/>
            <w:tcBorders>
              <w:top w:val="nil"/>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r>
      <w:tr w:rsidR="00E547F2" w:rsidRPr="00E547F2" w:rsidTr="00E547F2">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281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w:t>
            </w:r>
          </w:p>
        </w:tc>
      </w:tr>
      <w:tr w:rsidR="00E547F2" w:rsidRPr="00E547F2" w:rsidTr="00E547F2">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1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3287" w:type="pct"/>
        <w:tblCellMar>
          <w:left w:w="0" w:type="dxa"/>
          <w:right w:w="0" w:type="dxa"/>
        </w:tblCellMar>
        <w:tblLook w:val="04A0" w:firstRow="1" w:lastRow="0" w:firstColumn="1" w:lastColumn="0" w:noHBand="0" w:noVBand="1"/>
      </w:tblPr>
      <w:tblGrid>
        <w:gridCol w:w="9355"/>
      </w:tblGrid>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дополнительное профессиональное, последипломное образование _____________________________________</w:t>
            </w:r>
            <w:r w:rsidRPr="00E547F2">
              <w:rPr>
                <w:rFonts w:ascii="Times New Roman" w:eastAsia="Times New Roman" w:hAnsi="Times New Roman" w:cs="Times New Roman"/>
                <w:sz w:val="20"/>
                <w:szCs w:val="20"/>
                <w:lang w:eastAsia="ru-RU"/>
              </w:rPr>
              <w:br/>
              <w:t>________________________________________________________________________________________________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дополнительное образование _____________________________________________________________________</w:t>
            </w:r>
            <w:r w:rsidRPr="00E547F2">
              <w:rPr>
                <w:rFonts w:ascii="Times New Roman" w:eastAsia="Times New Roman" w:hAnsi="Times New Roman" w:cs="Times New Roman"/>
                <w:sz w:val="20"/>
                <w:szCs w:val="20"/>
                <w:lang w:eastAsia="ru-RU"/>
              </w:rPr>
              <w:br/>
              <w:t>________________________________________________________________________________________________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указать название курсов или категории подготовки водителей автомототранспортных средств)</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3039" w:type="pct"/>
        <w:tblCellMar>
          <w:left w:w="0" w:type="dxa"/>
          <w:right w:w="0" w:type="dxa"/>
        </w:tblCellMar>
        <w:tblLook w:val="04A0" w:firstRow="1" w:lastRow="0" w:firstColumn="1" w:lastColumn="0" w:noHBand="0" w:noVBand="1"/>
      </w:tblPr>
      <w:tblGrid>
        <w:gridCol w:w="2670"/>
        <w:gridCol w:w="3016"/>
      </w:tblGrid>
      <w:tr w:rsidR="00E547F2" w:rsidRPr="00E547F2" w:rsidTr="00E547F2">
        <w:tc>
          <w:tcPr>
            <w:tcW w:w="2795"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ФИО руководителя</w:t>
            </w:r>
          </w:p>
        </w:tc>
        <w:tc>
          <w:tcPr>
            <w:tcW w:w="2205" w:type="pct"/>
            <w:tcMar>
              <w:top w:w="0" w:type="dxa"/>
              <w:left w:w="108" w:type="dxa"/>
              <w:bottom w:w="0" w:type="dxa"/>
              <w:right w:w="108" w:type="dxa"/>
            </w:tcMar>
            <w:vAlign w:val="bottom"/>
            <w:hideMark/>
          </w:tcPr>
          <w:p w:rsidR="00E547F2" w:rsidRPr="00E547F2" w:rsidRDefault="00E547F2" w:rsidP="00E547F2">
            <w:pPr>
              <w:spacing w:after="60" w:line="276" w:lineRule="auto"/>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w:t>
            </w:r>
            <w:r w:rsidRPr="00E547F2">
              <w:rPr>
                <w:rFonts w:ascii="Times New Roman" w:eastAsia="Times New Roman" w:hAnsi="Times New Roman" w:cs="Times New Roman"/>
                <w:sz w:val="20"/>
                <w:szCs w:val="20"/>
                <w:lang w:eastAsia="ru-RU"/>
              </w:rPr>
              <w:br/>
              <w:t>(</w:t>
            </w:r>
            <w:proofErr w:type="gramStart"/>
            <w:r w:rsidRPr="00E547F2">
              <w:rPr>
                <w:rFonts w:ascii="Times New Roman" w:eastAsia="Times New Roman" w:hAnsi="Times New Roman" w:cs="Times New Roman"/>
                <w:sz w:val="20"/>
                <w:szCs w:val="20"/>
                <w:lang w:eastAsia="ru-RU"/>
              </w:rPr>
              <w:t>подпись)   </w:t>
            </w:r>
            <w:proofErr w:type="gramEnd"/>
            <w:r w:rsidRPr="00E547F2">
              <w:rPr>
                <w:rFonts w:ascii="Times New Roman" w:eastAsia="Times New Roman" w:hAnsi="Times New Roman" w:cs="Times New Roman"/>
                <w:sz w:val="20"/>
                <w:szCs w:val="20"/>
                <w:lang w:eastAsia="ru-RU"/>
              </w:rPr>
              <w:t xml:space="preserve">       </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19" w:name="pr7"/>
      <w:bookmarkEnd w:id="19"/>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Приложение 7</w:t>
      </w:r>
    </w:p>
    <w:p w:rsidR="00E547F2" w:rsidRPr="00E547F2" w:rsidRDefault="00E547F2" w:rsidP="00E547F2">
      <w:pPr>
        <w:spacing w:before="120" w:after="12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w:t>
      </w:r>
    </w:p>
    <w:tbl>
      <w:tblPr>
        <w:tblW w:w="5000" w:type="pct"/>
        <w:tblCellMar>
          <w:left w:w="0" w:type="dxa"/>
          <w:right w:w="0" w:type="dxa"/>
        </w:tblCellMar>
        <w:tblLook w:val="04A0" w:firstRow="1" w:lastRow="0" w:firstColumn="1" w:lastColumn="0" w:noHBand="0" w:noVBand="1"/>
      </w:tblPr>
      <w:tblGrid>
        <w:gridCol w:w="4714"/>
        <w:gridCol w:w="249"/>
        <w:gridCol w:w="4392"/>
      </w:tblGrid>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0"/>
                <w:szCs w:val="20"/>
                <w:lang w:eastAsia="ru-RU"/>
              </w:rPr>
              <w:t>КЫРГЫЗ РЕСПУБЛИКАСЫНЫН БИЛИМ БEPYY ЖАНА ИЛИМ МИНИСТРЛИГИ</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ЛИЦЕНЗИЯ</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0"/>
                <w:szCs w:val="20"/>
                <w:lang w:eastAsia="ru-RU"/>
              </w:rPr>
              <w:t>МИНИСТЕРСТВО ОБРАЗОВНИЯ И НАУКИ КЫРГЫЗСКОЙ РЕСПУБЛИКИ</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ЛИЦЕНЗИЯ</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sz w:val="20"/>
                <w:szCs w:val="20"/>
                <w:lang w:eastAsia="ru-RU"/>
              </w:rPr>
              <w:t>Каттоо</w:t>
            </w:r>
            <w:proofErr w:type="spellEnd"/>
            <w:r w:rsidRPr="00E547F2">
              <w:rPr>
                <w:rFonts w:ascii="Times New Roman" w:eastAsia="Times New Roman" w:hAnsi="Times New Roman" w:cs="Times New Roman"/>
                <w:sz w:val="20"/>
                <w:szCs w:val="20"/>
                <w:lang w:eastAsia="ru-RU"/>
              </w:rPr>
              <w:t xml:space="preserve"> N __________                                  201_-жылдын "__" __________</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Регистрационный номер № __________                 от "__" __________ 201_ г.</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sz w:val="20"/>
                <w:szCs w:val="20"/>
                <w:lang w:eastAsia="ru-RU"/>
              </w:rPr>
              <w:t>Юридикалык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жактан</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аталышы</w:t>
            </w:r>
            <w:proofErr w:type="spellEnd"/>
            <w:r w:rsidRPr="00E547F2">
              <w:rPr>
                <w:rFonts w:ascii="Times New Roman" w:eastAsia="Times New Roman" w:hAnsi="Times New Roman" w:cs="Times New Roman"/>
                <w:sz w:val="20"/>
                <w:szCs w:val="20"/>
                <w:lang w:eastAsia="ru-RU"/>
              </w:rPr>
              <w:t>: ___________________________________</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after="60" w:line="276" w:lineRule="auto"/>
              <w:ind w:firstLine="10"/>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Наименование юридического лица: __________________________________</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sz w:val="20"/>
                <w:szCs w:val="20"/>
                <w:lang w:eastAsia="ru-RU"/>
              </w:rPr>
              <w:t>Уюштуруу-укуктук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формасы</w:t>
            </w:r>
            <w:proofErr w:type="spellEnd"/>
            <w:r w:rsidRPr="00E547F2">
              <w:rPr>
                <w:rFonts w:ascii="Times New Roman" w:eastAsia="Times New Roman" w:hAnsi="Times New Roman" w:cs="Times New Roman"/>
                <w:sz w:val="20"/>
                <w:szCs w:val="20"/>
                <w:lang w:eastAsia="ru-RU"/>
              </w:rPr>
              <w:t>: _____________________________________</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after="60" w:line="276" w:lineRule="auto"/>
              <w:ind w:firstLine="10"/>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Организационно-правовая форма: ___________________________________</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sz w:val="20"/>
                <w:szCs w:val="20"/>
                <w:lang w:eastAsia="ru-RU"/>
              </w:rPr>
              <w:t>Юридикалык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дареги</w:t>
            </w:r>
            <w:proofErr w:type="spellEnd"/>
            <w:r w:rsidRPr="00E547F2">
              <w:rPr>
                <w:rFonts w:ascii="Times New Roman" w:eastAsia="Times New Roman" w:hAnsi="Times New Roman" w:cs="Times New Roman"/>
                <w:sz w:val="20"/>
                <w:szCs w:val="20"/>
                <w:lang w:eastAsia="ru-RU"/>
              </w:rPr>
              <w:t>: ___________________________________________</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after="60" w:line="276" w:lineRule="auto"/>
              <w:ind w:firstLine="10"/>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Юридический адрес: ______________________________________________</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sz w:val="20"/>
                <w:szCs w:val="20"/>
                <w:lang w:eastAsia="ru-RU"/>
              </w:rPr>
              <w:lastRenderedPageBreak/>
              <w:t>Жайгашкан</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дареги</w:t>
            </w:r>
            <w:proofErr w:type="spellEnd"/>
            <w:r w:rsidRPr="00E547F2">
              <w:rPr>
                <w:rFonts w:ascii="Times New Roman" w:eastAsia="Times New Roman" w:hAnsi="Times New Roman" w:cs="Times New Roman"/>
                <w:sz w:val="20"/>
                <w:szCs w:val="20"/>
                <w:lang w:eastAsia="ru-RU"/>
              </w:rPr>
              <w:t>: _____________________________________________</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after="60" w:line="276" w:lineRule="auto"/>
              <w:ind w:firstLine="10"/>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Местонахождение: ________________________________________________</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sz w:val="20"/>
                <w:szCs w:val="20"/>
                <w:lang w:eastAsia="ru-RU"/>
              </w:rPr>
              <w:t>Юридикалык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жактын</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мамлекеттик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каттоо</w:t>
            </w:r>
            <w:proofErr w:type="spellEnd"/>
            <w:r w:rsidRPr="00E547F2">
              <w:rPr>
                <w:rFonts w:ascii="Times New Roman" w:eastAsia="Times New Roman" w:hAnsi="Times New Roman" w:cs="Times New Roman"/>
                <w:sz w:val="20"/>
                <w:szCs w:val="20"/>
                <w:lang w:eastAsia="ru-RU"/>
              </w:rPr>
              <w:t xml:space="preserve"> (кайра </w:t>
            </w:r>
            <w:proofErr w:type="spellStart"/>
            <w:r w:rsidRPr="00E547F2">
              <w:rPr>
                <w:rFonts w:ascii="Times New Roman" w:eastAsia="Times New Roman" w:hAnsi="Times New Roman" w:cs="Times New Roman"/>
                <w:sz w:val="20"/>
                <w:szCs w:val="20"/>
                <w:lang w:eastAsia="ru-RU"/>
              </w:rPr>
              <w:t>каттоо</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жонундогу</w:t>
            </w:r>
            <w:proofErr w:type="spellEnd"/>
            <w:r w:rsidRPr="00E547F2">
              <w:rPr>
                <w:rFonts w:ascii="Times New Roman" w:eastAsia="Times New Roman" w:hAnsi="Times New Roman" w:cs="Times New Roman"/>
                <w:sz w:val="20"/>
                <w:szCs w:val="20"/>
                <w:lang w:eastAsia="ru-RU"/>
              </w:rPr>
              <w:t xml:space="preserve"> </w:t>
            </w:r>
            <w:proofErr w:type="spellStart"/>
            <w:proofErr w:type="gramStart"/>
            <w:r w:rsidRPr="00E547F2">
              <w:rPr>
                <w:rFonts w:ascii="Times New Roman" w:eastAsia="Times New Roman" w:hAnsi="Times New Roman" w:cs="Times New Roman"/>
                <w:sz w:val="20"/>
                <w:szCs w:val="20"/>
                <w:lang w:eastAsia="ru-RU"/>
              </w:rPr>
              <w:t>номери</w:t>
            </w:r>
            <w:proofErr w:type="spellEnd"/>
            <w:r w:rsidRPr="00E547F2">
              <w:rPr>
                <w:rFonts w:ascii="Times New Roman" w:eastAsia="Times New Roman" w:hAnsi="Times New Roman" w:cs="Times New Roman"/>
                <w:sz w:val="20"/>
                <w:szCs w:val="20"/>
                <w:lang w:eastAsia="ru-RU"/>
              </w:rPr>
              <w:t>:</w:t>
            </w:r>
            <w:r w:rsidRPr="00E547F2">
              <w:rPr>
                <w:rFonts w:ascii="Times New Roman" w:eastAsia="Times New Roman" w:hAnsi="Times New Roman" w:cs="Times New Roman"/>
                <w:sz w:val="20"/>
                <w:szCs w:val="20"/>
                <w:lang w:eastAsia="ru-RU"/>
              </w:rPr>
              <w:br/>
              <w:t>_</w:t>
            </w:r>
            <w:proofErr w:type="gramEnd"/>
            <w:r w:rsidRPr="00E547F2">
              <w:rPr>
                <w:rFonts w:ascii="Times New Roman" w:eastAsia="Times New Roman" w:hAnsi="Times New Roman" w:cs="Times New Roman"/>
                <w:sz w:val="20"/>
                <w:szCs w:val="20"/>
                <w:lang w:eastAsia="ru-RU"/>
              </w:rPr>
              <w:t>_____________________________________________________________</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after="60" w:line="276" w:lineRule="auto"/>
              <w:ind w:firstLine="10"/>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Номер свидетельства о государственной регистрации (перерегистрации)</w:t>
            </w:r>
          </w:p>
          <w:p w:rsidR="00E547F2" w:rsidRPr="00E547F2" w:rsidRDefault="00E547F2" w:rsidP="00E547F2">
            <w:pPr>
              <w:spacing w:after="60" w:line="276" w:lineRule="auto"/>
              <w:ind w:firstLine="10"/>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юридического</w:t>
            </w:r>
            <w:proofErr w:type="gramEnd"/>
            <w:r w:rsidRPr="00E547F2">
              <w:rPr>
                <w:rFonts w:ascii="Times New Roman" w:eastAsia="Times New Roman" w:hAnsi="Times New Roman" w:cs="Times New Roman"/>
                <w:sz w:val="20"/>
                <w:szCs w:val="20"/>
                <w:lang w:eastAsia="ru-RU"/>
              </w:rPr>
              <w:t xml:space="preserve"> лица: _______________________________________________</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sz w:val="20"/>
                <w:szCs w:val="20"/>
                <w:lang w:eastAsia="ru-RU"/>
              </w:rPr>
              <w:t>Салык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толоочунун</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идентификациялык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номери</w:t>
            </w:r>
            <w:proofErr w:type="spellEnd"/>
            <w:r w:rsidRPr="00E547F2">
              <w:rPr>
                <w:rFonts w:ascii="Times New Roman" w:eastAsia="Times New Roman" w:hAnsi="Times New Roman" w:cs="Times New Roman"/>
                <w:sz w:val="20"/>
                <w:szCs w:val="20"/>
                <w:lang w:eastAsia="ru-RU"/>
              </w:rPr>
              <w:t>: ______________________</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after="60" w:line="276" w:lineRule="auto"/>
              <w:ind w:firstLine="10"/>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Идентификационный номер налогоплательщика: _______________________</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sz w:val="20"/>
                <w:szCs w:val="20"/>
                <w:lang w:eastAsia="ru-RU"/>
              </w:rPr>
              <w:t>Иштин</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лицензиялануучу</w:t>
            </w:r>
            <w:proofErr w:type="spellEnd"/>
            <w:r w:rsidRPr="00E547F2">
              <w:rPr>
                <w:rFonts w:ascii="Times New Roman" w:eastAsia="Times New Roman" w:hAnsi="Times New Roman" w:cs="Times New Roman"/>
                <w:sz w:val="20"/>
                <w:szCs w:val="20"/>
                <w:lang w:eastAsia="ru-RU"/>
              </w:rPr>
              <w:t xml:space="preserve"> туру: ____________________________________</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after="60" w:line="276" w:lineRule="auto"/>
              <w:ind w:firstLine="10"/>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Лицензируемый вид деятельности: __________________________________</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sz w:val="20"/>
                <w:szCs w:val="20"/>
                <w:lang w:eastAsia="ru-RU"/>
              </w:rPr>
              <w:t>Лицензиянын</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мооноту</w:t>
            </w:r>
            <w:proofErr w:type="spellEnd"/>
            <w:r w:rsidRPr="00E547F2">
              <w:rPr>
                <w:rFonts w:ascii="Times New Roman" w:eastAsia="Times New Roman" w:hAnsi="Times New Roman" w:cs="Times New Roman"/>
                <w:sz w:val="20"/>
                <w:szCs w:val="20"/>
                <w:lang w:eastAsia="ru-RU"/>
              </w:rPr>
              <w:t>: __________________________________________</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after="60" w:line="276" w:lineRule="auto"/>
              <w:ind w:firstLine="10"/>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Срок действия лицензии: ___________________________________________</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sz w:val="20"/>
                <w:szCs w:val="20"/>
                <w:lang w:eastAsia="ru-RU"/>
              </w:rPr>
              <w:t>Негизи</w:t>
            </w:r>
            <w:proofErr w:type="spellEnd"/>
            <w:r w:rsidRPr="00E547F2">
              <w:rPr>
                <w:rFonts w:ascii="Times New Roman" w:eastAsia="Times New Roman" w:hAnsi="Times New Roman" w:cs="Times New Roman"/>
                <w:sz w:val="20"/>
                <w:szCs w:val="20"/>
                <w:lang w:eastAsia="ru-RU"/>
              </w:rPr>
              <w:t>: _______________________________________________________</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______________________________________________________________</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after="60" w:line="276" w:lineRule="auto"/>
              <w:ind w:firstLine="10"/>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Основание: ______________________________________________________</w:t>
            </w:r>
          </w:p>
          <w:p w:rsidR="00E547F2" w:rsidRPr="00E547F2" w:rsidRDefault="00E547F2" w:rsidP="00E547F2">
            <w:pPr>
              <w:spacing w:after="60" w:line="276" w:lineRule="auto"/>
              <w:ind w:firstLine="10"/>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________________________________________________________________</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before="240" w:after="24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b/>
                <w:bCs/>
                <w:sz w:val="20"/>
                <w:szCs w:val="20"/>
                <w:lang w:eastAsia="ru-RU"/>
              </w:rPr>
              <w:t>Министрдин</w:t>
            </w:r>
            <w:proofErr w:type="spellEnd"/>
            <w:r w:rsidRPr="00E547F2">
              <w:rPr>
                <w:rFonts w:ascii="Times New Roman" w:eastAsia="Times New Roman" w:hAnsi="Times New Roman" w:cs="Times New Roman"/>
                <w:b/>
                <w:bCs/>
                <w:sz w:val="20"/>
                <w:szCs w:val="20"/>
                <w:lang w:eastAsia="ru-RU"/>
              </w:rPr>
              <w:t xml:space="preserve"> орун </w:t>
            </w:r>
            <w:proofErr w:type="spellStart"/>
            <w:r w:rsidRPr="00E547F2">
              <w:rPr>
                <w:rFonts w:ascii="Times New Roman" w:eastAsia="Times New Roman" w:hAnsi="Times New Roman" w:cs="Times New Roman"/>
                <w:b/>
                <w:bCs/>
                <w:sz w:val="20"/>
                <w:szCs w:val="20"/>
                <w:lang w:eastAsia="ru-RU"/>
              </w:rPr>
              <w:t>басары</w:t>
            </w:r>
            <w:proofErr w:type="spellEnd"/>
            <w:r w:rsidRPr="00E547F2">
              <w:rPr>
                <w:rFonts w:ascii="Times New Roman" w:eastAsia="Times New Roman" w:hAnsi="Times New Roman" w:cs="Times New Roman"/>
                <w:sz w:val="20"/>
                <w:szCs w:val="20"/>
                <w:lang w:eastAsia="ru-RU"/>
              </w:rPr>
              <w:t>                                                  _____________</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before="240" w:after="240" w:line="276" w:lineRule="auto"/>
              <w:ind w:firstLine="11"/>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Заместитель министра</w:t>
            </w:r>
            <w:r w:rsidRPr="00E547F2">
              <w:rPr>
                <w:rFonts w:ascii="Times New Roman" w:eastAsia="Times New Roman" w:hAnsi="Times New Roman" w:cs="Times New Roman"/>
                <w:sz w:val="20"/>
                <w:szCs w:val="20"/>
                <w:lang w:eastAsia="ru-RU"/>
              </w:rPr>
              <w:t>                                                            _____________</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after="60" w:line="276" w:lineRule="auto"/>
              <w:ind w:firstLine="851"/>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М.О.</w:t>
            </w:r>
          </w:p>
        </w:tc>
        <w:tc>
          <w:tcPr>
            <w:tcW w:w="742" w:type="pct"/>
            <w:tcMar>
              <w:top w:w="0" w:type="dxa"/>
              <w:left w:w="108" w:type="dxa"/>
              <w:bottom w:w="0" w:type="dxa"/>
              <w:right w:w="108" w:type="dxa"/>
            </w:tcMar>
            <w:hideMark/>
          </w:tcPr>
          <w:p w:rsidR="00E547F2" w:rsidRPr="00E547F2" w:rsidRDefault="00E547F2" w:rsidP="00E547F2">
            <w:pPr>
              <w:spacing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after="60" w:line="276" w:lineRule="auto"/>
              <w:ind w:firstLine="851"/>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М.П.</w:t>
            </w:r>
          </w:p>
        </w:tc>
      </w:tr>
      <w:tr w:rsidR="00E547F2" w:rsidRPr="00E547F2" w:rsidTr="00E547F2">
        <w:tc>
          <w:tcPr>
            <w:tcW w:w="2194" w:type="pct"/>
            <w:tcMar>
              <w:top w:w="0" w:type="dxa"/>
              <w:left w:w="567" w:type="dxa"/>
              <w:bottom w:w="0" w:type="dxa"/>
              <w:right w:w="108" w:type="dxa"/>
            </w:tcMar>
            <w:hideMark/>
          </w:tcPr>
          <w:p w:rsidR="00E547F2" w:rsidRPr="00E547F2" w:rsidRDefault="00E547F2" w:rsidP="00E547F2">
            <w:pPr>
              <w:spacing w:before="120" w:after="60" w:line="276" w:lineRule="auto"/>
              <w:jc w:val="center"/>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sz w:val="20"/>
                <w:szCs w:val="20"/>
                <w:lang w:eastAsia="ru-RU"/>
              </w:rPr>
              <w:t>Лицензиянын</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сериялык</w:t>
            </w:r>
            <w:proofErr w:type="spellEnd"/>
            <w:r w:rsidRPr="00E547F2">
              <w:rPr>
                <w:rFonts w:ascii="Times New Roman" w:eastAsia="Times New Roman" w:hAnsi="Times New Roman" w:cs="Times New Roman"/>
                <w:sz w:val="20"/>
                <w:szCs w:val="20"/>
                <w:lang w:eastAsia="ru-RU"/>
              </w:rPr>
              <w:t xml:space="preserve"> </w:t>
            </w:r>
            <w:proofErr w:type="spellStart"/>
            <w:proofErr w:type="gramStart"/>
            <w:r w:rsidRPr="00E547F2">
              <w:rPr>
                <w:rFonts w:ascii="Times New Roman" w:eastAsia="Times New Roman" w:hAnsi="Times New Roman" w:cs="Times New Roman"/>
                <w:sz w:val="20"/>
                <w:szCs w:val="20"/>
                <w:lang w:eastAsia="ru-RU"/>
              </w:rPr>
              <w:t>номери</w:t>
            </w:r>
            <w:proofErr w:type="spellEnd"/>
            <w:r w:rsidRPr="00E547F2">
              <w:rPr>
                <w:rFonts w:ascii="Times New Roman" w:eastAsia="Times New Roman" w:hAnsi="Times New Roman" w:cs="Times New Roman"/>
                <w:sz w:val="20"/>
                <w:szCs w:val="20"/>
                <w:lang w:eastAsia="ru-RU"/>
              </w:rPr>
              <w:t>:</w:t>
            </w:r>
            <w:r w:rsidRPr="00E547F2">
              <w:rPr>
                <w:rFonts w:ascii="Times New Roman" w:eastAsia="Times New Roman" w:hAnsi="Times New Roman" w:cs="Times New Roman"/>
                <w:sz w:val="20"/>
                <w:szCs w:val="20"/>
                <w:lang w:eastAsia="ru-RU"/>
              </w:rPr>
              <w:br/>
            </w:r>
            <w:proofErr w:type="spellStart"/>
            <w:r w:rsidRPr="00E547F2">
              <w:rPr>
                <w:rFonts w:ascii="Times New Roman" w:eastAsia="Times New Roman" w:hAnsi="Times New Roman" w:cs="Times New Roman"/>
                <w:sz w:val="20"/>
                <w:szCs w:val="20"/>
                <w:lang w:eastAsia="ru-RU"/>
              </w:rPr>
              <w:t>Аныктыгын</w:t>
            </w:r>
            <w:proofErr w:type="spellEnd"/>
            <w:proofErr w:type="gram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текшеруу</w:t>
            </w:r>
            <w:proofErr w:type="spellEnd"/>
            <w:r w:rsidRPr="00E547F2">
              <w:rPr>
                <w:rFonts w:ascii="Times New Roman" w:eastAsia="Times New Roman" w:hAnsi="Times New Roman" w:cs="Times New Roman"/>
                <w:sz w:val="20"/>
                <w:szCs w:val="20"/>
                <w:lang w:eastAsia="ru-RU"/>
              </w:rPr>
              <w:t xml:space="preserve">: </w:t>
            </w:r>
            <w:r w:rsidRPr="00E547F2">
              <w:rPr>
                <w:rFonts w:ascii="Times New Roman" w:eastAsia="Times New Roman" w:hAnsi="Times New Roman" w:cs="Times New Roman"/>
                <w:sz w:val="20"/>
                <w:szCs w:val="20"/>
                <w:lang w:val="en-US" w:eastAsia="ru-RU"/>
              </w:rPr>
              <w:t>www</w:t>
            </w:r>
            <w:r w:rsidRPr="00E547F2">
              <w:rPr>
                <w:rFonts w:ascii="Times New Roman" w:eastAsia="Times New Roman" w:hAnsi="Times New Roman" w:cs="Times New Roman"/>
                <w:sz w:val="20"/>
                <w:szCs w:val="20"/>
                <w:lang w:eastAsia="ru-RU"/>
              </w:rPr>
              <w:t>.</w:t>
            </w:r>
            <w:proofErr w:type="spellStart"/>
            <w:r w:rsidRPr="00E547F2">
              <w:rPr>
                <w:rFonts w:ascii="Times New Roman" w:eastAsia="Times New Roman" w:hAnsi="Times New Roman" w:cs="Times New Roman"/>
                <w:sz w:val="20"/>
                <w:szCs w:val="20"/>
                <w:lang w:val="en-US" w:eastAsia="ru-RU"/>
              </w:rPr>
              <w:t>tartip</w:t>
            </w:r>
            <w:proofErr w:type="spellEnd"/>
            <w:r w:rsidRPr="00E547F2">
              <w:rPr>
                <w:rFonts w:ascii="Times New Roman" w:eastAsia="Times New Roman" w:hAnsi="Times New Roman" w:cs="Times New Roman"/>
                <w:sz w:val="20"/>
                <w:szCs w:val="20"/>
                <w:lang w:eastAsia="ru-RU"/>
              </w:rPr>
              <w:t>.</w:t>
            </w:r>
            <w:r w:rsidRPr="00E547F2">
              <w:rPr>
                <w:rFonts w:ascii="Times New Roman" w:eastAsia="Times New Roman" w:hAnsi="Times New Roman" w:cs="Times New Roman"/>
                <w:sz w:val="20"/>
                <w:szCs w:val="20"/>
                <w:lang w:val="en-US" w:eastAsia="ru-RU"/>
              </w:rPr>
              <w:t>kg</w:t>
            </w:r>
          </w:p>
        </w:tc>
        <w:tc>
          <w:tcPr>
            <w:tcW w:w="742" w:type="pct"/>
            <w:tcMar>
              <w:top w:w="0" w:type="dxa"/>
              <w:left w:w="108" w:type="dxa"/>
              <w:bottom w:w="0" w:type="dxa"/>
              <w:right w:w="108" w:type="dxa"/>
            </w:tcMar>
            <w:hideMark/>
          </w:tcPr>
          <w:p w:rsidR="00E547F2" w:rsidRPr="00E547F2" w:rsidRDefault="00E547F2" w:rsidP="00E547F2">
            <w:pPr>
              <w:spacing w:before="120" w:after="60" w:line="276" w:lineRule="auto"/>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064" w:type="pct"/>
            <w:tcMar>
              <w:top w:w="0" w:type="dxa"/>
              <w:left w:w="108" w:type="dxa"/>
              <w:bottom w:w="0" w:type="dxa"/>
              <w:right w:w="108" w:type="dxa"/>
            </w:tcMar>
            <w:hideMark/>
          </w:tcPr>
          <w:p w:rsidR="00E547F2" w:rsidRPr="00E547F2" w:rsidRDefault="00E547F2" w:rsidP="00E547F2">
            <w:pPr>
              <w:spacing w:before="120"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Серийный номер </w:t>
            </w:r>
            <w:proofErr w:type="gramStart"/>
            <w:r w:rsidRPr="00E547F2">
              <w:rPr>
                <w:rFonts w:ascii="Times New Roman" w:eastAsia="Times New Roman" w:hAnsi="Times New Roman" w:cs="Times New Roman"/>
                <w:sz w:val="20"/>
                <w:szCs w:val="20"/>
                <w:lang w:eastAsia="ru-RU"/>
              </w:rPr>
              <w:t>лицензии:</w:t>
            </w:r>
            <w:r w:rsidRPr="00E547F2">
              <w:rPr>
                <w:rFonts w:ascii="Times New Roman" w:eastAsia="Times New Roman" w:hAnsi="Times New Roman" w:cs="Times New Roman"/>
                <w:sz w:val="20"/>
                <w:szCs w:val="20"/>
                <w:lang w:eastAsia="ru-RU"/>
              </w:rPr>
              <w:br/>
              <w:t>Проверка</w:t>
            </w:r>
            <w:proofErr w:type="gramEnd"/>
            <w:r w:rsidRPr="00E547F2">
              <w:rPr>
                <w:rFonts w:ascii="Times New Roman" w:eastAsia="Times New Roman" w:hAnsi="Times New Roman" w:cs="Times New Roman"/>
                <w:sz w:val="20"/>
                <w:szCs w:val="20"/>
                <w:lang w:eastAsia="ru-RU"/>
              </w:rPr>
              <w:t xml:space="preserve"> подлинности: </w:t>
            </w:r>
            <w:r w:rsidRPr="00E547F2">
              <w:rPr>
                <w:rFonts w:ascii="Times New Roman" w:eastAsia="Times New Roman" w:hAnsi="Times New Roman" w:cs="Times New Roman"/>
                <w:sz w:val="20"/>
                <w:szCs w:val="20"/>
                <w:lang w:val="en-US" w:eastAsia="ru-RU"/>
              </w:rPr>
              <w:t>www</w:t>
            </w:r>
            <w:r w:rsidRPr="00E547F2">
              <w:rPr>
                <w:rFonts w:ascii="Times New Roman" w:eastAsia="Times New Roman" w:hAnsi="Times New Roman" w:cs="Times New Roman"/>
                <w:sz w:val="20"/>
                <w:szCs w:val="20"/>
                <w:lang w:eastAsia="ru-RU"/>
              </w:rPr>
              <w:t>.</w:t>
            </w:r>
            <w:proofErr w:type="spellStart"/>
            <w:r w:rsidRPr="00E547F2">
              <w:rPr>
                <w:rFonts w:ascii="Times New Roman" w:eastAsia="Times New Roman" w:hAnsi="Times New Roman" w:cs="Times New Roman"/>
                <w:sz w:val="20"/>
                <w:szCs w:val="20"/>
                <w:lang w:val="en-US" w:eastAsia="ru-RU"/>
              </w:rPr>
              <w:t>tartip</w:t>
            </w:r>
            <w:proofErr w:type="spellEnd"/>
            <w:r w:rsidRPr="00E547F2">
              <w:rPr>
                <w:rFonts w:ascii="Times New Roman" w:eastAsia="Times New Roman" w:hAnsi="Times New Roman" w:cs="Times New Roman"/>
                <w:sz w:val="20"/>
                <w:szCs w:val="20"/>
                <w:lang w:eastAsia="ru-RU"/>
              </w:rPr>
              <w:t>.</w:t>
            </w:r>
            <w:r w:rsidRPr="00E547F2">
              <w:rPr>
                <w:rFonts w:ascii="Times New Roman" w:eastAsia="Times New Roman" w:hAnsi="Times New Roman" w:cs="Times New Roman"/>
                <w:sz w:val="20"/>
                <w:szCs w:val="20"/>
                <w:lang w:val="en-US" w:eastAsia="ru-RU"/>
              </w:rPr>
              <w:t>kg</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5000" w:type="pct"/>
        <w:tblCellMar>
          <w:left w:w="0" w:type="dxa"/>
          <w:right w:w="0" w:type="dxa"/>
        </w:tblCellMar>
        <w:tblLook w:val="04A0" w:firstRow="1" w:lastRow="0" w:firstColumn="1" w:lastColumn="0" w:noHBand="0" w:noVBand="1"/>
      </w:tblPr>
      <w:tblGrid>
        <w:gridCol w:w="367"/>
        <w:gridCol w:w="1439"/>
        <w:gridCol w:w="846"/>
        <w:gridCol w:w="1689"/>
        <w:gridCol w:w="253"/>
        <w:gridCol w:w="366"/>
        <w:gridCol w:w="654"/>
        <w:gridCol w:w="1333"/>
        <w:gridCol w:w="845"/>
        <w:gridCol w:w="1563"/>
      </w:tblGrid>
      <w:tr w:rsidR="00E547F2" w:rsidRPr="00E547F2" w:rsidTr="00E547F2">
        <w:tc>
          <w:tcPr>
            <w:tcW w:w="2393"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before="120" w:after="12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0"/>
                <w:szCs w:val="20"/>
                <w:lang w:eastAsia="ru-RU"/>
              </w:rPr>
              <w:t>ЖАЛПЫ БИЛИМ БЕРУУ ПРОГРАММАЛАРЫ</w:t>
            </w:r>
            <w:r w:rsidRPr="00E547F2">
              <w:rPr>
                <w:rFonts w:ascii="Times New Roman" w:eastAsia="Times New Roman" w:hAnsi="Times New Roman" w:cs="Times New Roman"/>
                <w:b/>
                <w:bCs/>
                <w:sz w:val="20"/>
                <w:szCs w:val="20"/>
                <w:lang w:eastAsia="ru-RU"/>
              </w:rPr>
              <w:br/>
              <w:t>ОБЩЕОБРАЗОВАТЕЛЬНЫЕ ПРОГРАММЫ</w:t>
            </w:r>
          </w:p>
        </w:tc>
        <w:tc>
          <w:tcPr>
            <w:tcW w:w="28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2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before="120" w:after="120" w:line="276" w:lineRule="auto"/>
              <w:ind w:left="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0"/>
                <w:szCs w:val="20"/>
                <w:lang w:eastAsia="ru-RU"/>
              </w:rPr>
              <w:t>КЕСИПТИК БИЛИМ БЕРУУ ПРОГРАММАЛАРЫ</w:t>
            </w:r>
            <w:r w:rsidRPr="00E547F2">
              <w:rPr>
                <w:rFonts w:ascii="Times New Roman" w:eastAsia="Times New Roman" w:hAnsi="Times New Roman" w:cs="Times New Roman"/>
                <w:b/>
                <w:bCs/>
                <w:sz w:val="20"/>
                <w:szCs w:val="20"/>
                <w:lang w:eastAsia="ru-RU"/>
              </w:rPr>
              <w:br/>
              <w:t>ПРОФЕССИОНАЛЬНЫЕ ОБРАЗОВАТЕЛЬНЫЕ ПРОГРАММЫ</w:t>
            </w:r>
          </w:p>
        </w:tc>
      </w:tr>
      <w:tr w:rsidR="00E547F2" w:rsidRPr="00E547F2" w:rsidTr="00E547F2">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b/>
                <w:bCs/>
                <w:sz w:val="20"/>
                <w:szCs w:val="20"/>
                <w:lang w:eastAsia="ru-RU"/>
              </w:rPr>
              <w:t>Билим</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беруу</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программасынын</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аталышы</w:t>
            </w:r>
            <w:proofErr w:type="spellEnd"/>
            <w:r w:rsidRPr="00E547F2">
              <w:rPr>
                <w:rFonts w:ascii="Times New Roman" w:eastAsia="Times New Roman" w:hAnsi="Times New Roman" w:cs="Times New Roman"/>
                <w:b/>
                <w:bCs/>
                <w:sz w:val="20"/>
                <w:szCs w:val="20"/>
                <w:lang w:eastAsia="ru-RU"/>
              </w:rPr>
              <w:br/>
              <w:t>Наименование образовательной программы</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b/>
                <w:bCs/>
                <w:sz w:val="20"/>
                <w:szCs w:val="20"/>
                <w:lang w:eastAsia="ru-RU"/>
              </w:rPr>
              <w:t>Окуу</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формасы</w:t>
            </w:r>
            <w:proofErr w:type="spellEnd"/>
            <w:r w:rsidRPr="00E547F2">
              <w:rPr>
                <w:rFonts w:ascii="Times New Roman" w:eastAsia="Times New Roman" w:hAnsi="Times New Roman" w:cs="Times New Roman"/>
                <w:b/>
                <w:bCs/>
                <w:sz w:val="20"/>
                <w:szCs w:val="20"/>
                <w:lang w:eastAsia="ru-RU"/>
              </w:rPr>
              <w:br/>
              <w:t>Форма обучения</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b/>
                <w:bCs/>
                <w:sz w:val="20"/>
                <w:szCs w:val="20"/>
                <w:lang w:eastAsia="ru-RU"/>
              </w:rPr>
              <w:t>Окуучулардын</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чектуу</w:t>
            </w:r>
            <w:proofErr w:type="spellEnd"/>
            <w:r w:rsidRPr="00E547F2">
              <w:rPr>
                <w:rFonts w:ascii="Times New Roman" w:eastAsia="Times New Roman" w:hAnsi="Times New Roman" w:cs="Times New Roman"/>
                <w:b/>
                <w:bCs/>
                <w:sz w:val="20"/>
                <w:szCs w:val="20"/>
                <w:lang w:eastAsia="ru-RU"/>
              </w:rPr>
              <w:t xml:space="preserve"> саны</w:t>
            </w:r>
            <w:r w:rsidRPr="00E547F2">
              <w:rPr>
                <w:rFonts w:ascii="Times New Roman" w:eastAsia="Times New Roman" w:hAnsi="Times New Roman" w:cs="Times New Roman"/>
                <w:b/>
                <w:bCs/>
                <w:sz w:val="20"/>
                <w:szCs w:val="20"/>
                <w:lang w:eastAsia="ru-RU"/>
              </w:rPr>
              <w:br/>
              <w:t>Предельное количество обучающихся</w:t>
            </w:r>
          </w:p>
        </w:tc>
        <w:tc>
          <w:tcPr>
            <w:tcW w:w="28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Шифр</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b/>
                <w:bCs/>
                <w:sz w:val="20"/>
                <w:szCs w:val="20"/>
                <w:lang w:eastAsia="ru-RU"/>
              </w:rPr>
              <w:t>Багыттын</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адистиктин</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аталышы</w:t>
            </w:r>
            <w:proofErr w:type="spellEnd"/>
            <w:r w:rsidRPr="00E547F2">
              <w:rPr>
                <w:rFonts w:ascii="Times New Roman" w:eastAsia="Times New Roman" w:hAnsi="Times New Roman" w:cs="Times New Roman"/>
                <w:b/>
                <w:bCs/>
                <w:sz w:val="20"/>
                <w:szCs w:val="20"/>
                <w:lang w:eastAsia="ru-RU"/>
              </w:rPr>
              <w:br/>
              <w:t>Наименование направления (специальности)</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b/>
                <w:bCs/>
                <w:sz w:val="20"/>
                <w:szCs w:val="20"/>
                <w:lang w:eastAsia="ru-RU"/>
              </w:rPr>
              <w:t>Окуу</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формасы</w:t>
            </w:r>
            <w:proofErr w:type="spellEnd"/>
            <w:r w:rsidRPr="00E547F2">
              <w:rPr>
                <w:rFonts w:ascii="Times New Roman" w:eastAsia="Times New Roman" w:hAnsi="Times New Roman" w:cs="Times New Roman"/>
                <w:b/>
                <w:bCs/>
                <w:sz w:val="20"/>
                <w:szCs w:val="20"/>
                <w:lang w:eastAsia="ru-RU"/>
              </w:rPr>
              <w:br/>
              <w:t>Форма обучения</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b/>
                <w:bCs/>
                <w:sz w:val="20"/>
                <w:szCs w:val="20"/>
                <w:lang w:eastAsia="ru-RU"/>
              </w:rPr>
              <w:t>Окуучулардын</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чектуу</w:t>
            </w:r>
            <w:proofErr w:type="spellEnd"/>
            <w:r w:rsidRPr="00E547F2">
              <w:rPr>
                <w:rFonts w:ascii="Times New Roman" w:eastAsia="Times New Roman" w:hAnsi="Times New Roman" w:cs="Times New Roman"/>
                <w:b/>
                <w:bCs/>
                <w:sz w:val="20"/>
                <w:szCs w:val="20"/>
                <w:lang w:eastAsia="ru-RU"/>
              </w:rPr>
              <w:t xml:space="preserve"> саны</w:t>
            </w:r>
            <w:r w:rsidRPr="00E547F2">
              <w:rPr>
                <w:rFonts w:ascii="Times New Roman" w:eastAsia="Times New Roman" w:hAnsi="Times New Roman" w:cs="Times New Roman"/>
                <w:b/>
                <w:bCs/>
                <w:sz w:val="20"/>
                <w:szCs w:val="20"/>
                <w:lang w:eastAsia="ru-RU"/>
              </w:rPr>
              <w:br/>
              <w:t>Предельное количество обучающихся</w:t>
            </w:r>
          </w:p>
        </w:tc>
      </w:tr>
      <w:tr w:rsidR="00E547F2" w:rsidRPr="00E547F2" w:rsidTr="00E547F2">
        <w:tc>
          <w:tcPr>
            <w:tcW w:w="2393"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А. </w:t>
            </w:r>
            <w:proofErr w:type="spellStart"/>
            <w:r w:rsidRPr="00E547F2">
              <w:rPr>
                <w:rFonts w:ascii="Times New Roman" w:eastAsia="Times New Roman" w:hAnsi="Times New Roman" w:cs="Times New Roman"/>
                <w:sz w:val="20"/>
                <w:szCs w:val="20"/>
                <w:lang w:eastAsia="ru-RU"/>
              </w:rPr>
              <w:t>Мектепке</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чейинки</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билим</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беруу</w:t>
            </w:r>
            <w:proofErr w:type="spellEnd"/>
            <w:r w:rsidRPr="00E547F2">
              <w:rPr>
                <w:rFonts w:ascii="Times New Roman" w:eastAsia="Times New Roman" w:hAnsi="Times New Roman" w:cs="Times New Roman"/>
                <w:sz w:val="20"/>
                <w:szCs w:val="20"/>
                <w:lang w:eastAsia="ru-RU"/>
              </w:rPr>
              <w:br/>
              <w:t>    Дошкольное образование</w:t>
            </w:r>
          </w:p>
        </w:tc>
        <w:tc>
          <w:tcPr>
            <w:tcW w:w="28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Н. </w:t>
            </w:r>
            <w:proofErr w:type="spellStart"/>
            <w:r w:rsidRPr="00E547F2">
              <w:rPr>
                <w:rFonts w:ascii="Times New Roman" w:eastAsia="Times New Roman" w:hAnsi="Times New Roman" w:cs="Times New Roman"/>
                <w:sz w:val="20"/>
                <w:szCs w:val="20"/>
                <w:lang w:eastAsia="ru-RU"/>
              </w:rPr>
              <w:t>Башталгыч</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кесиптик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билим</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беруу</w:t>
            </w:r>
            <w:proofErr w:type="spellEnd"/>
            <w:r w:rsidRPr="00E547F2">
              <w:rPr>
                <w:rFonts w:ascii="Times New Roman" w:eastAsia="Times New Roman" w:hAnsi="Times New Roman" w:cs="Times New Roman"/>
                <w:sz w:val="20"/>
                <w:szCs w:val="20"/>
                <w:lang w:eastAsia="ru-RU"/>
              </w:rPr>
              <w:br/>
              <w:t>     Начальное профессиональное образование</w:t>
            </w:r>
          </w:p>
        </w:tc>
      </w:tr>
      <w:tr w:rsidR="00E547F2" w:rsidRPr="00E547F2" w:rsidTr="00E547F2">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2393"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 xml:space="preserve">В. </w:t>
            </w:r>
            <w:proofErr w:type="spellStart"/>
            <w:r w:rsidRPr="00E547F2">
              <w:rPr>
                <w:rFonts w:ascii="Times New Roman" w:eastAsia="Times New Roman" w:hAnsi="Times New Roman" w:cs="Times New Roman"/>
                <w:sz w:val="20"/>
                <w:szCs w:val="20"/>
                <w:lang w:eastAsia="ru-RU"/>
              </w:rPr>
              <w:t>Башталгыч</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негизги</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жана</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орто</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жалпы</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билим</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беруу</w:t>
            </w:r>
            <w:proofErr w:type="spellEnd"/>
            <w:r w:rsidRPr="00E547F2">
              <w:rPr>
                <w:rFonts w:ascii="Times New Roman" w:eastAsia="Times New Roman" w:hAnsi="Times New Roman" w:cs="Times New Roman"/>
                <w:sz w:val="20"/>
                <w:szCs w:val="20"/>
                <w:lang w:eastAsia="ru-RU"/>
              </w:rPr>
              <w:br/>
              <w:t>     Начальное, основное и среднее общее образование</w:t>
            </w:r>
          </w:p>
        </w:tc>
        <w:tc>
          <w:tcPr>
            <w:tcW w:w="28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С. </w:t>
            </w:r>
            <w:proofErr w:type="spellStart"/>
            <w:r w:rsidRPr="00E547F2">
              <w:rPr>
                <w:rFonts w:ascii="Times New Roman" w:eastAsia="Times New Roman" w:hAnsi="Times New Roman" w:cs="Times New Roman"/>
                <w:sz w:val="20"/>
                <w:szCs w:val="20"/>
                <w:lang w:eastAsia="ru-RU"/>
              </w:rPr>
              <w:t>Орго</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кесиптик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билим</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беруу</w:t>
            </w:r>
            <w:proofErr w:type="spellEnd"/>
            <w:r w:rsidRPr="00E547F2">
              <w:rPr>
                <w:rFonts w:ascii="Times New Roman" w:eastAsia="Times New Roman" w:hAnsi="Times New Roman" w:cs="Times New Roman"/>
                <w:sz w:val="20"/>
                <w:szCs w:val="20"/>
                <w:lang w:eastAsia="ru-RU"/>
              </w:rPr>
              <w:br/>
              <w:t>     Среднее профессиональное образование</w:t>
            </w:r>
          </w:p>
        </w:tc>
      </w:tr>
      <w:tr w:rsidR="00E547F2" w:rsidRPr="00E547F2" w:rsidTr="00E547F2">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2393"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Е. </w:t>
            </w:r>
            <w:proofErr w:type="spellStart"/>
            <w:r w:rsidRPr="00E547F2">
              <w:rPr>
                <w:rFonts w:ascii="Times New Roman" w:eastAsia="Times New Roman" w:hAnsi="Times New Roman" w:cs="Times New Roman"/>
                <w:sz w:val="20"/>
                <w:szCs w:val="20"/>
                <w:lang w:eastAsia="ru-RU"/>
              </w:rPr>
              <w:t>Кошумча</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билим</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беруу</w:t>
            </w:r>
            <w:proofErr w:type="spellEnd"/>
            <w:r w:rsidRPr="00E547F2">
              <w:rPr>
                <w:rFonts w:ascii="Times New Roman" w:eastAsia="Times New Roman" w:hAnsi="Times New Roman" w:cs="Times New Roman"/>
                <w:sz w:val="20"/>
                <w:szCs w:val="20"/>
                <w:lang w:eastAsia="ru-RU"/>
              </w:rPr>
              <w:t xml:space="preserve"> (</w:t>
            </w:r>
            <w:proofErr w:type="spellStart"/>
            <w:proofErr w:type="gramStart"/>
            <w:r w:rsidRPr="00E547F2">
              <w:rPr>
                <w:rFonts w:ascii="Times New Roman" w:eastAsia="Times New Roman" w:hAnsi="Times New Roman" w:cs="Times New Roman"/>
                <w:sz w:val="20"/>
                <w:szCs w:val="20"/>
                <w:lang w:eastAsia="ru-RU"/>
              </w:rPr>
              <w:t>курстар</w:t>
            </w:r>
            <w:proofErr w:type="spellEnd"/>
            <w:r w:rsidRPr="00E547F2">
              <w:rPr>
                <w:rFonts w:ascii="Times New Roman" w:eastAsia="Times New Roman" w:hAnsi="Times New Roman" w:cs="Times New Roman"/>
                <w:sz w:val="20"/>
                <w:szCs w:val="20"/>
                <w:lang w:eastAsia="ru-RU"/>
              </w:rPr>
              <w:t>)</w:t>
            </w:r>
            <w:r w:rsidRPr="00E547F2">
              <w:rPr>
                <w:rFonts w:ascii="Times New Roman" w:eastAsia="Times New Roman" w:hAnsi="Times New Roman" w:cs="Times New Roman"/>
                <w:sz w:val="20"/>
                <w:szCs w:val="20"/>
                <w:lang w:eastAsia="ru-RU"/>
              </w:rPr>
              <w:br/>
              <w:t>   </w:t>
            </w:r>
            <w:proofErr w:type="gramEnd"/>
            <w:r w:rsidRPr="00E547F2">
              <w:rPr>
                <w:rFonts w:ascii="Times New Roman" w:eastAsia="Times New Roman" w:hAnsi="Times New Roman" w:cs="Times New Roman"/>
                <w:sz w:val="20"/>
                <w:szCs w:val="20"/>
                <w:lang w:eastAsia="ru-RU"/>
              </w:rPr>
              <w:t>  Дополнительное образование (курсы)</w:t>
            </w:r>
          </w:p>
        </w:tc>
        <w:tc>
          <w:tcPr>
            <w:tcW w:w="28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D. </w:t>
            </w:r>
            <w:proofErr w:type="spellStart"/>
            <w:r w:rsidRPr="00E547F2">
              <w:rPr>
                <w:rFonts w:ascii="Times New Roman" w:eastAsia="Times New Roman" w:hAnsi="Times New Roman" w:cs="Times New Roman"/>
                <w:sz w:val="20"/>
                <w:szCs w:val="20"/>
                <w:lang w:eastAsia="ru-RU"/>
              </w:rPr>
              <w:t>Жогорку</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кесиптик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билим</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беруу</w:t>
            </w:r>
            <w:proofErr w:type="spellEnd"/>
            <w:r w:rsidRPr="00E547F2">
              <w:rPr>
                <w:rFonts w:ascii="Times New Roman" w:eastAsia="Times New Roman" w:hAnsi="Times New Roman" w:cs="Times New Roman"/>
                <w:sz w:val="20"/>
                <w:szCs w:val="20"/>
                <w:lang w:eastAsia="ru-RU"/>
              </w:rPr>
              <w:br/>
              <w:t>     Высшее профессиональное образование</w:t>
            </w:r>
          </w:p>
        </w:tc>
      </w:tr>
      <w:tr w:rsidR="00E547F2" w:rsidRPr="00E547F2" w:rsidTr="00E547F2">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2393"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F. </w:t>
            </w:r>
            <w:proofErr w:type="spellStart"/>
            <w:r w:rsidRPr="00E547F2">
              <w:rPr>
                <w:rFonts w:ascii="Times New Roman" w:eastAsia="Times New Roman" w:hAnsi="Times New Roman" w:cs="Times New Roman"/>
                <w:sz w:val="20"/>
                <w:szCs w:val="20"/>
                <w:lang w:eastAsia="ru-RU"/>
              </w:rPr>
              <w:t>Кошумча</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билим</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беруу</w:t>
            </w:r>
            <w:proofErr w:type="spellEnd"/>
            <w:r w:rsidRPr="00E547F2">
              <w:rPr>
                <w:rFonts w:ascii="Times New Roman" w:eastAsia="Times New Roman" w:hAnsi="Times New Roman" w:cs="Times New Roman"/>
                <w:sz w:val="20"/>
                <w:szCs w:val="20"/>
                <w:lang w:eastAsia="ru-RU"/>
              </w:rPr>
              <w:t xml:space="preserve"> (</w:t>
            </w:r>
            <w:proofErr w:type="spellStart"/>
            <w:proofErr w:type="gramStart"/>
            <w:r w:rsidRPr="00E547F2">
              <w:rPr>
                <w:rFonts w:ascii="Times New Roman" w:eastAsia="Times New Roman" w:hAnsi="Times New Roman" w:cs="Times New Roman"/>
                <w:sz w:val="20"/>
                <w:szCs w:val="20"/>
                <w:lang w:eastAsia="ru-RU"/>
              </w:rPr>
              <w:t>автомектептер</w:t>
            </w:r>
            <w:proofErr w:type="spellEnd"/>
            <w:r w:rsidRPr="00E547F2">
              <w:rPr>
                <w:rFonts w:ascii="Times New Roman" w:eastAsia="Times New Roman" w:hAnsi="Times New Roman" w:cs="Times New Roman"/>
                <w:sz w:val="20"/>
                <w:szCs w:val="20"/>
                <w:lang w:eastAsia="ru-RU"/>
              </w:rPr>
              <w:t>)</w:t>
            </w:r>
            <w:r w:rsidRPr="00E547F2">
              <w:rPr>
                <w:rFonts w:ascii="Times New Roman" w:eastAsia="Times New Roman" w:hAnsi="Times New Roman" w:cs="Times New Roman"/>
                <w:sz w:val="20"/>
                <w:szCs w:val="20"/>
                <w:lang w:eastAsia="ru-RU"/>
              </w:rPr>
              <w:br/>
              <w:t>   </w:t>
            </w:r>
            <w:proofErr w:type="gramEnd"/>
            <w:r w:rsidRPr="00E547F2">
              <w:rPr>
                <w:rFonts w:ascii="Times New Roman" w:eastAsia="Times New Roman" w:hAnsi="Times New Roman" w:cs="Times New Roman"/>
                <w:sz w:val="20"/>
                <w:szCs w:val="20"/>
                <w:lang w:eastAsia="ru-RU"/>
              </w:rPr>
              <w:t xml:space="preserve"> Дополнительное образование (автошколы)</w:t>
            </w:r>
          </w:p>
        </w:tc>
        <w:tc>
          <w:tcPr>
            <w:tcW w:w="28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G. </w:t>
            </w:r>
            <w:proofErr w:type="spellStart"/>
            <w:r w:rsidRPr="00E547F2">
              <w:rPr>
                <w:rFonts w:ascii="Times New Roman" w:eastAsia="Times New Roman" w:hAnsi="Times New Roman" w:cs="Times New Roman"/>
                <w:sz w:val="20"/>
                <w:szCs w:val="20"/>
                <w:lang w:eastAsia="ru-RU"/>
              </w:rPr>
              <w:t>Жогорку</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окуу</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жайдан</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кийинки</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кесиптик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билим</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беруу</w:t>
            </w:r>
            <w:proofErr w:type="spellEnd"/>
            <w:r w:rsidRPr="00E547F2">
              <w:rPr>
                <w:rFonts w:ascii="Times New Roman" w:eastAsia="Times New Roman" w:hAnsi="Times New Roman" w:cs="Times New Roman"/>
                <w:sz w:val="20"/>
                <w:szCs w:val="20"/>
                <w:lang w:eastAsia="ru-RU"/>
              </w:rPr>
              <w:br/>
              <w:t>     Послевузовское профессиональное образование</w:t>
            </w:r>
          </w:p>
        </w:tc>
      </w:tr>
      <w:tr w:rsidR="00E547F2" w:rsidRPr="00E547F2" w:rsidTr="00E547F2">
        <w:tc>
          <w:tcPr>
            <w:tcW w:w="166"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77"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9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6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166"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77"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9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I. </w:t>
            </w:r>
            <w:proofErr w:type="spellStart"/>
            <w:r w:rsidRPr="00E547F2">
              <w:rPr>
                <w:rFonts w:ascii="Times New Roman" w:eastAsia="Times New Roman" w:hAnsi="Times New Roman" w:cs="Times New Roman"/>
                <w:sz w:val="20"/>
                <w:szCs w:val="20"/>
                <w:lang w:eastAsia="ru-RU"/>
              </w:rPr>
              <w:t>Кошумча</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кесиптик</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билим</w:t>
            </w:r>
            <w:proofErr w:type="spellEnd"/>
            <w:r w:rsidRPr="00E547F2">
              <w:rPr>
                <w:rFonts w:ascii="Times New Roman" w:eastAsia="Times New Roman" w:hAnsi="Times New Roman" w:cs="Times New Roman"/>
                <w:sz w:val="20"/>
                <w:szCs w:val="20"/>
                <w:lang w:eastAsia="ru-RU"/>
              </w:rPr>
              <w:t xml:space="preserve"> </w:t>
            </w:r>
            <w:proofErr w:type="spellStart"/>
            <w:r w:rsidRPr="00E547F2">
              <w:rPr>
                <w:rFonts w:ascii="Times New Roman" w:eastAsia="Times New Roman" w:hAnsi="Times New Roman" w:cs="Times New Roman"/>
                <w:sz w:val="20"/>
                <w:szCs w:val="20"/>
                <w:lang w:eastAsia="ru-RU"/>
              </w:rPr>
              <w:t>беруу</w:t>
            </w:r>
            <w:proofErr w:type="spellEnd"/>
            <w:r w:rsidRPr="00E547F2">
              <w:rPr>
                <w:rFonts w:ascii="Times New Roman" w:eastAsia="Times New Roman" w:hAnsi="Times New Roman" w:cs="Times New Roman"/>
                <w:sz w:val="20"/>
                <w:szCs w:val="20"/>
                <w:lang w:eastAsia="ru-RU"/>
              </w:rPr>
              <w:br/>
              <w:t>    Дополнительное профессиональное образование</w:t>
            </w:r>
          </w:p>
        </w:tc>
      </w:tr>
      <w:tr w:rsidR="00E547F2" w:rsidRPr="00E547F2" w:rsidTr="00E547F2">
        <w:tc>
          <w:tcPr>
            <w:tcW w:w="166"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77"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9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6"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66"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22" w:type="pct"/>
            <w:tcBorders>
              <w:top w:val="single" w:sz="8" w:space="0" w:color="auto"/>
              <w:left w:val="nil"/>
              <w:bottom w:val="nil"/>
              <w:right w:val="nil"/>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29" w:type="pct"/>
            <w:tcBorders>
              <w:top w:val="single" w:sz="8" w:space="0" w:color="auto"/>
              <w:left w:val="nil"/>
              <w:bottom w:val="nil"/>
              <w:right w:val="nil"/>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Borders>
              <w:top w:val="single" w:sz="8" w:space="0" w:color="auto"/>
              <w:left w:val="nil"/>
              <w:bottom w:val="nil"/>
              <w:right w:val="nil"/>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49" w:type="pct"/>
            <w:tcBorders>
              <w:top w:val="single" w:sz="8" w:space="0" w:color="auto"/>
              <w:left w:val="nil"/>
              <w:bottom w:val="nil"/>
              <w:right w:val="nil"/>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166"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77"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9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6"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672" w:type="pct"/>
            <w:gridSpan w:val="4"/>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b/>
                <w:bCs/>
                <w:sz w:val="20"/>
                <w:szCs w:val="20"/>
                <w:lang w:eastAsia="ru-RU"/>
              </w:rPr>
              <w:t>Министрдин</w:t>
            </w:r>
            <w:proofErr w:type="spellEnd"/>
            <w:r w:rsidRPr="00E547F2">
              <w:rPr>
                <w:rFonts w:ascii="Times New Roman" w:eastAsia="Times New Roman" w:hAnsi="Times New Roman" w:cs="Times New Roman"/>
                <w:b/>
                <w:bCs/>
                <w:sz w:val="20"/>
                <w:szCs w:val="20"/>
                <w:lang w:eastAsia="ru-RU"/>
              </w:rPr>
              <w:t xml:space="preserve"> орун </w:t>
            </w:r>
            <w:proofErr w:type="spellStart"/>
            <w:r w:rsidRPr="00E547F2">
              <w:rPr>
                <w:rFonts w:ascii="Times New Roman" w:eastAsia="Times New Roman" w:hAnsi="Times New Roman" w:cs="Times New Roman"/>
                <w:b/>
                <w:bCs/>
                <w:sz w:val="20"/>
                <w:szCs w:val="20"/>
                <w:lang w:eastAsia="ru-RU"/>
              </w:rPr>
              <w:t>басары</w:t>
            </w:r>
            <w:proofErr w:type="spellEnd"/>
            <w:r w:rsidRPr="00E547F2">
              <w:rPr>
                <w:rFonts w:ascii="Times New Roman" w:eastAsia="Times New Roman" w:hAnsi="Times New Roman" w:cs="Times New Roman"/>
                <w:b/>
                <w:bCs/>
                <w:sz w:val="20"/>
                <w:szCs w:val="20"/>
                <w:lang w:eastAsia="ru-RU"/>
              </w:rPr>
              <w:br/>
              <w:t>Заместитель министра</w:t>
            </w:r>
            <w:r w:rsidRPr="00E547F2">
              <w:rPr>
                <w:rFonts w:ascii="Times New Roman" w:eastAsia="Times New Roman" w:hAnsi="Times New Roman" w:cs="Times New Roman"/>
                <w:b/>
                <w:bCs/>
                <w:sz w:val="20"/>
                <w:szCs w:val="20"/>
                <w:lang w:eastAsia="ru-RU"/>
              </w:rPr>
              <w:br/>
              <w:t>М.О.</w:t>
            </w:r>
          </w:p>
        </w:tc>
        <w:tc>
          <w:tcPr>
            <w:tcW w:w="649" w:type="pct"/>
            <w:tcMar>
              <w:top w:w="0" w:type="dxa"/>
              <w:left w:w="108" w:type="dxa"/>
              <w:bottom w:w="0" w:type="dxa"/>
              <w:right w:w="108" w:type="dxa"/>
            </w:tcMar>
            <w:vAlign w:val="center"/>
            <w:hideMark/>
          </w:tcPr>
          <w:p w:rsidR="00E547F2" w:rsidRPr="00E547F2" w:rsidRDefault="00E547F2" w:rsidP="00E547F2">
            <w:pPr>
              <w:spacing w:after="60" w:line="276" w:lineRule="auto"/>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w:t>
            </w:r>
          </w:p>
        </w:tc>
      </w:tr>
      <w:tr w:rsidR="00E547F2" w:rsidRPr="00E547F2" w:rsidTr="00E547F2">
        <w:tc>
          <w:tcPr>
            <w:tcW w:w="166"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77"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9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6"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672" w:type="pct"/>
            <w:gridSpan w:val="4"/>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649"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166"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777"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5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995"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86"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672" w:type="pct"/>
            <w:gridSpan w:val="4"/>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proofErr w:type="spellStart"/>
            <w:r w:rsidRPr="00E547F2">
              <w:rPr>
                <w:rFonts w:ascii="Times New Roman" w:eastAsia="Times New Roman" w:hAnsi="Times New Roman" w:cs="Times New Roman"/>
                <w:b/>
                <w:bCs/>
                <w:sz w:val="20"/>
                <w:szCs w:val="20"/>
                <w:lang w:eastAsia="ru-RU"/>
              </w:rPr>
              <w:t>Лицензиянын</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сериялык</w:t>
            </w:r>
            <w:proofErr w:type="spellEnd"/>
            <w:r w:rsidRPr="00E547F2">
              <w:rPr>
                <w:rFonts w:ascii="Times New Roman" w:eastAsia="Times New Roman" w:hAnsi="Times New Roman" w:cs="Times New Roman"/>
                <w:b/>
                <w:bCs/>
                <w:sz w:val="20"/>
                <w:szCs w:val="20"/>
                <w:lang w:eastAsia="ru-RU"/>
              </w:rPr>
              <w:t xml:space="preserve"> </w:t>
            </w:r>
            <w:proofErr w:type="spellStart"/>
            <w:proofErr w:type="gramStart"/>
            <w:r w:rsidRPr="00E547F2">
              <w:rPr>
                <w:rFonts w:ascii="Times New Roman" w:eastAsia="Times New Roman" w:hAnsi="Times New Roman" w:cs="Times New Roman"/>
                <w:b/>
                <w:bCs/>
                <w:sz w:val="20"/>
                <w:szCs w:val="20"/>
                <w:lang w:eastAsia="ru-RU"/>
              </w:rPr>
              <w:t>номери</w:t>
            </w:r>
            <w:proofErr w:type="spellEnd"/>
            <w:r w:rsidRPr="00E547F2">
              <w:rPr>
                <w:rFonts w:ascii="Times New Roman" w:eastAsia="Times New Roman" w:hAnsi="Times New Roman" w:cs="Times New Roman"/>
                <w:b/>
                <w:bCs/>
                <w:sz w:val="20"/>
                <w:szCs w:val="20"/>
                <w:lang w:eastAsia="ru-RU"/>
              </w:rPr>
              <w:t>:</w:t>
            </w:r>
            <w:r w:rsidRPr="00E547F2">
              <w:rPr>
                <w:rFonts w:ascii="Times New Roman" w:eastAsia="Times New Roman" w:hAnsi="Times New Roman" w:cs="Times New Roman"/>
                <w:b/>
                <w:bCs/>
                <w:sz w:val="20"/>
                <w:szCs w:val="20"/>
                <w:lang w:eastAsia="ru-RU"/>
              </w:rPr>
              <w:br/>
              <w:t>Серийный</w:t>
            </w:r>
            <w:proofErr w:type="gramEnd"/>
            <w:r w:rsidRPr="00E547F2">
              <w:rPr>
                <w:rFonts w:ascii="Times New Roman" w:eastAsia="Times New Roman" w:hAnsi="Times New Roman" w:cs="Times New Roman"/>
                <w:b/>
                <w:bCs/>
                <w:sz w:val="20"/>
                <w:szCs w:val="20"/>
                <w:lang w:eastAsia="ru-RU"/>
              </w:rPr>
              <w:t xml:space="preserve"> номер лицензии:</w:t>
            </w:r>
          </w:p>
        </w:tc>
        <w:tc>
          <w:tcPr>
            <w:tcW w:w="649"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20" w:name="pr8"/>
      <w:bookmarkEnd w:id="20"/>
      <w:r w:rsidRPr="00E547F2">
        <w:rPr>
          <w:rFonts w:ascii="Times New Roman" w:eastAsia="Times New Roman" w:hAnsi="Times New Roman" w:cs="Times New Roman"/>
          <w:sz w:val="20"/>
          <w:szCs w:val="20"/>
          <w:lang w:eastAsia="ru-RU"/>
        </w:rPr>
        <w:t>Приложение 8</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РЕЕСТР</w:t>
      </w:r>
      <w:r w:rsidRPr="00E547F2">
        <w:rPr>
          <w:rFonts w:ascii="Times New Roman" w:eastAsia="Times New Roman" w:hAnsi="Times New Roman" w:cs="Times New Roman"/>
          <w:b/>
          <w:bCs/>
          <w:sz w:val="24"/>
          <w:szCs w:val="24"/>
          <w:lang w:eastAsia="ru-RU"/>
        </w:rPr>
        <w:br/>
        <w:t>выданных лицензий на образовательную деятельность</w:t>
      </w:r>
    </w:p>
    <w:tbl>
      <w:tblPr>
        <w:tblW w:w="5000" w:type="pct"/>
        <w:tblCellMar>
          <w:left w:w="0" w:type="dxa"/>
          <w:right w:w="0" w:type="dxa"/>
        </w:tblCellMar>
        <w:tblLook w:val="04A0" w:firstRow="1" w:lastRow="0" w:firstColumn="1" w:lastColumn="0" w:noHBand="0" w:noVBand="1"/>
      </w:tblPr>
      <w:tblGrid>
        <w:gridCol w:w="300"/>
        <w:gridCol w:w="582"/>
        <w:gridCol w:w="579"/>
        <w:gridCol w:w="649"/>
        <w:gridCol w:w="520"/>
        <w:gridCol w:w="462"/>
        <w:gridCol w:w="606"/>
        <w:gridCol w:w="606"/>
        <w:gridCol w:w="519"/>
        <w:gridCol w:w="472"/>
        <w:gridCol w:w="470"/>
        <w:gridCol w:w="470"/>
        <w:gridCol w:w="482"/>
        <w:gridCol w:w="573"/>
        <w:gridCol w:w="573"/>
        <w:gridCol w:w="509"/>
        <w:gridCol w:w="460"/>
        <w:gridCol w:w="503"/>
      </w:tblGrid>
      <w:tr w:rsidR="00E547F2" w:rsidRPr="00E547F2" w:rsidTr="00E547F2">
        <w:tc>
          <w:tcPr>
            <w:tcW w:w="1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3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b/>
                <w:bCs/>
                <w:sz w:val="20"/>
                <w:szCs w:val="20"/>
                <w:lang w:eastAsia="ru-RU"/>
              </w:rPr>
              <w:t>Регистра-</w:t>
            </w:r>
            <w:proofErr w:type="spellStart"/>
            <w:r w:rsidRPr="00E547F2">
              <w:rPr>
                <w:rFonts w:ascii="Times New Roman" w:eastAsia="Times New Roman" w:hAnsi="Times New Roman" w:cs="Times New Roman"/>
                <w:b/>
                <w:bCs/>
                <w:sz w:val="20"/>
                <w:szCs w:val="20"/>
                <w:lang w:eastAsia="ru-RU"/>
              </w:rPr>
              <w:t>ционный</w:t>
            </w:r>
            <w:proofErr w:type="spellEnd"/>
            <w:proofErr w:type="gramEnd"/>
            <w:r w:rsidRPr="00E547F2">
              <w:rPr>
                <w:rFonts w:ascii="Times New Roman" w:eastAsia="Times New Roman" w:hAnsi="Times New Roman" w:cs="Times New Roman"/>
                <w:b/>
                <w:bCs/>
                <w:sz w:val="20"/>
                <w:szCs w:val="20"/>
                <w:lang w:eastAsia="ru-RU"/>
              </w:rPr>
              <w:t xml:space="preserve"> номер </w:t>
            </w:r>
            <w:proofErr w:type="spellStart"/>
            <w:r w:rsidRPr="00E547F2">
              <w:rPr>
                <w:rFonts w:ascii="Times New Roman" w:eastAsia="Times New Roman" w:hAnsi="Times New Roman" w:cs="Times New Roman"/>
                <w:b/>
                <w:bCs/>
                <w:sz w:val="20"/>
                <w:szCs w:val="20"/>
                <w:lang w:eastAsia="ru-RU"/>
              </w:rPr>
              <w:t>лицен-зии</w:t>
            </w:r>
            <w:proofErr w:type="spellEnd"/>
          </w:p>
        </w:tc>
        <w:tc>
          <w:tcPr>
            <w:tcW w:w="3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proofErr w:type="spellStart"/>
            <w:proofErr w:type="gramStart"/>
            <w:r w:rsidRPr="00E547F2">
              <w:rPr>
                <w:rFonts w:ascii="Times New Roman" w:eastAsia="Times New Roman" w:hAnsi="Times New Roman" w:cs="Times New Roman"/>
                <w:b/>
                <w:bCs/>
                <w:sz w:val="20"/>
                <w:szCs w:val="20"/>
                <w:lang w:eastAsia="ru-RU"/>
              </w:rPr>
              <w:t>Наимено-вание</w:t>
            </w:r>
            <w:proofErr w:type="spellEnd"/>
            <w:proofErr w:type="gram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юриди-ческого</w:t>
            </w:r>
            <w:proofErr w:type="spellEnd"/>
            <w:r w:rsidRPr="00E547F2">
              <w:rPr>
                <w:rFonts w:ascii="Times New Roman" w:eastAsia="Times New Roman" w:hAnsi="Times New Roman" w:cs="Times New Roman"/>
                <w:b/>
                <w:bCs/>
                <w:sz w:val="20"/>
                <w:szCs w:val="20"/>
                <w:lang w:eastAsia="ru-RU"/>
              </w:rPr>
              <w:t xml:space="preserve"> лица</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proofErr w:type="spellStart"/>
            <w:proofErr w:type="gramStart"/>
            <w:r w:rsidRPr="00E547F2">
              <w:rPr>
                <w:rFonts w:ascii="Times New Roman" w:eastAsia="Times New Roman" w:hAnsi="Times New Roman" w:cs="Times New Roman"/>
                <w:b/>
                <w:bCs/>
                <w:sz w:val="20"/>
                <w:szCs w:val="20"/>
                <w:lang w:eastAsia="ru-RU"/>
              </w:rPr>
              <w:t>Идентифи-кационный</w:t>
            </w:r>
            <w:proofErr w:type="spellEnd"/>
            <w:proofErr w:type="gramEnd"/>
            <w:r w:rsidRPr="00E547F2">
              <w:rPr>
                <w:rFonts w:ascii="Times New Roman" w:eastAsia="Times New Roman" w:hAnsi="Times New Roman" w:cs="Times New Roman"/>
                <w:b/>
                <w:bCs/>
                <w:sz w:val="20"/>
                <w:szCs w:val="20"/>
                <w:lang w:eastAsia="ru-RU"/>
              </w:rPr>
              <w:t xml:space="preserve"> номер </w:t>
            </w:r>
            <w:proofErr w:type="spellStart"/>
            <w:r w:rsidRPr="00E547F2">
              <w:rPr>
                <w:rFonts w:ascii="Times New Roman" w:eastAsia="Times New Roman" w:hAnsi="Times New Roman" w:cs="Times New Roman"/>
                <w:b/>
                <w:bCs/>
                <w:sz w:val="20"/>
                <w:szCs w:val="20"/>
                <w:lang w:eastAsia="ru-RU"/>
              </w:rPr>
              <w:t>налогопла-тельщика</w:t>
            </w:r>
            <w:proofErr w:type="spellEnd"/>
          </w:p>
        </w:tc>
        <w:tc>
          <w:tcPr>
            <w:tcW w:w="2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proofErr w:type="spellStart"/>
            <w:proofErr w:type="gramStart"/>
            <w:r w:rsidRPr="00E547F2">
              <w:rPr>
                <w:rFonts w:ascii="Times New Roman" w:eastAsia="Times New Roman" w:hAnsi="Times New Roman" w:cs="Times New Roman"/>
                <w:b/>
                <w:bCs/>
                <w:sz w:val="20"/>
                <w:szCs w:val="20"/>
                <w:lang w:eastAsia="ru-RU"/>
              </w:rPr>
              <w:t>Юриди-ческий</w:t>
            </w:r>
            <w:proofErr w:type="spellEnd"/>
            <w:proofErr w:type="gramEnd"/>
            <w:r w:rsidRPr="00E547F2">
              <w:rPr>
                <w:rFonts w:ascii="Times New Roman" w:eastAsia="Times New Roman" w:hAnsi="Times New Roman" w:cs="Times New Roman"/>
                <w:b/>
                <w:bCs/>
                <w:sz w:val="20"/>
                <w:szCs w:val="20"/>
                <w:lang w:eastAsia="ru-RU"/>
              </w:rPr>
              <w:t xml:space="preserve"> адрес</w:t>
            </w:r>
          </w:p>
        </w:tc>
        <w:tc>
          <w:tcPr>
            <w:tcW w:w="2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Адрес </w:t>
            </w:r>
            <w:proofErr w:type="spellStart"/>
            <w:proofErr w:type="gramStart"/>
            <w:r w:rsidRPr="00E547F2">
              <w:rPr>
                <w:rFonts w:ascii="Times New Roman" w:eastAsia="Times New Roman" w:hAnsi="Times New Roman" w:cs="Times New Roman"/>
                <w:b/>
                <w:bCs/>
                <w:sz w:val="20"/>
                <w:szCs w:val="20"/>
                <w:lang w:eastAsia="ru-RU"/>
              </w:rPr>
              <w:t>реали-зации</w:t>
            </w:r>
            <w:proofErr w:type="spellEnd"/>
            <w:proofErr w:type="gram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прог-рамм</w:t>
            </w:r>
            <w:proofErr w:type="spellEnd"/>
          </w:p>
        </w:tc>
        <w:tc>
          <w:tcPr>
            <w:tcW w:w="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Шифр </w:t>
            </w:r>
            <w:proofErr w:type="spellStart"/>
            <w:proofErr w:type="gramStart"/>
            <w:r w:rsidRPr="00E547F2">
              <w:rPr>
                <w:rFonts w:ascii="Times New Roman" w:eastAsia="Times New Roman" w:hAnsi="Times New Roman" w:cs="Times New Roman"/>
                <w:b/>
                <w:bCs/>
                <w:sz w:val="20"/>
                <w:szCs w:val="20"/>
                <w:lang w:eastAsia="ru-RU"/>
              </w:rPr>
              <w:t>образо-вательной</w:t>
            </w:r>
            <w:proofErr w:type="spellEnd"/>
            <w:proofErr w:type="gram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програм</w:t>
            </w:r>
            <w:proofErr w:type="spellEnd"/>
            <w:r w:rsidRPr="00E547F2">
              <w:rPr>
                <w:rFonts w:ascii="Times New Roman" w:eastAsia="Times New Roman" w:hAnsi="Times New Roman" w:cs="Times New Roman"/>
                <w:b/>
                <w:bCs/>
                <w:sz w:val="20"/>
                <w:szCs w:val="20"/>
                <w:lang w:eastAsia="ru-RU"/>
              </w:rPr>
              <w:t>-мы</w:t>
            </w:r>
          </w:p>
        </w:tc>
        <w:tc>
          <w:tcPr>
            <w:tcW w:w="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Название </w:t>
            </w:r>
            <w:proofErr w:type="spellStart"/>
            <w:proofErr w:type="gramStart"/>
            <w:r w:rsidRPr="00E547F2">
              <w:rPr>
                <w:rFonts w:ascii="Times New Roman" w:eastAsia="Times New Roman" w:hAnsi="Times New Roman" w:cs="Times New Roman"/>
                <w:b/>
                <w:bCs/>
                <w:sz w:val="20"/>
                <w:szCs w:val="20"/>
                <w:lang w:eastAsia="ru-RU"/>
              </w:rPr>
              <w:t>образо-вательной</w:t>
            </w:r>
            <w:proofErr w:type="spellEnd"/>
            <w:proofErr w:type="gram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програм</w:t>
            </w:r>
            <w:proofErr w:type="spellEnd"/>
            <w:r w:rsidRPr="00E547F2">
              <w:rPr>
                <w:rFonts w:ascii="Times New Roman" w:eastAsia="Times New Roman" w:hAnsi="Times New Roman" w:cs="Times New Roman"/>
                <w:b/>
                <w:bCs/>
                <w:sz w:val="20"/>
                <w:szCs w:val="20"/>
                <w:lang w:eastAsia="ru-RU"/>
              </w:rPr>
              <w:t>-мы</w:t>
            </w:r>
          </w:p>
        </w:tc>
        <w:tc>
          <w:tcPr>
            <w:tcW w:w="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b/>
                <w:bCs/>
                <w:sz w:val="20"/>
                <w:szCs w:val="20"/>
                <w:lang w:eastAsia="ru-RU"/>
              </w:rPr>
              <w:t>Коли-</w:t>
            </w:r>
            <w:proofErr w:type="spellStart"/>
            <w:r w:rsidRPr="00E547F2">
              <w:rPr>
                <w:rFonts w:ascii="Times New Roman" w:eastAsia="Times New Roman" w:hAnsi="Times New Roman" w:cs="Times New Roman"/>
                <w:b/>
                <w:bCs/>
                <w:sz w:val="20"/>
                <w:szCs w:val="20"/>
                <w:lang w:eastAsia="ru-RU"/>
              </w:rPr>
              <w:t>чество</w:t>
            </w:r>
            <w:proofErr w:type="spellEnd"/>
            <w:proofErr w:type="gramEnd"/>
            <w:r w:rsidRPr="00E547F2">
              <w:rPr>
                <w:rFonts w:ascii="Times New Roman" w:eastAsia="Times New Roman" w:hAnsi="Times New Roman" w:cs="Times New Roman"/>
                <w:b/>
                <w:bCs/>
                <w:sz w:val="20"/>
                <w:szCs w:val="20"/>
                <w:lang w:eastAsia="ru-RU"/>
              </w:rPr>
              <w:t xml:space="preserve"> обучаю-</w:t>
            </w:r>
            <w:proofErr w:type="spellStart"/>
            <w:r w:rsidRPr="00E547F2">
              <w:rPr>
                <w:rFonts w:ascii="Times New Roman" w:eastAsia="Times New Roman" w:hAnsi="Times New Roman" w:cs="Times New Roman"/>
                <w:b/>
                <w:bCs/>
                <w:sz w:val="20"/>
                <w:szCs w:val="20"/>
                <w:lang w:eastAsia="ru-RU"/>
              </w:rPr>
              <w:t>щихся</w:t>
            </w:r>
            <w:proofErr w:type="spellEnd"/>
          </w:p>
        </w:tc>
        <w:tc>
          <w:tcPr>
            <w:tcW w:w="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Форма </w:t>
            </w:r>
            <w:proofErr w:type="spellStart"/>
            <w:proofErr w:type="gramStart"/>
            <w:r w:rsidRPr="00E547F2">
              <w:rPr>
                <w:rFonts w:ascii="Times New Roman" w:eastAsia="Times New Roman" w:hAnsi="Times New Roman" w:cs="Times New Roman"/>
                <w:b/>
                <w:bCs/>
                <w:sz w:val="20"/>
                <w:szCs w:val="20"/>
                <w:lang w:eastAsia="ru-RU"/>
              </w:rPr>
              <w:t>обуче-ния</w:t>
            </w:r>
            <w:proofErr w:type="spellEnd"/>
            <w:proofErr w:type="gramEnd"/>
          </w:p>
        </w:tc>
        <w:tc>
          <w:tcPr>
            <w:tcW w:w="2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proofErr w:type="spellStart"/>
            <w:proofErr w:type="gramStart"/>
            <w:r w:rsidRPr="00E547F2">
              <w:rPr>
                <w:rFonts w:ascii="Times New Roman" w:eastAsia="Times New Roman" w:hAnsi="Times New Roman" w:cs="Times New Roman"/>
                <w:b/>
                <w:bCs/>
                <w:sz w:val="20"/>
                <w:szCs w:val="20"/>
                <w:lang w:eastAsia="ru-RU"/>
              </w:rPr>
              <w:t>Осно-вание</w:t>
            </w:r>
            <w:proofErr w:type="spellEnd"/>
            <w:proofErr w:type="gram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выда-чи</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лицен-зии</w:t>
            </w:r>
            <w:proofErr w:type="spellEnd"/>
          </w:p>
        </w:tc>
        <w:tc>
          <w:tcPr>
            <w:tcW w:w="2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Дата </w:t>
            </w:r>
            <w:proofErr w:type="spellStart"/>
            <w:proofErr w:type="gramStart"/>
            <w:r w:rsidRPr="00E547F2">
              <w:rPr>
                <w:rFonts w:ascii="Times New Roman" w:eastAsia="Times New Roman" w:hAnsi="Times New Roman" w:cs="Times New Roman"/>
                <w:b/>
                <w:bCs/>
                <w:sz w:val="20"/>
                <w:szCs w:val="20"/>
                <w:lang w:eastAsia="ru-RU"/>
              </w:rPr>
              <w:t>выда-чи</w:t>
            </w:r>
            <w:proofErr w:type="spellEnd"/>
            <w:proofErr w:type="gram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лицен-зии</w:t>
            </w:r>
            <w:proofErr w:type="spellEnd"/>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Номер и серия бланка </w:t>
            </w:r>
            <w:proofErr w:type="spellStart"/>
            <w:proofErr w:type="gramStart"/>
            <w:r w:rsidRPr="00E547F2">
              <w:rPr>
                <w:rFonts w:ascii="Times New Roman" w:eastAsia="Times New Roman" w:hAnsi="Times New Roman" w:cs="Times New Roman"/>
                <w:b/>
                <w:bCs/>
                <w:sz w:val="20"/>
                <w:szCs w:val="20"/>
                <w:lang w:eastAsia="ru-RU"/>
              </w:rPr>
              <w:t>лицен-зии</w:t>
            </w:r>
            <w:proofErr w:type="spellEnd"/>
            <w:proofErr w:type="gramEnd"/>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proofErr w:type="spellStart"/>
            <w:proofErr w:type="gramStart"/>
            <w:r w:rsidRPr="00E547F2">
              <w:rPr>
                <w:rFonts w:ascii="Times New Roman" w:eastAsia="Times New Roman" w:hAnsi="Times New Roman" w:cs="Times New Roman"/>
                <w:b/>
                <w:bCs/>
                <w:sz w:val="20"/>
                <w:szCs w:val="20"/>
                <w:lang w:eastAsia="ru-RU"/>
              </w:rPr>
              <w:t>Осно-вание</w:t>
            </w:r>
            <w:proofErr w:type="spellEnd"/>
            <w:proofErr w:type="gramEnd"/>
            <w:r w:rsidRPr="00E547F2">
              <w:rPr>
                <w:rFonts w:ascii="Times New Roman" w:eastAsia="Times New Roman" w:hAnsi="Times New Roman" w:cs="Times New Roman"/>
                <w:b/>
                <w:bCs/>
                <w:sz w:val="20"/>
                <w:szCs w:val="20"/>
                <w:lang w:eastAsia="ru-RU"/>
              </w:rPr>
              <w:t xml:space="preserve"> и срок </w:t>
            </w:r>
            <w:proofErr w:type="spellStart"/>
            <w:r w:rsidRPr="00E547F2">
              <w:rPr>
                <w:rFonts w:ascii="Times New Roman" w:eastAsia="Times New Roman" w:hAnsi="Times New Roman" w:cs="Times New Roman"/>
                <w:b/>
                <w:bCs/>
                <w:sz w:val="20"/>
                <w:szCs w:val="20"/>
                <w:lang w:eastAsia="ru-RU"/>
              </w:rPr>
              <w:t>приоста-новления</w:t>
            </w:r>
            <w:proofErr w:type="spellEnd"/>
            <w:r w:rsidRPr="00E547F2">
              <w:rPr>
                <w:rFonts w:ascii="Times New Roman" w:eastAsia="Times New Roman" w:hAnsi="Times New Roman" w:cs="Times New Roman"/>
                <w:b/>
                <w:bCs/>
                <w:sz w:val="20"/>
                <w:szCs w:val="20"/>
                <w:lang w:eastAsia="ru-RU"/>
              </w:rPr>
              <w:t xml:space="preserve"> действия </w:t>
            </w:r>
            <w:proofErr w:type="spellStart"/>
            <w:r w:rsidRPr="00E547F2">
              <w:rPr>
                <w:rFonts w:ascii="Times New Roman" w:eastAsia="Times New Roman" w:hAnsi="Times New Roman" w:cs="Times New Roman"/>
                <w:b/>
                <w:bCs/>
                <w:sz w:val="20"/>
                <w:szCs w:val="20"/>
                <w:lang w:eastAsia="ru-RU"/>
              </w:rPr>
              <w:t>лицен-зии</w:t>
            </w:r>
            <w:proofErr w:type="spellEnd"/>
          </w:p>
        </w:tc>
        <w:tc>
          <w:tcPr>
            <w:tcW w:w="3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proofErr w:type="spellStart"/>
            <w:proofErr w:type="gramStart"/>
            <w:r w:rsidRPr="00E547F2">
              <w:rPr>
                <w:rFonts w:ascii="Times New Roman" w:eastAsia="Times New Roman" w:hAnsi="Times New Roman" w:cs="Times New Roman"/>
                <w:b/>
                <w:bCs/>
                <w:sz w:val="20"/>
                <w:szCs w:val="20"/>
                <w:lang w:eastAsia="ru-RU"/>
              </w:rPr>
              <w:t>Осно-вание</w:t>
            </w:r>
            <w:proofErr w:type="spellEnd"/>
            <w:proofErr w:type="gramEnd"/>
            <w:r w:rsidRPr="00E547F2">
              <w:rPr>
                <w:rFonts w:ascii="Times New Roman" w:eastAsia="Times New Roman" w:hAnsi="Times New Roman" w:cs="Times New Roman"/>
                <w:b/>
                <w:bCs/>
                <w:sz w:val="20"/>
                <w:szCs w:val="20"/>
                <w:lang w:eastAsia="ru-RU"/>
              </w:rPr>
              <w:t xml:space="preserve"> и дата </w:t>
            </w:r>
            <w:proofErr w:type="spellStart"/>
            <w:r w:rsidRPr="00E547F2">
              <w:rPr>
                <w:rFonts w:ascii="Times New Roman" w:eastAsia="Times New Roman" w:hAnsi="Times New Roman" w:cs="Times New Roman"/>
                <w:b/>
                <w:bCs/>
                <w:sz w:val="20"/>
                <w:szCs w:val="20"/>
                <w:lang w:eastAsia="ru-RU"/>
              </w:rPr>
              <w:t>возоб-новления</w:t>
            </w:r>
            <w:proofErr w:type="spellEnd"/>
            <w:r w:rsidRPr="00E547F2">
              <w:rPr>
                <w:rFonts w:ascii="Times New Roman" w:eastAsia="Times New Roman" w:hAnsi="Times New Roman" w:cs="Times New Roman"/>
                <w:b/>
                <w:bCs/>
                <w:sz w:val="20"/>
                <w:szCs w:val="20"/>
                <w:lang w:eastAsia="ru-RU"/>
              </w:rPr>
              <w:t xml:space="preserve"> действия </w:t>
            </w:r>
            <w:proofErr w:type="spellStart"/>
            <w:r w:rsidRPr="00E547F2">
              <w:rPr>
                <w:rFonts w:ascii="Times New Roman" w:eastAsia="Times New Roman" w:hAnsi="Times New Roman" w:cs="Times New Roman"/>
                <w:b/>
                <w:bCs/>
                <w:sz w:val="20"/>
                <w:szCs w:val="20"/>
                <w:lang w:eastAsia="ru-RU"/>
              </w:rPr>
              <w:t>лицен-зии</w:t>
            </w:r>
            <w:proofErr w:type="spellEnd"/>
          </w:p>
        </w:tc>
        <w:tc>
          <w:tcPr>
            <w:tcW w:w="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proofErr w:type="spellStart"/>
            <w:proofErr w:type="gramStart"/>
            <w:r w:rsidRPr="00E547F2">
              <w:rPr>
                <w:rFonts w:ascii="Times New Roman" w:eastAsia="Times New Roman" w:hAnsi="Times New Roman" w:cs="Times New Roman"/>
                <w:b/>
                <w:bCs/>
                <w:sz w:val="20"/>
                <w:szCs w:val="20"/>
                <w:lang w:eastAsia="ru-RU"/>
              </w:rPr>
              <w:t>Осно-вание</w:t>
            </w:r>
            <w:proofErr w:type="spellEnd"/>
            <w:proofErr w:type="gramEnd"/>
            <w:r w:rsidRPr="00E547F2">
              <w:rPr>
                <w:rFonts w:ascii="Times New Roman" w:eastAsia="Times New Roman" w:hAnsi="Times New Roman" w:cs="Times New Roman"/>
                <w:b/>
                <w:bCs/>
                <w:sz w:val="20"/>
                <w:szCs w:val="20"/>
                <w:lang w:eastAsia="ru-RU"/>
              </w:rPr>
              <w:t xml:space="preserve"> и дата </w:t>
            </w:r>
            <w:proofErr w:type="spellStart"/>
            <w:r w:rsidRPr="00E547F2">
              <w:rPr>
                <w:rFonts w:ascii="Times New Roman" w:eastAsia="Times New Roman" w:hAnsi="Times New Roman" w:cs="Times New Roman"/>
                <w:b/>
                <w:bCs/>
                <w:sz w:val="20"/>
                <w:szCs w:val="20"/>
                <w:lang w:eastAsia="ru-RU"/>
              </w:rPr>
              <w:t>прекра-щения</w:t>
            </w:r>
            <w:proofErr w:type="spellEnd"/>
            <w:r w:rsidRPr="00E547F2">
              <w:rPr>
                <w:rFonts w:ascii="Times New Roman" w:eastAsia="Times New Roman" w:hAnsi="Times New Roman" w:cs="Times New Roman"/>
                <w:b/>
                <w:bCs/>
                <w:sz w:val="20"/>
                <w:szCs w:val="20"/>
                <w:lang w:eastAsia="ru-RU"/>
              </w:rPr>
              <w:t xml:space="preserve"> </w:t>
            </w:r>
            <w:proofErr w:type="spellStart"/>
            <w:r w:rsidRPr="00E547F2">
              <w:rPr>
                <w:rFonts w:ascii="Times New Roman" w:eastAsia="Times New Roman" w:hAnsi="Times New Roman" w:cs="Times New Roman"/>
                <w:b/>
                <w:bCs/>
                <w:sz w:val="20"/>
                <w:szCs w:val="20"/>
                <w:lang w:eastAsia="ru-RU"/>
              </w:rPr>
              <w:t>дейст</w:t>
            </w:r>
            <w:proofErr w:type="spellEnd"/>
            <w:r w:rsidRPr="00E547F2">
              <w:rPr>
                <w:rFonts w:ascii="Times New Roman" w:eastAsia="Times New Roman" w:hAnsi="Times New Roman" w:cs="Times New Roman"/>
                <w:b/>
                <w:bCs/>
                <w:sz w:val="20"/>
                <w:szCs w:val="20"/>
                <w:lang w:eastAsia="ru-RU"/>
              </w:rPr>
              <w:t xml:space="preserve">-вия </w:t>
            </w:r>
            <w:proofErr w:type="spellStart"/>
            <w:r w:rsidRPr="00E547F2">
              <w:rPr>
                <w:rFonts w:ascii="Times New Roman" w:eastAsia="Times New Roman" w:hAnsi="Times New Roman" w:cs="Times New Roman"/>
                <w:b/>
                <w:bCs/>
                <w:sz w:val="20"/>
                <w:szCs w:val="20"/>
                <w:lang w:eastAsia="ru-RU"/>
              </w:rPr>
              <w:t>лицен-зии</w:t>
            </w:r>
            <w:proofErr w:type="spellEnd"/>
          </w:p>
        </w:tc>
        <w:tc>
          <w:tcPr>
            <w:tcW w:w="2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b/>
                <w:bCs/>
                <w:sz w:val="20"/>
                <w:szCs w:val="20"/>
                <w:lang w:eastAsia="ru-RU"/>
              </w:rPr>
              <w:t>Дан-</w:t>
            </w:r>
            <w:proofErr w:type="spellStart"/>
            <w:r w:rsidRPr="00E547F2">
              <w:rPr>
                <w:rFonts w:ascii="Times New Roman" w:eastAsia="Times New Roman" w:hAnsi="Times New Roman" w:cs="Times New Roman"/>
                <w:b/>
                <w:bCs/>
                <w:sz w:val="20"/>
                <w:szCs w:val="20"/>
                <w:lang w:eastAsia="ru-RU"/>
              </w:rPr>
              <w:t>ные</w:t>
            </w:r>
            <w:proofErr w:type="spellEnd"/>
            <w:proofErr w:type="gramEnd"/>
            <w:r w:rsidRPr="00E547F2">
              <w:rPr>
                <w:rFonts w:ascii="Times New Roman" w:eastAsia="Times New Roman" w:hAnsi="Times New Roman" w:cs="Times New Roman"/>
                <w:b/>
                <w:bCs/>
                <w:sz w:val="20"/>
                <w:szCs w:val="20"/>
                <w:lang w:eastAsia="ru-RU"/>
              </w:rPr>
              <w:t xml:space="preserve"> о смене адреса</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jc w:val="center"/>
              <w:rPr>
                <w:rFonts w:ascii="Times New Roman" w:eastAsia="Times New Roman" w:hAnsi="Times New Roman" w:cs="Times New Roman"/>
                <w:sz w:val="20"/>
                <w:szCs w:val="20"/>
                <w:lang w:eastAsia="ru-RU"/>
              </w:rPr>
            </w:pPr>
            <w:proofErr w:type="spellStart"/>
            <w:proofErr w:type="gramStart"/>
            <w:r w:rsidRPr="00E547F2">
              <w:rPr>
                <w:rFonts w:ascii="Times New Roman" w:eastAsia="Times New Roman" w:hAnsi="Times New Roman" w:cs="Times New Roman"/>
                <w:b/>
                <w:bCs/>
                <w:sz w:val="20"/>
                <w:szCs w:val="20"/>
                <w:lang w:eastAsia="ru-RU"/>
              </w:rPr>
              <w:t>Осно-вание</w:t>
            </w:r>
            <w:proofErr w:type="spellEnd"/>
            <w:proofErr w:type="gramEnd"/>
            <w:r w:rsidRPr="00E547F2">
              <w:rPr>
                <w:rFonts w:ascii="Times New Roman" w:eastAsia="Times New Roman" w:hAnsi="Times New Roman" w:cs="Times New Roman"/>
                <w:b/>
                <w:bCs/>
                <w:sz w:val="20"/>
                <w:szCs w:val="20"/>
                <w:lang w:eastAsia="ru-RU"/>
              </w:rPr>
              <w:t xml:space="preserve"> и дата выдачи дубли-ката</w:t>
            </w:r>
          </w:p>
        </w:tc>
      </w:tr>
      <w:tr w:rsidR="00E547F2" w:rsidRPr="00E547F2" w:rsidTr="00E547F2">
        <w:tc>
          <w:tcPr>
            <w:tcW w:w="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40"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21" w:name="pr9"/>
      <w:bookmarkEnd w:id="21"/>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Приложение 9</w:t>
      </w:r>
    </w:p>
    <w:p w:rsidR="00E547F2" w:rsidRPr="00E547F2" w:rsidRDefault="00E547F2" w:rsidP="00E547F2">
      <w:pPr>
        <w:spacing w:before="120" w:after="12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w:t>
      </w:r>
    </w:p>
    <w:tbl>
      <w:tblPr>
        <w:tblW w:w="5000" w:type="pct"/>
        <w:tblCellMar>
          <w:left w:w="0" w:type="dxa"/>
          <w:right w:w="0" w:type="dxa"/>
        </w:tblCellMar>
        <w:tblLook w:val="04A0" w:firstRow="1" w:lastRow="0" w:firstColumn="1" w:lastColumn="0" w:noHBand="0" w:noVBand="1"/>
      </w:tblPr>
      <w:tblGrid>
        <w:gridCol w:w="3274"/>
        <w:gridCol w:w="2807"/>
        <w:gridCol w:w="3274"/>
      </w:tblGrid>
      <w:tr w:rsidR="00E547F2" w:rsidRPr="00E547F2" w:rsidTr="00E547F2">
        <w:tc>
          <w:tcPr>
            <w:tcW w:w="1750" w:type="pct"/>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500" w:type="pct"/>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750"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Министерство</w:t>
            </w:r>
            <w:r w:rsidRPr="00E547F2">
              <w:rPr>
                <w:rFonts w:ascii="Times New Roman" w:eastAsia="Times New Roman" w:hAnsi="Times New Roman" w:cs="Times New Roman"/>
                <w:b/>
                <w:bCs/>
                <w:sz w:val="20"/>
                <w:szCs w:val="20"/>
                <w:lang w:eastAsia="ru-RU"/>
              </w:rPr>
              <w:br/>
              <w:t>образования и науки</w:t>
            </w:r>
            <w:r w:rsidRPr="00E547F2">
              <w:rPr>
                <w:rFonts w:ascii="Times New Roman" w:eastAsia="Times New Roman" w:hAnsi="Times New Roman" w:cs="Times New Roman"/>
                <w:b/>
                <w:bCs/>
                <w:sz w:val="20"/>
                <w:szCs w:val="20"/>
                <w:lang w:eastAsia="ru-RU"/>
              </w:rPr>
              <w:br/>
              <w:t>Кыргызской Республики</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before="400" w:after="400" w:line="276" w:lineRule="auto"/>
        <w:ind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ЗАЯВЛЕНИЕ</w:t>
      </w:r>
    </w:p>
    <w:tbl>
      <w:tblPr>
        <w:tblW w:w="2854" w:type="pct"/>
        <w:tblCellMar>
          <w:left w:w="0" w:type="dxa"/>
          <w:right w:w="0" w:type="dxa"/>
        </w:tblCellMar>
        <w:tblLook w:val="04A0" w:firstRow="1" w:lastRow="0" w:firstColumn="1" w:lastColumn="0" w:noHBand="0" w:noVBand="1"/>
      </w:tblPr>
      <w:tblGrid>
        <w:gridCol w:w="6852"/>
        <w:gridCol w:w="2503"/>
      </w:tblGrid>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Прошу переоформить лицензию № __________ от "___" __________________ 20___ года, серия _________ на осуществление образовательной деятельности ____________________________________________________</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roofErr w:type="gramStart"/>
            <w:r w:rsidRPr="00E547F2">
              <w:rPr>
                <w:rFonts w:ascii="Times New Roman" w:eastAsia="Times New Roman" w:hAnsi="Times New Roman" w:cs="Times New Roman"/>
                <w:sz w:val="20"/>
                <w:szCs w:val="20"/>
                <w:lang w:eastAsia="ru-RU"/>
              </w:rPr>
              <w:t>указывается</w:t>
            </w:r>
            <w:proofErr w:type="gramEnd"/>
            <w:r w:rsidRPr="00E547F2">
              <w:rPr>
                <w:rFonts w:ascii="Times New Roman" w:eastAsia="Times New Roman" w:hAnsi="Times New Roman" w:cs="Times New Roman"/>
                <w:sz w:val="20"/>
                <w:szCs w:val="20"/>
                <w:lang w:eastAsia="ru-RU"/>
              </w:rPr>
              <w:t xml:space="preserve"> полное наименование юридического лица)</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Организационно-правовая форма _</w:t>
            </w:r>
            <w:r w:rsidRPr="00E547F2">
              <w:rPr>
                <w:rFonts w:ascii="Times New Roman" w:eastAsia="Times New Roman" w:hAnsi="Times New Roman" w:cs="Times New Roman"/>
                <w:sz w:val="20"/>
                <w:szCs w:val="20"/>
                <w:lang w:val="en-US" w:eastAsia="ru-RU"/>
              </w:rPr>
              <w:t>________________________________________________________</w:t>
            </w:r>
            <w:r w:rsidRPr="00E547F2">
              <w:rPr>
                <w:rFonts w:ascii="Times New Roman" w:eastAsia="Times New Roman" w:hAnsi="Times New Roman" w:cs="Times New Roman"/>
                <w:sz w:val="20"/>
                <w:szCs w:val="20"/>
                <w:lang w:eastAsia="ru-RU"/>
              </w:rPr>
              <w:t>_</w:t>
            </w:r>
            <w:r w:rsidRPr="00E547F2">
              <w:rPr>
                <w:rFonts w:ascii="Times New Roman" w:eastAsia="Times New Roman" w:hAnsi="Times New Roman" w:cs="Times New Roman"/>
                <w:sz w:val="20"/>
                <w:szCs w:val="20"/>
                <w:lang w:val="en-US" w:eastAsia="ru-RU"/>
              </w:rPr>
              <w:t>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 собственности</w:t>
            </w:r>
            <w:r w:rsidRPr="00E547F2">
              <w:rPr>
                <w:rFonts w:ascii="Times New Roman" w:eastAsia="Times New Roman" w:hAnsi="Times New Roman" w:cs="Times New Roman"/>
                <w:sz w:val="20"/>
                <w:szCs w:val="20"/>
                <w:lang w:val="en-US" w:eastAsia="ru-RU"/>
              </w:rPr>
              <w:t xml:space="preserve"> ___________________________________________________________________________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Юридический адрес 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указывается адрес по регистрации юридического лица)</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Фактический адрес 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указывается адрес фактического места нахождения юридического лица)</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Местонахождение ______________________________________________________________________________</w:t>
            </w:r>
            <w:r w:rsidRPr="00E547F2">
              <w:rPr>
                <w:rFonts w:ascii="Times New Roman" w:eastAsia="Times New Roman" w:hAnsi="Times New Roman" w:cs="Times New Roman"/>
                <w:sz w:val="20"/>
                <w:szCs w:val="20"/>
                <w:lang w:eastAsia="ru-RU"/>
              </w:rPr>
              <w:br/>
              <w:t>______________________________________________________________________________________________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указывается адрес фактического места нахождения юридического лица)</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Идентификационный номер налогоплательщика (ИНН) _</w:t>
            </w:r>
            <w:r w:rsidRPr="00E547F2">
              <w:rPr>
                <w:rFonts w:ascii="Times New Roman" w:eastAsia="Times New Roman" w:hAnsi="Times New Roman" w:cs="Times New Roman"/>
                <w:sz w:val="20"/>
                <w:szCs w:val="20"/>
                <w:lang w:val="en-US" w:eastAsia="ru-RU"/>
              </w:rPr>
              <w:t>__________________</w:t>
            </w:r>
            <w:r w:rsidRPr="00E547F2">
              <w:rPr>
                <w:rFonts w:ascii="Times New Roman" w:eastAsia="Times New Roman" w:hAnsi="Times New Roman" w:cs="Times New Roman"/>
                <w:sz w:val="20"/>
                <w:szCs w:val="20"/>
                <w:lang w:eastAsia="ru-RU"/>
              </w:rPr>
              <w:t>_</w:t>
            </w:r>
            <w:r w:rsidRPr="00E547F2">
              <w:rPr>
                <w:rFonts w:ascii="Times New Roman" w:eastAsia="Times New Roman" w:hAnsi="Times New Roman" w:cs="Times New Roman"/>
                <w:sz w:val="20"/>
                <w:szCs w:val="20"/>
                <w:lang w:val="en-US" w:eastAsia="ru-RU"/>
              </w:rPr>
              <w:t>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Код ОКПО юридического лица _</w:t>
            </w:r>
            <w:r w:rsidRPr="00E547F2">
              <w:rPr>
                <w:rFonts w:ascii="Times New Roman" w:eastAsia="Times New Roman" w:hAnsi="Times New Roman" w:cs="Times New Roman"/>
                <w:sz w:val="20"/>
                <w:szCs w:val="20"/>
                <w:lang w:val="en-US" w:eastAsia="ru-RU"/>
              </w:rPr>
              <w:t>______________________________________</w:t>
            </w:r>
            <w:r w:rsidRPr="00E547F2">
              <w:rPr>
                <w:rFonts w:ascii="Times New Roman" w:eastAsia="Times New Roman" w:hAnsi="Times New Roman" w:cs="Times New Roman"/>
                <w:sz w:val="20"/>
                <w:szCs w:val="20"/>
                <w:lang w:eastAsia="ru-RU"/>
              </w:rPr>
              <w:t>__</w:t>
            </w:r>
            <w:r w:rsidRPr="00E547F2">
              <w:rPr>
                <w:rFonts w:ascii="Times New Roman" w:eastAsia="Times New Roman" w:hAnsi="Times New Roman" w:cs="Times New Roman"/>
                <w:sz w:val="20"/>
                <w:szCs w:val="20"/>
                <w:lang w:val="en-US" w:eastAsia="ru-RU"/>
              </w:rPr>
              <w:t>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Дата регистрации (перерегистрации) юридического лица ______________________________________________</w:t>
            </w:r>
            <w:r w:rsidRPr="00E547F2">
              <w:rPr>
                <w:rFonts w:ascii="Times New Roman" w:eastAsia="Times New Roman" w:hAnsi="Times New Roman" w:cs="Times New Roman"/>
                <w:sz w:val="20"/>
                <w:szCs w:val="20"/>
                <w:lang w:eastAsia="ru-RU"/>
              </w:rPr>
              <w:br/>
              <w:t>в связи с (оставить нужное (нужные)):</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изменением наименования юридического лица;</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реорганизацией юридического лица.</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Реквизиты документа, подтверждающего уплату лицензионного сбора за переоформление лицензии </w:t>
            </w:r>
            <w:r w:rsidRPr="00E547F2">
              <w:rPr>
                <w:rFonts w:ascii="Times New Roman" w:eastAsia="Times New Roman" w:hAnsi="Times New Roman" w:cs="Times New Roman"/>
                <w:sz w:val="20"/>
                <w:szCs w:val="20"/>
                <w:lang w:eastAsia="ru-RU"/>
              </w:rPr>
              <w:br/>
              <w:t>_______________________________________________________________________________________________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Номер телефона (факса) заявителя: _______________________________________________________________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Адрес электронной почты заявителя: ______________________________________________________________</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Прошу направлять информацию по вопросам лицензирования (уведомления) в электронной </w:t>
            </w:r>
            <w:proofErr w:type="gramStart"/>
            <w:r w:rsidRPr="00E547F2">
              <w:rPr>
                <w:rFonts w:ascii="Times New Roman" w:eastAsia="Times New Roman" w:hAnsi="Times New Roman" w:cs="Times New Roman"/>
                <w:sz w:val="20"/>
                <w:szCs w:val="20"/>
                <w:lang w:eastAsia="ru-RU"/>
              </w:rPr>
              <w:t>форме:</w:t>
            </w:r>
            <w:r w:rsidRPr="00E547F2">
              <w:rPr>
                <w:rFonts w:ascii="Times New Roman" w:eastAsia="Times New Roman" w:hAnsi="Times New Roman" w:cs="Times New Roman"/>
                <w:sz w:val="20"/>
                <w:szCs w:val="20"/>
                <w:lang w:eastAsia="ru-RU"/>
              </w:rPr>
              <w:br/>
              <w:t>_</w:t>
            </w:r>
            <w:proofErr w:type="gramEnd"/>
            <w:r w:rsidRPr="00E547F2">
              <w:rPr>
                <w:rFonts w:ascii="Times New Roman" w:eastAsia="Times New Roman" w:hAnsi="Times New Roman" w:cs="Times New Roman"/>
                <w:sz w:val="20"/>
                <w:szCs w:val="20"/>
                <w:lang w:eastAsia="ru-RU"/>
              </w:rPr>
              <w:t>______________________________________________________________________________________________</w:t>
            </w:r>
            <w:r w:rsidRPr="00E547F2">
              <w:rPr>
                <w:rFonts w:ascii="Times New Roman" w:eastAsia="Times New Roman" w:hAnsi="Times New Roman" w:cs="Times New Roman"/>
                <w:sz w:val="20"/>
                <w:szCs w:val="20"/>
                <w:lang w:eastAsia="ru-RU"/>
              </w:rPr>
              <w:br/>
              <w:t>                                                                                         (да/нет)</w:t>
            </w:r>
          </w:p>
        </w:tc>
      </w:tr>
      <w:tr w:rsidR="00E547F2" w:rsidRPr="00E547F2" w:rsidTr="00E547F2">
        <w:tc>
          <w:tcPr>
            <w:tcW w:w="5000" w:type="pct"/>
            <w:gridSpan w:val="2"/>
            <w:tcMar>
              <w:top w:w="0" w:type="dxa"/>
              <w:left w:w="567" w:type="dxa"/>
              <w:bottom w:w="0" w:type="dxa"/>
              <w:right w:w="108" w:type="dxa"/>
            </w:tcMar>
            <w:hideMark/>
          </w:tcPr>
          <w:p w:rsidR="00E547F2" w:rsidRPr="00E547F2" w:rsidRDefault="00E547F2" w:rsidP="00E547F2">
            <w:pPr>
              <w:spacing w:before="240" w:after="24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Дата заполнения "____" __________________ 20__года</w:t>
            </w:r>
          </w:p>
        </w:tc>
      </w:tr>
      <w:tr w:rsidR="00E547F2" w:rsidRPr="00E547F2" w:rsidTr="00E547F2">
        <w:tc>
          <w:tcPr>
            <w:tcW w:w="3661" w:type="pct"/>
            <w:tcMar>
              <w:top w:w="0" w:type="dxa"/>
              <w:left w:w="567" w:type="dxa"/>
              <w:bottom w:w="0" w:type="dxa"/>
              <w:right w:w="108" w:type="dxa"/>
            </w:tcMar>
            <w:hideMark/>
          </w:tcPr>
          <w:p w:rsidR="00E547F2" w:rsidRPr="00E547F2" w:rsidRDefault="00E547F2" w:rsidP="00E547F2">
            <w:pPr>
              <w:spacing w:before="120" w:after="12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М.П.</w:t>
            </w:r>
          </w:p>
        </w:tc>
        <w:tc>
          <w:tcPr>
            <w:tcW w:w="1339" w:type="pct"/>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3661"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ФИО руководителя</w:t>
            </w:r>
          </w:p>
        </w:tc>
        <w:tc>
          <w:tcPr>
            <w:tcW w:w="1339" w:type="pct"/>
            <w:tcMar>
              <w:top w:w="0" w:type="dxa"/>
              <w:left w:w="108" w:type="dxa"/>
              <w:bottom w:w="0" w:type="dxa"/>
              <w:right w:w="108" w:type="dxa"/>
            </w:tcMar>
            <w:hideMark/>
          </w:tcPr>
          <w:p w:rsidR="00E547F2" w:rsidRPr="00E547F2" w:rsidRDefault="00E547F2" w:rsidP="00E547F2">
            <w:pPr>
              <w:spacing w:after="60" w:line="276" w:lineRule="auto"/>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_____________________</w:t>
            </w:r>
            <w:r w:rsidRPr="00E547F2">
              <w:rPr>
                <w:rFonts w:ascii="Times New Roman" w:eastAsia="Times New Roman" w:hAnsi="Times New Roman" w:cs="Times New Roman"/>
                <w:sz w:val="20"/>
                <w:szCs w:val="20"/>
                <w:lang w:eastAsia="ru-RU"/>
              </w:rPr>
              <w:br/>
              <w:t>(</w:t>
            </w:r>
            <w:proofErr w:type="gramStart"/>
            <w:r w:rsidRPr="00E547F2">
              <w:rPr>
                <w:rFonts w:ascii="Times New Roman" w:eastAsia="Times New Roman" w:hAnsi="Times New Roman" w:cs="Times New Roman"/>
                <w:sz w:val="20"/>
                <w:szCs w:val="20"/>
                <w:lang w:eastAsia="ru-RU"/>
              </w:rPr>
              <w:t>подпись)   </w:t>
            </w:r>
            <w:proofErr w:type="gramEnd"/>
            <w:r w:rsidRPr="00E547F2">
              <w:rPr>
                <w:rFonts w:ascii="Times New Roman" w:eastAsia="Times New Roman" w:hAnsi="Times New Roman" w:cs="Times New Roman"/>
                <w:sz w:val="20"/>
                <w:szCs w:val="20"/>
                <w:lang w:eastAsia="ru-RU"/>
              </w:rPr>
              <w:t xml:space="preserve">              </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22" w:name="pr10"/>
      <w:bookmarkEnd w:id="22"/>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Приложение 10</w:t>
      </w:r>
    </w:p>
    <w:p w:rsidR="00E547F2" w:rsidRPr="00E547F2" w:rsidRDefault="00E547F2" w:rsidP="00E547F2">
      <w:pPr>
        <w:spacing w:before="120" w:after="12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w:t>
      </w:r>
    </w:p>
    <w:tbl>
      <w:tblPr>
        <w:tblW w:w="5000" w:type="pct"/>
        <w:tblCellMar>
          <w:left w:w="0" w:type="dxa"/>
          <w:right w:w="0" w:type="dxa"/>
        </w:tblCellMar>
        <w:tblLook w:val="04A0" w:firstRow="1" w:lastRow="0" w:firstColumn="1" w:lastColumn="0" w:noHBand="0" w:noVBand="1"/>
      </w:tblPr>
      <w:tblGrid>
        <w:gridCol w:w="3274"/>
        <w:gridCol w:w="2807"/>
        <w:gridCol w:w="3274"/>
      </w:tblGrid>
      <w:tr w:rsidR="00E547F2" w:rsidRPr="00E547F2" w:rsidTr="00E547F2">
        <w:tc>
          <w:tcPr>
            <w:tcW w:w="1750" w:type="pct"/>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500" w:type="pct"/>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1750" w:type="pct"/>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Министерство</w:t>
            </w:r>
            <w:r w:rsidRPr="00E547F2">
              <w:rPr>
                <w:rFonts w:ascii="Times New Roman" w:eastAsia="Times New Roman" w:hAnsi="Times New Roman" w:cs="Times New Roman"/>
                <w:b/>
                <w:bCs/>
                <w:sz w:val="20"/>
                <w:szCs w:val="20"/>
                <w:lang w:eastAsia="ru-RU"/>
              </w:rPr>
              <w:br/>
              <w:t>образования и науки</w:t>
            </w:r>
            <w:r w:rsidRPr="00E547F2">
              <w:rPr>
                <w:rFonts w:ascii="Times New Roman" w:eastAsia="Times New Roman" w:hAnsi="Times New Roman" w:cs="Times New Roman"/>
                <w:b/>
                <w:bCs/>
                <w:sz w:val="20"/>
                <w:szCs w:val="20"/>
                <w:lang w:eastAsia="ru-RU"/>
              </w:rPr>
              <w:br/>
              <w:t>Кыргызской Республики</w:t>
            </w:r>
          </w:p>
        </w:tc>
      </w:tr>
    </w:tbl>
    <w:p w:rsidR="00E547F2" w:rsidRPr="00E547F2" w:rsidRDefault="00E547F2" w:rsidP="00E547F2">
      <w:pPr>
        <w:spacing w:before="400" w:after="400" w:line="276" w:lineRule="auto"/>
        <w:ind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ЗАЯВЛЕНИЕ</w:t>
      </w:r>
    </w:p>
    <w:tbl>
      <w:tblPr>
        <w:tblW w:w="3255" w:type="pct"/>
        <w:tblCellMar>
          <w:left w:w="0" w:type="dxa"/>
          <w:right w:w="0" w:type="dxa"/>
        </w:tblCellMar>
        <w:tblLook w:val="04A0" w:firstRow="1" w:lastRow="0" w:firstColumn="1" w:lastColumn="0" w:noHBand="0" w:noVBand="1"/>
      </w:tblPr>
      <w:tblGrid>
        <w:gridCol w:w="9355"/>
      </w:tblGrid>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Прошу выдать дубликат лицензии № __________ от "___" ________________ 20___ года, серия _________ на осуществление образовательной деятельности ____________________________________________________</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roofErr w:type="gramStart"/>
            <w:r w:rsidRPr="00E547F2">
              <w:rPr>
                <w:rFonts w:ascii="Times New Roman" w:eastAsia="Times New Roman" w:hAnsi="Times New Roman" w:cs="Times New Roman"/>
                <w:sz w:val="20"/>
                <w:szCs w:val="20"/>
                <w:lang w:eastAsia="ru-RU"/>
              </w:rPr>
              <w:t>указывается</w:t>
            </w:r>
            <w:proofErr w:type="gramEnd"/>
            <w:r w:rsidRPr="00E547F2">
              <w:rPr>
                <w:rFonts w:ascii="Times New Roman" w:eastAsia="Times New Roman" w:hAnsi="Times New Roman" w:cs="Times New Roman"/>
                <w:sz w:val="20"/>
                <w:szCs w:val="20"/>
                <w:lang w:eastAsia="ru-RU"/>
              </w:rPr>
              <w:t xml:space="preserve"> полное наименование юридического лица)</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Организационно-правовая форма _</w:t>
            </w:r>
            <w:r w:rsidRPr="00E547F2">
              <w:rPr>
                <w:rFonts w:ascii="Times New Roman" w:eastAsia="Times New Roman" w:hAnsi="Times New Roman" w:cs="Times New Roman"/>
                <w:sz w:val="20"/>
                <w:szCs w:val="20"/>
                <w:lang w:val="en-US" w:eastAsia="ru-RU"/>
              </w:rPr>
              <w:t>________________________________________________________</w:t>
            </w:r>
            <w:r w:rsidRPr="00E547F2">
              <w:rPr>
                <w:rFonts w:ascii="Times New Roman" w:eastAsia="Times New Roman" w:hAnsi="Times New Roman" w:cs="Times New Roman"/>
                <w:sz w:val="20"/>
                <w:szCs w:val="20"/>
                <w:lang w:eastAsia="ru-RU"/>
              </w:rPr>
              <w:t>_</w:t>
            </w:r>
            <w:r w:rsidRPr="00E547F2">
              <w:rPr>
                <w:rFonts w:ascii="Times New Roman" w:eastAsia="Times New Roman" w:hAnsi="Times New Roman" w:cs="Times New Roman"/>
                <w:sz w:val="20"/>
                <w:szCs w:val="20"/>
                <w:lang w:val="en-US" w:eastAsia="ru-RU"/>
              </w:rPr>
              <w:t>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Форма собственности</w:t>
            </w:r>
            <w:r w:rsidRPr="00E547F2">
              <w:rPr>
                <w:rFonts w:ascii="Times New Roman" w:eastAsia="Times New Roman" w:hAnsi="Times New Roman" w:cs="Times New Roman"/>
                <w:sz w:val="20"/>
                <w:szCs w:val="20"/>
                <w:lang w:val="en-US" w:eastAsia="ru-RU"/>
              </w:rPr>
              <w:t xml:space="preserve"> ___________________________________________________________________________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Юридический адрес ____________________________________________________________________________</w:t>
            </w:r>
            <w:r w:rsidRPr="00E547F2">
              <w:rPr>
                <w:rFonts w:ascii="Times New Roman" w:eastAsia="Times New Roman" w:hAnsi="Times New Roman" w:cs="Times New Roman"/>
                <w:sz w:val="20"/>
                <w:szCs w:val="20"/>
                <w:lang w:eastAsia="ru-RU"/>
              </w:rPr>
              <w:br/>
              <w:t>______________________________________________________________________________________________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указывается адрес по регистрации юридического лица)</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Фактический адрес _____________________________________________________________________________</w:t>
            </w:r>
            <w:r w:rsidRPr="00E547F2">
              <w:rPr>
                <w:rFonts w:ascii="Times New Roman" w:eastAsia="Times New Roman" w:hAnsi="Times New Roman" w:cs="Times New Roman"/>
                <w:sz w:val="20"/>
                <w:szCs w:val="20"/>
                <w:lang w:eastAsia="ru-RU"/>
              </w:rPr>
              <w:br/>
              <w:t>______________________________________________________________________________________________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указывается адрес фактического места нахождения юридического лица)</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Идентификационный номер налогоплательщика (ИНН) _</w:t>
            </w:r>
            <w:r w:rsidRPr="00E547F2">
              <w:rPr>
                <w:rFonts w:ascii="Times New Roman" w:eastAsia="Times New Roman" w:hAnsi="Times New Roman" w:cs="Times New Roman"/>
                <w:sz w:val="20"/>
                <w:szCs w:val="20"/>
                <w:lang w:val="en-US" w:eastAsia="ru-RU"/>
              </w:rPr>
              <w:t>__________________</w:t>
            </w:r>
            <w:r w:rsidRPr="00E547F2">
              <w:rPr>
                <w:rFonts w:ascii="Times New Roman" w:eastAsia="Times New Roman" w:hAnsi="Times New Roman" w:cs="Times New Roman"/>
                <w:sz w:val="20"/>
                <w:szCs w:val="20"/>
                <w:lang w:eastAsia="ru-RU"/>
              </w:rPr>
              <w:t>_</w:t>
            </w:r>
            <w:r w:rsidRPr="00E547F2">
              <w:rPr>
                <w:rFonts w:ascii="Times New Roman" w:eastAsia="Times New Roman" w:hAnsi="Times New Roman" w:cs="Times New Roman"/>
                <w:sz w:val="20"/>
                <w:szCs w:val="20"/>
                <w:lang w:val="en-US" w:eastAsia="ru-RU"/>
              </w:rPr>
              <w:t>___________________________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Код ОКПО юридического лица _</w:t>
            </w:r>
            <w:r w:rsidRPr="00E547F2">
              <w:rPr>
                <w:rFonts w:ascii="Times New Roman" w:eastAsia="Times New Roman" w:hAnsi="Times New Roman" w:cs="Times New Roman"/>
                <w:sz w:val="20"/>
                <w:szCs w:val="20"/>
                <w:lang w:val="en-US" w:eastAsia="ru-RU"/>
              </w:rPr>
              <w:t>______________________________________</w:t>
            </w:r>
            <w:r w:rsidRPr="00E547F2">
              <w:rPr>
                <w:rFonts w:ascii="Times New Roman" w:eastAsia="Times New Roman" w:hAnsi="Times New Roman" w:cs="Times New Roman"/>
                <w:sz w:val="20"/>
                <w:szCs w:val="20"/>
                <w:lang w:eastAsia="ru-RU"/>
              </w:rPr>
              <w:t>__</w:t>
            </w:r>
            <w:r w:rsidRPr="00E547F2">
              <w:rPr>
                <w:rFonts w:ascii="Times New Roman" w:eastAsia="Times New Roman" w:hAnsi="Times New Roman" w:cs="Times New Roman"/>
                <w:sz w:val="20"/>
                <w:szCs w:val="20"/>
                <w:lang w:val="en-US" w:eastAsia="ru-RU"/>
              </w:rPr>
              <w:t>___________________________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Дата регистрации (перерегистрации) юридического лица ______________________________________________</w:t>
            </w:r>
            <w:r w:rsidRPr="00E547F2">
              <w:rPr>
                <w:rFonts w:ascii="Times New Roman" w:eastAsia="Times New Roman" w:hAnsi="Times New Roman" w:cs="Times New Roman"/>
                <w:sz w:val="20"/>
                <w:szCs w:val="20"/>
                <w:lang w:eastAsia="ru-RU"/>
              </w:rPr>
              <w:br/>
              <w:t>в связи с (оставить нужное (нужные)):</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утерей;</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порчей.</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Номер телефона (факса) лицензиата: ______________________________________________________________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Адрес электронной почты лицензиата: _____________________________________________________________</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Прошу направлять информацию по вопросам лицензирования (уведомления) в электронной форме: _______________________________________________________________________________________________</w:t>
            </w:r>
            <w:r w:rsidRPr="00E547F2">
              <w:rPr>
                <w:rFonts w:ascii="Times New Roman" w:eastAsia="Times New Roman" w:hAnsi="Times New Roman" w:cs="Times New Roman"/>
                <w:sz w:val="20"/>
                <w:szCs w:val="20"/>
                <w:lang w:eastAsia="ru-RU"/>
              </w:rPr>
              <w:br/>
              <w:t>                                                                                      </w:t>
            </w:r>
            <w:proofErr w:type="gramStart"/>
            <w:r w:rsidRPr="00E547F2">
              <w:rPr>
                <w:rFonts w:ascii="Times New Roman" w:eastAsia="Times New Roman" w:hAnsi="Times New Roman" w:cs="Times New Roman"/>
                <w:sz w:val="20"/>
                <w:szCs w:val="20"/>
                <w:lang w:eastAsia="ru-RU"/>
              </w:rPr>
              <w:t>   (</w:t>
            </w:r>
            <w:proofErr w:type="gramEnd"/>
            <w:r w:rsidRPr="00E547F2">
              <w:rPr>
                <w:rFonts w:ascii="Times New Roman" w:eastAsia="Times New Roman" w:hAnsi="Times New Roman" w:cs="Times New Roman"/>
                <w:sz w:val="20"/>
                <w:szCs w:val="20"/>
                <w:lang w:eastAsia="ru-RU"/>
              </w:rPr>
              <w:t>да/нет)</w:t>
            </w:r>
          </w:p>
        </w:tc>
      </w:tr>
      <w:tr w:rsidR="00E547F2" w:rsidRPr="00E547F2" w:rsidTr="00E547F2">
        <w:tc>
          <w:tcPr>
            <w:tcW w:w="5000" w:type="pct"/>
            <w:tcMar>
              <w:top w:w="0" w:type="dxa"/>
              <w:left w:w="567" w:type="dxa"/>
              <w:bottom w:w="0" w:type="dxa"/>
              <w:right w:w="108" w:type="dxa"/>
            </w:tcMar>
            <w:hideMark/>
          </w:tcPr>
          <w:p w:rsidR="00E547F2" w:rsidRPr="00E547F2" w:rsidRDefault="00E547F2" w:rsidP="00E547F2">
            <w:pPr>
              <w:spacing w:before="240" w:after="24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Дата заполнения "____" __________________ 20__года</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bl>
      <w:tblPr>
        <w:tblW w:w="3001" w:type="pct"/>
        <w:tblCellMar>
          <w:left w:w="0" w:type="dxa"/>
          <w:right w:w="0" w:type="dxa"/>
        </w:tblCellMar>
        <w:tblLook w:val="04A0" w:firstRow="1" w:lastRow="0" w:firstColumn="1" w:lastColumn="0" w:noHBand="0" w:noVBand="1"/>
      </w:tblPr>
      <w:tblGrid>
        <w:gridCol w:w="3699"/>
        <w:gridCol w:w="1916"/>
      </w:tblGrid>
      <w:tr w:rsidR="00E547F2" w:rsidRPr="00E547F2" w:rsidTr="00E547F2">
        <w:tc>
          <w:tcPr>
            <w:tcW w:w="3972" w:type="pct"/>
            <w:tcMar>
              <w:top w:w="0" w:type="dxa"/>
              <w:left w:w="567" w:type="dxa"/>
              <w:bottom w:w="0" w:type="dxa"/>
              <w:right w:w="108" w:type="dxa"/>
            </w:tcMar>
            <w:hideMark/>
          </w:tcPr>
          <w:p w:rsidR="00E547F2" w:rsidRPr="00E547F2" w:rsidRDefault="00E547F2" w:rsidP="00E547F2">
            <w:pPr>
              <w:spacing w:before="120" w:after="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М.П.</w:t>
            </w:r>
          </w:p>
        </w:tc>
        <w:tc>
          <w:tcPr>
            <w:tcW w:w="1028" w:type="pct"/>
            <w:tcMar>
              <w:top w:w="0" w:type="dxa"/>
              <w:left w:w="108" w:type="dxa"/>
              <w:bottom w:w="0" w:type="dxa"/>
              <w:right w:w="108" w:type="dxa"/>
            </w:tcMar>
            <w:hideMark/>
          </w:tcPr>
          <w:p w:rsidR="00E547F2" w:rsidRPr="00E547F2" w:rsidRDefault="00E547F2" w:rsidP="00E547F2">
            <w:pPr>
              <w:spacing w:after="60" w:line="276" w:lineRule="auto"/>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ФИО руководителя</w:t>
            </w:r>
          </w:p>
        </w:tc>
      </w:tr>
      <w:tr w:rsidR="00E547F2" w:rsidRPr="00E547F2" w:rsidTr="00E547F2">
        <w:tc>
          <w:tcPr>
            <w:tcW w:w="3972" w:type="pct"/>
            <w:tcMar>
              <w:top w:w="0" w:type="dxa"/>
              <w:left w:w="567" w:type="dxa"/>
              <w:bottom w:w="0" w:type="dxa"/>
              <w:right w:w="108" w:type="dxa"/>
            </w:tcMar>
            <w:hideMark/>
          </w:tcPr>
          <w:p w:rsidR="00E547F2" w:rsidRPr="00E547F2" w:rsidRDefault="00E547F2" w:rsidP="00E547F2">
            <w:pPr>
              <w:spacing w:after="200" w:line="276" w:lineRule="auto"/>
              <w:rPr>
                <w:rFonts w:ascii="Times New Roman" w:eastAsia="Times New Roman" w:hAnsi="Times New Roman" w:cs="Times New Roman"/>
                <w:lang w:eastAsia="ru-RU"/>
              </w:rPr>
            </w:pPr>
          </w:p>
        </w:tc>
        <w:tc>
          <w:tcPr>
            <w:tcW w:w="1028" w:type="pct"/>
            <w:tcMar>
              <w:top w:w="0" w:type="dxa"/>
              <w:left w:w="108" w:type="dxa"/>
              <w:bottom w:w="0" w:type="dxa"/>
              <w:right w:w="108" w:type="dxa"/>
            </w:tcMar>
            <w:hideMark/>
          </w:tcPr>
          <w:p w:rsidR="00E547F2" w:rsidRPr="00E547F2" w:rsidRDefault="00E547F2" w:rsidP="00E547F2">
            <w:pPr>
              <w:spacing w:after="60" w:line="276" w:lineRule="auto"/>
              <w:jc w:val="right"/>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_________________</w:t>
            </w:r>
            <w:r w:rsidRPr="00E547F2">
              <w:rPr>
                <w:rFonts w:ascii="Times New Roman" w:eastAsia="Times New Roman" w:hAnsi="Times New Roman" w:cs="Times New Roman"/>
                <w:sz w:val="20"/>
                <w:szCs w:val="20"/>
                <w:lang w:eastAsia="ru-RU"/>
              </w:rPr>
              <w:br/>
              <w:t>(</w:t>
            </w:r>
            <w:proofErr w:type="gramStart"/>
            <w:r w:rsidRPr="00E547F2">
              <w:rPr>
                <w:rFonts w:ascii="Times New Roman" w:eastAsia="Times New Roman" w:hAnsi="Times New Roman" w:cs="Times New Roman"/>
                <w:sz w:val="20"/>
                <w:szCs w:val="20"/>
                <w:lang w:eastAsia="ru-RU"/>
              </w:rPr>
              <w:t>подпись)   </w:t>
            </w:r>
            <w:proofErr w:type="gramEnd"/>
            <w:r w:rsidRPr="00E547F2">
              <w:rPr>
                <w:rFonts w:ascii="Times New Roman" w:eastAsia="Times New Roman" w:hAnsi="Times New Roman" w:cs="Times New Roman"/>
                <w:sz w:val="20"/>
                <w:szCs w:val="20"/>
                <w:lang w:eastAsia="ru-RU"/>
              </w:rPr>
              <w:t xml:space="preserve">       </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23" w:name="pr11"/>
      <w:bookmarkStart w:id="24" w:name="_GoBack"/>
      <w:bookmarkEnd w:id="23"/>
      <w:bookmarkEnd w:id="24"/>
      <w:r w:rsidRPr="00E547F2">
        <w:rPr>
          <w:rFonts w:ascii="Times New Roman" w:eastAsia="Times New Roman" w:hAnsi="Times New Roman" w:cs="Times New Roman"/>
          <w:sz w:val="20"/>
          <w:szCs w:val="20"/>
          <w:lang w:eastAsia="ru-RU"/>
        </w:rPr>
        <w:t>Приложение 11</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МИНИМАЛЬНЫЕ ЛИЦЕНЗИОННЫЕ ТРЕБОВАНИЯ</w:t>
      </w:r>
      <w:r w:rsidRPr="00E547F2">
        <w:rPr>
          <w:rFonts w:ascii="Times New Roman" w:eastAsia="Times New Roman" w:hAnsi="Times New Roman" w:cs="Times New Roman"/>
          <w:b/>
          <w:bCs/>
          <w:sz w:val="24"/>
          <w:szCs w:val="24"/>
          <w:lang w:eastAsia="ru-RU"/>
        </w:rPr>
        <w:br/>
        <w:t>к клинической базе для реализации программ среднего, высшего, последипломного, послевузовского и дополнительного профессионального медицинского образования</w:t>
      </w:r>
    </w:p>
    <w:tbl>
      <w:tblPr>
        <w:tblW w:w="5000" w:type="pct"/>
        <w:tblCellMar>
          <w:left w:w="0" w:type="dxa"/>
          <w:right w:w="0" w:type="dxa"/>
        </w:tblCellMar>
        <w:tblLook w:val="04A0" w:firstRow="1" w:lastRow="0" w:firstColumn="1" w:lastColumn="0" w:noHBand="0" w:noVBand="1"/>
      </w:tblPr>
      <w:tblGrid>
        <w:gridCol w:w="417"/>
        <w:gridCol w:w="8918"/>
      </w:tblGrid>
      <w:tr w:rsidR="00E547F2" w:rsidRPr="00E547F2" w:rsidTr="00E547F2">
        <w:tc>
          <w:tcPr>
            <w:tcW w:w="1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4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показателей</w:t>
            </w:r>
          </w:p>
        </w:tc>
      </w:tr>
      <w:tr w:rsidR="00E547F2" w:rsidRPr="00E547F2" w:rsidTr="00E547F2">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48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Приемное отделение:</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регистратура;</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зал ожидания (фойе) с посадочными местами;</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оборудованный смотровой кабинет по специальностям;</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оборудованный процедурный кабинет;</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кабинет для диагностики заболеваний</w:t>
            </w:r>
          </w:p>
        </w:tc>
      </w:tr>
      <w:tr w:rsidR="00E547F2" w:rsidRPr="00E547F2" w:rsidTr="00E547F2">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48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Стационарное отделение по специальностям:</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кабинет для врачей и ординаторов;</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пост дежурной медсестры;</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кабинет для среднего и младшего медицинского персонала;</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процедурный кабинет;</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хирургический кабинет для проведения осмотра и лечебных процедур;</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палаты для больных;</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вспомогательные помещения для хранения оборудования, инвентаря и медицинской техники;</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помещение для питания;</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санитарный узел</w:t>
            </w:r>
          </w:p>
        </w:tc>
      </w:tr>
      <w:tr w:rsidR="00E547F2" w:rsidRPr="00E547F2" w:rsidTr="00E547F2">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3</w:t>
            </w:r>
          </w:p>
        </w:tc>
        <w:tc>
          <w:tcPr>
            <w:tcW w:w="48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Операционный блок:</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оборудованный операционный блок со смотровой площадкой для студентов (наблюдение за ходом операции вне операционного зала);</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предоперационная комната для медицинского персонала и для оперируемого больного;</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помещение для обработки и стерилизации инструментов</w:t>
            </w:r>
          </w:p>
        </w:tc>
      </w:tr>
      <w:tr w:rsidR="00E547F2" w:rsidRPr="00E547F2" w:rsidTr="00E547F2">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w:t>
            </w:r>
          </w:p>
        </w:tc>
        <w:tc>
          <w:tcPr>
            <w:tcW w:w="48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Палата интенсивной терапии:</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оборудованная палата интенсивной терапии;</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пост медицинской сестры</w:t>
            </w:r>
          </w:p>
        </w:tc>
      </w:tr>
      <w:tr w:rsidR="00E547F2" w:rsidRPr="00E547F2" w:rsidTr="00E547F2">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w:t>
            </w:r>
          </w:p>
        </w:tc>
        <w:tc>
          <w:tcPr>
            <w:tcW w:w="48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Лаборатории по профильному назначению:</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комната для забора биологического материала для проведения лабораторных исследований;</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комната для проведения анализов (специальное оборудование);</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комната для хранения биоматериалов</w:t>
            </w:r>
          </w:p>
        </w:tc>
      </w:tr>
      <w:tr w:rsidR="00E547F2" w:rsidRPr="00E547F2" w:rsidTr="00E547F2">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w:t>
            </w:r>
          </w:p>
        </w:tc>
        <w:tc>
          <w:tcPr>
            <w:tcW w:w="48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Оборудованная фантомной и </w:t>
            </w:r>
            <w:proofErr w:type="spellStart"/>
            <w:r w:rsidRPr="00E547F2">
              <w:rPr>
                <w:rFonts w:ascii="Times New Roman" w:eastAsia="Times New Roman" w:hAnsi="Times New Roman" w:cs="Times New Roman"/>
                <w:sz w:val="20"/>
                <w:szCs w:val="20"/>
                <w:lang w:eastAsia="ru-RU"/>
              </w:rPr>
              <w:t>симуляционной</w:t>
            </w:r>
            <w:proofErr w:type="spellEnd"/>
            <w:r w:rsidRPr="00E547F2">
              <w:rPr>
                <w:rFonts w:ascii="Times New Roman" w:eastAsia="Times New Roman" w:hAnsi="Times New Roman" w:cs="Times New Roman"/>
                <w:sz w:val="20"/>
                <w:szCs w:val="20"/>
                <w:lang w:eastAsia="ru-RU"/>
              </w:rPr>
              <w:t xml:space="preserve"> техникой учебная комната для формирования развития практических умений и навыков при обучении но специальностям</w:t>
            </w:r>
          </w:p>
        </w:tc>
      </w:tr>
      <w:tr w:rsidR="00E547F2" w:rsidRPr="00E547F2" w:rsidTr="00E547F2">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7</w:t>
            </w:r>
          </w:p>
        </w:tc>
        <w:tc>
          <w:tcPr>
            <w:tcW w:w="486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 xml:space="preserve">Оборудованное </w:t>
            </w:r>
            <w:proofErr w:type="spellStart"/>
            <w:r w:rsidRPr="00E547F2">
              <w:rPr>
                <w:rFonts w:ascii="Times New Roman" w:eastAsia="Times New Roman" w:hAnsi="Times New Roman" w:cs="Times New Roman"/>
                <w:b/>
                <w:bCs/>
                <w:sz w:val="20"/>
                <w:szCs w:val="20"/>
                <w:lang w:eastAsia="ru-RU"/>
              </w:rPr>
              <w:t>трупохранилище</w:t>
            </w:r>
            <w:proofErr w:type="spellEnd"/>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25" w:name="pr12"/>
      <w:bookmarkEnd w:id="25"/>
      <w:r w:rsidRPr="00E547F2">
        <w:rPr>
          <w:rFonts w:ascii="Times New Roman" w:eastAsia="Times New Roman" w:hAnsi="Times New Roman" w:cs="Times New Roman"/>
          <w:sz w:val="20"/>
          <w:szCs w:val="20"/>
          <w:lang w:eastAsia="ru-RU"/>
        </w:rPr>
        <w:t>Приложение 12</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ДОПОЛНИТЕЛЬНЫЕ ЛИЦЕНЗИОННЫЕ ТРЕБОВАНИЯ</w:t>
      </w:r>
      <w:r w:rsidRPr="00E547F2">
        <w:rPr>
          <w:rFonts w:ascii="Times New Roman" w:eastAsia="Times New Roman" w:hAnsi="Times New Roman" w:cs="Times New Roman"/>
          <w:b/>
          <w:bCs/>
          <w:sz w:val="24"/>
          <w:szCs w:val="24"/>
          <w:lang w:eastAsia="ru-RU"/>
        </w:rPr>
        <w:br/>
        <w:t>для реализации программы дошкольного образования</w:t>
      </w:r>
    </w:p>
    <w:tbl>
      <w:tblPr>
        <w:tblW w:w="5000" w:type="pct"/>
        <w:tblCellMar>
          <w:left w:w="0" w:type="dxa"/>
          <w:right w:w="0" w:type="dxa"/>
        </w:tblCellMar>
        <w:tblLook w:val="04A0" w:firstRow="1" w:lastRow="0" w:firstColumn="1" w:lastColumn="0" w:noHBand="0" w:noVBand="1"/>
      </w:tblPr>
      <w:tblGrid>
        <w:gridCol w:w="417"/>
        <w:gridCol w:w="4660"/>
        <w:gridCol w:w="4258"/>
      </w:tblGrid>
      <w:tr w:rsidR="00E547F2" w:rsidRPr="00E547F2" w:rsidTr="00E547F2">
        <w:tc>
          <w:tcPr>
            <w:tcW w:w="1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2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показателей</w:t>
            </w:r>
          </w:p>
        </w:tc>
        <w:tc>
          <w:tcPr>
            <w:tcW w:w="2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Нормативные значения</w:t>
            </w:r>
          </w:p>
        </w:tc>
      </w:tr>
      <w:tr w:rsidR="00E547F2" w:rsidRPr="00E547F2" w:rsidTr="00E547F2">
        <w:tc>
          <w:tcPr>
            <w:tcW w:w="1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Укомплектованность штатными педагогическими кадрами</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100%</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Количество воспитателей на группу</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Не менее 1</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Количество помощников воспитателей на группу</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Не менее 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Полезная площадь помещения на одного ребенка</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3 </w:t>
            </w:r>
            <w:proofErr w:type="spellStart"/>
            <w:r w:rsidRPr="00E547F2">
              <w:rPr>
                <w:rFonts w:ascii="Times New Roman" w:eastAsia="Times New Roman" w:hAnsi="Times New Roman" w:cs="Times New Roman"/>
                <w:sz w:val="20"/>
                <w:szCs w:val="20"/>
                <w:lang w:eastAsia="ru-RU"/>
              </w:rPr>
              <w:t>кв.м</w:t>
            </w:r>
            <w:proofErr w:type="spellEnd"/>
          </w:p>
        </w:tc>
      </w:tr>
      <w:tr w:rsidR="00E547F2" w:rsidRPr="00E547F2" w:rsidTr="00E547F2">
        <w:tc>
          <w:tcPr>
            <w:tcW w:w="1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w:t>
            </w:r>
          </w:p>
        </w:tc>
        <w:tc>
          <w:tcPr>
            <w:tcW w:w="2541"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Помещения:</w:t>
            </w:r>
          </w:p>
        </w:tc>
        <w:tc>
          <w:tcPr>
            <w:tcW w:w="232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раздевальная комната</w:t>
            </w:r>
          </w:p>
        </w:tc>
        <w:tc>
          <w:tcPr>
            <w:tcW w:w="232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на каждую группу</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спальная комната</w:t>
            </w:r>
          </w:p>
        </w:tc>
        <w:tc>
          <w:tcPr>
            <w:tcW w:w="232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на каждую группу</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игровая комната</w:t>
            </w:r>
          </w:p>
        </w:tc>
        <w:tc>
          <w:tcPr>
            <w:tcW w:w="232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на каждую группу</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санитарный узел</w:t>
            </w:r>
          </w:p>
        </w:tc>
        <w:tc>
          <w:tcPr>
            <w:tcW w:w="2326" w:type="pct"/>
            <w:tcBorders>
              <w:top w:val="nil"/>
              <w:left w:val="nil"/>
              <w:bottom w:val="nil"/>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на каждую группу</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пищеблок</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на дошкольное учреждение</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помещение для занятий по музыке и физкультуре</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Не менее 1 на дошкольное учреждение</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изоляторы для заболевших детей</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на дошкольное учреждение</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медицинская комната</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на дошкольное учреждение</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Материалы и оборудование</w:t>
            </w:r>
          </w:p>
        </w:tc>
        <w:tc>
          <w:tcPr>
            <w:tcW w:w="23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100% в соответствии требованиями государственного образовательного стандарта</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Наружная игровая зона</w:t>
            </w:r>
          </w:p>
        </w:tc>
        <w:tc>
          <w:tcPr>
            <w:tcW w:w="0" w:type="auto"/>
            <w:vMerge/>
            <w:tcBorders>
              <w:top w:val="nil"/>
              <w:left w:val="nil"/>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Количество подгрупп при изучении:</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кыргызского языка в дошкольных учреждениях с русским языком воспитания и обучения;</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 подгруппы при наполняемости 25 и более детей</w:t>
            </w:r>
          </w:p>
        </w:tc>
      </w:tr>
      <w:tr w:rsidR="00E547F2" w:rsidRPr="00E547F2" w:rsidTr="00E547F2">
        <w:tc>
          <w:tcPr>
            <w:tcW w:w="1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русского языка в дошкольных учреждениях с кыргызским языком воспитания и обучения;</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 подгруппы при наполняемости 25 и более детей</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иностранного языка</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группа до 15 детей (по желанию родителей)</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изобразительной деятельности</w:t>
            </w:r>
          </w:p>
        </w:tc>
        <w:tc>
          <w:tcPr>
            <w:tcW w:w="23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группа</w:t>
            </w:r>
          </w:p>
        </w:tc>
      </w:tr>
    </w:tbl>
    <w:p w:rsidR="00E547F2" w:rsidRPr="00E547F2" w:rsidRDefault="00E547F2" w:rsidP="00E547F2">
      <w:pPr>
        <w:spacing w:before="120"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Примечание: разрешается совмещение спальной комнаты с игровой.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26" w:name="pr13"/>
      <w:bookmarkEnd w:id="26"/>
      <w:r w:rsidRPr="00E547F2">
        <w:rPr>
          <w:rFonts w:ascii="Times New Roman" w:eastAsia="Times New Roman" w:hAnsi="Times New Roman" w:cs="Times New Roman"/>
          <w:sz w:val="20"/>
          <w:szCs w:val="20"/>
          <w:lang w:eastAsia="ru-RU"/>
        </w:rPr>
        <w:t>Приложение 13</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ДОПОЛНИТЕЛЬНЫЕ ЛИЦЕНЗИОННЫЕ ТРЕБОВАНИЯ</w:t>
      </w:r>
      <w:r w:rsidRPr="00E547F2">
        <w:rPr>
          <w:rFonts w:ascii="Times New Roman" w:eastAsia="Times New Roman" w:hAnsi="Times New Roman" w:cs="Times New Roman"/>
          <w:b/>
          <w:bCs/>
          <w:sz w:val="24"/>
          <w:szCs w:val="24"/>
          <w:lang w:eastAsia="ru-RU"/>
        </w:rPr>
        <w:br/>
        <w:t>для реализации программ начального, основного и среднего общего образования</w:t>
      </w:r>
    </w:p>
    <w:tbl>
      <w:tblPr>
        <w:tblW w:w="5000" w:type="pct"/>
        <w:tblCellMar>
          <w:left w:w="0" w:type="dxa"/>
          <w:right w:w="0" w:type="dxa"/>
        </w:tblCellMar>
        <w:tblLook w:val="04A0" w:firstRow="1" w:lastRow="0" w:firstColumn="1" w:lastColumn="0" w:noHBand="0" w:noVBand="1"/>
      </w:tblPr>
      <w:tblGrid>
        <w:gridCol w:w="417"/>
        <w:gridCol w:w="6139"/>
        <w:gridCol w:w="2779"/>
      </w:tblGrid>
      <w:tr w:rsidR="00E547F2" w:rsidRPr="00E547F2" w:rsidTr="00E547F2">
        <w:tc>
          <w:tcPr>
            <w:tcW w:w="1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3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показателей</w:t>
            </w:r>
          </w:p>
        </w:tc>
        <w:tc>
          <w:tcPr>
            <w:tcW w:w="1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Нормативные значения</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Укомплектованность штатными педагогическими кадрами</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100%</w:t>
            </w:r>
          </w:p>
        </w:tc>
      </w:tr>
      <w:tr w:rsidR="00E547F2" w:rsidRPr="00E547F2" w:rsidTr="00E547F2">
        <w:tc>
          <w:tcPr>
            <w:tcW w:w="1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48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Предельная наполняемость классов комплектов (на 1 класс):</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Начальное общее образование (1-4 </w:t>
            </w:r>
            <w:proofErr w:type="spellStart"/>
            <w:r w:rsidRPr="00E547F2">
              <w:rPr>
                <w:rFonts w:ascii="Times New Roman" w:eastAsia="Times New Roman" w:hAnsi="Times New Roman" w:cs="Times New Roman"/>
                <w:sz w:val="20"/>
                <w:szCs w:val="20"/>
                <w:lang w:eastAsia="ru-RU"/>
              </w:rPr>
              <w:t>кл</w:t>
            </w:r>
            <w:proofErr w:type="spellEnd"/>
            <w:r w:rsidRPr="00E547F2">
              <w:rPr>
                <w:rFonts w:ascii="Times New Roman" w:eastAsia="Times New Roman" w:hAnsi="Times New Roman" w:cs="Times New Roman"/>
                <w:sz w:val="20"/>
                <w:szCs w:val="20"/>
                <w:lang w:eastAsia="ru-RU"/>
              </w:rPr>
              <w:t>.)</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не</w:t>
            </w:r>
            <w:proofErr w:type="gramEnd"/>
            <w:r w:rsidRPr="00E547F2">
              <w:rPr>
                <w:rFonts w:ascii="Times New Roman" w:eastAsia="Times New Roman" w:hAnsi="Times New Roman" w:cs="Times New Roman"/>
                <w:sz w:val="20"/>
                <w:szCs w:val="20"/>
                <w:lang w:eastAsia="ru-RU"/>
              </w:rPr>
              <w:t xml:space="preserve"> более 25</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Основное общее образование (5-9 </w:t>
            </w:r>
            <w:proofErr w:type="spellStart"/>
            <w:r w:rsidRPr="00E547F2">
              <w:rPr>
                <w:rFonts w:ascii="Times New Roman" w:eastAsia="Times New Roman" w:hAnsi="Times New Roman" w:cs="Times New Roman"/>
                <w:sz w:val="20"/>
                <w:szCs w:val="20"/>
                <w:lang w:eastAsia="ru-RU"/>
              </w:rPr>
              <w:t>кл</w:t>
            </w:r>
            <w:proofErr w:type="spellEnd"/>
            <w:r w:rsidRPr="00E547F2">
              <w:rPr>
                <w:rFonts w:ascii="Times New Roman" w:eastAsia="Times New Roman" w:hAnsi="Times New Roman" w:cs="Times New Roman"/>
                <w:sz w:val="20"/>
                <w:szCs w:val="20"/>
                <w:lang w:eastAsia="ru-RU"/>
              </w:rPr>
              <w:t>.)</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не</w:t>
            </w:r>
            <w:proofErr w:type="gramEnd"/>
            <w:r w:rsidRPr="00E547F2">
              <w:rPr>
                <w:rFonts w:ascii="Times New Roman" w:eastAsia="Times New Roman" w:hAnsi="Times New Roman" w:cs="Times New Roman"/>
                <w:sz w:val="20"/>
                <w:szCs w:val="20"/>
                <w:lang w:eastAsia="ru-RU"/>
              </w:rPr>
              <w:t xml:space="preserve"> более 25</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Среднее общее образование (10-11 </w:t>
            </w:r>
            <w:proofErr w:type="spellStart"/>
            <w:r w:rsidRPr="00E547F2">
              <w:rPr>
                <w:rFonts w:ascii="Times New Roman" w:eastAsia="Times New Roman" w:hAnsi="Times New Roman" w:cs="Times New Roman"/>
                <w:sz w:val="20"/>
                <w:szCs w:val="20"/>
                <w:lang w:eastAsia="ru-RU"/>
              </w:rPr>
              <w:t>кл</w:t>
            </w:r>
            <w:proofErr w:type="spellEnd"/>
            <w:r w:rsidRPr="00E547F2">
              <w:rPr>
                <w:rFonts w:ascii="Times New Roman" w:eastAsia="Times New Roman" w:hAnsi="Times New Roman" w:cs="Times New Roman"/>
                <w:sz w:val="20"/>
                <w:szCs w:val="20"/>
                <w:lang w:eastAsia="ru-RU"/>
              </w:rPr>
              <w:t>.)</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не</w:t>
            </w:r>
            <w:proofErr w:type="gramEnd"/>
            <w:r w:rsidRPr="00E547F2">
              <w:rPr>
                <w:rFonts w:ascii="Times New Roman" w:eastAsia="Times New Roman" w:hAnsi="Times New Roman" w:cs="Times New Roman"/>
                <w:sz w:val="20"/>
                <w:szCs w:val="20"/>
                <w:lang w:eastAsia="ru-RU"/>
              </w:rPr>
              <w:t xml:space="preserve"> более 20</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Полезная площадь нежилого помещения на ученика с учетом 2 сменности уроков</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5 </w:t>
            </w:r>
            <w:proofErr w:type="spellStart"/>
            <w:r w:rsidRPr="00E547F2">
              <w:rPr>
                <w:rFonts w:ascii="Times New Roman" w:eastAsia="Times New Roman" w:hAnsi="Times New Roman" w:cs="Times New Roman"/>
                <w:sz w:val="20"/>
                <w:szCs w:val="20"/>
                <w:lang w:eastAsia="ru-RU"/>
              </w:rPr>
              <w:t>кв.м</w:t>
            </w:r>
            <w:proofErr w:type="spellEnd"/>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Наличие оборудованных учебных кабинетов, компьютерных классов, объектов для проведения практических и лабораторных занятий, позволяющие реализовывать заявленные образовательные программы</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100% в соответствии с требованиями государственного образовательного стандарта</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Обязательные учебники</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Столовая (количество ед.)</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7</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Спортивный зал (количество ед.)</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8</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Актовый зал (количество ед.)</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9</w:t>
            </w:r>
          </w:p>
        </w:tc>
        <w:tc>
          <w:tcPr>
            <w:tcW w:w="33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Медпункт (количество ед.)</w:t>
            </w:r>
          </w:p>
        </w:tc>
        <w:tc>
          <w:tcPr>
            <w:tcW w:w="1534"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27" w:name="pr14"/>
      <w:bookmarkEnd w:id="27"/>
      <w:r w:rsidRPr="00E547F2">
        <w:rPr>
          <w:rFonts w:ascii="Times New Roman" w:eastAsia="Times New Roman" w:hAnsi="Times New Roman" w:cs="Times New Roman"/>
          <w:sz w:val="20"/>
          <w:szCs w:val="20"/>
          <w:lang w:eastAsia="ru-RU"/>
        </w:rPr>
        <w:t>Приложение 14</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ДОПОЛНИТЕЛЬНЫЕ ЛИЦЕНЗИОННЫЕ ТРЕБОВАНИЯ</w:t>
      </w:r>
      <w:r w:rsidRPr="00E547F2">
        <w:rPr>
          <w:rFonts w:ascii="Times New Roman" w:eastAsia="Times New Roman" w:hAnsi="Times New Roman" w:cs="Times New Roman"/>
          <w:b/>
          <w:bCs/>
          <w:sz w:val="24"/>
          <w:szCs w:val="24"/>
          <w:lang w:eastAsia="ru-RU"/>
        </w:rPr>
        <w:br/>
        <w:t>для реализации программ начального профессионального образования</w:t>
      </w:r>
    </w:p>
    <w:tbl>
      <w:tblPr>
        <w:tblW w:w="5000" w:type="pct"/>
        <w:tblCellMar>
          <w:left w:w="0" w:type="dxa"/>
          <w:right w:w="0" w:type="dxa"/>
        </w:tblCellMar>
        <w:tblLook w:val="04A0" w:firstRow="1" w:lastRow="0" w:firstColumn="1" w:lastColumn="0" w:noHBand="0" w:noVBand="1"/>
      </w:tblPr>
      <w:tblGrid>
        <w:gridCol w:w="417"/>
        <w:gridCol w:w="5702"/>
        <w:gridCol w:w="3216"/>
      </w:tblGrid>
      <w:tr w:rsidR="00E547F2" w:rsidRPr="00E547F2" w:rsidTr="00E547F2">
        <w:tc>
          <w:tcPr>
            <w:tcW w:w="1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3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показателей</w:t>
            </w:r>
          </w:p>
        </w:tc>
        <w:tc>
          <w:tcPr>
            <w:tcW w:w="1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Нормативные значения</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Укомплектованность штатными педагогическими кадрами</w:t>
            </w:r>
          </w:p>
        </w:tc>
        <w:tc>
          <w:tcPr>
            <w:tcW w:w="176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100%</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Предельная наполняемость групп по программам</w:t>
            </w:r>
          </w:p>
        </w:tc>
        <w:tc>
          <w:tcPr>
            <w:tcW w:w="176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До 25</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Полезная площадь на 1 обучающегося (</w:t>
            </w:r>
            <w:proofErr w:type="spellStart"/>
            <w:r w:rsidRPr="00E547F2">
              <w:rPr>
                <w:rFonts w:ascii="Times New Roman" w:eastAsia="Times New Roman" w:hAnsi="Times New Roman" w:cs="Times New Roman"/>
                <w:sz w:val="20"/>
                <w:szCs w:val="20"/>
                <w:lang w:eastAsia="ru-RU"/>
              </w:rPr>
              <w:t>кв.м</w:t>
            </w:r>
            <w:proofErr w:type="spellEnd"/>
            <w:r w:rsidRPr="00E547F2">
              <w:rPr>
                <w:rFonts w:ascii="Times New Roman" w:eastAsia="Times New Roman" w:hAnsi="Times New Roman" w:cs="Times New Roman"/>
                <w:sz w:val="20"/>
                <w:szCs w:val="20"/>
                <w:lang w:eastAsia="ru-RU"/>
              </w:rPr>
              <w:t>) с учетом 2-сменности занятий</w:t>
            </w:r>
          </w:p>
        </w:tc>
        <w:tc>
          <w:tcPr>
            <w:tcW w:w="176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12</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Наличие оборудованных учебных кабинетов, компьютерных классов, объектов для проведения практических и лабораторных занятий, позволяющие реализовывать заявленные образовательные программы</w:t>
            </w:r>
          </w:p>
        </w:tc>
        <w:tc>
          <w:tcPr>
            <w:tcW w:w="176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В соответствии с требованиями государственных стандартов начального профессионального образования</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Обязательные учебники</w:t>
            </w:r>
          </w:p>
        </w:tc>
        <w:tc>
          <w:tcPr>
            <w:tcW w:w="176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Столовая (количество ед.)</w:t>
            </w:r>
          </w:p>
        </w:tc>
        <w:tc>
          <w:tcPr>
            <w:tcW w:w="176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7</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Спортзал (количество ед.)</w:t>
            </w:r>
          </w:p>
        </w:tc>
        <w:tc>
          <w:tcPr>
            <w:tcW w:w="176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8</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Актовый зал (количество ед.)</w:t>
            </w:r>
          </w:p>
        </w:tc>
        <w:tc>
          <w:tcPr>
            <w:tcW w:w="176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9</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Медпункт (количество ед.)</w:t>
            </w:r>
          </w:p>
        </w:tc>
        <w:tc>
          <w:tcPr>
            <w:tcW w:w="176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28" w:name="pr15"/>
      <w:bookmarkEnd w:id="28"/>
      <w:r w:rsidRPr="00E547F2">
        <w:rPr>
          <w:rFonts w:ascii="Times New Roman" w:eastAsia="Times New Roman" w:hAnsi="Times New Roman" w:cs="Times New Roman"/>
          <w:sz w:val="20"/>
          <w:szCs w:val="20"/>
          <w:lang w:eastAsia="ru-RU"/>
        </w:rPr>
        <w:t>Приложение 15</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ДОПОЛНИТЕЛЬНЫЕ ЛИЦЕНЗИОННЫЕ ТРЕБОВАНИЯ</w:t>
      </w:r>
      <w:r w:rsidRPr="00E547F2">
        <w:rPr>
          <w:rFonts w:ascii="Times New Roman" w:eastAsia="Times New Roman" w:hAnsi="Times New Roman" w:cs="Times New Roman"/>
          <w:b/>
          <w:bCs/>
          <w:sz w:val="24"/>
          <w:szCs w:val="24"/>
          <w:lang w:eastAsia="ru-RU"/>
        </w:rPr>
        <w:br/>
        <w:t>для реализации программ среднего профессионального образования</w:t>
      </w:r>
    </w:p>
    <w:tbl>
      <w:tblPr>
        <w:tblW w:w="5000" w:type="pct"/>
        <w:tblCellMar>
          <w:left w:w="0" w:type="dxa"/>
          <w:right w:w="0" w:type="dxa"/>
        </w:tblCellMar>
        <w:tblLook w:val="04A0" w:firstRow="1" w:lastRow="0" w:firstColumn="1" w:lastColumn="0" w:noHBand="0" w:noVBand="1"/>
      </w:tblPr>
      <w:tblGrid>
        <w:gridCol w:w="417"/>
        <w:gridCol w:w="6272"/>
        <w:gridCol w:w="2646"/>
      </w:tblGrid>
      <w:tr w:rsidR="00E547F2" w:rsidRPr="00E547F2" w:rsidTr="00E547F2">
        <w:tc>
          <w:tcPr>
            <w:tcW w:w="1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34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показателей</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Нормативны е значения</w:t>
            </w:r>
          </w:p>
        </w:tc>
      </w:tr>
      <w:tr w:rsidR="00E547F2" w:rsidRPr="00E547F2" w:rsidTr="00E547F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1. Кадровый потенциал</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Доля штатных преподавателей к общему числу преподавателей образовательной программы(*)</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80%</w:t>
            </w:r>
          </w:p>
        </w:tc>
      </w:tr>
      <w:tr w:rsidR="00E547F2" w:rsidRPr="00E547F2" w:rsidTr="00E547F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2. Материально-техническое обеспечение</w:t>
            </w:r>
            <w:r w:rsidRPr="00E547F2">
              <w:rPr>
                <w:rFonts w:ascii="Times New Roman" w:eastAsia="Times New Roman" w:hAnsi="Times New Roman" w:cs="Times New Roman"/>
                <w:b/>
                <w:bCs/>
                <w:sz w:val="20"/>
                <w:szCs w:val="20"/>
                <w:lang w:eastAsia="ru-RU"/>
              </w:rPr>
              <w:br/>
            </w:r>
            <w:r w:rsidRPr="00E547F2">
              <w:rPr>
                <w:rFonts w:ascii="Times New Roman" w:eastAsia="Times New Roman" w:hAnsi="Times New Roman" w:cs="Times New Roman"/>
                <w:sz w:val="20"/>
                <w:szCs w:val="20"/>
                <w:lang w:eastAsia="ru-RU"/>
              </w:rPr>
              <w:t>Полезная площадь на 1 студента (</w:t>
            </w:r>
            <w:proofErr w:type="spellStart"/>
            <w:r w:rsidRPr="00E547F2">
              <w:rPr>
                <w:rFonts w:ascii="Times New Roman" w:eastAsia="Times New Roman" w:hAnsi="Times New Roman" w:cs="Times New Roman"/>
                <w:sz w:val="20"/>
                <w:szCs w:val="20"/>
                <w:lang w:eastAsia="ru-RU"/>
              </w:rPr>
              <w:t>кв.м</w:t>
            </w:r>
            <w:proofErr w:type="spellEnd"/>
            <w:r w:rsidRPr="00E547F2">
              <w:rPr>
                <w:rFonts w:ascii="Times New Roman" w:eastAsia="Times New Roman" w:hAnsi="Times New Roman" w:cs="Times New Roman"/>
                <w:sz w:val="20"/>
                <w:szCs w:val="20"/>
                <w:lang w:eastAsia="ru-RU"/>
              </w:rPr>
              <w:t>) с учетом 2-сменности занятий</w:t>
            </w:r>
          </w:p>
        </w:tc>
      </w:tr>
      <w:tr w:rsidR="00E547F2" w:rsidRPr="00E547F2" w:rsidTr="00E547F2">
        <w:tc>
          <w:tcPr>
            <w:tcW w:w="1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48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Средние профессиональные учебные заведения</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технические, сельскохозяйственные, педагогические, медицинские и гуманитарные</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7</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физической культуры</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культуры, изобразительного искусства, архитектуры, театральные и консерватории</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Наличие оборудованных учебных кабинетов, компьютерных классов, объектов для проведения практических и лабораторных занятий, позволяющие реализовывать заявленные образовательные программы</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В соответствии с требованиями государственных образовательных стандартов</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Актовый зал (количество ед.)</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Спорт зал (количество ед.)</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Столовая (количество ед.)</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7</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Медпункт (количество ед.)</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8</w:t>
            </w:r>
          </w:p>
        </w:tc>
        <w:tc>
          <w:tcPr>
            <w:tcW w:w="48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Соотношение преподаватель/студент</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технические, сельскохозяйственные, педагогические, медицинские и гуманитарные</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не</w:t>
            </w:r>
            <w:proofErr w:type="gramEnd"/>
            <w:r w:rsidRPr="00E547F2">
              <w:rPr>
                <w:rFonts w:ascii="Times New Roman" w:eastAsia="Times New Roman" w:hAnsi="Times New Roman" w:cs="Times New Roman"/>
                <w:sz w:val="20"/>
                <w:szCs w:val="20"/>
                <w:lang w:eastAsia="ru-RU"/>
              </w:rPr>
              <w:t xml:space="preserve"> более 1:12</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культуры и искусства</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не</w:t>
            </w:r>
            <w:proofErr w:type="gramEnd"/>
            <w:r w:rsidRPr="00E547F2">
              <w:rPr>
                <w:rFonts w:ascii="Times New Roman" w:eastAsia="Times New Roman" w:hAnsi="Times New Roman" w:cs="Times New Roman"/>
                <w:sz w:val="20"/>
                <w:szCs w:val="20"/>
                <w:lang w:eastAsia="ru-RU"/>
              </w:rPr>
              <w:t xml:space="preserve"> более 1:3</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физической культуры</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не</w:t>
            </w:r>
            <w:proofErr w:type="gramEnd"/>
            <w:r w:rsidRPr="00E547F2">
              <w:rPr>
                <w:rFonts w:ascii="Times New Roman" w:eastAsia="Times New Roman" w:hAnsi="Times New Roman" w:cs="Times New Roman"/>
                <w:sz w:val="20"/>
                <w:szCs w:val="20"/>
                <w:lang w:eastAsia="ru-RU"/>
              </w:rPr>
              <w:t xml:space="preserve"> более 1:6</w:t>
            </w:r>
          </w:p>
        </w:tc>
      </w:tr>
      <w:tr w:rsidR="00E547F2" w:rsidRPr="00E547F2" w:rsidTr="00E547F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3. Учебно-методическое обеспечение (в соответствии с годами выпуска)</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9</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Обязательные учебники</w:t>
            </w:r>
            <w:r w:rsidRPr="00E547F2">
              <w:rPr>
                <w:rFonts w:ascii="Times New Roman" w:eastAsia="Times New Roman" w:hAnsi="Times New Roman" w:cs="Times New Roman"/>
                <w:sz w:val="20"/>
                <w:szCs w:val="20"/>
                <w:lang w:val="en-US" w:eastAsia="ru-RU"/>
              </w:rPr>
              <w:t>(</w:t>
            </w:r>
            <w:r w:rsidRPr="00E547F2">
              <w:rPr>
                <w:rFonts w:ascii="Times New Roman" w:eastAsia="Times New Roman" w:hAnsi="Times New Roman" w:cs="Times New Roman"/>
                <w:sz w:val="20"/>
                <w:szCs w:val="20"/>
                <w:lang w:eastAsia="ru-RU"/>
              </w:rPr>
              <w:t>**</w:t>
            </w:r>
            <w:r w:rsidRPr="00E547F2">
              <w:rPr>
                <w:rFonts w:ascii="Times New Roman" w:eastAsia="Times New Roman" w:hAnsi="Times New Roman" w:cs="Times New Roman"/>
                <w:sz w:val="20"/>
                <w:szCs w:val="20"/>
                <w:lang w:val="en-US" w:eastAsia="ru-RU"/>
              </w:rPr>
              <w:t>)</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0,5</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Методические пособия к лабораторным и курсовым работам</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val="en-US" w:eastAsia="ru-RU"/>
              </w:rPr>
              <w:t>11</w:t>
            </w:r>
          </w:p>
        </w:tc>
        <w:tc>
          <w:tcPr>
            <w:tcW w:w="3405"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Количество студентов заочной и очно-заочной форм обучения от числа студентов очной формы обучения(***)</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1:1</w:t>
            </w:r>
          </w:p>
        </w:tc>
      </w:tr>
    </w:tbl>
    <w:p w:rsidR="00E547F2" w:rsidRPr="00E547F2" w:rsidRDefault="00E547F2" w:rsidP="00E547F2">
      <w:pPr>
        <w:spacing w:before="120"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Примечание: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 Штатными преподавателями считаются преподаватели, для которых работа в данной образовательной организации является основной согласно трудовой книжке.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 - Обязательные учебники и методические пособия определяются рабочими программами на основании требований государственных образовательных стандартов. В качестве учебников могут использоваться тиражированные экземпляры конспектов лекций, электронных учебников.</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 Обучение студентов по заочной и очно-заочной (вечерней) формам обучения разрешаются только при наличии студентов очной формы обучения.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29" w:name="pr16"/>
      <w:bookmarkEnd w:id="29"/>
      <w:r w:rsidRPr="00E547F2">
        <w:rPr>
          <w:rFonts w:ascii="Times New Roman" w:eastAsia="Times New Roman" w:hAnsi="Times New Roman" w:cs="Times New Roman"/>
          <w:sz w:val="20"/>
          <w:szCs w:val="20"/>
          <w:lang w:eastAsia="ru-RU"/>
        </w:rPr>
        <w:t>Приложение 16</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ДОПОЛНИТЕЛЬНЫЕ ЛИЦЕНЗИОННЫЕ ТРЕБОВАНИЯ</w:t>
      </w:r>
      <w:r w:rsidRPr="00E547F2">
        <w:rPr>
          <w:rFonts w:ascii="Times New Roman" w:eastAsia="Times New Roman" w:hAnsi="Times New Roman" w:cs="Times New Roman"/>
          <w:b/>
          <w:bCs/>
          <w:sz w:val="24"/>
          <w:szCs w:val="24"/>
          <w:lang w:eastAsia="ru-RU"/>
        </w:rPr>
        <w:br/>
        <w:t>для реализации программ высшего профессионального, последипломного и послевузовского профессионального образования</w:t>
      </w:r>
    </w:p>
    <w:tbl>
      <w:tblPr>
        <w:tblW w:w="5000" w:type="pct"/>
        <w:tblCellMar>
          <w:left w:w="0" w:type="dxa"/>
          <w:right w:w="0" w:type="dxa"/>
        </w:tblCellMar>
        <w:tblLook w:val="04A0" w:firstRow="1" w:lastRow="0" w:firstColumn="1" w:lastColumn="0" w:noHBand="0" w:noVBand="1"/>
      </w:tblPr>
      <w:tblGrid>
        <w:gridCol w:w="417"/>
        <w:gridCol w:w="6412"/>
        <w:gridCol w:w="2506"/>
      </w:tblGrid>
      <w:tr w:rsidR="00E547F2" w:rsidRPr="00E547F2" w:rsidTr="00E547F2">
        <w:tc>
          <w:tcPr>
            <w:tcW w:w="1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3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показателей</w:t>
            </w:r>
          </w:p>
        </w:tc>
        <w:tc>
          <w:tcPr>
            <w:tcW w:w="1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Нормативные значения</w:t>
            </w:r>
          </w:p>
        </w:tc>
      </w:tr>
      <w:tr w:rsidR="00E547F2" w:rsidRPr="00E547F2" w:rsidTr="00E547F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1. Кадровый потенциал</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Доля преподавателей с ученой степенью и/или ученым званием к общему числу преподавателей по каждому циклу образовательной программы (бакалавр, </w:t>
            </w:r>
            <w:proofErr w:type="gramStart"/>
            <w:r w:rsidRPr="00E547F2">
              <w:rPr>
                <w:rFonts w:ascii="Times New Roman" w:eastAsia="Times New Roman" w:hAnsi="Times New Roman" w:cs="Times New Roman"/>
                <w:sz w:val="20"/>
                <w:szCs w:val="20"/>
                <w:lang w:eastAsia="ru-RU"/>
              </w:rPr>
              <w:t>специалист)(</w:t>
            </w:r>
            <w:proofErr w:type="gramEnd"/>
            <w:r w:rsidRPr="00E547F2">
              <w:rPr>
                <w:rFonts w:ascii="Times New Roman" w:eastAsia="Times New Roman" w:hAnsi="Times New Roman" w:cs="Times New Roman"/>
                <w:sz w:val="20"/>
                <w:szCs w:val="20"/>
                <w:lang w:eastAsia="ru-RU"/>
              </w:rPr>
              <w:t>*)</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Не менее 40%</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Доля преподавателей с ученой степенью и/или ученым званием к общему числу преподавателей образовательной программы (магистр)</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Не менее 60%</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Доля преподавателей с ученой степенью и/или ученым званием к общему числу преподавателей образовательной программы последипломного и послевузовского профессионального образования (ординатура, аспирантура, </w:t>
            </w:r>
            <w:proofErr w:type="spellStart"/>
            <w:r w:rsidRPr="00E547F2">
              <w:rPr>
                <w:rFonts w:ascii="Times New Roman" w:eastAsia="Times New Roman" w:hAnsi="Times New Roman" w:cs="Times New Roman"/>
                <w:sz w:val="20"/>
                <w:szCs w:val="20"/>
                <w:lang w:eastAsia="ru-RU"/>
              </w:rPr>
              <w:t>PhD</w:t>
            </w:r>
            <w:proofErr w:type="spellEnd"/>
            <w:r w:rsidRPr="00E547F2">
              <w:rPr>
                <w:rFonts w:ascii="Times New Roman" w:eastAsia="Times New Roman" w:hAnsi="Times New Roman" w:cs="Times New Roman"/>
                <w:sz w:val="20"/>
                <w:szCs w:val="20"/>
                <w:lang w:eastAsia="ru-RU"/>
              </w:rPr>
              <w:t>)</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Не менее 90%</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Доля штатных преподавателей к общему числу преподавателей образовательной программы(**)</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Не менее 70%</w:t>
            </w:r>
          </w:p>
        </w:tc>
      </w:tr>
      <w:tr w:rsidR="00E547F2" w:rsidRPr="00E547F2" w:rsidTr="00E547F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2. Материально-техническое обеспечение</w:t>
            </w:r>
            <w:r w:rsidRPr="00E547F2">
              <w:rPr>
                <w:rFonts w:ascii="Times New Roman" w:eastAsia="Times New Roman" w:hAnsi="Times New Roman" w:cs="Times New Roman"/>
                <w:sz w:val="20"/>
                <w:szCs w:val="20"/>
                <w:lang w:eastAsia="ru-RU"/>
              </w:rPr>
              <w:br/>
              <w:t>Полезная площадь на 1 студента (</w:t>
            </w:r>
            <w:proofErr w:type="spellStart"/>
            <w:r w:rsidRPr="00E547F2">
              <w:rPr>
                <w:rFonts w:ascii="Times New Roman" w:eastAsia="Times New Roman" w:hAnsi="Times New Roman" w:cs="Times New Roman"/>
                <w:sz w:val="20"/>
                <w:szCs w:val="20"/>
                <w:lang w:eastAsia="ru-RU"/>
              </w:rPr>
              <w:t>кв.м</w:t>
            </w:r>
            <w:proofErr w:type="spellEnd"/>
            <w:r w:rsidRPr="00E547F2">
              <w:rPr>
                <w:rFonts w:ascii="Times New Roman" w:eastAsia="Times New Roman" w:hAnsi="Times New Roman" w:cs="Times New Roman"/>
                <w:sz w:val="20"/>
                <w:szCs w:val="20"/>
                <w:lang w:eastAsia="ru-RU"/>
              </w:rPr>
              <w:t>) с учетом 2-сменности занятий</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w:t>
            </w:r>
          </w:p>
        </w:tc>
        <w:tc>
          <w:tcPr>
            <w:tcW w:w="48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Образовательные организации:</w:t>
            </w:r>
          </w:p>
        </w:tc>
      </w:tr>
      <w:tr w:rsidR="00E547F2" w:rsidRPr="00E547F2" w:rsidTr="00E547F2">
        <w:tc>
          <w:tcPr>
            <w:tcW w:w="1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200" w:line="276" w:lineRule="auto"/>
              <w:rPr>
                <w:rFonts w:ascii="Times New Roman" w:eastAsia="Times New Roman" w:hAnsi="Times New Roman" w:cs="Times New Roman"/>
                <w:lang w:eastAsia="ru-RU"/>
              </w:rPr>
            </w:pP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технические, сельскохозяйственные, медицинские, педагогические и гуманитарные</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9</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lang w:eastAsia="ru-RU"/>
              </w:rPr>
            </w:pP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культуры, изобразительного искусства и архитектуры, театральные, консерватории</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13</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lang w:eastAsia="ru-RU"/>
              </w:rPr>
            </w:pP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физической культуры</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Актовый зал (количество ед.)</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7</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Спорт зал (количество ед.)</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8</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Столовая (количество ед.)</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9</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Медпункт (количество ед.)</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Наличие оборудованных учебных кабинетов, компьютерных классов, объектов для проведения практических и лабораторных занятий, позволяющие реализовывать заявленные образовательные программы</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В соответствии с требованиями государственных образовательных стандартов</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11</w:t>
            </w:r>
          </w:p>
        </w:tc>
        <w:tc>
          <w:tcPr>
            <w:tcW w:w="48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Соотношение преподаватель/студент:</w:t>
            </w:r>
          </w:p>
        </w:tc>
      </w:tr>
      <w:tr w:rsidR="00E547F2" w:rsidRPr="00E547F2" w:rsidTr="00E547F2">
        <w:tc>
          <w:tcPr>
            <w:tcW w:w="1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200" w:line="276" w:lineRule="auto"/>
              <w:rPr>
                <w:rFonts w:ascii="Times New Roman" w:eastAsia="Times New Roman" w:hAnsi="Times New Roman" w:cs="Times New Roman"/>
                <w:lang w:eastAsia="ru-RU"/>
              </w:rPr>
            </w:pP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технические, сельскохозяйственные, педагогические, медицинские и гуманитарные</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не</w:t>
            </w:r>
            <w:proofErr w:type="gramEnd"/>
            <w:r w:rsidRPr="00E547F2">
              <w:rPr>
                <w:rFonts w:ascii="Times New Roman" w:eastAsia="Times New Roman" w:hAnsi="Times New Roman" w:cs="Times New Roman"/>
                <w:sz w:val="20"/>
                <w:szCs w:val="20"/>
                <w:lang w:eastAsia="ru-RU"/>
              </w:rPr>
              <w:t xml:space="preserve"> более 1:12</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lang w:eastAsia="ru-RU"/>
              </w:rPr>
            </w:pP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культуры и искусства</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не</w:t>
            </w:r>
            <w:proofErr w:type="gramEnd"/>
            <w:r w:rsidRPr="00E547F2">
              <w:rPr>
                <w:rFonts w:ascii="Times New Roman" w:eastAsia="Times New Roman" w:hAnsi="Times New Roman" w:cs="Times New Roman"/>
                <w:sz w:val="20"/>
                <w:szCs w:val="20"/>
                <w:lang w:eastAsia="ru-RU"/>
              </w:rPr>
              <w:t xml:space="preserve"> более 1:3</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lang w:eastAsia="ru-RU"/>
              </w:rPr>
            </w:pP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физической культуры</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proofErr w:type="gramStart"/>
            <w:r w:rsidRPr="00E547F2">
              <w:rPr>
                <w:rFonts w:ascii="Times New Roman" w:eastAsia="Times New Roman" w:hAnsi="Times New Roman" w:cs="Times New Roman"/>
                <w:sz w:val="20"/>
                <w:szCs w:val="20"/>
                <w:lang w:eastAsia="ru-RU"/>
              </w:rPr>
              <w:t>не</w:t>
            </w:r>
            <w:proofErr w:type="gramEnd"/>
            <w:r w:rsidRPr="00E547F2">
              <w:rPr>
                <w:rFonts w:ascii="Times New Roman" w:eastAsia="Times New Roman" w:hAnsi="Times New Roman" w:cs="Times New Roman"/>
                <w:sz w:val="20"/>
                <w:szCs w:val="20"/>
                <w:lang w:eastAsia="ru-RU"/>
              </w:rPr>
              <w:t xml:space="preserve"> более 1:6</w:t>
            </w:r>
          </w:p>
        </w:tc>
      </w:tr>
      <w:tr w:rsidR="00E547F2" w:rsidRPr="00E547F2" w:rsidTr="00E547F2">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3. Учебно-методическое обеспечение (в соответствии с годами выпуска)</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13</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Обеспеченность обязательными учебниками(***)</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0,5</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14</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Обеспеченность методическими пособиями по выполнению лабораторных и курсовых работ</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15</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Обеспеченность электронными учебниками и учебно-методическими материалами при использовании дистанционных образовательных технологий</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100%</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16</w:t>
            </w:r>
          </w:p>
        </w:tc>
        <w:tc>
          <w:tcPr>
            <w:tcW w:w="348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Количество студентов заочной и очно-заочной (вечерней) форм обучения от числа студентов очной формы обучения(****)</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1:1</w:t>
            </w:r>
          </w:p>
        </w:tc>
      </w:tr>
    </w:tbl>
    <w:p w:rsidR="00E547F2" w:rsidRPr="00E547F2" w:rsidRDefault="00E547F2" w:rsidP="00E547F2">
      <w:pPr>
        <w:spacing w:before="120"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Примечание: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 Для профессионального цикла - лица, имеющие государственные почетные звания, (заслуженный работник физической культуры и спорта, заслуженный тренер, заслуженный деятель искусства, народный художник, народный артист, заслуженный артист и др.), лауреаты государственных премий в соответствующей профессиональной сфере учитывается при оценке качественного состава преподавателей.</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 Штатными преподавателями считаются преподаватели, для которых работа в данной образовательной организации является основной согласно трудовой книжке.</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 Обязательные учебники и методические пособия определяются рабочими программами на основании требований государственных образовательных стандартов. В качестве учебников могут использоваться тиражированные экземпляры конспектов лекции, электронных учебников.</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 Обучение студентов по заочной и очно-заочной (вечерней) формам разрешаются только при наличии очной формы обучения.</w:t>
      </w:r>
    </w:p>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30" w:name="pr17"/>
      <w:bookmarkEnd w:id="30"/>
      <w:r w:rsidRPr="00E547F2">
        <w:rPr>
          <w:rFonts w:ascii="Times New Roman" w:eastAsia="Times New Roman" w:hAnsi="Times New Roman" w:cs="Times New Roman"/>
          <w:sz w:val="20"/>
          <w:szCs w:val="20"/>
          <w:lang w:eastAsia="ru-RU"/>
        </w:rPr>
        <w:t>Приложение 17</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t>ДОПОЛНИТЕЛЬНЫЕ ЛИЦЕНЗИОННЫЕ ТРЕБОВАНИЯ</w:t>
      </w:r>
      <w:r w:rsidRPr="00E547F2">
        <w:rPr>
          <w:rFonts w:ascii="Times New Roman" w:eastAsia="Times New Roman" w:hAnsi="Times New Roman" w:cs="Times New Roman"/>
          <w:b/>
          <w:bCs/>
          <w:sz w:val="24"/>
          <w:szCs w:val="24"/>
          <w:lang w:eastAsia="ru-RU"/>
        </w:rPr>
        <w:br/>
        <w:t>для реализации программ дополнительного и дополнительного профессионального образования (курсы повышения квалификации)</w:t>
      </w:r>
    </w:p>
    <w:tbl>
      <w:tblPr>
        <w:tblW w:w="5000" w:type="pct"/>
        <w:tblCellMar>
          <w:left w:w="0" w:type="dxa"/>
          <w:right w:w="0" w:type="dxa"/>
        </w:tblCellMar>
        <w:tblLook w:val="04A0" w:firstRow="1" w:lastRow="0" w:firstColumn="1" w:lastColumn="0" w:noHBand="0" w:noVBand="1"/>
      </w:tblPr>
      <w:tblGrid>
        <w:gridCol w:w="417"/>
        <w:gridCol w:w="6703"/>
        <w:gridCol w:w="2215"/>
      </w:tblGrid>
      <w:tr w:rsidR="00E547F2" w:rsidRPr="00E547F2" w:rsidTr="00E547F2">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3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показателей</w:t>
            </w:r>
          </w:p>
        </w:tc>
        <w:tc>
          <w:tcPr>
            <w:tcW w:w="1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Нормативные значения</w:t>
            </w:r>
          </w:p>
        </w:tc>
      </w:tr>
      <w:tr w:rsidR="00E547F2" w:rsidRPr="00E547F2" w:rsidTr="00E547F2">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363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Укомплектованность штатными педагогическими кадрами</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50%</w:t>
            </w:r>
          </w:p>
        </w:tc>
      </w:tr>
      <w:tr w:rsidR="00E547F2" w:rsidRPr="00E547F2" w:rsidTr="00E547F2">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363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Предельная наполняемость групп по заявленной программе</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В соответствии с полезной площадью</w:t>
            </w:r>
          </w:p>
        </w:tc>
      </w:tr>
      <w:tr w:rsidR="00E547F2" w:rsidRPr="00E547F2" w:rsidTr="00E547F2">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w:t>
            </w:r>
          </w:p>
        </w:tc>
        <w:tc>
          <w:tcPr>
            <w:tcW w:w="363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Площадь на 1 слушателя (</w:t>
            </w:r>
            <w:proofErr w:type="spellStart"/>
            <w:r w:rsidRPr="00E547F2">
              <w:rPr>
                <w:rFonts w:ascii="Times New Roman" w:eastAsia="Times New Roman" w:hAnsi="Times New Roman" w:cs="Times New Roman"/>
                <w:sz w:val="20"/>
                <w:szCs w:val="20"/>
                <w:lang w:eastAsia="ru-RU"/>
              </w:rPr>
              <w:t>кв.м</w:t>
            </w:r>
            <w:proofErr w:type="spellEnd"/>
            <w:r w:rsidRPr="00E547F2">
              <w:rPr>
                <w:rFonts w:ascii="Times New Roman" w:eastAsia="Times New Roman" w:hAnsi="Times New Roman" w:cs="Times New Roman"/>
                <w:sz w:val="20"/>
                <w:szCs w:val="20"/>
                <w:lang w:eastAsia="ru-RU"/>
              </w:rPr>
              <w:t>) с учетом 2-сменности занятий</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w:t>
            </w:r>
          </w:p>
        </w:tc>
      </w:tr>
      <w:tr w:rsidR="00E547F2" w:rsidRPr="00E547F2" w:rsidTr="00E547F2">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w:t>
            </w:r>
          </w:p>
        </w:tc>
        <w:tc>
          <w:tcPr>
            <w:tcW w:w="363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Учебники и учебно-методические материалы (процент обеспеченности)</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100%</w:t>
            </w:r>
          </w:p>
        </w:tc>
      </w:tr>
      <w:tr w:rsidR="00E547F2" w:rsidRPr="00E547F2" w:rsidTr="00E547F2">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w:t>
            </w:r>
          </w:p>
        </w:tc>
        <w:tc>
          <w:tcPr>
            <w:tcW w:w="363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Число учащихся на 1 компьютер согласно учебной программе</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1:2</w:t>
            </w:r>
          </w:p>
        </w:tc>
      </w:tr>
      <w:tr w:rsidR="00E547F2" w:rsidRPr="00E547F2" w:rsidTr="00E547F2">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w:t>
            </w:r>
          </w:p>
        </w:tc>
        <w:tc>
          <w:tcPr>
            <w:tcW w:w="363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Оборудование и инвентарь для проведения практических занятий, предусмотренных учебной программой</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100%</w:t>
            </w:r>
          </w:p>
        </w:tc>
      </w:tr>
      <w:tr w:rsidR="00E547F2" w:rsidRPr="00E547F2" w:rsidTr="00E547F2">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7</w:t>
            </w:r>
          </w:p>
        </w:tc>
        <w:tc>
          <w:tcPr>
            <w:tcW w:w="48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Содержание учебной программы соответствует принятым нововведениям и новшествам по заявленным программам</w:t>
            </w:r>
          </w:p>
        </w:tc>
      </w:tr>
    </w:tbl>
    <w:p w:rsidR="00E547F2" w:rsidRPr="00E547F2" w:rsidRDefault="00E547F2" w:rsidP="00E547F2">
      <w:pPr>
        <w:spacing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p w:rsidR="00E547F2" w:rsidRPr="00E547F2" w:rsidRDefault="00E547F2" w:rsidP="00E547F2">
      <w:pPr>
        <w:spacing w:after="60" w:line="276" w:lineRule="auto"/>
        <w:ind w:firstLine="567"/>
        <w:jc w:val="right"/>
        <w:rPr>
          <w:rFonts w:ascii="Times New Roman" w:eastAsia="Times New Roman" w:hAnsi="Times New Roman" w:cs="Times New Roman"/>
          <w:sz w:val="20"/>
          <w:szCs w:val="20"/>
          <w:lang w:eastAsia="ru-RU"/>
        </w:rPr>
      </w:pPr>
      <w:bookmarkStart w:id="31" w:name="pr18"/>
      <w:bookmarkEnd w:id="31"/>
      <w:r w:rsidRPr="00E547F2">
        <w:rPr>
          <w:rFonts w:ascii="Times New Roman" w:eastAsia="Times New Roman" w:hAnsi="Times New Roman" w:cs="Times New Roman"/>
          <w:sz w:val="20"/>
          <w:szCs w:val="20"/>
          <w:lang w:eastAsia="ru-RU"/>
        </w:rPr>
        <w:t>Приложение 18</w:t>
      </w:r>
    </w:p>
    <w:p w:rsidR="00E547F2" w:rsidRPr="00E547F2" w:rsidRDefault="00E547F2" w:rsidP="00E547F2">
      <w:pPr>
        <w:spacing w:before="400" w:after="400" w:line="276" w:lineRule="auto"/>
        <w:ind w:left="1134" w:right="1134"/>
        <w:jc w:val="center"/>
        <w:rPr>
          <w:rFonts w:ascii="Times New Roman" w:eastAsia="Times New Roman" w:hAnsi="Times New Roman" w:cs="Times New Roman"/>
          <w:b/>
          <w:bCs/>
          <w:sz w:val="24"/>
          <w:szCs w:val="24"/>
          <w:lang w:eastAsia="ru-RU"/>
        </w:rPr>
      </w:pPr>
      <w:r w:rsidRPr="00E547F2">
        <w:rPr>
          <w:rFonts w:ascii="Times New Roman" w:eastAsia="Times New Roman" w:hAnsi="Times New Roman" w:cs="Times New Roman"/>
          <w:b/>
          <w:bCs/>
          <w:sz w:val="24"/>
          <w:szCs w:val="24"/>
          <w:lang w:eastAsia="ru-RU"/>
        </w:rPr>
        <w:lastRenderedPageBreak/>
        <w:t>ДОПОЛНИТЕЛЬНЫЕ ЛИЦЕНЗИОННЫЕ ТРЕБОВАНИЯ</w:t>
      </w:r>
      <w:r w:rsidRPr="00E547F2">
        <w:rPr>
          <w:rFonts w:ascii="Times New Roman" w:eastAsia="Times New Roman" w:hAnsi="Times New Roman" w:cs="Times New Roman"/>
          <w:b/>
          <w:bCs/>
          <w:sz w:val="24"/>
          <w:szCs w:val="24"/>
          <w:lang w:eastAsia="ru-RU"/>
        </w:rPr>
        <w:br/>
        <w:t>для реализации программ по подготовке водителей транспортных средств</w:t>
      </w:r>
    </w:p>
    <w:tbl>
      <w:tblPr>
        <w:tblW w:w="5000" w:type="pct"/>
        <w:tblCellMar>
          <w:left w:w="0" w:type="dxa"/>
          <w:right w:w="0" w:type="dxa"/>
        </w:tblCellMar>
        <w:tblLook w:val="04A0" w:firstRow="1" w:lastRow="0" w:firstColumn="1" w:lastColumn="0" w:noHBand="0" w:noVBand="1"/>
      </w:tblPr>
      <w:tblGrid>
        <w:gridCol w:w="417"/>
        <w:gridCol w:w="7417"/>
        <w:gridCol w:w="1501"/>
      </w:tblGrid>
      <w:tr w:rsidR="00E547F2" w:rsidRPr="00E547F2" w:rsidTr="00E547F2">
        <w:tc>
          <w:tcPr>
            <w:tcW w:w="1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w:t>
            </w:r>
          </w:p>
        </w:tc>
        <w:tc>
          <w:tcPr>
            <w:tcW w:w="4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Наименование показателей</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Нормативные значения</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c>
          <w:tcPr>
            <w:tcW w:w="41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Укомплектованность штатными инженерно-педагогическими кадрами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50%</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2</w:t>
            </w:r>
          </w:p>
        </w:tc>
        <w:tc>
          <w:tcPr>
            <w:tcW w:w="48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Сотрудники (инструкторы), обучающие практике вождения, должны иметь документ на право обучения вождению транспортного средства данной категории или водительский стаж более 3 лет, а также удостоверение на право управления транспортным средством соответствующей категории</w:t>
            </w:r>
          </w:p>
        </w:tc>
      </w:tr>
      <w:tr w:rsidR="00E547F2" w:rsidRPr="00E547F2" w:rsidTr="00E547F2">
        <w:tc>
          <w:tcPr>
            <w:tcW w:w="1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3</w:t>
            </w:r>
          </w:p>
        </w:tc>
        <w:tc>
          <w:tcPr>
            <w:tcW w:w="41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Учебная площадь помещения на 1 обучающегося с учетом 2-сменности занятий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3 </w:t>
            </w:r>
            <w:proofErr w:type="spellStart"/>
            <w:r w:rsidRPr="00E547F2">
              <w:rPr>
                <w:rFonts w:ascii="Times New Roman" w:eastAsia="Times New Roman" w:hAnsi="Times New Roman" w:cs="Times New Roman"/>
                <w:sz w:val="20"/>
                <w:szCs w:val="20"/>
                <w:lang w:eastAsia="ru-RU"/>
              </w:rPr>
              <w:t>кв.м</w:t>
            </w:r>
            <w:proofErr w:type="spellEnd"/>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48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Все учебные помещения должны быть оборудованы аппаратурой видеонаблюдения с хранением их записей сроком на 6 лет, компьютером и проектором</w:t>
            </w:r>
          </w:p>
        </w:tc>
      </w:tr>
      <w:tr w:rsidR="00E547F2" w:rsidRPr="00E547F2" w:rsidTr="00E547F2">
        <w:tc>
          <w:tcPr>
            <w:tcW w:w="0" w:type="auto"/>
            <w:vMerge/>
            <w:tcBorders>
              <w:top w:val="nil"/>
              <w:left w:val="single" w:sz="8" w:space="0" w:color="auto"/>
              <w:bottom w:val="single" w:sz="8" w:space="0" w:color="auto"/>
              <w:right w:val="single" w:sz="8" w:space="0" w:color="auto"/>
            </w:tcBorders>
            <w:vAlign w:val="center"/>
            <w:hideMark/>
          </w:tcPr>
          <w:p w:rsidR="00E547F2" w:rsidRPr="00E547F2" w:rsidRDefault="00E547F2" w:rsidP="00E547F2">
            <w:pPr>
              <w:spacing w:after="0" w:line="240" w:lineRule="auto"/>
              <w:rPr>
                <w:rFonts w:ascii="Times New Roman" w:eastAsia="Times New Roman" w:hAnsi="Times New Roman" w:cs="Times New Roman"/>
                <w:sz w:val="20"/>
                <w:szCs w:val="20"/>
                <w:lang w:eastAsia="ru-RU"/>
              </w:rPr>
            </w:pPr>
          </w:p>
        </w:tc>
        <w:tc>
          <w:tcPr>
            <w:tcW w:w="41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Класс по устройству автомобиля и технического обслуживания автомобилей:</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комплекты основных сборочных единиц автомобилей (автобусов) в разрезе (двигатель в сборе со сцеплением и коробкой передач, раздаточная коробка, передний, средний и задние мосты в сборе с механизмами управления) по категориям подготовки; отдельные механизмы, систем и частей автомобиля (автобуса, прицепа) по категориям подготовки;</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отдельные механизмы, систем и частей автомобиля (автобуса, прицепа) по категориям подготовки;</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демонстрационные стенды (рабочий цикл двигателя, кривошипно-шатунный и газораспределительные механизмы; системы питания, смазки, охлаждения; электрооборудование, рулевое управление, тормозные системы)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1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Класс по правилам и безопасности дорожного движения:</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дорожные знаки и дополнительные средства информации;</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комплекты плакатов по Правилам дорожного движения;</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комплекты схем перекрестков и площадей, макетов транспортных средств, предназначенных для решения задач на разводку транспорта;</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учебно-наглядные пособия по дорожной разметке и ее применению на дорогах, мостах путепроводах и других местах;</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электрифицированные модели светофоров (всех типов);</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учебно-наглядные пособия для изучения сигналов светофора и регулировщика, расположения транспортных средств на проезжей части, маневрирования, обгона, проезда железнодорожных переездов, перевозки людей и грузов, движения в колонне, технического состояния и оборудования автотранспортных средств, номерных, опознавательных и предупредительных знаков, надписей и обозначений, по теории движения автомобиля и психофизиологическим основам вождения автомобиля, по техническим приемам безопасного вождения в различных дорожных и гидрометеорологических условиях;</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схемы автомобиля (автобуса) с указанием механизмов и приборов, влияющих на безопасность движения;</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стенды для наглядного отображения дорожно-транспортных происшествий с учетом причин их возникновения</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1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Лаборатория по устройству и техническому обслуживанию автомобилей:</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укомплектованный автомобиль (автобусы, прицепы) по категориям подготовки;</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двигатель для горячей регулировки основных изучаемых марок на подставках;</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 щиты с таблицами регулировочных данных, перечнями работ по видам техобслуживания;</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карта смазок изучаемых автомобилей (автобусов, прицепов);</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набор эксплуатационных материалов для проведения работ по техническому обслуживанию;</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комплекты инструментов, приспособлений и съемников для проведения разборочно-сборочных работ;</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рабочие столы (верстаки слесарные)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lastRenderedPageBreak/>
              <w:t> </w:t>
            </w:r>
          </w:p>
        </w:tc>
        <w:tc>
          <w:tcPr>
            <w:tcW w:w="41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Класс оказания первой медицинской помощи, охрана труда и производственная экология:</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медицинская аптечка и шины;</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кушетка и носилки;</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плакаты по оказанию первой помощи и др.</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1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Класс автотренажеров:</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автотренажеры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w:t>
            </w:r>
          </w:p>
        </w:tc>
        <w:tc>
          <w:tcPr>
            <w:tcW w:w="41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b/>
                <w:bCs/>
                <w:sz w:val="20"/>
                <w:szCs w:val="20"/>
                <w:lang w:eastAsia="ru-RU"/>
              </w:rPr>
              <w:t>Автодром или площадка учебной езды:</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площадка для выполнения задач начального обучения вождению и кольцевого;</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габаритный "тоннель", "дворик", "восьмерка", зигзагообразный проезд (или "змейка");</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железнодорожная платформа и переезд, эстакада;</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холм и косогор;</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регулируемый перекресток;</w:t>
            </w:r>
          </w:p>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дорожные знаки, светофор, разметки проезжей части, ориентиры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4</w:t>
            </w:r>
          </w:p>
        </w:tc>
        <w:tc>
          <w:tcPr>
            <w:tcW w:w="41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Учебники и учебно-методические пособия (процент обеспеченности)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5</w:t>
            </w:r>
          </w:p>
        </w:tc>
        <w:tc>
          <w:tcPr>
            <w:tcW w:w="41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Число учащихся на 1 компьютер</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w:t>
            </w:r>
          </w:p>
        </w:tc>
      </w:tr>
      <w:tr w:rsidR="00E547F2" w:rsidRPr="00E547F2" w:rsidTr="00E547F2">
        <w:tc>
          <w:tcPr>
            <w:tcW w:w="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jc w:val="center"/>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6</w:t>
            </w:r>
          </w:p>
        </w:tc>
        <w:tc>
          <w:tcPr>
            <w:tcW w:w="4118"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Учебные автомобили соответствующей категории, обозначенные опознавательными знаками "Учебное транспортное средство" и оборудованные дублирующими педалями тормоза, сцепления и зеркалом заднего вида для обучающего, без тонировки стекол</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E547F2" w:rsidRPr="00E547F2" w:rsidRDefault="00E547F2" w:rsidP="00E547F2">
            <w:pPr>
              <w:spacing w:after="60" w:line="276" w:lineRule="auto"/>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1 автомобиль на 7 обучающихся в день</w:t>
            </w:r>
          </w:p>
        </w:tc>
      </w:tr>
    </w:tbl>
    <w:p w:rsidR="00E547F2" w:rsidRPr="00E547F2" w:rsidRDefault="00E547F2" w:rsidP="00E547F2">
      <w:pPr>
        <w:spacing w:before="120" w:after="60" w:line="276" w:lineRule="auto"/>
        <w:ind w:firstLine="567"/>
        <w:jc w:val="both"/>
        <w:rPr>
          <w:rFonts w:ascii="Times New Roman" w:eastAsia="Times New Roman" w:hAnsi="Times New Roman" w:cs="Times New Roman"/>
          <w:sz w:val="20"/>
          <w:szCs w:val="20"/>
          <w:lang w:eastAsia="ru-RU"/>
        </w:rPr>
      </w:pPr>
      <w:r w:rsidRPr="00E547F2">
        <w:rPr>
          <w:rFonts w:ascii="Times New Roman" w:eastAsia="Times New Roman" w:hAnsi="Times New Roman" w:cs="Times New Roman"/>
          <w:sz w:val="20"/>
          <w:szCs w:val="20"/>
          <w:lang w:eastAsia="ru-RU"/>
        </w:rPr>
        <w:t xml:space="preserve">Примечание: Обязательное прохождение инструктора и курсанта </w:t>
      </w:r>
      <w:proofErr w:type="spellStart"/>
      <w:r w:rsidRPr="00E547F2">
        <w:rPr>
          <w:rFonts w:ascii="Times New Roman" w:eastAsia="Times New Roman" w:hAnsi="Times New Roman" w:cs="Times New Roman"/>
          <w:sz w:val="20"/>
          <w:szCs w:val="20"/>
          <w:lang w:eastAsia="ru-RU"/>
        </w:rPr>
        <w:t>предрейсового</w:t>
      </w:r>
      <w:proofErr w:type="spellEnd"/>
      <w:r w:rsidRPr="00E547F2">
        <w:rPr>
          <w:rFonts w:ascii="Times New Roman" w:eastAsia="Times New Roman" w:hAnsi="Times New Roman" w:cs="Times New Roman"/>
          <w:sz w:val="20"/>
          <w:szCs w:val="20"/>
          <w:lang w:eastAsia="ru-RU"/>
        </w:rPr>
        <w:t xml:space="preserve"> медицинского освидетельствования и </w:t>
      </w:r>
      <w:proofErr w:type="spellStart"/>
      <w:r w:rsidRPr="00E547F2">
        <w:rPr>
          <w:rFonts w:ascii="Times New Roman" w:eastAsia="Times New Roman" w:hAnsi="Times New Roman" w:cs="Times New Roman"/>
          <w:sz w:val="20"/>
          <w:szCs w:val="20"/>
          <w:lang w:eastAsia="ru-RU"/>
        </w:rPr>
        <w:t>предрейсового</w:t>
      </w:r>
      <w:proofErr w:type="spellEnd"/>
      <w:r w:rsidRPr="00E547F2">
        <w:rPr>
          <w:rFonts w:ascii="Times New Roman" w:eastAsia="Times New Roman" w:hAnsi="Times New Roman" w:cs="Times New Roman"/>
          <w:sz w:val="20"/>
          <w:szCs w:val="20"/>
          <w:lang w:eastAsia="ru-RU"/>
        </w:rPr>
        <w:t xml:space="preserve"> технического осмотра учебного автомобиля.</w:t>
      </w:r>
    </w:p>
    <w:p w:rsidR="001070E0" w:rsidRDefault="001070E0"/>
    <w:sectPr w:rsidR="00107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F2"/>
    <w:rsid w:val="001070E0"/>
    <w:rsid w:val="00E5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FF41C-8537-4E3A-8C19-2C1F708E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E547F2"/>
    <w:pPr>
      <w:spacing w:after="200" w:line="276" w:lineRule="auto"/>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E547F2"/>
    <w:pPr>
      <w:spacing w:after="60" w:line="276" w:lineRule="auto"/>
      <w:ind w:firstLine="567"/>
      <w:jc w:val="both"/>
    </w:pPr>
    <w:rPr>
      <w:rFonts w:ascii="Arial" w:eastAsia="Times New Roman" w:hAnsi="Arial" w:cs="Arial"/>
      <w:i/>
      <w:iCs/>
      <w:sz w:val="20"/>
      <w:szCs w:val="20"/>
      <w:lang w:eastAsia="ru-RU"/>
    </w:rPr>
  </w:style>
  <w:style w:type="paragraph" w:customStyle="1" w:styleId="tkGrif">
    <w:name w:val="_Гриф (tkGrif)"/>
    <w:basedOn w:val="a"/>
    <w:rsid w:val="00E547F2"/>
    <w:pPr>
      <w:spacing w:after="60" w:line="276" w:lineRule="auto"/>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E547F2"/>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E547F2"/>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E547F2"/>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E547F2"/>
    <w:pPr>
      <w:spacing w:before="200" w:after="60" w:line="276" w:lineRule="auto"/>
      <w:ind w:firstLine="567"/>
    </w:pPr>
    <w:rPr>
      <w:rFonts w:ascii="Arial" w:eastAsia="Times New Roman" w:hAnsi="Arial" w:cs="Arial"/>
      <w:b/>
      <w:bCs/>
      <w:sz w:val="20"/>
      <w:szCs w:val="20"/>
      <w:lang w:eastAsia="ru-RU"/>
    </w:rPr>
  </w:style>
  <w:style w:type="paragraph" w:customStyle="1" w:styleId="tkZagolovok1">
    <w:name w:val="_Заголовок Часть (tkZagolovok1)"/>
    <w:basedOn w:val="a"/>
    <w:rsid w:val="00E547F2"/>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E547F2"/>
    <w:pPr>
      <w:spacing w:after="60" w:line="276" w:lineRule="auto"/>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E547F2"/>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E547F2"/>
    <w:pPr>
      <w:spacing w:after="60" w:line="276" w:lineRule="auto"/>
    </w:pPr>
    <w:rPr>
      <w:rFonts w:ascii="Arial" w:eastAsia="Times New Roman" w:hAnsi="Arial" w:cs="Arial"/>
      <w:b/>
      <w:bCs/>
      <w:sz w:val="20"/>
      <w:szCs w:val="20"/>
      <w:lang w:eastAsia="ru-RU"/>
    </w:rPr>
  </w:style>
  <w:style w:type="paragraph" w:customStyle="1" w:styleId="tkRekvizit">
    <w:name w:val="_Реквизит (tkRekvizit)"/>
    <w:basedOn w:val="a"/>
    <w:rsid w:val="00E547F2"/>
    <w:pPr>
      <w:spacing w:before="200" w:after="200" w:line="276" w:lineRule="auto"/>
      <w:jc w:val="center"/>
    </w:pPr>
    <w:rPr>
      <w:rFonts w:ascii="Arial" w:eastAsia="Times New Roman" w:hAnsi="Arial" w:cs="Arial"/>
      <w:i/>
      <w:iCs/>
      <w:sz w:val="20"/>
      <w:szCs w:val="20"/>
      <w:lang w:eastAsia="ru-RU"/>
    </w:rPr>
  </w:style>
  <w:style w:type="paragraph" w:customStyle="1" w:styleId="tsSoderzhanie3">
    <w:name w:val="__Структура Глава (tsSoderzhanie3)"/>
    <w:basedOn w:val="a"/>
    <w:rsid w:val="00E547F2"/>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E547F2"/>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E547F2"/>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E547F2"/>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E547F2"/>
    <w:pPr>
      <w:shd w:val="clear" w:color="auto" w:fill="D9D9D9"/>
      <w:spacing w:after="200" w:line="276" w:lineRule="auto"/>
    </w:pPr>
    <w:rPr>
      <w:rFonts w:ascii="Arial" w:eastAsia="Times New Roman" w:hAnsi="Arial" w:cs="Arial"/>
      <w:vanish/>
      <w:sz w:val="24"/>
      <w:szCs w:val="24"/>
      <w:lang w:eastAsia="ru-RU"/>
    </w:rPr>
  </w:style>
  <w:style w:type="paragraph" w:customStyle="1" w:styleId="tkTekst">
    <w:name w:val="_Текст обычный (tkTekst)"/>
    <w:basedOn w:val="a"/>
    <w:rsid w:val="00E547F2"/>
    <w:pPr>
      <w:spacing w:after="60" w:line="276" w:lineRule="auto"/>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E547F2"/>
    <w:pPr>
      <w:spacing w:after="60" w:line="276" w:lineRule="auto"/>
    </w:pPr>
    <w:rPr>
      <w:rFonts w:ascii="Arial" w:eastAsia="Times New Roman" w:hAnsi="Arial" w:cs="Arial"/>
      <w:sz w:val="20"/>
      <w:szCs w:val="20"/>
      <w:lang w:eastAsia="ru-RU"/>
    </w:rPr>
  </w:style>
  <w:style w:type="paragraph" w:customStyle="1" w:styleId="tkForma">
    <w:name w:val="_Форма (tkForma)"/>
    <w:basedOn w:val="a"/>
    <w:rsid w:val="00E547F2"/>
    <w:pPr>
      <w:spacing w:after="200" w:line="276" w:lineRule="auto"/>
      <w:ind w:left="1134" w:right="1134"/>
      <w:jc w:val="center"/>
    </w:pPr>
    <w:rPr>
      <w:rFonts w:ascii="Arial" w:eastAsia="Times New Roman" w:hAnsi="Arial" w:cs="Arial"/>
      <w:b/>
      <w:bCs/>
      <w:caps/>
      <w:sz w:val="24"/>
      <w:szCs w:val="24"/>
      <w:lang w:eastAsia="ru-RU"/>
    </w:rPr>
  </w:style>
  <w:style w:type="paragraph" w:customStyle="1" w:styleId="msopapdefault">
    <w:name w:val="msopapdefault"/>
    <w:basedOn w:val="a"/>
    <w:rsid w:val="00E547F2"/>
    <w:pPr>
      <w:spacing w:before="100" w:beforeAutospacing="1" w:after="200" w:line="276" w:lineRule="auto"/>
    </w:pPr>
    <w:rPr>
      <w:rFonts w:ascii="Times New Roman" w:eastAsia="Times New Roman" w:hAnsi="Times New Roman" w:cs="Times New Roman"/>
      <w:sz w:val="24"/>
      <w:szCs w:val="24"/>
      <w:lang w:eastAsia="ru-RU"/>
    </w:rPr>
  </w:style>
  <w:style w:type="paragraph" w:customStyle="1" w:styleId="msochpdefault">
    <w:name w:val="msochpdefault"/>
    <w:basedOn w:val="a"/>
    <w:rsid w:val="00E547F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styleId="a3">
    <w:name w:val="Hyperlink"/>
    <w:basedOn w:val="a0"/>
    <w:uiPriority w:val="99"/>
    <w:semiHidden/>
    <w:unhideWhenUsed/>
    <w:rsid w:val="00E547F2"/>
    <w:rPr>
      <w:color w:val="0000FF"/>
      <w:u w:val="single"/>
    </w:rPr>
  </w:style>
  <w:style w:type="character" w:styleId="a4">
    <w:name w:val="FollowedHyperlink"/>
    <w:basedOn w:val="a0"/>
    <w:uiPriority w:val="99"/>
    <w:semiHidden/>
    <w:unhideWhenUsed/>
    <w:rsid w:val="00E547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7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mp_100\AppData\Local\Temp\Toktom\1abbbabf-6462-4319-ac89-6e5904a5c58c\document.htm" TargetMode="External"/><Relationship Id="rId13" Type="http://schemas.openxmlformats.org/officeDocument/2006/relationships/hyperlink" Target="file:///C:\Users\Comp_100\AppData\Local\Temp\Toktom\1abbbabf-6462-4319-ac89-6e5904a5c58c\document.htm" TargetMode="External"/><Relationship Id="rId18" Type="http://schemas.openxmlformats.org/officeDocument/2006/relationships/hyperlink" Target="toktom://db/41630" TargetMode="External"/><Relationship Id="rId26" Type="http://schemas.openxmlformats.org/officeDocument/2006/relationships/hyperlink" Target="file:///C:\Users\Comp_100\AppData\Local\Temp\Toktom\1abbbabf-6462-4319-ac89-6e5904a5c58c\document.htm" TargetMode="External"/><Relationship Id="rId3" Type="http://schemas.openxmlformats.org/officeDocument/2006/relationships/webSettings" Target="webSettings.xml"/><Relationship Id="rId21" Type="http://schemas.openxmlformats.org/officeDocument/2006/relationships/hyperlink" Target="toktom://db/120820" TargetMode="External"/><Relationship Id="rId34" Type="http://schemas.openxmlformats.org/officeDocument/2006/relationships/hyperlink" Target="toktom://db/99" TargetMode="External"/><Relationship Id="rId7" Type="http://schemas.openxmlformats.org/officeDocument/2006/relationships/hyperlink" Target="toktom://db/41630" TargetMode="External"/><Relationship Id="rId12" Type="http://schemas.openxmlformats.org/officeDocument/2006/relationships/hyperlink" Target="file:///C:\Users\Comp_100\AppData\Local\Temp\Toktom\1abbbabf-6462-4319-ac89-6e5904a5c58c\document.htm" TargetMode="External"/><Relationship Id="rId17" Type="http://schemas.openxmlformats.org/officeDocument/2006/relationships/hyperlink" Target="toktom://db/99" TargetMode="External"/><Relationship Id="rId25" Type="http://schemas.openxmlformats.org/officeDocument/2006/relationships/hyperlink" Target="file:///C:\Users\Comp_100\AppData\Local\Temp\Toktom\1abbbabf-6462-4319-ac89-6e5904a5c58c\document.htm" TargetMode="External"/><Relationship Id="rId33" Type="http://schemas.openxmlformats.org/officeDocument/2006/relationships/hyperlink" Target="toktom://db/12082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Comp_100\AppData\Local\Temp\Toktom\1abbbabf-6462-4319-ac89-6e5904a5c58c\document.htm" TargetMode="External"/><Relationship Id="rId20" Type="http://schemas.openxmlformats.org/officeDocument/2006/relationships/hyperlink" Target="toktom://db/120820" TargetMode="External"/><Relationship Id="rId29" Type="http://schemas.openxmlformats.org/officeDocument/2006/relationships/hyperlink" Target="file:///C:\Users\Comp_100\AppData\Local\Temp\Toktom\1abbbabf-6462-4319-ac89-6e5904a5c58c\document.htm" TargetMode="External"/><Relationship Id="rId1" Type="http://schemas.openxmlformats.org/officeDocument/2006/relationships/styles" Target="styles.xml"/><Relationship Id="rId6" Type="http://schemas.openxmlformats.org/officeDocument/2006/relationships/hyperlink" Target="file:///C:\Users\Comp_100\AppData\Local\Temp\Toktom\1abbbabf-6462-4319-ac89-6e5904a5c58c\document.htm" TargetMode="External"/><Relationship Id="rId11" Type="http://schemas.openxmlformats.org/officeDocument/2006/relationships/hyperlink" Target="file:///C:\Users\Comp_100\AppData\Local\Temp\Toktom\1abbbabf-6462-4319-ac89-6e5904a5c58c\document.htm" TargetMode="External"/><Relationship Id="rId24" Type="http://schemas.openxmlformats.org/officeDocument/2006/relationships/hyperlink" Target="toktom://db/4020" TargetMode="External"/><Relationship Id="rId32" Type="http://schemas.openxmlformats.org/officeDocument/2006/relationships/hyperlink" Target="file:///C:\Users\Comp_100\AppData\Local\Temp\Toktom\1abbbabf-6462-4319-ac89-6e5904a5c58c\document.htm" TargetMode="External"/><Relationship Id="rId37" Type="http://schemas.openxmlformats.org/officeDocument/2006/relationships/fontTable" Target="fontTable.xml"/><Relationship Id="rId5" Type="http://schemas.openxmlformats.org/officeDocument/2006/relationships/hyperlink" Target="toktom://db/120820" TargetMode="External"/><Relationship Id="rId15" Type="http://schemas.openxmlformats.org/officeDocument/2006/relationships/hyperlink" Target="file:///C:\Users\Comp_100\AppData\Local\Temp\Toktom\1abbbabf-6462-4319-ac89-6e5904a5c58c\document.htm" TargetMode="External"/><Relationship Id="rId23" Type="http://schemas.openxmlformats.org/officeDocument/2006/relationships/hyperlink" Target="toktom://db/4020" TargetMode="External"/><Relationship Id="rId28" Type="http://schemas.openxmlformats.org/officeDocument/2006/relationships/hyperlink" Target="file:///C:\Users\Comp_100\AppData\Local\Temp\Toktom\1abbbabf-6462-4319-ac89-6e5904a5c58c\document.htm" TargetMode="External"/><Relationship Id="rId36" Type="http://schemas.openxmlformats.org/officeDocument/2006/relationships/hyperlink" Target="toktom://db/131185" TargetMode="External"/><Relationship Id="rId10" Type="http://schemas.openxmlformats.org/officeDocument/2006/relationships/hyperlink" Target="file:///C:\Users\Comp_100\AppData\Local\Temp\Toktom\1abbbabf-6462-4319-ac89-6e5904a5c58c\document.htm" TargetMode="External"/><Relationship Id="rId19" Type="http://schemas.openxmlformats.org/officeDocument/2006/relationships/hyperlink" Target="toktom://db/41630" TargetMode="External"/><Relationship Id="rId31" Type="http://schemas.openxmlformats.org/officeDocument/2006/relationships/hyperlink" Target="file:///C:\Users\Comp_100\AppData\Local\Temp\Toktom\1abbbabf-6462-4319-ac89-6e5904a5c58c\document.htm" TargetMode="External"/><Relationship Id="rId4" Type="http://schemas.openxmlformats.org/officeDocument/2006/relationships/hyperlink" Target="toktom://db/149942" TargetMode="External"/><Relationship Id="rId9" Type="http://schemas.openxmlformats.org/officeDocument/2006/relationships/hyperlink" Target="file:///C:\Users\Comp_100\AppData\Local\Temp\Toktom\1abbbabf-6462-4319-ac89-6e5904a5c58c\document.htm" TargetMode="External"/><Relationship Id="rId14" Type="http://schemas.openxmlformats.org/officeDocument/2006/relationships/hyperlink" Target="file:///C:\Users\Comp_100\AppData\Local\Temp\Toktom\1abbbabf-6462-4319-ac89-6e5904a5c58c\document.htm" TargetMode="External"/><Relationship Id="rId22" Type="http://schemas.openxmlformats.org/officeDocument/2006/relationships/hyperlink" Target="toktom://db/4020" TargetMode="External"/><Relationship Id="rId27" Type="http://schemas.openxmlformats.org/officeDocument/2006/relationships/hyperlink" Target="file:///C:\Users\Comp_100\AppData\Local\Temp\Toktom\1abbbabf-6462-4319-ac89-6e5904a5c58c\document.htm" TargetMode="External"/><Relationship Id="rId30" Type="http://schemas.openxmlformats.org/officeDocument/2006/relationships/hyperlink" Target="file:///C:\Users\Comp_100\AppData\Local\Temp\Toktom\1abbbabf-6462-4319-ac89-6e5904a5c58c\document.htm" TargetMode="External"/><Relationship Id="rId35" Type="http://schemas.openxmlformats.org/officeDocument/2006/relationships/hyperlink" Target="toktom://db/12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9458</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Comp_100</dc:creator>
  <cp:keywords/>
  <dc:description/>
  <cp:lastModifiedBy>Comp_100</cp:lastModifiedBy>
  <cp:revision>1</cp:revision>
  <dcterms:created xsi:type="dcterms:W3CDTF">2020-02-05T09:12:00Z</dcterms:created>
  <dcterms:modified xsi:type="dcterms:W3CDTF">2020-02-05T09:17:00Z</dcterms:modified>
</cp:coreProperties>
</file>