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F3D" w:rsidRDefault="00C96F3D" w:rsidP="00C96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 КЫРГЫЗСКОЙ РЕСПУБЛИКИ</w:t>
      </w:r>
    </w:p>
    <w:p w:rsidR="00C96F3D" w:rsidRDefault="00C96F3D" w:rsidP="00C96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6F3D" w:rsidRDefault="00C96F3D" w:rsidP="00C96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 ОБРАЗОВАНИЕ ДЛЯ БУДУЩЕГО</w:t>
      </w:r>
    </w:p>
    <w:p w:rsidR="00C96F3D" w:rsidRDefault="00C96F3D" w:rsidP="00C96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6F3D" w:rsidRPr="00355373" w:rsidRDefault="00C96F3D" w:rsidP="00C96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ТЕХНИЧЕСКОЕ ЗАДАНИЕ № </w:t>
      </w:r>
      <w:r w:rsidR="00355373" w:rsidRPr="0035537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KG</w:t>
      </w:r>
      <w:r w:rsidR="00355373" w:rsidRPr="0035537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355373" w:rsidRPr="0035537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MES</w:t>
      </w:r>
      <w:r w:rsidR="00355373" w:rsidRPr="003553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55373" w:rsidRPr="0035537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KR</w:t>
      </w:r>
      <w:r w:rsidR="00355373" w:rsidRPr="0035537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355373" w:rsidRPr="0035537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CS</w:t>
      </w:r>
      <w:r w:rsidR="00355373" w:rsidRPr="0035537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355373" w:rsidRPr="0035537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IC</w:t>
      </w:r>
      <w:r w:rsidR="00355373" w:rsidRPr="00355373">
        <w:rPr>
          <w:rFonts w:ascii="Times New Roman" w:eastAsia="Times New Roman" w:hAnsi="Times New Roman" w:cs="Times New Roman"/>
          <w:b/>
          <w:sz w:val="24"/>
          <w:szCs w:val="24"/>
        </w:rPr>
        <w:t>-2021- 19</w:t>
      </w:r>
    </w:p>
    <w:p w:rsidR="00C96F3D" w:rsidRDefault="00C96F3D" w:rsidP="00C96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6F3D" w:rsidRDefault="00C96F3D" w:rsidP="00C96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Местный консультант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по </w:t>
      </w:r>
      <w:r w:rsidRPr="001B68A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разработке </w:t>
      </w:r>
      <w:proofErr w:type="spellStart"/>
      <w:r w:rsidRPr="001B68A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тренинг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ового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модуля </w:t>
      </w:r>
      <w:r w:rsidRPr="00234D6C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обучения </w:t>
      </w:r>
    </w:p>
    <w:p w:rsidR="00C96F3D" w:rsidRPr="00937B95" w:rsidRDefault="00C96F3D" w:rsidP="00C96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D6C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учителей 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хими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(средних</w:t>
      </w:r>
      <w:r w:rsidRPr="00234D6C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34D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C59F0">
        <w:rPr>
          <w:rFonts w:ascii="Times New Roman" w:hAnsi="Times New Roman"/>
          <w:b/>
          <w:sz w:val="24"/>
          <w:szCs w:val="24"/>
          <w:lang w:eastAsia="en-US"/>
        </w:rPr>
        <w:t>инновационным педагогическим технологиям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y-KG" w:eastAsia="en-US"/>
        </w:rPr>
        <w:t>в обучении предмета “Химия” и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в направлении </w:t>
      </w:r>
      <w:r>
        <w:rPr>
          <w:rFonts w:ascii="Times New Roman" w:hAnsi="Times New Roman"/>
          <w:b/>
          <w:sz w:val="24"/>
          <w:szCs w:val="24"/>
          <w:lang w:val="en-US" w:eastAsia="en-US"/>
        </w:rPr>
        <w:t>STEM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- образования</w:t>
      </w:r>
    </w:p>
    <w:p w:rsidR="00C96F3D" w:rsidRPr="00BC59F0" w:rsidRDefault="00C96F3D" w:rsidP="00C96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6F3D" w:rsidRDefault="00C96F3D" w:rsidP="00C96F3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C96F3D" w:rsidRDefault="00C96F3D" w:rsidP="00C96F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F3D" w:rsidRDefault="00C96F3D" w:rsidP="00C96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2018 году Президент Кыргызской Республики утвердил Национальную Стратегию развития Кыргызской Республики на 2018–2040 годы. Основная ее цель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</w:t>
      </w:r>
      <w:proofErr w:type="spellStart"/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>) повысить эффективность системы образования с точки зрения обучения навыкам, необходимым современной экономике; (</w:t>
      </w:r>
      <w:proofErr w:type="spellStart"/>
      <w:r>
        <w:rPr>
          <w:rFonts w:ascii="Times New Roman" w:hAnsi="Times New Roman" w:cs="Times New Roman"/>
          <w:sz w:val="24"/>
          <w:szCs w:val="24"/>
        </w:rPr>
        <w:t>iii</w:t>
      </w:r>
      <w:proofErr w:type="spellEnd"/>
      <w:r>
        <w:rPr>
          <w:rFonts w:ascii="Times New Roman" w:hAnsi="Times New Roman" w:cs="Times New Roman"/>
          <w:sz w:val="24"/>
          <w:szCs w:val="24"/>
        </w:rPr>
        <w:t>) обеспечить школы современными учебно-методическими материалами и инновационными технологиями, (</w:t>
      </w:r>
      <w:proofErr w:type="spellStart"/>
      <w:r>
        <w:rPr>
          <w:rFonts w:ascii="Times New Roman" w:hAnsi="Times New Roman" w:cs="Times New Roman"/>
          <w:sz w:val="24"/>
          <w:szCs w:val="24"/>
        </w:rPr>
        <w:t>iv</w:t>
      </w:r>
      <w:proofErr w:type="spellEnd"/>
      <w:r>
        <w:rPr>
          <w:rFonts w:ascii="Times New Roman" w:hAnsi="Times New Roman" w:cs="Times New Roman"/>
          <w:sz w:val="24"/>
          <w:szCs w:val="24"/>
        </w:rPr>
        <w:t>) повысить профессиональную квалификацию учителей. Последующие этапы развития прописаны в «Национальной стратегии развития сектора образования до 2030 года», в котором предусмотрены следующие приоритеты: (i) расширить доступ к дошкольному образованию и повысить качество соответствующих услуг; (</w:t>
      </w:r>
      <w:proofErr w:type="spellStart"/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>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</w:t>
      </w:r>
      <w:proofErr w:type="spellStart"/>
      <w:r>
        <w:rPr>
          <w:rFonts w:ascii="Times New Roman" w:hAnsi="Times New Roman" w:cs="Times New Roman"/>
          <w:sz w:val="24"/>
          <w:szCs w:val="24"/>
        </w:rPr>
        <w:t>iii</w:t>
      </w:r>
      <w:proofErr w:type="spellEnd"/>
      <w:r>
        <w:rPr>
          <w:rFonts w:ascii="Times New Roman" w:hAnsi="Times New Roman" w:cs="Times New Roman"/>
          <w:sz w:val="24"/>
          <w:szCs w:val="24"/>
        </w:rPr>
        <w:t>) улучшить доступность и обеспечить использование цифровых учебно-методических материалов в школах; (</w:t>
      </w:r>
      <w:proofErr w:type="spellStart"/>
      <w:r>
        <w:rPr>
          <w:rFonts w:ascii="Times New Roman" w:hAnsi="Times New Roman" w:cs="Times New Roman"/>
          <w:sz w:val="24"/>
          <w:szCs w:val="24"/>
        </w:rPr>
        <w:t>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укрепить систему оценивания: дети должны проходить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формативное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  </w:t>
      </w:r>
    </w:p>
    <w:p w:rsidR="00C96F3D" w:rsidRDefault="00C96F3D" w:rsidP="00C96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96F3D" w:rsidRDefault="00C96F3D" w:rsidP="00C96F3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описание проекта</w:t>
      </w:r>
    </w:p>
    <w:p w:rsidR="00C96F3D" w:rsidRDefault="00C96F3D" w:rsidP="00C96F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F3D" w:rsidRDefault="00C96F3D" w:rsidP="00C96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проекта – оказание содействия в достижении целей Национальной стратегии развития Кыргызской Республики на 2018–2040 годы в секторе образования за счет расширения доступа к дошкольному образованию и повышения качества образования (например, стимулировав изучение компетенций высшего порядка, включая социально-эмоциональные навыки). Это позволит создать основу для адаптивного обучения, благодаря которому учащиеся приобретают навыки, необходимые для того, чтобы стать успешным современным работником. Помимо этого, в задачи проекта входит улучшение учебного процесса за счет использования цифровых материалов. Проект также старается улучшить измерение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когнитивных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некогнитивных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навыков и укрепить все три типа оценивания, изложенные в ПРСО 2026.</w:t>
      </w:r>
    </w:p>
    <w:p w:rsidR="00C96F3D" w:rsidRDefault="00C96F3D" w:rsidP="00C96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6F3D" w:rsidRDefault="00C96F3D" w:rsidP="00C96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состоит из двух компонентов, основной и компонент для поддержки реализации.</w:t>
      </w:r>
    </w:p>
    <w:p w:rsidR="00C96F3D" w:rsidRDefault="00C96F3D" w:rsidP="00C96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6F3D" w:rsidRDefault="00C96F3D" w:rsidP="00C96F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Компонент 1: Улучшение преподавания и обучения </w:t>
      </w:r>
    </w:p>
    <w:p w:rsidR="00C96F3D" w:rsidRDefault="00C96F3D" w:rsidP="00C96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этого компонента является обеспечение равноправного доступа к качественному дошкольному образованию и повышение эффективности учебного процесса в дошкольных учреждениях и средней школе. </w:t>
      </w:r>
    </w:p>
    <w:p w:rsidR="00C96F3D" w:rsidRDefault="00C96F3D" w:rsidP="00C96F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F3D" w:rsidRDefault="00C96F3D" w:rsidP="00C96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Подкомпонент 1.1:</w:t>
      </w:r>
      <w:r>
        <w:rPr>
          <w:rFonts w:ascii="Times New Roman" w:hAnsi="Times New Roman" w:cs="Times New Roman"/>
          <w:sz w:val="24"/>
          <w:szCs w:val="24"/>
        </w:rPr>
        <w:t xml:space="preserve"> Улучшение уровня подготовки к школе среди детей, не имеющих равного доступа к образовательным услугам.</w:t>
      </w:r>
    </w:p>
    <w:p w:rsidR="00C96F3D" w:rsidRDefault="00C96F3D" w:rsidP="00C96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подкомпонента – улучшение доступа к дошкольному образованию в бедных сельских районах (где нет доступа к таким услугам или нет совсем, или очень низкий) за счёт создания общинных детских садов (ОДС).</w:t>
      </w:r>
    </w:p>
    <w:p w:rsidR="00C96F3D" w:rsidRDefault="00C96F3D" w:rsidP="00C96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6F3D" w:rsidRDefault="00C96F3D" w:rsidP="00C96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Подкомпонент 1.2:</w:t>
      </w:r>
      <w:r>
        <w:rPr>
          <w:rFonts w:ascii="Times New Roman" w:hAnsi="Times New Roman" w:cs="Times New Roman"/>
          <w:sz w:val="24"/>
          <w:szCs w:val="24"/>
        </w:rPr>
        <w:t xml:space="preserve"> Повышение эффективности работы учителей.</w:t>
      </w:r>
    </w:p>
    <w:p w:rsidR="00C96F3D" w:rsidRDefault="00C96F3D" w:rsidP="00C96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подкомпонента – повышение потенциала учителей дошкольных учреждений и средних школ с помощью более современной модели профессионального развития.</w:t>
      </w:r>
    </w:p>
    <w:p w:rsidR="00C96F3D" w:rsidRDefault="00C96F3D" w:rsidP="00C96F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96F3D" w:rsidRDefault="00C96F3D" w:rsidP="00C96F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 рамках данного Подкомпонента будут проведены следующие обучающие мероприятия:</w:t>
      </w:r>
    </w:p>
    <w:p w:rsidR="00C96F3D" w:rsidRDefault="00C96F3D" w:rsidP="00C96F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тренинги для 700 воспитателей 500 вновь созданных ОДС (</w:t>
      </w:r>
      <w:r>
        <w:rPr>
          <w:rFonts w:ascii="Times New Roman" w:hAnsi="Times New Roman" w:cs="Times New Roman"/>
          <w:sz w:val="24"/>
          <w:szCs w:val="24"/>
        </w:rPr>
        <w:t xml:space="preserve">2022-2023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C96F3D" w:rsidRDefault="00C96F3D" w:rsidP="00C96F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тренинги для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7000 учителей начальных классов технологиям коррективного чтения (2021-2024гг),</w:t>
      </w:r>
    </w:p>
    <w:p w:rsidR="00C96F3D" w:rsidRDefault="00C96F3D" w:rsidP="00C96F3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 тренинги для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7000 учителей начальных классов и 8000 учителей </w:t>
      </w:r>
      <w:r>
        <w:rPr>
          <w:rFonts w:ascii="Times New Roman" w:hAnsi="Times New Roman"/>
          <w:sz w:val="24"/>
          <w:szCs w:val="24"/>
          <w:lang w:eastAsia="en-US"/>
        </w:rPr>
        <w:t>математики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   естественнонаучных дисциплин средних классов </w:t>
      </w:r>
      <w:r>
        <w:rPr>
          <w:rFonts w:ascii="Times New Roman" w:hAnsi="Times New Roman" w:cs="Times New Roman"/>
          <w:sz w:val="24"/>
          <w:szCs w:val="24"/>
        </w:rPr>
        <w:t xml:space="preserve">(2021- 2024 </w:t>
      </w:r>
      <w:proofErr w:type="spell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C96F3D" w:rsidRDefault="00C96F3D" w:rsidP="00C96F3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тренинги по цифровой грамотности 36 000 учителей 1200 школ для внедрения IT-платформы </w:t>
      </w:r>
      <w:r>
        <w:rPr>
          <w:rFonts w:ascii="Times New Roman" w:hAnsi="Times New Roman" w:cs="Times New Roman"/>
          <w:sz w:val="24"/>
          <w:szCs w:val="24"/>
        </w:rPr>
        <w:t xml:space="preserve">(2022-2024 </w:t>
      </w:r>
      <w:proofErr w:type="spell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C96F3D" w:rsidRDefault="00C96F3D" w:rsidP="00C96F3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тренинги для преподавателей 8 педагогических колледжей (2022-2024 </w:t>
      </w:r>
      <w:proofErr w:type="spell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96F3D" w:rsidRDefault="00C96F3D" w:rsidP="00C9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F3D" w:rsidRDefault="00C96F3D" w:rsidP="00C96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Подкомпонент 1.3:</w:t>
      </w:r>
      <w:r>
        <w:rPr>
          <w:rFonts w:ascii="Times New Roman" w:hAnsi="Times New Roman" w:cs="Times New Roman"/>
          <w:sz w:val="24"/>
          <w:szCs w:val="24"/>
        </w:rPr>
        <w:t xml:space="preserve"> Поддержка учебного процесса с помощью технологий.</w:t>
      </w:r>
    </w:p>
    <w:p w:rsidR="00C96F3D" w:rsidRDefault="00C96F3D" w:rsidP="00C96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подкомпонента – укрепление потенциала учителей для эффективного использования в учебном процессе цифровых ресурсов, которые в соответствии с новой учебной программой дополняют новые учебники.</w:t>
      </w:r>
    </w:p>
    <w:p w:rsidR="00C96F3D" w:rsidRDefault="00C96F3D" w:rsidP="00C96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6F3D" w:rsidRDefault="00C96F3D" w:rsidP="00C96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Подкомпонент 1.4:</w:t>
      </w:r>
      <w:r>
        <w:rPr>
          <w:rFonts w:ascii="Times New Roman" w:hAnsi="Times New Roman" w:cs="Times New Roman"/>
          <w:sz w:val="24"/>
          <w:szCs w:val="24"/>
        </w:rPr>
        <w:t xml:space="preserve"> Улучшение системы измерения результатов учебного процесса.</w:t>
      </w:r>
    </w:p>
    <w:p w:rsidR="00C96F3D" w:rsidRDefault="00C96F3D" w:rsidP="00C96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подкомпонента –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с точки зрения когнитивных и не-когнитивных навыков (с разбивкой по гендерной принадлежности).</w:t>
      </w:r>
    </w:p>
    <w:p w:rsidR="00C96F3D" w:rsidRDefault="00C96F3D" w:rsidP="00C96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6F3D" w:rsidRDefault="00C96F3D" w:rsidP="00C96F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Компонент 2: Управление реализацией для достижения результатов</w:t>
      </w:r>
    </w:p>
    <w:p w:rsidR="00C96F3D" w:rsidRDefault="00C96F3D" w:rsidP="00C96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этого компонента заключается в поддержке реализации и управления проектной деятельностью, включая техническую, защитную и фидуциарную поддержку, а также мониторинг, оценку и отчётность.</w:t>
      </w:r>
    </w:p>
    <w:p w:rsidR="00C96F3D" w:rsidRDefault="00C96F3D" w:rsidP="00C96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6F3D" w:rsidRDefault="00C96F3D" w:rsidP="00C96F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Основные цели задания</w:t>
      </w:r>
    </w:p>
    <w:p w:rsidR="00C96F3D" w:rsidRDefault="00C96F3D" w:rsidP="00C96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Местного консультанта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(далее МК) </w:t>
      </w:r>
      <w:r>
        <w:rPr>
          <w:rFonts w:ascii="Times New Roman" w:hAnsi="Times New Roman" w:cs="Times New Roman"/>
          <w:sz w:val="24"/>
          <w:szCs w:val="24"/>
        </w:rPr>
        <w:t>заключается в оказании технической помощи Министерству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образования и науки Кыргызской Республики в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разработке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тренингового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модуля для обучения (2000) учителей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хими</w:t>
      </w:r>
      <w:r w:rsidRPr="001A51FA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средних классов современным инновационным педагогическим технологиям </w:t>
      </w:r>
      <w:r>
        <w:rPr>
          <w:rFonts w:ascii="Times New Roman" w:eastAsia="Times New Roman" w:hAnsi="Times New Roman" w:cs="Times New Roman"/>
          <w:sz w:val="24"/>
          <w:szCs w:val="24"/>
          <w:lang w:val="ky-KG" w:eastAsia="en-US"/>
        </w:rPr>
        <w:t>в обучении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хими</w:t>
      </w:r>
      <w:r w:rsidRPr="001A51FA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направлении </w:t>
      </w:r>
      <w:r w:rsidRPr="00AF5258">
        <w:rPr>
          <w:rFonts w:ascii="Times New Roman" w:hAnsi="Times New Roman"/>
          <w:sz w:val="24"/>
          <w:szCs w:val="24"/>
          <w:lang w:val="en-US" w:eastAsia="en-US"/>
        </w:rPr>
        <w:t>STEM</w:t>
      </w:r>
      <w:r w:rsidRPr="00AF5258">
        <w:rPr>
          <w:rFonts w:ascii="Times New Roman" w:hAnsi="Times New Roman"/>
          <w:sz w:val="24"/>
          <w:szCs w:val="24"/>
          <w:lang w:eastAsia="en-US"/>
        </w:rPr>
        <w:t xml:space="preserve"> -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Задание включает также </w:t>
      </w:r>
      <w:r>
        <w:rPr>
          <w:rFonts w:ascii="Times New Roman" w:hAnsi="Times New Roman" w:cs="Times New Roman"/>
          <w:sz w:val="24"/>
          <w:szCs w:val="24"/>
          <w:lang w:val="ky-KG"/>
        </w:rPr>
        <w:t>сотрудничество</w:t>
      </w:r>
      <w:r>
        <w:rPr>
          <w:rFonts w:ascii="Times New Roman" w:hAnsi="Times New Roman" w:cs="Times New Roman"/>
          <w:sz w:val="24"/>
          <w:szCs w:val="24"/>
        </w:rPr>
        <w:t xml:space="preserve"> с международным и местными консультантами и подготовку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1 М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>-тренера для совместного проведения тренинга для тренеров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ТоТ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разработанному модулю.</w:t>
      </w:r>
    </w:p>
    <w:p w:rsidR="00C96F3D" w:rsidRPr="006F5D6A" w:rsidRDefault="00C96F3D" w:rsidP="00C96F3D">
      <w:pPr>
        <w:tabs>
          <w:tab w:val="left" w:pos="33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F3D" w:rsidRDefault="00C96F3D" w:rsidP="00C96F3D">
      <w:pPr>
        <w:tabs>
          <w:tab w:val="left" w:pos="33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Объем и содержание работы</w:t>
      </w:r>
    </w:p>
    <w:p w:rsidR="00C96F3D" w:rsidRDefault="00C96F3D" w:rsidP="00C96F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достижения этих задач,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Местный консультант</w:t>
      </w:r>
      <w:r>
        <w:rPr>
          <w:rFonts w:ascii="Times New Roman" w:hAnsi="Times New Roman" w:cs="Times New Roman"/>
          <w:sz w:val="24"/>
          <w:szCs w:val="24"/>
        </w:rPr>
        <w:t xml:space="preserve"> выполнит следующее: </w:t>
      </w:r>
    </w:p>
    <w:p w:rsidR="00C96F3D" w:rsidRDefault="00C96F3D" w:rsidP="00C96F3D">
      <w:pPr>
        <w:pStyle w:val="a3"/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7398">
        <w:rPr>
          <w:rFonts w:ascii="Times New Roman" w:hAnsi="Times New Roman"/>
          <w:sz w:val="24"/>
          <w:szCs w:val="24"/>
        </w:rPr>
        <w:t xml:space="preserve">Разработает и согласует с ключевыми специалистами ОКП детальный план работы на весь период задания. </w:t>
      </w:r>
    </w:p>
    <w:p w:rsidR="00C96F3D" w:rsidRPr="00677398" w:rsidRDefault="00C96F3D" w:rsidP="00C96F3D">
      <w:pPr>
        <w:pStyle w:val="a3"/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7398">
        <w:rPr>
          <w:rFonts w:ascii="Times New Roman" w:hAnsi="Times New Roman"/>
          <w:sz w:val="24"/>
          <w:szCs w:val="24"/>
        </w:rPr>
        <w:t xml:space="preserve">Проведет обзорный анализ потребностей в повышении квалификации учителей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хими</w:t>
      </w:r>
      <w:r w:rsidRPr="001A51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7398">
        <w:rPr>
          <w:rFonts w:ascii="Times New Roman" w:hAnsi="Times New Roman"/>
          <w:sz w:val="24"/>
          <w:szCs w:val="24"/>
        </w:rPr>
        <w:t xml:space="preserve"> средних классов. </w:t>
      </w:r>
    </w:p>
    <w:p w:rsidR="00C96F3D" w:rsidRDefault="00C96F3D" w:rsidP="00C96F3D">
      <w:pPr>
        <w:pStyle w:val="a3"/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7398">
        <w:rPr>
          <w:rFonts w:ascii="Times New Roman" w:hAnsi="Times New Roman"/>
          <w:sz w:val="24"/>
          <w:szCs w:val="24"/>
        </w:rPr>
        <w:t xml:space="preserve">Изучит программы подготовки учителей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хими</w:t>
      </w:r>
      <w:r w:rsidRPr="001A51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7398">
        <w:rPr>
          <w:rFonts w:ascii="Times New Roman" w:hAnsi="Times New Roman"/>
          <w:sz w:val="24"/>
          <w:szCs w:val="24"/>
        </w:rPr>
        <w:t xml:space="preserve"> средних классов в педагогических колледжах с целью внедрения рекомендаций по улучшению методики преподавания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хими</w:t>
      </w:r>
      <w:r w:rsidRPr="001A51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7398">
        <w:rPr>
          <w:rFonts w:ascii="Times New Roman" w:hAnsi="Times New Roman"/>
          <w:sz w:val="24"/>
          <w:szCs w:val="24"/>
        </w:rPr>
        <w:t xml:space="preserve"> в средних классах. </w:t>
      </w:r>
    </w:p>
    <w:p w:rsidR="00C96F3D" w:rsidRPr="00AA1F8C" w:rsidRDefault="00C96F3D" w:rsidP="00C96F3D">
      <w:pPr>
        <w:pStyle w:val="a3"/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С</w:t>
      </w:r>
      <w:r w:rsidRPr="00677398">
        <w:rPr>
          <w:rFonts w:ascii="Times New Roman" w:hAnsi="Times New Roman"/>
          <w:sz w:val="24"/>
          <w:szCs w:val="24"/>
          <w:lang w:eastAsia="en-US"/>
        </w:rPr>
        <w:t xml:space="preserve">овместно с экспертной рабочей группой определит </w:t>
      </w:r>
      <w:r w:rsidRPr="00677398">
        <w:rPr>
          <w:rFonts w:ascii="Times New Roman" w:eastAsia="Times New Roman" w:hAnsi="Times New Roman" w:cs="Times New Roman"/>
          <w:sz w:val="24"/>
          <w:szCs w:val="24"/>
        </w:rPr>
        <w:t>недостатки в ходе наблюдений, проведенных в рамках предыдущего финансируемого МАР проекта МОН КР (</w:t>
      </w:r>
      <w:r w:rsidRPr="00677398">
        <w:rPr>
          <w:rFonts w:ascii="Times New Roman" w:eastAsia="Times New Roman" w:hAnsi="Times New Roman" w:cs="Times New Roman"/>
          <w:sz w:val="24"/>
          <w:szCs w:val="24"/>
          <w:lang w:val="ky-KG"/>
        </w:rPr>
        <w:t>ППРСО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96F3D" w:rsidRPr="00AA1F8C" w:rsidRDefault="00C96F3D" w:rsidP="00C96F3D">
      <w:pPr>
        <w:pStyle w:val="a3"/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A1F8C">
        <w:rPr>
          <w:rFonts w:ascii="Times New Roman" w:hAnsi="Times New Roman" w:cs="Times New Roman"/>
          <w:sz w:val="24"/>
          <w:szCs w:val="24"/>
        </w:rPr>
        <w:t>Р</w:t>
      </w:r>
      <w:r w:rsidRPr="00AA1F8C">
        <w:rPr>
          <w:rFonts w:ascii="Times New Roman" w:hAnsi="Times New Roman"/>
          <w:sz w:val="24"/>
          <w:szCs w:val="24"/>
          <w:lang w:eastAsia="en-US"/>
        </w:rPr>
        <w:t xml:space="preserve">азработает 8-дневный учебный модуль (5+3) и вспомогательные учебно-дидактические материалы для обучения 2000 учителей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хими</w:t>
      </w:r>
      <w:r w:rsidRPr="001A51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1F8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A1F8C">
        <w:rPr>
          <w:rFonts w:ascii="Times New Roman" w:hAnsi="Times New Roman"/>
          <w:sz w:val="24"/>
          <w:szCs w:val="24"/>
        </w:rPr>
        <w:t>средних</w:t>
      </w:r>
      <w:r w:rsidRPr="00AA1F8C">
        <w:rPr>
          <w:rFonts w:ascii="Times New Roman" w:hAnsi="Times New Roman"/>
          <w:sz w:val="24"/>
          <w:szCs w:val="24"/>
          <w:lang w:eastAsia="en-US"/>
        </w:rPr>
        <w:t xml:space="preserve"> классов, обеспечив включение общего концептуально-педагогического ядра по педагогике и STEM в курс по 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предмету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“Хими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”</w:t>
      </w:r>
      <w:r w:rsidRPr="00AA1F8C">
        <w:rPr>
          <w:rFonts w:ascii="Times New Roman" w:hAnsi="Times New Roman"/>
          <w:sz w:val="24"/>
          <w:szCs w:val="24"/>
          <w:lang w:eastAsia="en-US"/>
        </w:rPr>
        <w:t xml:space="preserve">, адаптировав согласно уровней предметного содержания, также включив рекомендации по путям наилучшей интеграции с другими предметами. Модуль будет разработан на основе научных исследований в области педагогики и международного опыта, на примерах передовой практики виртуального и смешанного типов обучения с применением </w:t>
      </w:r>
      <w:r w:rsidRPr="00AA1F8C">
        <w:rPr>
          <w:rFonts w:ascii="Times New Roman" w:hAnsi="Times New Roman"/>
          <w:sz w:val="24"/>
          <w:szCs w:val="24"/>
          <w:lang w:val="ky-KG" w:eastAsia="en-US"/>
        </w:rPr>
        <w:t xml:space="preserve">современных </w:t>
      </w:r>
      <w:r w:rsidRPr="00AA1F8C">
        <w:rPr>
          <w:rFonts w:ascii="Times New Roman" w:hAnsi="Times New Roman"/>
          <w:sz w:val="24"/>
          <w:szCs w:val="24"/>
          <w:lang w:eastAsia="en-US"/>
        </w:rPr>
        <w:t>инструментов оценивания.</w:t>
      </w:r>
      <w:r>
        <w:rPr>
          <w:rFonts w:ascii="Times New Roman" w:hAnsi="Times New Roman"/>
          <w:sz w:val="24"/>
          <w:szCs w:val="24"/>
          <w:lang w:eastAsia="en-US"/>
        </w:rPr>
        <w:t xml:space="preserve"> М</w:t>
      </w:r>
      <w:r w:rsidRPr="00AA1F8C">
        <w:rPr>
          <w:rFonts w:ascii="Times New Roman" w:hAnsi="Times New Roman"/>
          <w:sz w:val="24"/>
          <w:szCs w:val="24"/>
          <w:lang w:eastAsia="en-US"/>
        </w:rPr>
        <w:t>одуль будет направлен на развитие ключевых компетенций учителей для эффективного преподавания с учетом гендерных различий (стимулирование интереса девочек) учащихся.</w:t>
      </w:r>
    </w:p>
    <w:p w:rsidR="00C96F3D" w:rsidRPr="00677398" w:rsidRDefault="00C96F3D" w:rsidP="00C96F3D">
      <w:pPr>
        <w:pStyle w:val="a3"/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7398">
        <w:rPr>
          <w:rFonts w:ascii="Times New Roman" w:hAnsi="Times New Roman"/>
          <w:sz w:val="24"/>
          <w:szCs w:val="24"/>
          <w:lang w:eastAsia="en-US"/>
        </w:rPr>
        <w:t xml:space="preserve">Проведет обсуждение разработанного модуля в МОН КР (круглый стол) и согласует документ с РИПКППР для внедрения модуля </w:t>
      </w:r>
      <w:proofErr w:type="gramStart"/>
      <w:r w:rsidRPr="00677398">
        <w:rPr>
          <w:rFonts w:ascii="Times New Roman" w:hAnsi="Times New Roman"/>
          <w:sz w:val="24"/>
          <w:szCs w:val="24"/>
          <w:lang w:eastAsia="en-US"/>
        </w:rPr>
        <w:t>он-</w:t>
      </w:r>
      <w:proofErr w:type="spellStart"/>
      <w:r w:rsidRPr="00677398">
        <w:rPr>
          <w:rFonts w:ascii="Times New Roman" w:hAnsi="Times New Roman"/>
          <w:sz w:val="24"/>
          <w:szCs w:val="24"/>
          <w:lang w:eastAsia="en-US"/>
        </w:rPr>
        <w:t>лайн</w:t>
      </w:r>
      <w:proofErr w:type="spellEnd"/>
      <w:proofErr w:type="gramEnd"/>
      <w:r w:rsidRPr="00677398">
        <w:rPr>
          <w:rFonts w:ascii="Times New Roman" w:hAnsi="Times New Roman"/>
          <w:sz w:val="24"/>
          <w:szCs w:val="24"/>
          <w:lang w:eastAsia="en-US"/>
        </w:rPr>
        <w:t xml:space="preserve"> и </w:t>
      </w:r>
      <w:proofErr w:type="spellStart"/>
      <w:r w:rsidRPr="00677398">
        <w:rPr>
          <w:rFonts w:ascii="Times New Roman" w:hAnsi="Times New Roman"/>
          <w:sz w:val="24"/>
          <w:szCs w:val="24"/>
          <w:lang w:eastAsia="en-US"/>
        </w:rPr>
        <w:t>офф-лайн</w:t>
      </w:r>
      <w:proofErr w:type="spellEnd"/>
      <w:r w:rsidRPr="00677398">
        <w:rPr>
          <w:rFonts w:ascii="Times New Roman" w:hAnsi="Times New Roman"/>
          <w:sz w:val="24"/>
          <w:szCs w:val="24"/>
          <w:lang w:eastAsia="en-US"/>
        </w:rPr>
        <w:t xml:space="preserve"> формат</w:t>
      </w:r>
      <w:r>
        <w:rPr>
          <w:rFonts w:ascii="Times New Roman" w:hAnsi="Times New Roman"/>
          <w:sz w:val="24"/>
          <w:szCs w:val="24"/>
          <w:lang w:val="ky-KG" w:eastAsia="en-US"/>
        </w:rPr>
        <w:t>ов</w:t>
      </w:r>
      <w:r w:rsidRPr="00677398">
        <w:rPr>
          <w:rFonts w:ascii="Times New Roman" w:hAnsi="Times New Roman"/>
          <w:sz w:val="24"/>
          <w:szCs w:val="24"/>
          <w:lang w:eastAsia="en-US"/>
        </w:rPr>
        <w:t xml:space="preserve"> в курс подготовки учителей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хими</w:t>
      </w:r>
      <w:r w:rsidRPr="001A51FA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 </w:t>
      </w:r>
      <w:r w:rsidRPr="00677398">
        <w:rPr>
          <w:rFonts w:ascii="Times New Roman" w:hAnsi="Times New Roman"/>
          <w:sz w:val="24"/>
          <w:szCs w:val="24"/>
          <w:lang w:eastAsia="en-US"/>
        </w:rPr>
        <w:t xml:space="preserve">в педагогических колледжах. </w:t>
      </w:r>
    </w:p>
    <w:p w:rsidR="00C96F3D" w:rsidRPr="00E951AC" w:rsidRDefault="00C96F3D" w:rsidP="00C96F3D">
      <w:pPr>
        <w:pStyle w:val="a3"/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E951AC">
        <w:rPr>
          <w:rFonts w:ascii="Times New Roman" w:hAnsi="Times New Roman"/>
          <w:sz w:val="24"/>
          <w:szCs w:val="24"/>
          <w:lang w:eastAsia="en-US"/>
        </w:rPr>
        <w:t xml:space="preserve">Подготовит </w:t>
      </w:r>
      <w:r>
        <w:rPr>
          <w:rFonts w:ascii="Times New Roman" w:hAnsi="Times New Roman"/>
          <w:sz w:val="24"/>
          <w:szCs w:val="24"/>
          <w:lang w:eastAsia="en-US"/>
        </w:rPr>
        <w:t>модуль для обучения</w:t>
      </w:r>
      <w:r w:rsidRPr="00E951AC">
        <w:rPr>
          <w:rFonts w:ascii="Times New Roman" w:hAnsi="Times New Roman"/>
          <w:sz w:val="24"/>
          <w:szCs w:val="24"/>
          <w:lang w:eastAsia="en-US"/>
        </w:rPr>
        <w:t xml:space="preserve"> отобранных по конкурсу</w:t>
      </w:r>
      <w:r>
        <w:rPr>
          <w:rFonts w:ascii="Times New Roman" w:hAnsi="Times New Roman"/>
          <w:sz w:val="24"/>
          <w:szCs w:val="24"/>
          <w:lang w:eastAsia="en-US"/>
        </w:rPr>
        <w:t xml:space="preserve"> 11 тренеров</w:t>
      </w:r>
      <w:r w:rsidRPr="00E951A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951AC">
        <w:rPr>
          <w:rFonts w:ascii="Times New Roman" w:hAnsi="Times New Roman"/>
          <w:sz w:val="24"/>
          <w:szCs w:val="24"/>
          <w:lang w:val="ky-KG" w:eastAsia="en-US"/>
        </w:rPr>
        <w:t>по инновационным педагогическим технологиям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 в обучении предмету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“Химия”</w:t>
      </w:r>
      <w:r>
        <w:rPr>
          <w:rFonts w:ascii="Times New Roman" w:hAnsi="Times New Roman"/>
          <w:sz w:val="24"/>
          <w:szCs w:val="24"/>
          <w:lang w:eastAsia="en-US"/>
        </w:rPr>
        <w:t xml:space="preserve"> с инструментариями оценивания качества освоения материала</w:t>
      </w:r>
      <w:r w:rsidRPr="00E951AC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E951AC">
        <w:rPr>
          <w:rFonts w:ascii="Times New Roman" w:hAnsi="Times New Roman"/>
          <w:sz w:val="24"/>
          <w:szCs w:val="24"/>
          <w:lang w:eastAsia="en-US"/>
        </w:rPr>
        <w:t>тренинговой</w:t>
      </w:r>
      <w:proofErr w:type="spellEnd"/>
      <w:r w:rsidRPr="00E951A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951AC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программы и модуля для </w:t>
      </w:r>
      <w:proofErr w:type="gramStart"/>
      <w:r w:rsidRPr="00E951AC">
        <w:rPr>
          <w:rFonts w:ascii="Times New Roman" w:hAnsi="Times New Roman"/>
          <w:sz w:val="24"/>
          <w:szCs w:val="24"/>
          <w:lang w:eastAsia="en-US"/>
        </w:rPr>
        <w:t>он-</w:t>
      </w:r>
      <w:proofErr w:type="spellStart"/>
      <w:r w:rsidRPr="00E951AC">
        <w:rPr>
          <w:rFonts w:ascii="Times New Roman" w:hAnsi="Times New Roman"/>
          <w:sz w:val="24"/>
          <w:szCs w:val="24"/>
          <w:lang w:eastAsia="en-US"/>
        </w:rPr>
        <w:t>лайн</w:t>
      </w:r>
      <w:proofErr w:type="spellEnd"/>
      <w:proofErr w:type="gramEnd"/>
      <w:r w:rsidRPr="00E951AC">
        <w:rPr>
          <w:rFonts w:ascii="Times New Roman" w:hAnsi="Times New Roman"/>
          <w:sz w:val="24"/>
          <w:szCs w:val="24"/>
          <w:lang w:eastAsia="en-US"/>
        </w:rPr>
        <w:t xml:space="preserve"> и </w:t>
      </w:r>
      <w:proofErr w:type="spellStart"/>
      <w:r w:rsidRPr="00E951AC">
        <w:rPr>
          <w:rFonts w:ascii="Times New Roman" w:hAnsi="Times New Roman"/>
          <w:sz w:val="24"/>
          <w:szCs w:val="24"/>
          <w:lang w:eastAsia="en-US"/>
        </w:rPr>
        <w:t>офф-лайн</w:t>
      </w:r>
      <w:proofErr w:type="spellEnd"/>
      <w:r w:rsidRPr="00E951AC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val="ky-KG" w:eastAsia="en-US"/>
        </w:rPr>
        <w:t>формат</w:t>
      </w:r>
      <w:proofErr w:type="spellStart"/>
      <w:r w:rsidRPr="00E951AC">
        <w:rPr>
          <w:rFonts w:ascii="Times New Roman" w:hAnsi="Times New Roman"/>
          <w:sz w:val="24"/>
          <w:szCs w:val="24"/>
          <w:lang w:eastAsia="en-US"/>
        </w:rPr>
        <w:t>ов</w:t>
      </w:r>
      <w:proofErr w:type="spellEnd"/>
      <w:r w:rsidRPr="00E951AC">
        <w:rPr>
          <w:rFonts w:ascii="Times New Roman" w:hAnsi="Times New Roman"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 xml:space="preserve"> В декабре 2021г. подготовит 1 мастер – тренера и совместно с ним/ней проведет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ТоТ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для 10 тренеров.</w:t>
      </w:r>
    </w:p>
    <w:p w:rsidR="00C96F3D" w:rsidRPr="006E59BA" w:rsidRDefault="00C96F3D" w:rsidP="00C96F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59BA">
        <w:rPr>
          <w:rFonts w:ascii="Times New Roman" w:hAnsi="Times New Roman"/>
          <w:sz w:val="24"/>
          <w:szCs w:val="24"/>
        </w:rPr>
        <w:t>Обеспечит официальную передачу разработанного модуля и учебных материалов (в электронном и бумажном варианте на кыргызском и русском языках) соответствующим структурам</w:t>
      </w:r>
      <w:r w:rsidRPr="006E59BA">
        <w:rPr>
          <w:rFonts w:ascii="Times New Roman" w:hAnsi="Times New Roman"/>
          <w:sz w:val="24"/>
          <w:szCs w:val="24"/>
          <w:lang w:val="ky-KG"/>
        </w:rPr>
        <w:t xml:space="preserve"> МОН КР и РИПКППР</w:t>
      </w:r>
      <w:r w:rsidRPr="006E59BA">
        <w:rPr>
          <w:rFonts w:ascii="Times New Roman" w:hAnsi="Times New Roman"/>
          <w:sz w:val="24"/>
          <w:szCs w:val="24"/>
        </w:rPr>
        <w:t xml:space="preserve">. </w:t>
      </w:r>
    </w:p>
    <w:p w:rsidR="00C96F3D" w:rsidRPr="00E951AC" w:rsidRDefault="00C96F3D" w:rsidP="00C96F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Подготови</w:t>
      </w:r>
      <w:r w:rsidRPr="00E951AC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разработанные материалы для</w:t>
      </w:r>
      <w:r w:rsidRPr="00E951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группы</w:t>
      </w:r>
      <w:r w:rsidRPr="00E951AC">
        <w:rPr>
          <w:rFonts w:ascii="Times New Roman" w:hAnsi="Times New Roman"/>
          <w:sz w:val="24"/>
          <w:szCs w:val="24"/>
        </w:rPr>
        <w:t xml:space="preserve"> разработчиков электронной платформы </w:t>
      </w:r>
      <w:r>
        <w:rPr>
          <w:rFonts w:ascii="Times New Roman" w:hAnsi="Times New Roman"/>
          <w:sz w:val="24"/>
          <w:szCs w:val="24"/>
        </w:rPr>
        <w:t xml:space="preserve">и окажет посильное </w:t>
      </w:r>
      <w:r w:rsidRPr="00E951AC">
        <w:rPr>
          <w:rFonts w:ascii="Times New Roman" w:hAnsi="Times New Roman"/>
          <w:sz w:val="24"/>
          <w:szCs w:val="24"/>
        </w:rPr>
        <w:t>авторско-редакторское содействие в</w:t>
      </w:r>
      <w:r>
        <w:rPr>
          <w:rFonts w:ascii="Times New Roman" w:hAnsi="Times New Roman"/>
          <w:sz w:val="24"/>
          <w:szCs w:val="24"/>
        </w:rPr>
        <w:t xml:space="preserve"> дальнейших</w:t>
      </w:r>
      <w:r w:rsidRPr="00E951AC">
        <w:rPr>
          <w:rFonts w:ascii="Times New Roman" w:hAnsi="Times New Roman"/>
          <w:sz w:val="24"/>
          <w:szCs w:val="24"/>
        </w:rPr>
        <w:t xml:space="preserve"> работах по пере</w:t>
      </w:r>
      <w:r>
        <w:rPr>
          <w:rFonts w:ascii="Times New Roman" w:hAnsi="Times New Roman"/>
          <w:sz w:val="24"/>
          <w:szCs w:val="24"/>
        </w:rPr>
        <w:t>воду</w:t>
      </w:r>
      <w:r w:rsidRPr="00E951AC">
        <w:rPr>
          <w:rFonts w:ascii="Times New Roman" w:hAnsi="Times New Roman"/>
          <w:sz w:val="24"/>
          <w:szCs w:val="24"/>
        </w:rPr>
        <w:t xml:space="preserve"> разработанного модуля и учебных материалов в электронный формат (в период разработки контента </w:t>
      </w:r>
      <w:r w:rsidRPr="00E951AC">
        <w:rPr>
          <w:rFonts w:ascii="Times New Roman" w:hAnsi="Times New Roman"/>
          <w:sz w:val="24"/>
          <w:szCs w:val="24"/>
          <w:lang w:val="en-US"/>
        </w:rPr>
        <w:t>IT</w:t>
      </w:r>
      <w:r w:rsidRPr="00E951AC">
        <w:rPr>
          <w:rFonts w:ascii="Times New Roman" w:hAnsi="Times New Roman"/>
          <w:sz w:val="24"/>
          <w:szCs w:val="24"/>
        </w:rPr>
        <w:t>-платформы проекта «Образование для будущего»)</w:t>
      </w:r>
      <w:r w:rsidRPr="00165F55">
        <w:rPr>
          <w:rFonts w:ascii="Times New Roman" w:hAnsi="Times New Roman"/>
          <w:sz w:val="24"/>
          <w:szCs w:val="24"/>
        </w:rPr>
        <w:t xml:space="preserve"> </w:t>
      </w:r>
    </w:p>
    <w:p w:rsidR="00C96F3D" w:rsidRDefault="00C96F3D" w:rsidP="00C96F3D">
      <w:pPr>
        <w:pStyle w:val="a3"/>
        <w:ind w:left="993"/>
        <w:jc w:val="both"/>
        <w:rPr>
          <w:rFonts w:ascii="Times New Roman" w:hAnsi="Times New Roman"/>
          <w:sz w:val="24"/>
          <w:szCs w:val="24"/>
          <w:u w:val="single"/>
        </w:rPr>
      </w:pPr>
    </w:p>
    <w:p w:rsidR="00C96F3D" w:rsidRDefault="00C96F3D" w:rsidP="00C96F3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Сроки выполнения задания</w:t>
      </w:r>
    </w:p>
    <w:p w:rsidR="00C96F3D" w:rsidRDefault="00C96F3D" w:rsidP="00C96F3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Планируемая продолжительность задания составляет </w:t>
      </w:r>
      <w:r w:rsidRPr="00321FDB">
        <w:rPr>
          <w:rFonts w:ascii="Times New Roman" w:eastAsia="Times New Roman" w:hAnsi="Times New Roman" w:cs="Times New Roman"/>
          <w:b/>
          <w:sz w:val="24"/>
          <w:szCs w:val="24"/>
        </w:rPr>
        <w:t>5 чел./месяцев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 недель) с момента подписания контракта. </w:t>
      </w:r>
    </w:p>
    <w:p w:rsidR="00C96F3D" w:rsidRDefault="00C96F3D" w:rsidP="00C96F3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Условия выполнения задания</w:t>
      </w:r>
    </w:p>
    <w:p w:rsidR="00C96F3D" w:rsidRDefault="00C96F3D" w:rsidP="00C96F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будет выполнять свои обязанности в тесном сотрудничестве со специалистами ОКП, международным и местными консультантами, будет подотчетен Координатору по обучению учителей.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будет сотрудничать с МОН КР, КАО, РИПКППР, региональными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учреждениями по повышению квалификации учителей, районными и городскими отделами образования, областными специалистами по обучению учителей, педагогами педагогических колледжей и общеобразовательных учреждений. </w:t>
      </w:r>
    </w:p>
    <w:p w:rsidR="00C96F3D" w:rsidRDefault="00C96F3D" w:rsidP="00C96F3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</w:pPr>
    </w:p>
    <w:p w:rsidR="00C96F3D" w:rsidRDefault="00C96F3D" w:rsidP="00C96F3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и график представления отчетов</w:t>
      </w:r>
    </w:p>
    <w:p w:rsidR="00C96F3D" w:rsidRDefault="00C96F3D" w:rsidP="00C96F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МК будет </w:t>
      </w:r>
      <w:r>
        <w:rPr>
          <w:rFonts w:ascii="Times New Roman" w:eastAsia="Calibri" w:hAnsi="Times New Roman" w:cs="Times New Roman"/>
          <w:sz w:val="24"/>
          <w:szCs w:val="24"/>
        </w:rPr>
        <w:t>подотчетен Координатору по обучению учителей 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задачами данного задания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МК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будет предоставлять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ежемесячные </w:t>
      </w:r>
      <w:r>
        <w:rPr>
          <w:rFonts w:ascii="Times New Roman" w:eastAsia="Times New Roman" w:hAnsi="Times New Roman" w:cs="Times New Roman"/>
          <w:sz w:val="24"/>
          <w:szCs w:val="24"/>
        </w:rPr>
        <w:t>отчеты, содержащие информацию по реализации задания, также содержать ключевые критические вопросы и планы на следующий период. Отчет должен быть представлен для утверждения не позднее обозначенного срока на русском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языке (возможен вариант на английском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языке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в случае запаздывания перевода)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подписью и в электронном виде. Электронный вариант должен быть отправлен на электронную почту Координатора по обучению учителей. Финансовые выплаты будут производиться только после утверждения соответствующих отчетов не позже указанных ниже сроков: </w:t>
      </w:r>
    </w:p>
    <w:p w:rsidR="00C96F3D" w:rsidRDefault="00C96F3D" w:rsidP="00C96F3D">
      <w:pPr>
        <w:pStyle w:val="a3"/>
        <w:numPr>
          <w:ilvl w:val="0"/>
          <w:numId w:val="3"/>
        </w:numPr>
        <w:spacing w:after="0" w:line="240" w:lineRule="auto"/>
        <w:ind w:firstLine="1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Начальный отчет (выплата 15 % от общей суммы)</w:t>
      </w:r>
    </w:p>
    <w:p w:rsidR="00C96F3D" w:rsidRDefault="00C96F3D" w:rsidP="00C96F3D">
      <w:pPr>
        <w:pStyle w:val="a3"/>
        <w:numPr>
          <w:ilvl w:val="0"/>
          <w:numId w:val="3"/>
        </w:numPr>
        <w:spacing w:after="0" w:line="240" w:lineRule="auto"/>
        <w:ind w:firstLine="16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прогрессе – 1 (выплата 20% от общей суммы)</w:t>
      </w:r>
    </w:p>
    <w:p w:rsidR="00C96F3D" w:rsidRDefault="00C96F3D" w:rsidP="00C96F3D">
      <w:pPr>
        <w:pStyle w:val="a3"/>
        <w:numPr>
          <w:ilvl w:val="0"/>
          <w:numId w:val="3"/>
        </w:numPr>
        <w:spacing w:after="0" w:line="240" w:lineRule="auto"/>
        <w:ind w:firstLine="16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Промежуточный отчет (выплата 20% от общей суммы)</w:t>
      </w:r>
    </w:p>
    <w:p w:rsidR="00C96F3D" w:rsidRDefault="00C96F3D" w:rsidP="00C96F3D">
      <w:pPr>
        <w:pStyle w:val="a3"/>
        <w:numPr>
          <w:ilvl w:val="0"/>
          <w:numId w:val="3"/>
        </w:numPr>
        <w:spacing w:after="0" w:line="240" w:lineRule="auto"/>
        <w:ind w:firstLine="16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прогрессе-2 (выплата 20 % от общей суммы)</w:t>
      </w:r>
    </w:p>
    <w:p w:rsidR="00C96F3D" w:rsidRDefault="00C96F3D" w:rsidP="00C96F3D">
      <w:pPr>
        <w:pStyle w:val="a3"/>
        <w:numPr>
          <w:ilvl w:val="0"/>
          <w:numId w:val="3"/>
        </w:numPr>
        <w:spacing w:after="0" w:line="240" w:lineRule="auto"/>
        <w:ind w:firstLine="16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Финальный отчет (</w:t>
      </w:r>
      <w:proofErr w:type="spellStart"/>
      <w:r>
        <w:rPr>
          <w:rFonts w:ascii="Times New Roman" w:hAnsi="Times New Roman"/>
          <w:sz w:val="24"/>
          <w:szCs w:val="24"/>
        </w:rPr>
        <w:t>выпл</w:t>
      </w:r>
      <w:proofErr w:type="spellEnd"/>
      <w:r>
        <w:rPr>
          <w:rFonts w:ascii="Times New Roman" w:hAnsi="Times New Roman"/>
          <w:sz w:val="24"/>
          <w:szCs w:val="24"/>
        </w:rPr>
        <w:t xml:space="preserve">. 20%+5% от общей суммы, 5%-после </w:t>
      </w:r>
      <w:proofErr w:type="spellStart"/>
      <w:r>
        <w:rPr>
          <w:rFonts w:ascii="Times New Roman" w:hAnsi="Times New Roman"/>
          <w:sz w:val="24"/>
          <w:szCs w:val="24"/>
        </w:rPr>
        <w:t>ТоТ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C96F3D" w:rsidRDefault="00C96F3D" w:rsidP="00C96F3D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96F3D" w:rsidRDefault="00C96F3D" w:rsidP="00C96F3D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Начальный отчет</w:t>
      </w:r>
      <w:r>
        <w:rPr>
          <w:rFonts w:ascii="Times New Roman" w:eastAsia="Times New Roman" w:hAnsi="Times New Roman"/>
          <w:sz w:val="24"/>
          <w:szCs w:val="24"/>
        </w:rPr>
        <w:t xml:space="preserve"> должен быть представлен спустя 1 месяц после подписания Контракта и должен содержать следующее:</w:t>
      </w:r>
    </w:p>
    <w:p w:rsidR="00C96F3D" w:rsidRDefault="00C96F3D" w:rsidP="00C96F3D">
      <w:pPr>
        <w:pStyle w:val="a3"/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Детальный план работы на весь период задания </w:t>
      </w:r>
    </w:p>
    <w:p w:rsidR="00C96F3D" w:rsidRDefault="00C96F3D" w:rsidP="00C96F3D">
      <w:pPr>
        <w:pStyle w:val="a3"/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lastRenderedPageBreak/>
        <w:t>Анализ по оценке потребностей в повышении квалификации учителей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хими</w:t>
      </w:r>
      <w:r w:rsidRPr="001A51FA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средних классов.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96F3D" w:rsidRDefault="00C96F3D" w:rsidP="00C96F3D">
      <w:pPr>
        <w:jc w:val="both"/>
        <w:rPr>
          <w:rFonts w:ascii="Times New Roman" w:hAnsi="Times New Roman"/>
          <w:b/>
          <w:sz w:val="24"/>
          <w:szCs w:val="24"/>
        </w:rPr>
      </w:pPr>
    </w:p>
    <w:p w:rsidR="00C96F3D" w:rsidRPr="006C6136" w:rsidRDefault="00C96F3D" w:rsidP="00C96F3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C6136">
        <w:rPr>
          <w:rFonts w:ascii="Times New Roman" w:hAnsi="Times New Roman"/>
          <w:b/>
          <w:sz w:val="24"/>
          <w:szCs w:val="24"/>
        </w:rPr>
        <w:t>Отчет о прогрессе</w:t>
      </w:r>
      <w:r>
        <w:rPr>
          <w:rFonts w:ascii="Times New Roman" w:hAnsi="Times New Roman"/>
          <w:b/>
          <w:sz w:val="24"/>
          <w:szCs w:val="24"/>
        </w:rPr>
        <w:t xml:space="preserve"> - 1</w:t>
      </w:r>
      <w:r w:rsidRPr="006C6136">
        <w:rPr>
          <w:rFonts w:ascii="Times New Roman" w:eastAsia="Times New Roman" w:hAnsi="Times New Roman"/>
          <w:sz w:val="24"/>
          <w:szCs w:val="24"/>
        </w:rPr>
        <w:t xml:space="preserve"> должен быть представлен в конце </w:t>
      </w:r>
      <w:r>
        <w:rPr>
          <w:rFonts w:ascii="Times New Roman" w:eastAsia="Times New Roman" w:hAnsi="Times New Roman"/>
          <w:sz w:val="24"/>
          <w:szCs w:val="24"/>
        </w:rPr>
        <w:t xml:space="preserve">3-й недели </w:t>
      </w:r>
      <w:r w:rsidRPr="006C6136">
        <w:rPr>
          <w:rFonts w:ascii="Times New Roman" w:eastAsia="Times New Roman" w:hAnsi="Times New Roman"/>
          <w:sz w:val="24"/>
          <w:szCs w:val="24"/>
        </w:rPr>
        <w:t>2-го месяца выполнения задания, должен содержать следующее:</w:t>
      </w:r>
    </w:p>
    <w:p w:rsidR="00C96F3D" w:rsidRPr="006E59BA" w:rsidRDefault="00C96F3D" w:rsidP="00C96F3D">
      <w:pPr>
        <w:pStyle w:val="a3"/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E59BA">
        <w:rPr>
          <w:rFonts w:ascii="Times New Roman" w:hAnsi="Times New Roman"/>
          <w:sz w:val="24"/>
          <w:szCs w:val="24"/>
        </w:rPr>
        <w:t xml:space="preserve">Экспертный анализ и рекомендации по устранению </w:t>
      </w:r>
      <w:r w:rsidRPr="006E59BA">
        <w:rPr>
          <w:rFonts w:ascii="Times New Roman" w:hAnsi="Times New Roman"/>
          <w:sz w:val="24"/>
          <w:szCs w:val="24"/>
          <w:lang w:eastAsia="en-US"/>
        </w:rPr>
        <w:t xml:space="preserve">выявленных </w:t>
      </w:r>
      <w:r w:rsidRPr="006E59BA">
        <w:rPr>
          <w:rFonts w:ascii="Times New Roman" w:eastAsia="Times New Roman" w:hAnsi="Times New Roman" w:cs="Times New Roman"/>
          <w:sz w:val="24"/>
          <w:szCs w:val="24"/>
        </w:rPr>
        <w:t>недостатков в ходе наблюдений, проведенных в рамках предыдущего финансируемого МАР проекта МОН КР (</w:t>
      </w:r>
      <w:r w:rsidRPr="006E59BA">
        <w:rPr>
          <w:rFonts w:ascii="Times New Roman" w:eastAsia="Times New Roman" w:hAnsi="Times New Roman" w:cs="Times New Roman"/>
          <w:sz w:val="24"/>
          <w:szCs w:val="24"/>
          <w:lang w:val="ky-KG"/>
        </w:rPr>
        <w:t>ППРС</w:t>
      </w:r>
      <w:r w:rsidRPr="006E59BA">
        <w:rPr>
          <w:rFonts w:ascii="Times New Roman" w:eastAsia="Times New Roman" w:hAnsi="Times New Roman" w:cs="Times New Roman"/>
          <w:sz w:val="24"/>
          <w:szCs w:val="24"/>
        </w:rPr>
        <w:t>О)</w:t>
      </w:r>
    </w:p>
    <w:p w:rsidR="00C96F3D" w:rsidRPr="00321FDB" w:rsidRDefault="00C96F3D" w:rsidP="00C96F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F5258">
        <w:rPr>
          <w:rFonts w:ascii="Times New Roman" w:hAnsi="Times New Roman"/>
          <w:b/>
          <w:color w:val="0070C0"/>
          <w:sz w:val="24"/>
          <w:szCs w:val="24"/>
          <w:lang w:eastAsia="en-US"/>
        </w:rPr>
        <w:t>Примечание: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Четвертая</w:t>
      </w:r>
      <w:r w:rsidRPr="00321FDB">
        <w:rPr>
          <w:rFonts w:ascii="Times New Roman" w:hAnsi="Times New Roman"/>
          <w:sz w:val="24"/>
          <w:szCs w:val="24"/>
          <w:lang w:eastAsia="en-US"/>
        </w:rPr>
        <w:t xml:space="preserve"> неделя </w:t>
      </w:r>
      <w:r>
        <w:rPr>
          <w:rFonts w:ascii="Times New Roman" w:hAnsi="Times New Roman"/>
          <w:sz w:val="24"/>
          <w:szCs w:val="24"/>
          <w:lang w:eastAsia="en-US"/>
        </w:rPr>
        <w:t>второго месяца будет реализована в</w:t>
      </w:r>
      <w:r w:rsidRPr="00321FDB">
        <w:rPr>
          <w:rFonts w:ascii="Times New Roman" w:hAnsi="Times New Roman"/>
          <w:sz w:val="24"/>
          <w:szCs w:val="24"/>
          <w:lang w:eastAsia="en-US"/>
        </w:rPr>
        <w:t xml:space="preserve"> декабре 2021 г.</w:t>
      </w:r>
      <w:r>
        <w:rPr>
          <w:rFonts w:ascii="Times New Roman" w:hAnsi="Times New Roman"/>
          <w:sz w:val="24"/>
          <w:szCs w:val="24"/>
          <w:lang w:eastAsia="en-US"/>
        </w:rPr>
        <w:t xml:space="preserve">, когда МК подготовит одного Мастер-тренера и совместно с ним/ней проведет </w:t>
      </w:r>
      <w:proofErr w:type="spellStart"/>
      <w:r w:rsidRPr="00321FDB">
        <w:rPr>
          <w:rFonts w:ascii="Times New Roman" w:hAnsi="Times New Roman"/>
          <w:sz w:val="24"/>
          <w:szCs w:val="24"/>
          <w:lang w:eastAsia="en-US"/>
        </w:rPr>
        <w:t>ТоТ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.</w:t>
      </w:r>
      <w:r w:rsidRPr="00321FDB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96F3D" w:rsidRPr="006E59BA" w:rsidRDefault="00C96F3D" w:rsidP="00C96F3D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96F3D" w:rsidRPr="006C6136" w:rsidRDefault="00C96F3D" w:rsidP="00C96F3D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C6136">
        <w:rPr>
          <w:rFonts w:ascii="Times New Roman" w:hAnsi="Times New Roman"/>
          <w:b/>
          <w:sz w:val="24"/>
          <w:szCs w:val="24"/>
          <w:lang w:eastAsia="en-US"/>
        </w:rPr>
        <w:t xml:space="preserve">Промежуточный отчет </w:t>
      </w:r>
      <w:r w:rsidRPr="006C6136">
        <w:rPr>
          <w:rFonts w:ascii="Times New Roman" w:eastAsia="Times New Roman" w:hAnsi="Times New Roman"/>
          <w:sz w:val="24"/>
          <w:szCs w:val="24"/>
        </w:rPr>
        <w:t>должен быть представлен в конце 3-го месяца выполнения задания, должен содержать следующее:</w:t>
      </w:r>
    </w:p>
    <w:p w:rsidR="00C96F3D" w:rsidRPr="003A2273" w:rsidRDefault="00C96F3D" w:rsidP="00C96F3D">
      <w:pPr>
        <w:pStyle w:val="a3"/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Проект </w:t>
      </w:r>
      <w:r w:rsidRPr="00C64682">
        <w:rPr>
          <w:rFonts w:ascii="Times New Roman" w:hAnsi="Times New Roman"/>
          <w:sz w:val="24"/>
          <w:szCs w:val="24"/>
          <w:lang w:eastAsia="en-US"/>
        </w:rPr>
        <w:t>8-дневн</w:t>
      </w:r>
      <w:r>
        <w:rPr>
          <w:rFonts w:ascii="Times New Roman" w:hAnsi="Times New Roman"/>
          <w:sz w:val="24"/>
          <w:szCs w:val="24"/>
          <w:lang w:eastAsia="en-US"/>
        </w:rPr>
        <w:t>ого</w:t>
      </w:r>
      <w:r w:rsidRPr="00C64682">
        <w:rPr>
          <w:rFonts w:ascii="Times New Roman" w:hAnsi="Times New Roman"/>
          <w:sz w:val="24"/>
          <w:szCs w:val="24"/>
          <w:lang w:eastAsia="en-US"/>
        </w:rPr>
        <w:t xml:space="preserve"> учебн</w:t>
      </w:r>
      <w:r>
        <w:rPr>
          <w:rFonts w:ascii="Times New Roman" w:hAnsi="Times New Roman"/>
          <w:sz w:val="24"/>
          <w:szCs w:val="24"/>
          <w:lang w:eastAsia="en-US"/>
        </w:rPr>
        <w:t>ого</w:t>
      </w:r>
      <w:r w:rsidRPr="00C64682">
        <w:rPr>
          <w:rFonts w:ascii="Times New Roman" w:hAnsi="Times New Roman"/>
          <w:sz w:val="24"/>
          <w:szCs w:val="24"/>
          <w:lang w:eastAsia="en-US"/>
        </w:rPr>
        <w:t xml:space="preserve"> модул</w:t>
      </w:r>
      <w:r>
        <w:rPr>
          <w:rFonts w:ascii="Times New Roman" w:hAnsi="Times New Roman"/>
          <w:sz w:val="24"/>
          <w:szCs w:val="24"/>
          <w:lang w:eastAsia="en-US"/>
        </w:rPr>
        <w:t>я</w:t>
      </w:r>
      <w:r w:rsidRPr="00C64682">
        <w:rPr>
          <w:rFonts w:ascii="Times New Roman" w:hAnsi="Times New Roman"/>
          <w:sz w:val="24"/>
          <w:szCs w:val="24"/>
          <w:lang w:eastAsia="en-US"/>
        </w:rPr>
        <w:t xml:space="preserve"> (5+3) </w:t>
      </w:r>
      <w:r>
        <w:rPr>
          <w:rFonts w:ascii="Times New Roman" w:hAnsi="Times New Roman"/>
          <w:sz w:val="24"/>
          <w:szCs w:val="24"/>
          <w:lang w:eastAsia="en-US"/>
        </w:rPr>
        <w:t xml:space="preserve">для обучения </w:t>
      </w:r>
      <w:r>
        <w:rPr>
          <w:rFonts w:ascii="Times New Roman" w:hAnsi="Times New Roman"/>
          <w:sz w:val="24"/>
          <w:szCs w:val="24"/>
          <w:lang w:val="ky-KG" w:eastAsia="en-US"/>
        </w:rPr>
        <w:t>2</w:t>
      </w:r>
      <w:r w:rsidRPr="00C64682">
        <w:rPr>
          <w:rFonts w:ascii="Times New Roman" w:hAnsi="Times New Roman"/>
          <w:sz w:val="24"/>
          <w:szCs w:val="24"/>
          <w:lang w:eastAsia="en-US"/>
        </w:rPr>
        <w:t xml:space="preserve">000 </w:t>
      </w:r>
      <w:r>
        <w:rPr>
          <w:rFonts w:ascii="Times New Roman" w:hAnsi="Times New Roman"/>
          <w:sz w:val="24"/>
          <w:szCs w:val="24"/>
          <w:lang w:eastAsia="en-US"/>
        </w:rPr>
        <w:t xml:space="preserve">учителей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хими</w:t>
      </w:r>
      <w:r w:rsidRPr="001A51FA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eastAsia="en-US"/>
        </w:rPr>
        <w:t xml:space="preserve"> (</w:t>
      </w:r>
      <w:r w:rsidRPr="00C64682">
        <w:rPr>
          <w:rFonts w:ascii="Times New Roman" w:hAnsi="Times New Roman"/>
          <w:sz w:val="24"/>
          <w:szCs w:val="24"/>
          <w:lang w:eastAsia="en-US"/>
        </w:rPr>
        <w:t>и вспомогательные учебно-дидактические материалы</w:t>
      </w:r>
      <w:r>
        <w:rPr>
          <w:rFonts w:ascii="Times New Roman" w:hAnsi="Times New Roman"/>
          <w:sz w:val="24"/>
          <w:szCs w:val="24"/>
          <w:lang w:eastAsia="en-US"/>
        </w:rPr>
        <w:t>)</w:t>
      </w:r>
      <w:r w:rsidRPr="00C64682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инновационным педагогическим технологиям </w:t>
      </w:r>
      <w:r w:rsidRPr="004C61C7">
        <w:rPr>
          <w:rFonts w:ascii="Times New Roman" w:hAnsi="Times New Roman"/>
          <w:sz w:val="24"/>
          <w:szCs w:val="24"/>
          <w:lang w:val="ky-KG" w:eastAsia="en-US"/>
        </w:rPr>
        <w:t xml:space="preserve">в обучении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предмета “Химия”</w:t>
      </w:r>
      <w:r w:rsidRPr="004C61C7">
        <w:rPr>
          <w:rFonts w:ascii="Times New Roman" w:hAnsi="Times New Roman"/>
          <w:sz w:val="24"/>
          <w:szCs w:val="24"/>
          <w:lang w:val="ky-KG" w:eastAsia="en-US"/>
        </w:rPr>
        <w:t xml:space="preserve"> и</w:t>
      </w:r>
      <w:r w:rsidRPr="004C61C7">
        <w:rPr>
          <w:rFonts w:ascii="Times New Roman" w:hAnsi="Times New Roman"/>
          <w:sz w:val="24"/>
          <w:szCs w:val="24"/>
          <w:lang w:eastAsia="en-US"/>
        </w:rPr>
        <w:t xml:space="preserve"> в направлении </w:t>
      </w:r>
      <w:r w:rsidRPr="004C61C7">
        <w:rPr>
          <w:rFonts w:ascii="Times New Roman" w:hAnsi="Times New Roman"/>
          <w:sz w:val="24"/>
          <w:szCs w:val="24"/>
          <w:lang w:val="en-US" w:eastAsia="en-US"/>
        </w:rPr>
        <w:t>STEM</w:t>
      </w:r>
      <w:r w:rsidRPr="004C61C7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–</w:t>
      </w:r>
      <w:r w:rsidRPr="004C61C7">
        <w:rPr>
          <w:rFonts w:ascii="Times New Roman" w:hAnsi="Times New Roman"/>
          <w:sz w:val="24"/>
          <w:szCs w:val="24"/>
          <w:lang w:eastAsia="en-US"/>
        </w:rPr>
        <w:t xml:space="preserve"> образования</w:t>
      </w:r>
      <w:r>
        <w:rPr>
          <w:rFonts w:ascii="Times New Roman" w:hAnsi="Times New Roman"/>
          <w:sz w:val="24"/>
          <w:szCs w:val="24"/>
          <w:lang w:eastAsia="en-US"/>
        </w:rPr>
        <w:t xml:space="preserve"> (на кыргызском и русском языках).</w:t>
      </w:r>
    </w:p>
    <w:p w:rsidR="00C96F3D" w:rsidRDefault="00C96F3D" w:rsidP="00C96F3D">
      <w:pPr>
        <w:jc w:val="both"/>
        <w:rPr>
          <w:rFonts w:ascii="Times New Roman" w:hAnsi="Times New Roman"/>
          <w:b/>
          <w:sz w:val="24"/>
          <w:szCs w:val="24"/>
        </w:rPr>
      </w:pPr>
    </w:p>
    <w:p w:rsidR="00C96F3D" w:rsidRPr="006C6136" w:rsidRDefault="00C96F3D" w:rsidP="00C96F3D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C6136">
        <w:rPr>
          <w:rFonts w:ascii="Times New Roman" w:hAnsi="Times New Roman"/>
          <w:b/>
          <w:sz w:val="24"/>
          <w:szCs w:val="24"/>
        </w:rPr>
        <w:t>Отчет о прогрессе</w:t>
      </w:r>
      <w:r>
        <w:rPr>
          <w:rFonts w:ascii="Times New Roman" w:hAnsi="Times New Roman"/>
          <w:b/>
          <w:sz w:val="24"/>
          <w:szCs w:val="24"/>
        </w:rPr>
        <w:t xml:space="preserve"> – 2 </w:t>
      </w:r>
      <w:r w:rsidRPr="006C6136">
        <w:rPr>
          <w:rFonts w:ascii="Times New Roman" w:eastAsia="Times New Roman" w:hAnsi="Times New Roman"/>
          <w:sz w:val="24"/>
          <w:szCs w:val="24"/>
        </w:rPr>
        <w:t xml:space="preserve">должен быть представлен в конце 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6C6136">
        <w:rPr>
          <w:rFonts w:ascii="Times New Roman" w:eastAsia="Times New Roman" w:hAnsi="Times New Roman"/>
          <w:sz w:val="24"/>
          <w:szCs w:val="24"/>
        </w:rPr>
        <w:t>-го месяца выполнения задания, должен содержать следующее:</w:t>
      </w:r>
    </w:p>
    <w:p w:rsidR="00C96F3D" w:rsidRDefault="00C96F3D" w:rsidP="00C96F3D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6B4A59">
        <w:rPr>
          <w:rFonts w:ascii="Times New Roman" w:hAnsi="Times New Roman"/>
          <w:sz w:val="24"/>
          <w:szCs w:val="24"/>
          <w:lang w:eastAsia="en-US"/>
        </w:rPr>
        <w:t xml:space="preserve">Протоколы </w:t>
      </w:r>
      <w:r>
        <w:rPr>
          <w:rFonts w:ascii="Times New Roman" w:hAnsi="Times New Roman"/>
          <w:sz w:val="24"/>
          <w:szCs w:val="24"/>
          <w:lang w:eastAsia="en-US"/>
        </w:rPr>
        <w:t xml:space="preserve">проведенных </w:t>
      </w:r>
      <w:r w:rsidRPr="00165F55">
        <w:rPr>
          <w:rFonts w:ascii="Times New Roman" w:hAnsi="Times New Roman"/>
          <w:sz w:val="24"/>
          <w:szCs w:val="24"/>
          <w:lang w:eastAsia="en-US"/>
        </w:rPr>
        <w:t>обсуждени</w:t>
      </w:r>
      <w:r>
        <w:rPr>
          <w:rFonts w:ascii="Times New Roman" w:hAnsi="Times New Roman"/>
          <w:sz w:val="24"/>
          <w:szCs w:val="24"/>
          <w:lang w:eastAsia="en-US"/>
        </w:rPr>
        <w:t>й</w:t>
      </w:r>
      <w:r w:rsidRPr="00165F55">
        <w:rPr>
          <w:rFonts w:ascii="Times New Roman" w:hAnsi="Times New Roman"/>
          <w:sz w:val="24"/>
          <w:szCs w:val="24"/>
          <w:lang w:eastAsia="en-US"/>
        </w:rPr>
        <w:t xml:space="preserve"> разработанного модуля в МО</w:t>
      </w:r>
      <w:r>
        <w:rPr>
          <w:rFonts w:ascii="Times New Roman" w:hAnsi="Times New Roman"/>
          <w:sz w:val="24"/>
          <w:szCs w:val="24"/>
          <w:lang w:eastAsia="en-US"/>
        </w:rPr>
        <w:t xml:space="preserve">Н КР (круглый стол) с рекомендациями по улучшению программ обучения учителей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хими</w:t>
      </w:r>
      <w:r w:rsidRPr="001A51FA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C96F3D" w:rsidRPr="006B4A59" w:rsidRDefault="00C96F3D" w:rsidP="00C96F3D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165F55">
        <w:rPr>
          <w:rFonts w:ascii="Times New Roman" w:hAnsi="Times New Roman"/>
          <w:sz w:val="24"/>
          <w:szCs w:val="24"/>
          <w:lang w:eastAsia="en-US"/>
        </w:rPr>
        <w:t>оглас</w:t>
      </w:r>
      <w:r>
        <w:rPr>
          <w:rFonts w:ascii="Times New Roman" w:hAnsi="Times New Roman"/>
          <w:sz w:val="24"/>
          <w:szCs w:val="24"/>
          <w:lang w:eastAsia="en-US"/>
        </w:rPr>
        <w:t xml:space="preserve">ованный </w:t>
      </w:r>
      <w:r w:rsidRPr="00165F55">
        <w:rPr>
          <w:rFonts w:ascii="Times New Roman" w:hAnsi="Times New Roman"/>
          <w:sz w:val="24"/>
          <w:szCs w:val="24"/>
          <w:lang w:eastAsia="en-US"/>
        </w:rPr>
        <w:t>с РИПКППР</w:t>
      </w:r>
      <w:r>
        <w:rPr>
          <w:rFonts w:ascii="Times New Roman" w:hAnsi="Times New Roman"/>
          <w:sz w:val="24"/>
          <w:szCs w:val="24"/>
          <w:lang w:eastAsia="en-US"/>
        </w:rPr>
        <w:t xml:space="preserve"> и МОН КР (УПО)</w:t>
      </w:r>
      <w:r w:rsidRPr="00165F55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модуль с учебными материалами </w:t>
      </w:r>
      <w:r w:rsidRPr="00165F55">
        <w:rPr>
          <w:rFonts w:ascii="Times New Roman" w:hAnsi="Times New Roman"/>
          <w:sz w:val="24"/>
          <w:szCs w:val="24"/>
          <w:lang w:eastAsia="en-US"/>
        </w:rPr>
        <w:t xml:space="preserve">для внедрения модуля </w:t>
      </w:r>
      <w:proofErr w:type="gramStart"/>
      <w:r w:rsidRPr="00165F55">
        <w:rPr>
          <w:rFonts w:ascii="Times New Roman" w:hAnsi="Times New Roman"/>
          <w:sz w:val="24"/>
          <w:szCs w:val="24"/>
          <w:lang w:eastAsia="en-US"/>
        </w:rPr>
        <w:t>он-</w:t>
      </w:r>
      <w:proofErr w:type="spellStart"/>
      <w:r w:rsidRPr="00165F55">
        <w:rPr>
          <w:rFonts w:ascii="Times New Roman" w:hAnsi="Times New Roman"/>
          <w:sz w:val="24"/>
          <w:szCs w:val="24"/>
          <w:lang w:eastAsia="en-US"/>
        </w:rPr>
        <w:t>лайн</w:t>
      </w:r>
      <w:proofErr w:type="spellEnd"/>
      <w:proofErr w:type="gramEnd"/>
      <w:r w:rsidRPr="00165F55">
        <w:rPr>
          <w:rFonts w:ascii="Times New Roman" w:hAnsi="Times New Roman"/>
          <w:sz w:val="24"/>
          <w:szCs w:val="24"/>
          <w:lang w:eastAsia="en-US"/>
        </w:rPr>
        <w:t xml:space="preserve"> и </w:t>
      </w:r>
      <w:proofErr w:type="spellStart"/>
      <w:r w:rsidRPr="00165F55">
        <w:rPr>
          <w:rFonts w:ascii="Times New Roman" w:hAnsi="Times New Roman"/>
          <w:sz w:val="24"/>
          <w:szCs w:val="24"/>
          <w:lang w:eastAsia="en-US"/>
        </w:rPr>
        <w:t>офф-лайн</w:t>
      </w:r>
      <w:proofErr w:type="spellEnd"/>
      <w:r w:rsidRPr="00165F55">
        <w:rPr>
          <w:rFonts w:ascii="Times New Roman" w:hAnsi="Times New Roman"/>
          <w:sz w:val="24"/>
          <w:szCs w:val="24"/>
          <w:lang w:eastAsia="en-US"/>
        </w:rPr>
        <w:t xml:space="preserve"> формата в курс подготовки учителей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хими</w:t>
      </w:r>
      <w:r w:rsidRPr="001A51FA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eastAsia="en-US"/>
        </w:rPr>
        <w:t xml:space="preserve"> в педагогических колледжах</w:t>
      </w:r>
      <w:r w:rsidRPr="00165F55">
        <w:rPr>
          <w:rFonts w:ascii="Times New Roman" w:hAnsi="Times New Roman"/>
          <w:sz w:val="24"/>
          <w:szCs w:val="24"/>
          <w:lang w:eastAsia="en-US"/>
        </w:rPr>
        <w:t>.</w:t>
      </w:r>
    </w:p>
    <w:p w:rsidR="00C96F3D" w:rsidRDefault="00C96F3D" w:rsidP="00C96F3D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Финальный отчет </w:t>
      </w:r>
      <w:r>
        <w:rPr>
          <w:rFonts w:ascii="Times New Roman" w:eastAsia="Times New Roman" w:hAnsi="Times New Roman"/>
          <w:sz w:val="24"/>
          <w:szCs w:val="24"/>
        </w:rPr>
        <w:t>должен быть представлен в конце 5-го месяца выполнения задания. Отчет должен содержать следующее:</w:t>
      </w:r>
    </w:p>
    <w:p w:rsidR="00C96F3D" w:rsidRDefault="00C96F3D" w:rsidP="00C96F3D">
      <w:pPr>
        <w:pStyle w:val="a3"/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Модуль для обучающего тренинга для тренеров (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ТоТ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) по инновационным педагогическим технологиям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 </w:t>
      </w:r>
      <w:r w:rsidRPr="004C61C7">
        <w:rPr>
          <w:rFonts w:ascii="Times New Roman" w:hAnsi="Times New Roman"/>
          <w:sz w:val="24"/>
          <w:szCs w:val="24"/>
          <w:lang w:val="ky-KG" w:eastAsia="en-US"/>
        </w:rPr>
        <w:t xml:space="preserve">в обучении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предмета “Химия”</w:t>
      </w:r>
      <w:r w:rsidRPr="004C61C7">
        <w:rPr>
          <w:rFonts w:ascii="Times New Roman" w:hAnsi="Times New Roman"/>
          <w:sz w:val="24"/>
          <w:szCs w:val="24"/>
          <w:lang w:val="ky-KG" w:eastAsia="en-US"/>
        </w:rPr>
        <w:t xml:space="preserve"> и</w:t>
      </w:r>
      <w:r w:rsidRPr="004C61C7">
        <w:rPr>
          <w:rFonts w:ascii="Times New Roman" w:hAnsi="Times New Roman"/>
          <w:sz w:val="24"/>
          <w:szCs w:val="24"/>
          <w:lang w:eastAsia="en-US"/>
        </w:rPr>
        <w:t xml:space="preserve"> в направлении </w:t>
      </w:r>
      <w:r w:rsidRPr="004C61C7">
        <w:rPr>
          <w:rFonts w:ascii="Times New Roman" w:hAnsi="Times New Roman"/>
          <w:sz w:val="24"/>
          <w:szCs w:val="24"/>
          <w:lang w:val="en-US" w:eastAsia="en-US"/>
        </w:rPr>
        <w:t>STEM</w:t>
      </w:r>
      <w:r w:rsidRPr="004C61C7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–</w:t>
      </w:r>
      <w:r w:rsidRPr="004C61C7">
        <w:rPr>
          <w:rFonts w:ascii="Times New Roman" w:hAnsi="Times New Roman"/>
          <w:sz w:val="24"/>
          <w:szCs w:val="24"/>
          <w:lang w:eastAsia="en-US"/>
        </w:rPr>
        <w:t xml:space="preserve"> образования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96F3D" w:rsidRPr="00191F05" w:rsidRDefault="00C96F3D" w:rsidP="00C96F3D">
      <w:pPr>
        <w:pStyle w:val="a3"/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отчеты и финальный вариант одобренного РИПКППР учебный модуль с учебными материалами для обучающего курса должны быть представлены в двух экземплярах на русском и кыргызском языках в электронном и бумажном вариантах. </w:t>
      </w:r>
    </w:p>
    <w:p w:rsidR="00C96F3D" w:rsidRDefault="00C96F3D" w:rsidP="00C96F3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96F3D" w:rsidRDefault="00C96F3D" w:rsidP="00C96F3D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Квалификационные требования</w:t>
      </w:r>
      <w:r>
        <w:rPr>
          <w:rFonts w:ascii="Times New Roman" w:hAnsi="Times New Roman"/>
          <w:b/>
          <w:sz w:val="24"/>
          <w:szCs w:val="24"/>
          <w:lang w:val="ky-KG"/>
        </w:rPr>
        <w:t>:</w:t>
      </w:r>
    </w:p>
    <w:p w:rsidR="00C96F3D" w:rsidRPr="00D767F2" w:rsidRDefault="00C96F3D" w:rsidP="00C96F3D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Доказанный опыт разработки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тренинговых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модулей для учителей средней школы на основе экспертных знаний в области современных методов и технологий преподавания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предмета “Химия”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в рамках международных образовательных проектов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–преимущество) </w:t>
      </w:r>
      <w:r w:rsidRPr="00D767F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40</w:t>
      </w:r>
      <w:r w:rsidRPr="00D767F2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p w:rsidR="00C96F3D" w:rsidRPr="001970BA" w:rsidRDefault="00C96F3D" w:rsidP="00C96F3D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Доказанный оп</w:t>
      </w:r>
      <w:r w:rsidRPr="001970BA">
        <w:rPr>
          <w:rFonts w:ascii="Times New Roman" w:hAnsi="Times New Roman" w:cs="Times New Roman"/>
          <w:sz w:val="24"/>
          <w:szCs w:val="24"/>
        </w:rPr>
        <w:t xml:space="preserve">ыт </w:t>
      </w:r>
      <w:r>
        <w:rPr>
          <w:rFonts w:ascii="Times New Roman" w:hAnsi="Times New Roman" w:cs="Times New Roman"/>
          <w:sz w:val="24"/>
          <w:szCs w:val="24"/>
        </w:rPr>
        <w:t>реализации образовательных программ для</w:t>
      </w:r>
      <w:r w:rsidRPr="001970BA">
        <w:rPr>
          <w:rFonts w:ascii="Times New Roman" w:hAnsi="Times New Roman" w:cs="Times New Roman"/>
          <w:sz w:val="24"/>
          <w:szCs w:val="24"/>
        </w:rPr>
        <w:t xml:space="preserve"> взрослых </w:t>
      </w:r>
      <w:r w:rsidRPr="001970B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970BA">
        <w:rPr>
          <w:rFonts w:ascii="Times New Roman" w:hAnsi="Times New Roman" w:cs="Times New Roman"/>
          <w:sz w:val="24"/>
          <w:szCs w:val="24"/>
        </w:rPr>
        <w:t xml:space="preserve"> применением современных </w:t>
      </w:r>
      <w:r>
        <w:rPr>
          <w:rFonts w:ascii="Times New Roman" w:hAnsi="Times New Roman" w:cs="Times New Roman"/>
          <w:sz w:val="24"/>
          <w:szCs w:val="24"/>
          <w:lang w:val="ky-KG"/>
        </w:rPr>
        <w:t>электронны</w:t>
      </w:r>
      <w:r w:rsidRPr="001970BA">
        <w:rPr>
          <w:rFonts w:ascii="Times New Roman" w:hAnsi="Times New Roman" w:cs="Times New Roman"/>
          <w:sz w:val="24"/>
          <w:szCs w:val="24"/>
          <w:lang w:val="ky-KG"/>
        </w:rPr>
        <w:t xml:space="preserve">х </w:t>
      </w:r>
      <w:r w:rsidRPr="001970BA">
        <w:rPr>
          <w:rFonts w:ascii="Times New Roman" w:hAnsi="Times New Roman" w:cs="Times New Roman"/>
          <w:sz w:val="24"/>
          <w:szCs w:val="24"/>
        </w:rPr>
        <w:t xml:space="preserve">методов обучения и </w:t>
      </w:r>
      <w:r>
        <w:rPr>
          <w:rFonts w:ascii="Times New Roman" w:hAnsi="Times New Roman" w:cs="Times New Roman"/>
          <w:sz w:val="24"/>
          <w:szCs w:val="24"/>
        </w:rPr>
        <w:t xml:space="preserve">дистанционных </w:t>
      </w:r>
      <w:r w:rsidRPr="001970BA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1970BA">
        <w:rPr>
          <w:rFonts w:ascii="Times New Roman" w:hAnsi="Times New Roman" w:cs="Times New Roman"/>
          <w:sz w:val="24"/>
          <w:szCs w:val="24"/>
        </w:rPr>
        <w:t xml:space="preserve">-образовательных технологий –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1970BA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C96F3D" w:rsidRPr="00677398" w:rsidRDefault="00C96F3D" w:rsidP="00C96F3D">
      <w:pPr>
        <w:numPr>
          <w:ilvl w:val="0"/>
          <w:numId w:val="4"/>
        </w:numPr>
        <w:spacing w:before="60" w:after="0" w:line="240" w:lineRule="auto"/>
        <w:jc w:val="both"/>
        <w:rPr>
          <w:lang w:val="ky-KG"/>
        </w:rPr>
      </w:pPr>
      <w:r w:rsidRPr="00677398">
        <w:rPr>
          <w:rFonts w:ascii="Times New Roman" w:eastAsia="Times New Roman" w:hAnsi="Times New Roman" w:cs="Times New Roman"/>
          <w:sz w:val="24"/>
          <w:szCs w:val="24"/>
          <w:lang w:val="ky-KG"/>
        </w:rPr>
        <w:t>Свободное владение кыргызским и русским языками (знание английского языка – преимущество) - 20 баллов.</w:t>
      </w:r>
    </w:p>
    <w:p w:rsidR="009E1599" w:rsidRPr="00E021AF" w:rsidRDefault="009E1599" w:rsidP="00C96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E1599" w:rsidRPr="00E021A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73A04"/>
    <w:multiLevelType w:val="multilevel"/>
    <w:tmpl w:val="DB002B6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 w15:restartNumberingAfterBreak="0">
    <w:nsid w:val="15877DC8"/>
    <w:multiLevelType w:val="hybridMultilevel"/>
    <w:tmpl w:val="8A984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70E4"/>
    <w:multiLevelType w:val="hybridMultilevel"/>
    <w:tmpl w:val="1054BA3C"/>
    <w:lvl w:ilvl="0" w:tplc="DAC4428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3032"/>
    <w:multiLevelType w:val="hybridMultilevel"/>
    <w:tmpl w:val="17D46366"/>
    <w:lvl w:ilvl="0" w:tplc="0419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AF5213"/>
    <w:multiLevelType w:val="hybridMultilevel"/>
    <w:tmpl w:val="AE8CB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64D0C"/>
    <w:multiLevelType w:val="hybridMultilevel"/>
    <w:tmpl w:val="1F008576"/>
    <w:lvl w:ilvl="0" w:tplc="006C981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73C24"/>
    <w:multiLevelType w:val="hybridMultilevel"/>
    <w:tmpl w:val="8AB24502"/>
    <w:lvl w:ilvl="0" w:tplc="672A4A8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57804"/>
    <w:multiLevelType w:val="hybridMultilevel"/>
    <w:tmpl w:val="1A3CCE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0F340C3"/>
    <w:multiLevelType w:val="hybridMultilevel"/>
    <w:tmpl w:val="7FB48F54"/>
    <w:lvl w:ilvl="0" w:tplc="BFFA65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13BAD"/>
    <w:multiLevelType w:val="hybridMultilevel"/>
    <w:tmpl w:val="2C7AB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428AD"/>
    <w:multiLevelType w:val="hybridMultilevel"/>
    <w:tmpl w:val="7786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8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A8"/>
    <w:rsid w:val="00003D9A"/>
    <w:rsid w:val="00053044"/>
    <w:rsid w:val="000843F4"/>
    <w:rsid w:val="000B6B02"/>
    <w:rsid w:val="00100AA7"/>
    <w:rsid w:val="00126899"/>
    <w:rsid w:val="00165F55"/>
    <w:rsid w:val="001850A0"/>
    <w:rsid w:val="001B43A0"/>
    <w:rsid w:val="001F50A2"/>
    <w:rsid w:val="00232386"/>
    <w:rsid w:val="0026201A"/>
    <w:rsid w:val="002A32F5"/>
    <w:rsid w:val="002C4274"/>
    <w:rsid w:val="00321FDB"/>
    <w:rsid w:val="003443A3"/>
    <w:rsid w:val="00355373"/>
    <w:rsid w:val="003677C8"/>
    <w:rsid w:val="00383EDD"/>
    <w:rsid w:val="0038665D"/>
    <w:rsid w:val="00392305"/>
    <w:rsid w:val="003B17C3"/>
    <w:rsid w:val="003C16A1"/>
    <w:rsid w:val="003D4BAF"/>
    <w:rsid w:val="00496D48"/>
    <w:rsid w:val="004A6EF7"/>
    <w:rsid w:val="004E2008"/>
    <w:rsid w:val="005010AF"/>
    <w:rsid w:val="00540104"/>
    <w:rsid w:val="00564C51"/>
    <w:rsid w:val="00587070"/>
    <w:rsid w:val="005A527D"/>
    <w:rsid w:val="00677398"/>
    <w:rsid w:val="0068598B"/>
    <w:rsid w:val="006B4A59"/>
    <w:rsid w:val="006C6136"/>
    <w:rsid w:val="006E59BA"/>
    <w:rsid w:val="007261F7"/>
    <w:rsid w:val="007375F4"/>
    <w:rsid w:val="00747486"/>
    <w:rsid w:val="00750D56"/>
    <w:rsid w:val="00754D31"/>
    <w:rsid w:val="007708AD"/>
    <w:rsid w:val="007E464A"/>
    <w:rsid w:val="007E6D22"/>
    <w:rsid w:val="008E0F89"/>
    <w:rsid w:val="00912056"/>
    <w:rsid w:val="00937B95"/>
    <w:rsid w:val="00966C8A"/>
    <w:rsid w:val="009E1599"/>
    <w:rsid w:val="009F1EDC"/>
    <w:rsid w:val="00A74D80"/>
    <w:rsid w:val="00A838A8"/>
    <w:rsid w:val="00A95D2F"/>
    <w:rsid w:val="00AA1F8C"/>
    <w:rsid w:val="00AF5258"/>
    <w:rsid w:val="00AF5516"/>
    <w:rsid w:val="00B01671"/>
    <w:rsid w:val="00B17764"/>
    <w:rsid w:val="00B867CE"/>
    <w:rsid w:val="00BC59F0"/>
    <w:rsid w:val="00BC6A88"/>
    <w:rsid w:val="00C05B36"/>
    <w:rsid w:val="00C24E9C"/>
    <w:rsid w:val="00C85697"/>
    <w:rsid w:val="00C874B4"/>
    <w:rsid w:val="00C96F3D"/>
    <w:rsid w:val="00CD2747"/>
    <w:rsid w:val="00DF2906"/>
    <w:rsid w:val="00E021AF"/>
    <w:rsid w:val="00E951AC"/>
    <w:rsid w:val="00EA2679"/>
    <w:rsid w:val="00FD34A5"/>
    <w:rsid w:val="00FE22AD"/>
    <w:rsid w:val="00FE6B13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A6588-A6AD-45D6-BB81-8BE9B486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9F0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aliases w:val="Main Heading"/>
    <w:basedOn w:val="a"/>
    <w:next w:val="a"/>
    <w:link w:val="10"/>
    <w:uiPriority w:val="9"/>
    <w:qFormat/>
    <w:rsid w:val="003677C8"/>
    <w:pPr>
      <w:keepNext/>
      <w:numPr>
        <w:numId w:val="10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aliases w:val="Heading 2 Char1,Heading 2 Char Char,h2,Paranum,Chpt,Titolo 2"/>
    <w:basedOn w:val="a"/>
    <w:next w:val="a"/>
    <w:link w:val="20"/>
    <w:uiPriority w:val="9"/>
    <w:qFormat/>
    <w:rsid w:val="003677C8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aliases w:val="Centered,Titolo 3"/>
    <w:basedOn w:val="a"/>
    <w:next w:val="a"/>
    <w:link w:val="30"/>
    <w:uiPriority w:val="9"/>
    <w:qFormat/>
    <w:rsid w:val="003677C8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677C8"/>
    <w:pPr>
      <w:keepNext/>
      <w:numPr>
        <w:ilvl w:val="3"/>
        <w:numId w:val="10"/>
      </w:numPr>
      <w:spacing w:before="240" w:after="60" w:line="240" w:lineRule="auto"/>
      <w:ind w:left="864" w:hanging="14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677C8"/>
    <w:pPr>
      <w:keepNext/>
      <w:numPr>
        <w:ilvl w:val="4"/>
        <w:numId w:val="10"/>
      </w:numPr>
      <w:spacing w:after="0" w:line="240" w:lineRule="auto"/>
      <w:ind w:left="1008" w:hanging="432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6">
    <w:name w:val="heading 6"/>
    <w:basedOn w:val="a"/>
    <w:next w:val="a"/>
    <w:link w:val="60"/>
    <w:uiPriority w:val="9"/>
    <w:qFormat/>
    <w:rsid w:val="003677C8"/>
    <w:pPr>
      <w:numPr>
        <w:ilvl w:val="5"/>
        <w:numId w:val="10"/>
      </w:numPr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3677C8"/>
    <w:pPr>
      <w:numPr>
        <w:ilvl w:val="7"/>
        <w:numId w:val="10"/>
      </w:numPr>
      <w:spacing w:before="240" w:after="60" w:line="240" w:lineRule="auto"/>
      <w:ind w:left="1440" w:hanging="432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Bullets,IBL List Paragraph,List Paragraph (numbered (a)),List Paragraph 1,List Paragraph nowy,List Paragraph-ExecSummary,List Paragraph1,List_Paragraph,Multilevel para_II,Numbered List Paragraph,References,PAD,Normal 2,H"/>
    <w:basedOn w:val="a"/>
    <w:link w:val="a4"/>
    <w:uiPriority w:val="34"/>
    <w:qFormat/>
    <w:rsid w:val="00BC59F0"/>
    <w:pPr>
      <w:ind w:left="720"/>
      <w:contextualSpacing/>
    </w:pPr>
  </w:style>
  <w:style w:type="character" w:customStyle="1" w:styleId="a4">
    <w:name w:val="Абзац списка Знак"/>
    <w:aliases w:val="Akapit z listą BS Знак,Bullets Знак,IBL List Paragraph Знак,List Paragraph (numbered (a)) Знак,List Paragraph 1 Знак,List Paragraph nowy Знак,List Paragraph-ExecSummary Знак,List Paragraph1 Знак,List_Paragraph Знак,References Знак"/>
    <w:link w:val="a3"/>
    <w:uiPriority w:val="34"/>
    <w:qFormat/>
    <w:rsid w:val="00BC59F0"/>
    <w:rPr>
      <w:rFonts w:eastAsiaTheme="minorEastAsia"/>
      <w:lang w:val="ru-RU" w:eastAsia="ru-RU"/>
    </w:rPr>
  </w:style>
  <w:style w:type="character" w:customStyle="1" w:styleId="10">
    <w:name w:val="Заголовок 1 Знак"/>
    <w:aliases w:val="Main Heading Знак"/>
    <w:basedOn w:val="a0"/>
    <w:link w:val="1"/>
    <w:uiPriority w:val="9"/>
    <w:rsid w:val="003677C8"/>
    <w:rPr>
      <w:rFonts w:ascii="Arial" w:eastAsia="Times New Roman" w:hAnsi="Arial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aliases w:val="Heading 2 Char1 Знак,Heading 2 Char Char Знак,h2 Знак,Paranum Знак,Chpt Знак,Titolo 2 Знак"/>
    <w:basedOn w:val="a0"/>
    <w:link w:val="2"/>
    <w:uiPriority w:val="9"/>
    <w:rsid w:val="003677C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Centered Знак,Titolo 3 Знак"/>
    <w:basedOn w:val="a0"/>
    <w:link w:val="3"/>
    <w:uiPriority w:val="9"/>
    <w:rsid w:val="003677C8"/>
    <w:rPr>
      <w:rFonts w:ascii="Arial" w:eastAsia="Times New Roman" w:hAnsi="Arial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3677C8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3677C8"/>
    <w:rPr>
      <w:rFonts w:ascii="Times New Roman" w:eastAsia="Times New Roman" w:hAnsi="Times New Roman" w:cs="Times New Roman"/>
      <w:b/>
      <w:bCs/>
      <w:sz w:val="24"/>
      <w:szCs w:val="24"/>
      <w:u w:val="single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3677C8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rsid w:val="003677C8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bullets">
    <w:name w:val="bullets"/>
    <w:rsid w:val="003677C8"/>
    <w:pPr>
      <w:overflowPunct w:val="0"/>
      <w:autoSpaceDE w:val="0"/>
      <w:autoSpaceDN w:val="0"/>
      <w:adjustRightInd w:val="0"/>
      <w:spacing w:after="0" w:line="260" w:lineRule="exact"/>
      <w:ind w:left="494" w:hanging="255"/>
      <w:jc w:val="both"/>
      <w:textAlignment w:val="baseline"/>
    </w:pPr>
    <w:rPr>
      <w:rFonts w:ascii="Palatino" w:eastAsia="Calibri" w:hAnsi="Palatino" w:cs="Palatino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PIU</dc:creator>
  <cp:keywords/>
  <dc:description/>
  <cp:lastModifiedBy>PIU</cp:lastModifiedBy>
  <cp:revision>2</cp:revision>
  <dcterms:created xsi:type="dcterms:W3CDTF">2021-04-29T11:12:00Z</dcterms:created>
  <dcterms:modified xsi:type="dcterms:W3CDTF">2021-04-29T11:12:00Z</dcterms:modified>
</cp:coreProperties>
</file>