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355"/>
      </w:tblGrid>
      <w:tr w:rsidR="008A1DAE" w:rsidRPr="008A1DAE" w:rsidTr="008A1DAE">
        <w:tc>
          <w:tcPr>
            <w:tcW w:w="3542" w:type="dxa"/>
            <w:shd w:val="clear" w:color="auto" w:fill="FFFFFF"/>
            <w:tcMar>
              <w:top w:w="0" w:type="dxa"/>
              <w:left w:w="108" w:type="dxa"/>
              <w:bottom w:w="0" w:type="dxa"/>
              <w:right w:w="108" w:type="dxa"/>
            </w:tcMar>
            <w:hideMark/>
          </w:tcPr>
          <w:p w:rsidR="008A1DAE" w:rsidRPr="008A1DAE" w:rsidRDefault="008A1DAE" w:rsidP="008A1DAE">
            <w:pPr>
              <w:spacing w:after="0" w:line="276" w:lineRule="atLeast"/>
              <w:ind w:firstLine="30"/>
              <w:jc w:val="both"/>
              <w:rPr>
                <w:rFonts w:ascii="Arial" w:eastAsia="Times New Roman" w:hAnsi="Arial" w:cs="Arial"/>
                <w:color w:val="2B2B2B"/>
                <w:sz w:val="24"/>
                <w:szCs w:val="24"/>
                <w:lang w:eastAsia="ru-RU"/>
              </w:rPr>
            </w:pPr>
            <w:bookmarkStart w:id="0" w:name="р1"/>
            <w:r w:rsidRPr="008A1DAE">
              <w:rPr>
                <w:rFonts w:ascii="Arial" w:eastAsia="Times New Roman" w:hAnsi="Arial" w:cs="Arial"/>
                <w:color w:val="0000FF"/>
                <w:sz w:val="24"/>
                <w:szCs w:val="24"/>
                <w:lang w:eastAsia="ru-RU"/>
              </w:rPr>
              <w:t>Утверждено</w:t>
            </w:r>
            <w:bookmarkEnd w:id="0"/>
          </w:p>
          <w:p w:rsidR="008A1DAE" w:rsidRPr="008A1DAE" w:rsidRDefault="008A1DAE" w:rsidP="008A1DAE">
            <w:pPr>
              <w:spacing w:after="0" w:line="276" w:lineRule="atLeast"/>
              <w:ind w:firstLine="30"/>
              <w:jc w:val="both"/>
              <w:rPr>
                <w:rFonts w:ascii="Arial" w:eastAsia="Times New Roman" w:hAnsi="Arial" w:cs="Arial"/>
                <w:color w:val="2B2B2B"/>
                <w:sz w:val="24"/>
                <w:szCs w:val="24"/>
                <w:lang w:eastAsia="ru-RU"/>
              </w:rPr>
            </w:pPr>
            <w:hyperlink r:id="rId4" w:history="1">
              <w:proofErr w:type="gramStart"/>
              <w:r w:rsidRPr="008A1DAE">
                <w:rPr>
                  <w:rFonts w:ascii="Arial" w:eastAsia="Times New Roman" w:hAnsi="Arial" w:cs="Arial"/>
                  <w:color w:val="0000FF"/>
                  <w:sz w:val="24"/>
                  <w:szCs w:val="24"/>
                  <w:u w:val="single"/>
                  <w:lang w:eastAsia="ru-RU"/>
                </w:rPr>
                <w:t>постановлением</w:t>
              </w:r>
              <w:proofErr w:type="gramEnd"/>
            </w:hyperlink>
            <w:r w:rsidRPr="008A1DAE">
              <w:rPr>
                <w:rFonts w:ascii="Arial" w:eastAsia="Times New Roman" w:hAnsi="Arial" w:cs="Arial"/>
                <w:color w:val="2B2B2B"/>
                <w:sz w:val="24"/>
                <w:szCs w:val="24"/>
                <w:lang w:eastAsia="ru-RU"/>
              </w:rPr>
              <w:t> Правительства Кыргызской Республики от « 4 » августа 2014 года № 438</w:t>
            </w:r>
          </w:p>
        </w:tc>
      </w:tr>
    </w:tbl>
    <w:p w:rsidR="008A1DAE" w:rsidRPr="008A1DAE" w:rsidRDefault="008A1DAE" w:rsidP="008A1DAE">
      <w:pPr>
        <w:shd w:val="clear" w:color="auto" w:fill="FFFFFF"/>
        <w:spacing w:after="120" w:line="240" w:lineRule="auto"/>
        <w:ind w:firstLine="397"/>
        <w:jc w:val="both"/>
        <w:rPr>
          <w:rFonts w:ascii="Arial" w:eastAsia="Times New Roman" w:hAnsi="Arial" w:cs="Arial"/>
          <w:color w:val="2B2B2B"/>
          <w:sz w:val="24"/>
          <w:szCs w:val="24"/>
          <w:lang w:eastAsia="ru-RU"/>
        </w:rPr>
      </w:pPr>
      <w:r w:rsidRPr="008A1DAE">
        <w:rPr>
          <w:rFonts w:ascii="Arial" w:eastAsia="Times New Roman" w:hAnsi="Arial" w:cs="Arial"/>
          <w:color w:val="2B2B2B"/>
          <w:sz w:val="24"/>
          <w:szCs w:val="24"/>
          <w:lang w:eastAsia="ru-RU"/>
        </w:rPr>
        <w:t> </w:t>
      </w:r>
    </w:p>
    <w:p w:rsidR="008A1DAE" w:rsidRPr="008A1DAE" w:rsidRDefault="008A1DAE" w:rsidP="008A1DAE">
      <w:pPr>
        <w:shd w:val="clear" w:color="auto" w:fill="FFFFFF"/>
        <w:spacing w:before="400" w:after="400" w:line="276" w:lineRule="atLeast"/>
        <w:ind w:left="1134" w:right="1134"/>
        <w:jc w:val="center"/>
        <w:rPr>
          <w:rFonts w:ascii="Arial" w:eastAsia="Times New Roman" w:hAnsi="Arial" w:cs="Arial"/>
          <w:b/>
          <w:bCs/>
          <w:color w:val="2B2B2B"/>
          <w:sz w:val="24"/>
          <w:szCs w:val="24"/>
          <w:lang w:eastAsia="ru-RU"/>
        </w:rPr>
      </w:pPr>
      <w:r w:rsidRPr="008A1DAE">
        <w:rPr>
          <w:rFonts w:ascii="Arial" w:eastAsia="Times New Roman" w:hAnsi="Arial" w:cs="Arial"/>
          <w:b/>
          <w:bCs/>
          <w:color w:val="2B2B2B"/>
          <w:sz w:val="24"/>
          <w:szCs w:val="24"/>
          <w:lang w:eastAsia="ru-RU"/>
        </w:rPr>
        <w:t>ПОЛОЖЕНИЕ</w:t>
      </w:r>
      <w:r w:rsidRPr="008A1DAE">
        <w:rPr>
          <w:rFonts w:ascii="Arial" w:eastAsia="Times New Roman" w:hAnsi="Arial" w:cs="Arial"/>
          <w:b/>
          <w:bCs/>
          <w:color w:val="2B2B2B"/>
          <w:sz w:val="24"/>
          <w:szCs w:val="24"/>
          <w:lang w:eastAsia="ru-RU"/>
        </w:rPr>
        <w:br/>
        <w:t xml:space="preserve">о Национальном </w:t>
      </w:r>
      <w:proofErr w:type="spellStart"/>
      <w:r w:rsidRPr="008A1DAE">
        <w:rPr>
          <w:rFonts w:ascii="Arial" w:eastAsia="Times New Roman" w:hAnsi="Arial" w:cs="Arial"/>
          <w:b/>
          <w:bCs/>
          <w:color w:val="2B2B2B"/>
          <w:sz w:val="24"/>
          <w:szCs w:val="24"/>
          <w:lang w:eastAsia="ru-RU"/>
        </w:rPr>
        <w:t>аккредитационном</w:t>
      </w:r>
      <w:proofErr w:type="spellEnd"/>
      <w:r w:rsidRPr="008A1DAE">
        <w:rPr>
          <w:rFonts w:ascii="Arial" w:eastAsia="Times New Roman" w:hAnsi="Arial" w:cs="Arial"/>
          <w:b/>
          <w:bCs/>
          <w:color w:val="2B2B2B"/>
          <w:sz w:val="24"/>
          <w:szCs w:val="24"/>
          <w:lang w:eastAsia="ru-RU"/>
        </w:rPr>
        <w:t xml:space="preserve"> совете при уполномоченном государственном органе в области образования</w:t>
      </w:r>
    </w:p>
    <w:p w:rsidR="008A1DAE" w:rsidRPr="008A1DAE" w:rsidRDefault="008A1DAE" w:rsidP="008A1DAE">
      <w:pPr>
        <w:shd w:val="clear" w:color="auto" w:fill="FFFFFF"/>
        <w:spacing w:after="200" w:line="230" w:lineRule="atLeast"/>
        <w:ind w:left="1134" w:right="1134"/>
        <w:jc w:val="center"/>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t>(В редакции постановления Правительства КР от </w:t>
      </w:r>
      <w:hyperlink r:id="rId5" w:history="1">
        <w:r w:rsidRPr="008A1DAE">
          <w:rPr>
            <w:rFonts w:ascii="Arial" w:eastAsia="Times New Roman" w:hAnsi="Arial" w:cs="Arial"/>
            <w:i/>
            <w:iCs/>
            <w:color w:val="0000FF"/>
            <w:sz w:val="24"/>
            <w:szCs w:val="24"/>
            <w:u w:val="single"/>
            <w:lang w:eastAsia="ru-RU"/>
          </w:rPr>
          <w:t>11 декабря 2017 года № 799</w:t>
        </w:r>
      </w:hyperlink>
      <w:r w:rsidRPr="008A1DAE">
        <w:rPr>
          <w:rFonts w:ascii="Arial" w:eastAsia="Times New Roman" w:hAnsi="Arial" w:cs="Arial"/>
          <w:i/>
          <w:iCs/>
          <w:color w:val="2B2B2B"/>
          <w:sz w:val="24"/>
          <w:szCs w:val="24"/>
          <w:lang w:eastAsia="ru-RU"/>
        </w:rPr>
        <w:t>)</w:t>
      </w:r>
    </w:p>
    <w:p w:rsidR="008A1DAE" w:rsidRPr="008A1DAE" w:rsidRDefault="008A1DAE" w:rsidP="008A1DAE">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1" w:name="r1"/>
      <w:bookmarkEnd w:id="1"/>
      <w:r w:rsidRPr="008A1DAE">
        <w:rPr>
          <w:rFonts w:ascii="Arial" w:eastAsia="Times New Roman" w:hAnsi="Arial" w:cs="Arial"/>
          <w:b/>
          <w:bCs/>
          <w:color w:val="2B2B2B"/>
          <w:sz w:val="24"/>
          <w:szCs w:val="24"/>
          <w:lang w:eastAsia="ru-RU"/>
        </w:rPr>
        <w:t>1. Общие положения</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1. Настоящее положение регулирует порядок формирования и деятельности Национального </w:t>
      </w:r>
      <w:proofErr w:type="spellStart"/>
      <w:r w:rsidRPr="008A1DAE">
        <w:rPr>
          <w:rFonts w:ascii="Arial" w:eastAsia="Times New Roman" w:hAnsi="Arial" w:cs="Arial"/>
          <w:color w:val="2B2B2B"/>
          <w:sz w:val="24"/>
          <w:szCs w:val="24"/>
          <w:lang w:eastAsia="ru-RU"/>
        </w:rPr>
        <w:t>аккредитационного</w:t>
      </w:r>
      <w:proofErr w:type="spellEnd"/>
      <w:r w:rsidRPr="008A1DAE">
        <w:rPr>
          <w:rFonts w:ascii="Arial" w:eastAsia="Times New Roman" w:hAnsi="Arial" w:cs="Arial"/>
          <w:color w:val="2B2B2B"/>
          <w:sz w:val="24"/>
          <w:szCs w:val="24"/>
          <w:lang w:eastAsia="ru-RU"/>
        </w:rPr>
        <w:t xml:space="preserve"> совета при уполномоченном государственном органе в области образования.</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2. Национальный </w:t>
      </w:r>
      <w:proofErr w:type="spellStart"/>
      <w:r w:rsidRPr="008A1DAE">
        <w:rPr>
          <w:rFonts w:ascii="Arial" w:eastAsia="Times New Roman" w:hAnsi="Arial" w:cs="Arial"/>
          <w:color w:val="2B2B2B"/>
          <w:sz w:val="24"/>
          <w:szCs w:val="24"/>
          <w:lang w:eastAsia="ru-RU"/>
        </w:rPr>
        <w:t>аккредитационный</w:t>
      </w:r>
      <w:proofErr w:type="spellEnd"/>
      <w:r w:rsidRPr="008A1DAE">
        <w:rPr>
          <w:rFonts w:ascii="Arial" w:eastAsia="Times New Roman" w:hAnsi="Arial" w:cs="Arial"/>
          <w:color w:val="2B2B2B"/>
          <w:sz w:val="24"/>
          <w:szCs w:val="24"/>
          <w:lang w:eastAsia="ru-RU"/>
        </w:rPr>
        <w:t xml:space="preserve"> совет при уполномоченном государственном органе в области образования (далее - Совет) консультативно-совещательный орган, функционирующий на общественных началах для коллегиального и гласного рассмотрения вопроса о признании деятельности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3. Совет создается при уполномоченном государственном органе в области образования.</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4. Совет осуществляет свою деятельность в соответствии с законодательством Кыргызской Республики и настоящим Положением.</w:t>
      </w:r>
    </w:p>
    <w:p w:rsidR="008A1DAE" w:rsidRPr="008A1DAE" w:rsidRDefault="008A1DAE" w:rsidP="008A1DAE">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2" w:name="r2"/>
      <w:bookmarkEnd w:id="2"/>
      <w:r w:rsidRPr="008A1DAE">
        <w:rPr>
          <w:rFonts w:ascii="Arial" w:eastAsia="Times New Roman" w:hAnsi="Arial" w:cs="Arial"/>
          <w:b/>
          <w:bCs/>
          <w:color w:val="2B2B2B"/>
          <w:sz w:val="24"/>
          <w:szCs w:val="24"/>
          <w:lang w:eastAsia="ru-RU"/>
        </w:rPr>
        <w:t>2. Цели и задачи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5. Целью Совета является осуществление независимого и объективного признания деятельности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6. Задачами Совета являются:</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 рассмотрение заявок от организаций и принятие объективного решения о признании/отказе в признании их в качестве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 осуществление мониторинга соблюдения </w:t>
      </w:r>
      <w:proofErr w:type="spellStart"/>
      <w:r w:rsidRPr="008A1DAE">
        <w:rPr>
          <w:rFonts w:ascii="Arial" w:eastAsia="Times New Roman" w:hAnsi="Arial" w:cs="Arial"/>
          <w:color w:val="2B2B2B"/>
          <w:sz w:val="24"/>
          <w:szCs w:val="24"/>
          <w:lang w:eastAsia="ru-RU"/>
        </w:rPr>
        <w:t>аккредитационными</w:t>
      </w:r>
      <w:proofErr w:type="spellEnd"/>
      <w:r w:rsidRPr="008A1DAE">
        <w:rPr>
          <w:rFonts w:ascii="Arial" w:eastAsia="Times New Roman" w:hAnsi="Arial" w:cs="Arial"/>
          <w:color w:val="2B2B2B"/>
          <w:sz w:val="24"/>
          <w:szCs w:val="24"/>
          <w:lang w:eastAsia="ru-RU"/>
        </w:rPr>
        <w:t xml:space="preserve"> агентствами предъявляемых к их деятельности требований.</w:t>
      </w:r>
    </w:p>
    <w:p w:rsidR="008A1DAE" w:rsidRPr="008A1DAE" w:rsidRDefault="008A1DAE" w:rsidP="008A1DAE">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t>(В редакции постановления Правительства КР от </w:t>
      </w:r>
      <w:hyperlink r:id="rId6" w:history="1">
        <w:r w:rsidRPr="008A1DAE">
          <w:rPr>
            <w:rFonts w:ascii="Arial" w:eastAsia="Times New Roman" w:hAnsi="Arial" w:cs="Arial"/>
            <w:i/>
            <w:iCs/>
            <w:color w:val="0000FF"/>
            <w:sz w:val="24"/>
            <w:szCs w:val="24"/>
            <w:u w:val="single"/>
            <w:lang w:eastAsia="ru-RU"/>
          </w:rPr>
          <w:t>11 декабря 2017 года № 799</w:t>
        </w:r>
      </w:hyperlink>
      <w:r w:rsidRPr="008A1DAE">
        <w:rPr>
          <w:rFonts w:ascii="Arial" w:eastAsia="Times New Roman" w:hAnsi="Arial" w:cs="Arial"/>
          <w:i/>
          <w:iCs/>
          <w:color w:val="2B2B2B"/>
          <w:sz w:val="24"/>
          <w:szCs w:val="24"/>
          <w:lang w:eastAsia="ru-RU"/>
        </w:rPr>
        <w:t>)</w:t>
      </w:r>
    </w:p>
    <w:p w:rsidR="008A1DAE" w:rsidRPr="008A1DAE" w:rsidRDefault="008A1DAE" w:rsidP="008A1DAE">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3" w:name="r3"/>
      <w:bookmarkEnd w:id="3"/>
      <w:r w:rsidRPr="008A1DAE">
        <w:rPr>
          <w:rFonts w:ascii="Arial" w:eastAsia="Times New Roman" w:hAnsi="Arial" w:cs="Arial"/>
          <w:b/>
          <w:bCs/>
          <w:color w:val="2B2B2B"/>
          <w:sz w:val="24"/>
          <w:szCs w:val="24"/>
          <w:lang w:eastAsia="ru-RU"/>
        </w:rPr>
        <w:t>3. Порядок формирования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7. Совет состоит из 15 человек, в число которых входят:</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руководитель уполномоченного государственного органа в области образования - председатель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 три представителя профильного комитета </w:t>
      </w:r>
      <w:proofErr w:type="spellStart"/>
      <w:r w:rsidRPr="008A1DAE">
        <w:rPr>
          <w:rFonts w:ascii="Arial" w:eastAsia="Times New Roman" w:hAnsi="Arial" w:cs="Arial"/>
          <w:color w:val="2B2B2B"/>
          <w:sz w:val="24"/>
          <w:szCs w:val="24"/>
          <w:lang w:eastAsia="ru-RU"/>
        </w:rPr>
        <w:t>Жогорку</w:t>
      </w:r>
      <w:proofErr w:type="spellEnd"/>
      <w:r w:rsidRPr="008A1DAE">
        <w:rPr>
          <w:rFonts w:ascii="Arial" w:eastAsia="Times New Roman" w:hAnsi="Arial" w:cs="Arial"/>
          <w:color w:val="2B2B2B"/>
          <w:sz w:val="24"/>
          <w:szCs w:val="24"/>
          <w:lang w:eastAsia="ru-RU"/>
        </w:rPr>
        <w:t xml:space="preserve"> </w:t>
      </w:r>
      <w:proofErr w:type="spellStart"/>
      <w:r w:rsidRPr="008A1DAE">
        <w:rPr>
          <w:rFonts w:ascii="Arial" w:eastAsia="Times New Roman" w:hAnsi="Arial" w:cs="Arial"/>
          <w:color w:val="2B2B2B"/>
          <w:sz w:val="24"/>
          <w:szCs w:val="24"/>
          <w:lang w:eastAsia="ru-RU"/>
        </w:rPr>
        <w:t>Кенеша</w:t>
      </w:r>
      <w:proofErr w:type="spellEnd"/>
      <w:r w:rsidRPr="008A1DAE">
        <w:rPr>
          <w:rFonts w:ascii="Arial" w:eastAsia="Times New Roman" w:hAnsi="Arial" w:cs="Arial"/>
          <w:color w:val="2B2B2B"/>
          <w:sz w:val="24"/>
          <w:szCs w:val="24"/>
          <w:lang w:eastAsia="ru-RU"/>
        </w:rPr>
        <w:t xml:space="preserve"> Кыргызской Республики (в области образования) - депутаты </w:t>
      </w:r>
      <w:proofErr w:type="spellStart"/>
      <w:r w:rsidRPr="008A1DAE">
        <w:rPr>
          <w:rFonts w:ascii="Arial" w:eastAsia="Times New Roman" w:hAnsi="Arial" w:cs="Arial"/>
          <w:color w:val="2B2B2B"/>
          <w:sz w:val="24"/>
          <w:szCs w:val="24"/>
          <w:lang w:eastAsia="ru-RU"/>
        </w:rPr>
        <w:t>Жогорку</w:t>
      </w:r>
      <w:proofErr w:type="spellEnd"/>
      <w:r w:rsidRPr="008A1DAE">
        <w:rPr>
          <w:rFonts w:ascii="Arial" w:eastAsia="Times New Roman" w:hAnsi="Arial" w:cs="Arial"/>
          <w:color w:val="2B2B2B"/>
          <w:sz w:val="24"/>
          <w:szCs w:val="24"/>
          <w:lang w:eastAsia="ru-RU"/>
        </w:rPr>
        <w:t xml:space="preserve"> </w:t>
      </w:r>
      <w:proofErr w:type="spellStart"/>
      <w:r w:rsidRPr="008A1DAE">
        <w:rPr>
          <w:rFonts w:ascii="Arial" w:eastAsia="Times New Roman" w:hAnsi="Arial" w:cs="Arial"/>
          <w:color w:val="2B2B2B"/>
          <w:sz w:val="24"/>
          <w:szCs w:val="24"/>
          <w:lang w:eastAsia="ru-RU"/>
        </w:rPr>
        <w:t>Кенеша</w:t>
      </w:r>
      <w:proofErr w:type="spellEnd"/>
      <w:r w:rsidRPr="008A1DAE">
        <w:rPr>
          <w:rFonts w:ascii="Arial" w:eastAsia="Times New Roman" w:hAnsi="Arial" w:cs="Arial"/>
          <w:color w:val="2B2B2B"/>
          <w:sz w:val="24"/>
          <w:szCs w:val="24"/>
          <w:lang w:eastAsia="ru-RU"/>
        </w:rPr>
        <w:t xml:space="preserve"> Кыргызской Республики - с правом совещательного голоса;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руководители двух уполномоченных государственных органов, имеющих в своем ведении образовательные организации;</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lastRenderedPageBreak/>
        <w:t>- один представитель общественного совета уполномоченного государственного органа в области образования;</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два представителя образовательных организаций, реализующих программы начального, среднего и высшего профессионального образования, не являющиеся руководителями этих организаций;</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три представителя работодателей и их профессиональных объединений;</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три представителя профессиональных объединений в сфере образования и общественных организаций.</w:t>
      </w:r>
    </w:p>
    <w:p w:rsidR="008A1DAE" w:rsidRPr="008A1DAE" w:rsidRDefault="008A1DAE" w:rsidP="008A1DAE">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t>(В редакции постановления Правительства КР от </w:t>
      </w:r>
      <w:hyperlink r:id="rId7" w:history="1">
        <w:r w:rsidRPr="008A1DAE">
          <w:rPr>
            <w:rFonts w:ascii="Arial" w:eastAsia="Times New Roman" w:hAnsi="Arial" w:cs="Arial"/>
            <w:i/>
            <w:iCs/>
            <w:color w:val="0000FF"/>
            <w:sz w:val="24"/>
            <w:szCs w:val="24"/>
            <w:u w:val="single"/>
            <w:lang w:eastAsia="ru-RU"/>
          </w:rPr>
          <w:t>11 декабря 2017 года № 799</w:t>
        </w:r>
      </w:hyperlink>
      <w:r w:rsidRPr="008A1DAE">
        <w:rPr>
          <w:rFonts w:ascii="Arial" w:eastAsia="Times New Roman" w:hAnsi="Arial" w:cs="Arial"/>
          <w:i/>
          <w:iCs/>
          <w:color w:val="2B2B2B"/>
          <w:sz w:val="24"/>
          <w:szCs w:val="24"/>
          <w:lang w:eastAsia="ru-RU"/>
        </w:rPr>
        <w:t>)</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8. Руководители уполномоченных государственных органов, имеющих в своем ведении образовательные организации, номинируются в состав Совета представлением данного органа.</w:t>
      </w:r>
    </w:p>
    <w:p w:rsidR="008A1DAE" w:rsidRPr="008A1DAE" w:rsidRDefault="008A1DAE" w:rsidP="008A1DAE">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t>(В редакции постановления Правительства КР от </w:t>
      </w:r>
      <w:hyperlink r:id="rId8" w:history="1">
        <w:r w:rsidRPr="008A1DAE">
          <w:rPr>
            <w:rFonts w:ascii="Arial" w:eastAsia="Times New Roman" w:hAnsi="Arial" w:cs="Arial"/>
            <w:i/>
            <w:iCs/>
            <w:color w:val="0000FF"/>
            <w:sz w:val="24"/>
            <w:szCs w:val="24"/>
            <w:u w:val="single"/>
            <w:lang w:eastAsia="ru-RU"/>
          </w:rPr>
          <w:t>11 декабря 2017 года № 799</w:t>
        </w:r>
      </w:hyperlink>
      <w:r w:rsidRPr="008A1DAE">
        <w:rPr>
          <w:rFonts w:ascii="Arial" w:eastAsia="Times New Roman" w:hAnsi="Arial" w:cs="Arial"/>
          <w:i/>
          <w:iCs/>
          <w:color w:val="2B2B2B"/>
          <w:sz w:val="24"/>
          <w:szCs w:val="24"/>
          <w:lang w:eastAsia="ru-RU"/>
        </w:rPr>
        <w:t>)</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9. Представитель общественного совета уполномоченного государственного органа в области образования номинируется в состав Совета решением указанного общественного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t>(В редакции постановления Правительства КР от </w:t>
      </w:r>
      <w:hyperlink r:id="rId9" w:history="1">
        <w:r w:rsidRPr="008A1DAE">
          <w:rPr>
            <w:rFonts w:ascii="Arial" w:eastAsia="Times New Roman" w:hAnsi="Arial" w:cs="Arial"/>
            <w:i/>
            <w:iCs/>
            <w:color w:val="0000FF"/>
            <w:sz w:val="24"/>
            <w:szCs w:val="24"/>
            <w:u w:val="single"/>
            <w:lang w:eastAsia="ru-RU"/>
          </w:rPr>
          <w:t>11 декабря 2017 года № 799</w:t>
        </w:r>
      </w:hyperlink>
      <w:r w:rsidRPr="008A1DAE">
        <w:rPr>
          <w:rFonts w:ascii="Arial" w:eastAsia="Times New Roman" w:hAnsi="Arial" w:cs="Arial"/>
          <w:i/>
          <w:iCs/>
          <w:color w:val="2B2B2B"/>
          <w:sz w:val="24"/>
          <w:szCs w:val="24"/>
          <w:lang w:eastAsia="ru-RU"/>
        </w:rPr>
        <w:t>)</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10. Представители образовательных организаций номинируются решением ученого совета (педагогического совета), но не более двух человек от одной организации.</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11. Представители работодателей и их профессиональных объединений номинируются организациями или ассоциациями работодателей.</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12. Представители профессиональных объединений в сфере образования и общественных организаций номинируется соответствующими организациями или ассоциациями образовательных организаций.</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13. Представители образовательных организаций должны соответствовать следующим требованиям:</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опыт работы в системе образования не менее 10 лет;</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наличие опыта работы по вопросам гарантии качества в системе образования не менее 5 лет;</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 не должны являться сотрудниками некоммерческих организаций, желающих получить признание в качестве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 или их близкими родственниками.</w:t>
      </w:r>
    </w:p>
    <w:p w:rsidR="008A1DAE" w:rsidRPr="008A1DAE" w:rsidRDefault="008A1DAE" w:rsidP="008A1DAE">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t>(В редакции постановления Правительства КР от </w:t>
      </w:r>
      <w:hyperlink r:id="rId10" w:history="1">
        <w:r w:rsidRPr="008A1DAE">
          <w:rPr>
            <w:rFonts w:ascii="Arial" w:eastAsia="Times New Roman" w:hAnsi="Arial" w:cs="Arial"/>
            <w:i/>
            <w:iCs/>
            <w:color w:val="0000FF"/>
            <w:sz w:val="24"/>
            <w:szCs w:val="24"/>
            <w:u w:val="single"/>
            <w:lang w:eastAsia="ru-RU"/>
          </w:rPr>
          <w:t>11 декабря 2017 года № 799</w:t>
        </w:r>
      </w:hyperlink>
      <w:r w:rsidRPr="008A1DAE">
        <w:rPr>
          <w:rFonts w:ascii="Arial" w:eastAsia="Times New Roman" w:hAnsi="Arial" w:cs="Arial"/>
          <w:i/>
          <w:iCs/>
          <w:color w:val="2B2B2B"/>
          <w:sz w:val="24"/>
          <w:szCs w:val="24"/>
          <w:lang w:eastAsia="ru-RU"/>
        </w:rPr>
        <w:t>)</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14. Представители работодателей/профессиональных объединений работодателей, профессиональных объединений в сфере образования и иных общественных организаций должны соответствовать следующим требованиям:</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срок деятельности организации, которую представляет кандидат, не менее 3 лет;</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наличие профессиональных связей и опыта работы в системе образования или в профессиональных организациях в сфере образования;</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наличие опыта работы в организации, которую представляет кандидат, не менее 3 лет.</w:t>
      </w:r>
    </w:p>
    <w:p w:rsidR="008A1DAE" w:rsidRPr="008A1DAE" w:rsidRDefault="008A1DAE" w:rsidP="008A1DAE">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lastRenderedPageBreak/>
        <w:t>(В редакции постановления Правительства КР от </w:t>
      </w:r>
      <w:hyperlink r:id="rId11" w:history="1">
        <w:r w:rsidRPr="008A1DAE">
          <w:rPr>
            <w:rFonts w:ascii="Arial" w:eastAsia="Times New Roman" w:hAnsi="Arial" w:cs="Arial"/>
            <w:i/>
            <w:iCs/>
            <w:color w:val="0000FF"/>
            <w:sz w:val="24"/>
            <w:szCs w:val="24"/>
            <w:u w:val="single"/>
            <w:lang w:eastAsia="ru-RU"/>
          </w:rPr>
          <w:t>11 декабря 2017 года № 799</w:t>
        </w:r>
      </w:hyperlink>
      <w:r w:rsidRPr="008A1DAE">
        <w:rPr>
          <w:rFonts w:ascii="Arial" w:eastAsia="Times New Roman" w:hAnsi="Arial" w:cs="Arial"/>
          <w:i/>
          <w:iCs/>
          <w:color w:val="2B2B2B"/>
          <w:sz w:val="24"/>
          <w:szCs w:val="24"/>
          <w:lang w:eastAsia="ru-RU"/>
        </w:rPr>
        <w:t>)</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15. Уполномоченный государственный орган в области образования для формирования состава Совета размещает на своем сайте и в газете "Кут </w:t>
      </w:r>
      <w:proofErr w:type="spellStart"/>
      <w:r w:rsidRPr="008A1DAE">
        <w:rPr>
          <w:rFonts w:ascii="Arial" w:eastAsia="Times New Roman" w:hAnsi="Arial" w:cs="Arial"/>
          <w:color w:val="2B2B2B"/>
          <w:sz w:val="24"/>
          <w:szCs w:val="24"/>
          <w:lang w:eastAsia="ru-RU"/>
        </w:rPr>
        <w:t>Билим</w:t>
      </w:r>
      <w:proofErr w:type="spellEnd"/>
      <w:r w:rsidRPr="008A1DAE">
        <w:rPr>
          <w:rFonts w:ascii="Arial" w:eastAsia="Times New Roman" w:hAnsi="Arial" w:cs="Arial"/>
          <w:color w:val="2B2B2B"/>
          <w:sz w:val="24"/>
          <w:szCs w:val="24"/>
          <w:lang w:eastAsia="ru-RU"/>
        </w:rPr>
        <w:t>" объявление о приеме заявлений от организаций, указанных в пунктах 8-12 настоящего Положения, с указанием сроков и порядка подачи заявлений.</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Заявления организаций рассматривает коллегия уполномоченного государственного органа в области образования, который проводит отбор номинированных кандидатур, в соответствии с требованиями, указанными в пунктах 13 и 14 настоящего Положения.</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Состав Совета утверждается приказом руководителя уполномоченного государственного органа в области образования на основании решения коллегии уполномоченного государственного органа в области образования, сроком на пять лет и размещается на его сайте.</w:t>
      </w:r>
    </w:p>
    <w:p w:rsidR="008A1DAE" w:rsidRPr="008A1DAE" w:rsidRDefault="008A1DAE" w:rsidP="008A1DAE">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t>(В редакции постановления Правительства КР от </w:t>
      </w:r>
      <w:hyperlink r:id="rId12" w:history="1">
        <w:r w:rsidRPr="008A1DAE">
          <w:rPr>
            <w:rFonts w:ascii="Arial" w:eastAsia="Times New Roman" w:hAnsi="Arial" w:cs="Arial"/>
            <w:i/>
            <w:iCs/>
            <w:color w:val="0000FF"/>
            <w:sz w:val="24"/>
            <w:szCs w:val="24"/>
            <w:u w:val="single"/>
            <w:lang w:eastAsia="ru-RU"/>
          </w:rPr>
          <w:t>11 декабря 2017 года № 799)</w:t>
        </w:r>
      </w:hyperlink>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16. Не менее чем за три месяца до истечения срока полномочий членов Совета осуществляется формирование нового состава Совета, которое должно быть завершено не позднее срока окончания полномочий действующего состава Совета. Новый состав Совета вступает в свои полномочия со дня, следующего за днем прекращения полномочий предыдущего состава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17. Одно и то же лицо не может входить в состав Совета более двух сроков подряд.</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18. Одна и та же организация, за исключением </w:t>
      </w:r>
      <w:proofErr w:type="spellStart"/>
      <w:r w:rsidRPr="008A1DAE">
        <w:rPr>
          <w:rFonts w:ascii="Arial" w:eastAsia="Times New Roman" w:hAnsi="Arial" w:cs="Arial"/>
          <w:color w:val="2B2B2B"/>
          <w:sz w:val="24"/>
          <w:szCs w:val="24"/>
          <w:lang w:eastAsia="ru-RU"/>
        </w:rPr>
        <w:t>Жогорку</w:t>
      </w:r>
      <w:proofErr w:type="spellEnd"/>
      <w:r w:rsidRPr="008A1DAE">
        <w:rPr>
          <w:rFonts w:ascii="Arial" w:eastAsia="Times New Roman" w:hAnsi="Arial" w:cs="Arial"/>
          <w:color w:val="2B2B2B"/>
          <w:sz w:val="24"/>
          <w:szCs w:val="24"/>
          <w:lang w:eastAsia="ru-RU"/>
        </w:rPr>
        <w:t xml:space="preserve"> </w:t>
      </w:r>
      <w:proofErr w:type="spellStart"/>
      <w:r w:rsidRPr="008A1DAE">
        <w:rPr>
          <w:rFonts w:ascii="Arial" w:eastAsia="Times New Roman" w:hAnsi="Arial" w:cs="Arial"/>
          <w:color w:val="2B2B2B"/>
          <w:sz w:val="24"/>
          <w:szCs w:val="24"/>
          <w:lang w:eastAsia="ru-RU"/>
        </w:rPr>
        <w:t>Кенеша</w:t>
      </w:r>
      <w:proofErr w:type="spellEnd"/>
      <w:r w:rsidRPr="008A1DAE">
        <w:rPr>
          <w:rFonts w:ascii="Arial" w:eastAsia="Times New Roman" w:hAnsi="Arial" w:cs="Arial"/>
          <w:color w:val="2B2B2B"/>
          <w:sz w:val="24"/>
          <w:szCs w:val="24"/>
          <w:lang w:eastAsia="ru-RU"/>
        </w:rPr>
        <w:t xml:space="preserve"> Кыргызской Республики, не может быть представлена в Совете более чем одним представителем.</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19. Каждый член Совета может быть освобожден от исполнения своих полномочий по собственному желанию путем подачи письменного заявления председателю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20. Полномочия члена Совета могут быть прекращены досрочно по следующим основаниям:</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систематическое уклонение от выполнения своих обязанностей, выраженное в отсутствии на заседаниях Совета без уважительных причин более трех раз подряд;</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признание лица в судебном порядке недееспособным или ограниченно дееспособным.</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21. В случае досрочного прекращения полномочий членов Совета вакантные места членов Совета должны быть замещены в срок не позднее двух месяцев в порядке, предусмотренном настоящим Положением.</w:t>
      </w:r>
    </w:p>
    <w:p w:rsidR="008A1DAE" w:rsidRPr="008A1DAE" w:rsidRDefault="008A1DAE" w:rsidP="008A1DAE">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t>(В редакции постановления Правительства КР от </w:t>
      </w:r>
      <w:hyperlink r:id="rId13" w:history="1">
        <w:r w:rsidRPr="008A1DAE">
          <w:rPr>
            <w:rFonts w:ascii="Arial" w:eastAsia="Times New Roman" w:hAnsi="Arial" w:cs="Arial"/>
            <w:i/>
            <w:iCs/>
            <w:color w:val="0000FF"/>
            <w:sz w:val="24"/>
            <w:szCs w:val="24"/>
            <w:u w:val="single"/>
            <w:lang w:eastAsia="ru-RU"/>
          </w:rPr>
          <w:t>11 декабря 2017 года № 799</w:t>
        </w:r>
      </w:hyperlink>
      <w:r w:rsidRPr="008A1DAE">
        <w:rPr>
          <w:rFonts w:ascii="Arial" w:eastAsia="Times New Roman" w:hAnsi="Arial" w:cs="Arial"/>
          <w:i/>
          <w:iCs/>
          <w:color w:val="2B2B2B"/>
          <w:sz w:val="24"/>
          <w:szCs w:val="24"/>
          <w:lang w:eastAsia="ru-RU"/>
        </w:rPr>
        <w:t>)</w:t>
      </w:r>
    </w:p>
    <w:p w:rsidR="008A1DAE" w:rsidRPr="008A1DAE" w:rsidRDefault="008A1DAE" w:rsidP="008A1DAE">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4" w:name="r4"/>
      <w:bookmarkEnd w:id="4"/>
      <w:r w:rsidRPr="008A1DAE">
        <w:rPr>
          <w:rFonts w:ascii="Arial" w:eastAsia="Times New Roman" w:hAnsi="Arial" w:cs="Arial"/>
          <w:b/>
          <w:bCs/>
          <w:color w:val="2B2B2B"/>
          <w:sz w:val="24"/>
          <w:szCs w:val="24"/>
          <w:lang w:eastAsia="ru-RU"/>
        </w:rPr>
        <w:t>4. Функции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22. Для реализации поставленных задач Совет осуществляет следующие функции:</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 признание деятельности (продления срока) </w:t>
      </w:r>
      <w:proofErr w:type="spellStart"/>
      <w:r w:rsidRPr="008A1DAE">
        <w:rPr>
          <w:rFonts w:ascii="Arial" w:eastAsia="Times New Roman" w:hAnsi="Arial" w:cs="Arial"/>
          <w:color w:val="2B2B2B"/>
          <w:sz w:val="24"/>
          <w:szCs w:val="24"/>
          <w:lang w:eastAsia="ru-RU"/>
        </w:rPr>
        <w:t>аккредитационного</w:t>
      </w:r>
      <w:proofErr w:type="spellEnd"/>
      <w:r w:rsidRPr="008A1DAE">
        <w:rPr>
          <w:rFonts w:ascii="Arial" w:eastAsia="Times New Roman" w:hAnsi="Arial" w:cs="Arial"/>
          <w:color w:val="2B2B2B"/>
          <w:sz w:val="24"/>
          <w:szCs w:val="24"/>
          <w:lang w:eastAsia="ru-RU"/>
        </w:rPr>
        <w:t xml:space="preserve"> агентства, включения или исключения из Национального реестра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lastRenderedPageBreak/>
        <w:t xml:space="preserve">- разработка рекомендаций о внесении изменений и дополнений в стандарты, минимальные требования для проведения процедур аккредитации и организации деятельности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 мониторинг деятельности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 обеспечение </w:t>
      </w:r>
      <w:proofErr w:type="spellStart"/>
      <w:r w:rsidRPr="008A1DAE">
        <w:rPr>
          <w:rFonts w:ascii="Arial" w:eastAsia="Times New Roman" w:hAnsi="Arial" w:cs="Arial"/>
          <w:color w:val="2B2B2B"/>
          <w:sz w:val="24"/>
          <w:szCs w:val="24"/>
          <w:lang w:eastAsia="ru-RU"/>
        </w:rPr>
        <w:t>транспарентности</w:t>
      </w:r>
      <w:proofErr w:type="spellEnd"/>
      <w:r w:rsidRPr="008A1DAE">
        <w:rPr>
          <w:rFonts w:ascii="Arial" w:eastAsia="Times New Roman" w:hAnsi="Arial" w:cs="Arial"/>
          <w:color w:val="2B2B2B"/>
          <w:sz w:val="24"/>
          <w:szCs w:val="24"/>
          <w:lang w:eastAsia="ru-RU"/>
        </w:rPr>
        <w:t xml:space="preserve"> процесса признания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 и аккредитации образовательных организаций и программ;</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содействие международному сотрудничеству в области аккредитации образовательных организаций и программ;</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подготовка ежегодного отчета о своей деятельности и опубликование его на сайте уполномоченного государственного органа в области образования.</w:t>
      </w:r>
    </w:p>
    <w:p w:rsidR="008A1DAE" w:rsidRPr="008A1DAE" w:rsidRDefault="008A1DAE" w:rsidP="008A1DAE">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t>(В редакции постановления Правительства КР от </w:t>
      </w:r>
      <w:hyperlink r:id="rId14" w:history="1">
        <w:r w:rsidRPr="008A1DAE">
          <w:rPr>
            <w:rFonts w:ascii="Arial" w:eastAsia="Times New Roman" w:hAnsi="Arial" w:cs="Arial"/>
            <w:i/>
            <w:iCs/>
            <w:color w:val="0000FF"/>
            <w:sz w:val="24"/>
            <w:szCs w:val="24"/>
            <w:u w:val="single"/>
            <w:lang w:eastAsia="ru-RU"/>
          </w:rPr>
          <w:t>11 декабря 2017 года № 799</w:t>
        </w:r>
      </w:hyperlink>
      <w:r w:rsidRPr="008A1DAE">
        <w:rPr>
          <w:rFonts w:ascii="Arial" w:eastAsia="Times New Roman" w:hAnsi="Arial" w:cs="Arial"/>
          <w:i/>
          <w:iCs/>
          <w:color w:val="2B2B2B"/>
          <w:sz w:val="24"/>
          <w:szCs w:val="24"/>
          <w:lang w:eastAsia="ru-RU"/>
        </w:rPr>
        <w:t>)</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23. Для осуществления функций Совет имеет право:</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создавать постоянные и временные рабочие органы;</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запрашивать и получать необходимую для осуществления своей деятельности информацию от государственных органов, органов местного самоуправления, юридических и физических лиц в установленном порядке;</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организовывать и проводить консультации с экспертами, специалистами или заинтересованными общественными организациями по вопросам, отнесенным к компетенции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привлекать донорские и иные спонсорские средства для обеспечения деятельности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24. Совет обязан:</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 вести Национальный реестр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соблюдать законодательство Кыргызской Республики;</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 публиковать на сайте уполномоченного государственного органа в области образования перечень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 а также некоммерческих организаций, действие которых в качестве </w:t>
      </w:r>
      <w:proofErr w:type="spellStart"/>
      <w:r w:rsidRPr="008A1DAE">
        <w:rPr>
          <w:rFonts w:ascii="Arial" w:eastAsia="Times New Roman" w:hAnsi="Arial" w:cs="Arial"/>
          <w:color w:val="2B2B2B"/>
          <w:sz w:val="24"/>
          <w:szCs w:val="24"/>
          <w:lang w:eastAsia="ru-RU"/>
        </w:rPr>
        <w:t>аккредитационных</w:t>
      </w:r>
      <w:proofErr w:type="spellEnd"/>
      <w:r w:rsidRPr="008A1DAE">
        <w:rPr>
          <w:rFonts w:ascii="Arial" w:eastAsia="Times New Roman" w:hAnsi="Arial" w:cs="Arial"/>
          <w:color w:val="2B2B2B"/>
          <w:sz w:val="24"/>
          <w:szCs w:val="24"/>
          <w:lang w:eastAsia="ru-RU"/>
        </w:rPr>
        <w:t xml:space="preserve"> агентств приостановлено или прекращено;</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ежегодно публиковать на сайте уполномоченного государственного органа в области образования отчет о деятельности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i/>
          <w:iCs/>
          <w:color w:val="2B2B2B"/>
          <w:sz w:val="20"/>
          <w:szCs w:val="20"/>
          <w:lang w:eastAsia="ru-RU"/>
        </w:rPr>
      </w:pPr>
      <w:r w:rsidRPr="008A1DAE">
        <w:rPr>
          <w:rFonts w:ascii="Arial" w:eastAsia="Times New Roman" w:hAnsi="Arial" w:cs="Arial"/>
          <w:i/>
          <w:iCs/>
          <w:color w:val="2B2B2B"/>
          <w:sz w:val="24"/>
          <w:szCs w:val="24"/>
          <w:lang w:eastAsia="ru-RU"/>
        </w:rPr>
        <w:t>(В редакции постановления Правительства КР от </w:t>
      </w:r>
      <w:hyperlink r:id="rId15" w:history="1">
        <w:r w:rsidRPr="008A1DAE">
          <w:rPr>
            <w:rFonts w:ascii="Arial" w:eastAsia="Times New Roman" w:hAnsi="Arial" w:cs="Arial"/>
            <w:i/>
            <w:iCs/>
            <w:color w:val="0000FF"/>
            <w:sz w:val="24"/>
            <w:szCs w:val="24"/>
            <w:u w:val="single"/>
            <w:lang w:eastAsia="ru-RU"/>
          </w:rPr>
          <w:t>11 декабря 2017 года № 799</w:t>
        </w:r>
      </w:hyperlink>
      <w:r w:rsidRPr="008A1DAE">
        <w:rPr>
          <w:rFonts w:ascii="Arial" w:eastAsia="Times New Roman" w:hAnsi="Arial" w:cs="Arial"/>
          <w:i/>
          <w:iCs/>
          <w:color w:val="2B2B2B"/>
          <w:sz w:val="24"/>
          <w:szCs w:val="24"/>
          <w:lang w:eastAsia="ru-RU"/>
        </w:rPr>
        <w:t>)</w:t>
      </w:r>
    </w:p>
    <w:p w:rsidR="008A1DAE" w:rsidRPr="008A1DAE" w:rsidRDefault="008A1DAE" w:rsidP="008A1DAE">
      <w:pPr>
        <w:shd w:val="clear" w:color="auto" w:fill="FFFFFF"/>
        <w:spacing w:before="200" w:after="200" w:line="276" w:lineRule="atLeast"/>
        <w:ind w:left="1134" w:right="1134"/>
        <w:jc w:val="center"/>
        <w:rPr>
          <w:rFonts w:ascii="Arial" w:eastAsia="Times New Roman" w:hAnsi="Arial" w:cs="Arial"/>
          <w:b/>
          <w:bCs/>
          <w:color w:val="2B2B2B"/>
          <w:sz w:val="24"/>
          <w:szCs w:val="24"/>
          <w:lang w:eastAsia="ru-RU"/>
        </w:rPr>
      </w:pPr>
      <w:bookmarkStart w:id="5" w:name="r5"/>
      <w:bookmarkEnd w:id="5"/>
      <w:r w:rsidRPr="008A1DAE">
        <w:rPr>
          <w:rFonts w:ascii="Arial" w:eastAsia="Times New Roman" w:hAnsi="Arial" w:cs="Arial"/>
          <w:b/>
          <w:bCs/>
          <w:color w:val="2B2B2B"/>
          <w:sz w:val="24"/>
          <w:szCs w:val="24"/>
          <w:lang w:eastAsia="ru-RU"/>
        </w:rPr>
        <w:t>5. Организация деятельности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25. Первое заседание Совета проводится не позднее чем через пять рабочих дней после утверждения состава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26. На первом заседании Совет утверждает план работы и по представлению председателя Совета избирает ответственного секретаря.</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27. Ответственный секретарь избирается из числа работников уполномоченного государственного органа в области образования. Ответственный секретарь Совета осуществляет свою деятельность на постоянной основе в промежутках между заседаниями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28. Заседания Совета проводятся по мере необходимости.</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29. Заседания Совета правомочны, если в них принимает участие не менее чем две трети членов Совета с правом решающего голоса. Решения Совета принимаются простым большинством голосов от числа присутствующих путем </w:t>
      </w:r>
      <w:r w:rsidRPr="008A1DAE">
        <w:rPr>
          <w:rFonts w:ascii="Arial" w:eastAsia="Times New Roman" w:hAnsi="Arial" w:cs="Arial"/>
          <w:color w:val="2B2B2B"/>
          <w:sz w:val="24"/>
          <w:szCs w:val="24"/>
          <w:lang w:eastAsia="ru-RU"/>
        </w:rPr>
        <w:lastRenderedPageBreak/>
        <w:t>открытого голосования. При равенстве голосов голос председателя Совета имеет преимущество.</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30. Председатель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осуществляет общее руководство деятельностью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председательствует на заседаниях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подписывает внутренние документы по организации деятельности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представляет Совет в отношениях с государственными органами, органами местного самоуправления, юридическими и физическими лицами;</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осуществляет иные полномочия, необходимые для руководства деятельностью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31. Ответственный секретарь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обеспечивает деятельность Совета между его заседаниями;</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xml:space="preserve">- принимает и проводит первичную проверку документов, представляемых </w:t>
      </w:r>
      <w:proofErr w:type="spellStart"/>
      <w:r w:rsidRPr="008A1DAE">
        <w:rPr>
          <w:rFonts w:ascii="Arial" w:eastAsia="Times New Roman" w:hAnsi="Arial" w:cs="Arial"/>
          <w:color w:val="2B2B2B"/>
          <w:sz w:val="24"/>
          <w:szCs w:val="24"/>
          <w:lang w:eastAsia="ru-RU"/>
        </w:rPr>
        <w:t>аккредитационными</w:t>
      </w:r>
      <w:proofErr w:type="spellEnd"/>
      <w:r w:rsidRPr="008A1DAE">
        <w:rPr>
          <w:rFonts w:ascii="Arial" w:eastAsia="Times New Roman" w:hAnsi="Arial" w:cs="Arial"/>
          <w:color w:val="2B2B2B"/>
          <w:sz w:val="24"/>
          <w:szCs w:val="24"/>
          <w:lang w:eastAsia="ru-RU"/>
        </w:rPr>
        <w:t xml:space="preserve"> агентствами;</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осуществляет подготовку материалов к заседаниям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ведет делопроизводство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4"/>
          <w:szCs w:val="24"/>
          <w:lang w:eastAsia="ru-RU"/>
        </w:rPr>
        <w:t>- осуществляет иные полномочия, необходимые для осуществления деятельности Совета.</w:t>
      </w:r>
    </w:p>
    <w:p w:rsidR="008A1DAE" w:rsidRPr="008A1DAE" w:rsidRDefault="008A1DAE" w:rsidP="008A1DAE">
      <w:pPr>
        <w:shd w:val="clear" w:color="auto" w:fill="FFFFFF"/>
        <w:spacing w:after="60" w:line="230" w:lineRule="atLeast"/>
        <w:ind w:firstLine="567"/>
        <w:jc w:val="both"/>
        <w:rPr>
          <w:rFonts w:ascii="Arial" w:eastAsia="Times New Roman" w:hAnsi="Arial" w:cs="Arial"/>
          <w:color w:val="2B2B2B"/>
          <w:sz w:val="20"/>
          <w:szCs w:val="20"/>
          <w:lang w:eastAsia="ru-RU"/>
        </w:rPr>
      </w:pPr>
      <w:r w:rsidRPr="008A1DAE">
        <w:rPr>
          <w:rFonts w:ascii="Arial" w:eastAsia="Times New Roman" w:hAnsi="Arial" w:cs="Arial"/>
          <w:color w:val="2B2B2B"/>
          <w:sz w:val="20"/>
          <w:szCs w:val="20"/>
          <w:lang w:eastAsia="ru-RU"/>
        </w:rPr>
        <w:t> </w:t>
      </w:r>
    </w:p>
    <w:p w:rsidR="00B679B9" w:rsidRDefault="00B679B9">
      <w:bookmarkStart w:id="6" w:name="_GoBack"/>
      <w:bookmarkEnd w:id="6"/>
    </w:p>
    <w:sectPr w:rsidR="00B67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9F"/>
    <w:rsid w:val="008A1DAE"/>
    <w:rsid w:val="00916D9F"/>
    <w:rsid w:val="00B6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0FA58-C92A-44B5-9EDC-2E403C1B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609?cl=ru-ru" TargetMode="External"/><Relationship Id="rId13" Type="http://schemas.openxmlformats.org/officeDocument/2006/relationships/hyperlink" Target="http://cbd.minjust.gov.kg/act/view/ru-ru/11609?cl=ru-ru" TargetMode="External"/><Relationship Id="rId3" Type="http://schemas.openxmlformats.org/officeDocument/2006/relationships/webSettings" Target="webSettings.xml"/><Relationship Id="rId7" Type="http://schemas.openxmlformats.org/officeDocument/2006/relationships/hyperlink" Target="http://cbd.minjust.gov.kg/act/view/ru-ru/11609?cl=ru-ru" TargetMode="External"/><Relationship Id="rId12" Type="http://schemas.openxmlformats.org/officeDocument/2006/relationships/hyperlink" Target="http://cbd.minjust.gov.kg/act/view/ru-ru/11609?cl=ru-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bd.minjust.gov.kg/act/view/ru-ru/11609?cl=ru-ru" TargetMode="External"/><Relationship Id="rId11" Type="http://schemas.openxmlformats.org/officeDocument/2006/relationships/hyperlink" Target="http://cbd.minjust.gov.kg/act/view/ru-ru/11609?cl=ru-ru" TargetMode="External"/><Relationship Id="rId5" Type="http://schemas.openxmlformats.org/officeDocument/2006/relationships/hyperlink" Target="http://cbd.minjust.gov.kg/act/view/ru-ru/11609?cl=ru-ru" TargetMode="External"/><Relationship Id="rId15" Type="http://schemas.openxmlformats.org/officeDocument/2006/relationships/hyperlink" Target="http://cbd.minjust.gov.kg/act/view/ru-ru/11609?cl=ru-ru" TargetMode="External"/><Relationship Id="rId10" Type="http://schemas.openxmlformats.org/officeDocument/2006/relationships/hyperlink" Target="http://cbd.minjust.gov.kg/act/view/ru-ru/11609?cl=ru-ru" TargetMode="External"/><Relationship Id="rId4" Type="http://schemas.openxmlformats.org/officeDocument/2006/relationships/hyperlink" Target="http://cbd.minjust.gov.kg/act/view/ru-ru/96715/20?cl=ru-ru" TargetMode="External"/><Relationship Id="rId9" Type="http://schemas.openxmlformats.org/officeDocument/2006/relationships/hyperlink" Target="http://cbd.minjust.gov.kg/act/view/ru-ru/11609?cl=ru-ru" TargetMode="External"/><Relationship Id="rId14" Type="http://schemas.openxmlformats.org/officeDocument/2006/relationships/hyperlink" Target="http://cbd.minjust.gov.kg/act/view/ru-ru/11609?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9554</Characters>
  <Application>Microsoft Office Word</Application>
  <DocSecurity>0</DocSecurity>
  <Lines>79</Lines>
  <Paragraphs>22</Paragraphs>
  <ScaleCrop>false</ScaleCrop>
  <Company>SPecialiST RePack</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Алыбек Суйундук уулу</dc:creator>
  <cp:keywords/>
  <dc:description/>
  <cp:lastModifiedBy>Алыбек Суйундук уулу</cp:lastModifiedBy>
  <cp:revision>2</cp:revision>
  <dcterms:created xsi:type="dcterms:W3CDTF">2020-04-28T05:56:00Z</dcterms:created>
  <dcterms:modified xsi:type="dcterms:W3CDTF">2020-04-28T05:56:00Z</dcterms:modified>
</cp:coreProperties>
</file>