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76" w:rsidRDefault="00F52476" w:rsidP="00F52476">
      <w:pPr>
        <w:pStyle w:val="tkTekst"/>
        <w:jc w:val="right"/>
      </w:pPr>
      <w:r>
        <w:rPr>
          <w:lang w:val="ky-KG"/>
        </w:rPr>
        <w:t>3-тиркеме</w:t>
      </w:r>
    </w:p>
    <w:p w:rsidR="00F52476" w:rsidRDefault="00F52476" w:rsidP="00F52476">
      <w:pPr>
        <w:pStyle w:val="tkNazvanie"/>
      </w:pPr>
      <w:r>
        <w:rPr>
          <w:lang w:val="ky-KG"/>
        </w:rPr>
        <w:t>2012-2020-жылдарга Кыргыз Республикасында билим берүүнү өнүктүрүү стратегиясын ишке ашыруунун биринчи үч жылдык планы катары 2012-2014-жылдарга Кыргыз Республикасында билим берүүнү өнүктүрүү стратегиясын ишке ашыруу боюнча</w:t>
      </w:r>
      <w:r>
        <w:rPr>
          <w:lang w:val="ky-KG"/>
        </w:rPr>
        <w:br/>
        <w:t>ИШ-АРАКЕТТЕР ПЛАНЫ</w:t>
      </w:r>
    </w:p>
    <w:p w:rsidR="00F52476" w:rsidRDefault="00F52476" w:rsidP="00F52476">
      <w:pPr>
        <w:pStyle w:val="tkRedakcijaSpisok"/>
      </w:pPr>
      <w:r>
        <w:rPr>
          <w:lang w:val="ky-KG"/>
        </w:rPr>
        <w:t>(КР Өкмөтүнүн 2013-жылдын 1-июлундагы N 395 токтомунун редакциясына ылайык)</w:t>
      </w:r>
    </w:p>
    <w:p w:rsidR="00F52476" w:rsidRDefault="00F52476" w:rsidP="00F52476">
      <w:pPr>
        <w:pStyle w:val="tkZagolovok5"/>
        <w:spacing w:after="240"/>
        <w:ind w:firstLine="0"/>
        <w:jc w:val="center"/>
      </w:pPr>
      <w:r>
        <w:rPr>
          <w:lang w:val="ky-KG"/>
        </w:rPr>
        <w:t>Максаты: Натыйжага багытталган сапаттуу билим берүү үчүн негиздерди түзүү</w:t>
      </w:r>
    </w:p>
    <w:tbl>
      <w:tblPr>
        <w:tblW w:w="0" w:type="auto"/>
        <w:tblCellMar>
          <w:left w:w="0" w:type="dxa"/>
          <w:right w:w="0" w:type="dxa"/>
        </w:tblCellMar>
        <w:tblLook w:val="04A0" w:firstRow="1" w:lastRow="0" w:firstColumn="1" w:lastColumn="0" w:noHBand="0" w:noVBand="1"/>
      </w:tblPr>
      <w:tblGrid>
        <w:gridCol w:w="383"/>
        <w:gridCol w:w="1015"/>
        <w:gridCol w:w="1015"/>
        <w:gridCol w:w="1006"/>
        <w:gridCol w:w="746"/>
        <w:gridCol w:w="779"/>
        <w:gridCol w:w="765"/>
        <w:gridCol w:w="800"/>
        <w:gridCol w:w="1015"/>
        <w:gridCol w:w="840"/>
        <w:gridCol w:w="971"/>
      </w:tblGrid>
      <w:tr w:rsidR="00F52476" w:rsidTr="005B3B3A">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Милдеттер/чаралар</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Индикатордун аталышы</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Өлчөө бирдиги</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Базалык жыл (2011-жыл)</w:t>
            </w: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Аралыктык индикаторлор (жылдык)</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Акыркы индикаторлор же максаттуу көрсөткүчтөр (2014-жыл)</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Жооптуу аткаруучулар</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Каржылоо булактары</w:t>
            </w:r>
          </w:p>
        </w:tc>
      </w:tr>
      <w:tr w:rsidR="00F52476" w:rsidTr="005B3B3A">
        <w:tc>
          <w:tcPr>
            <w:tcW w:w="0" w:type="auto"/>
            <w:vMerge/>
            <w:tcBorders>
              <w:top w:val="single" w:sz="8" w:space="0" w:color="auto"/>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2012-жыл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2013-жыл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2014-жыл</w:t>
            </w:r>
          </w:p>
        </w:tc>
        <w:tc>
          <w:tcPr>
            <w:tcW w:w="0" w:type="auto"/>
            <w:vMerge/>
            <w:tcBorders>
              <w:top w:val="single" w:sz="8" w:space="0" w:color="auto"/>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1</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Мектепке чейинки билим берүү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1.1</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1-милдет. Жалпы билим берүү уюмдарынын иштеп жаткан тармагы аркылуу мектепке даярдоо программасына 5-6 жаштагы балдарды (ден соолугунун мүмкүнчүлүгү чектелген балдарды кошо алганда) тартуу деңгээлин жогорулатуу</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Балдарды мектепке даярдоо класстарын ачуу жана аларды этап-этабы менен жабдуу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Класс-комплекттин саны (5-6 жаштагы балдардын курагы эске алынып жасалган парталар, отургучтар, столдор)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Класс-комплект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1365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1365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1700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1700 класс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FT</w:t>
            </w:r>
            <w:r w:rsidRPr="00E12A74">
              <w:rPr>
                <w:lang w:val="en-US"/>
              </w:rPr>
              <w:t>I</w:t>
            </w:r>
            <w:r w:rsidRPr="004E6853">
              <w:t xml:space="preserve"> </w:t>
            </w:r>
            <w:r w:rsidRPr="00E12A74">
              <w:rPr>
                <w:lang w:val="ky-KG"/>
              </w:rPr>
              <w:t>долбоору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Республикалык бюджеттин каражаттарынын чегинде, ошондой эле Каталитикалык фонддун каражаттарынын эсебинен (FTI долбоору), </w:t>
            </w:r>
            <w:r w:rsidRPr="00E12A74">
              <w:rPr>
                <w:lang w:val="ky-KG"/>
              </w:rPr>
              <w:lastRenderedPageBreak/>
              <w:t>(макулдашуу боюнча), ЮНИСЕФ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Балдарды мектепке даярдоо класстарын жабдуу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Усулдук окуу куралдары, окуу үчүн китептер, өнүктүрүүчү оюндар жана көрсөтмө материалдары бар класс-комплекттердин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Класс-комплект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2133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2133 класс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FTI долбоору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Каталитикалык фонддун каражаттарынын эсебинен (FTI долбоору)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Балдарды мектепке даярдоо программасын 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Мектепке даярдоо программасына тартылган тийиштүү курактагы балдардын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Адам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75000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85000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85000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ФМ КР Каржы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Мектепке даярдоо программаларын ишке ашыруу үчүн курстарда жана окутуу </w:t>
            </w:r>
            <w:r w:rsidRPr="00E12A74">
              <w:rPr>
                <w:lang w:val="ky-KG"/>
              </w:rPr>
              <w:lastRenderedPageBreak/>
              <w:t>тренингдеринде педагогдордун квалификациясын жогорулатуу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Квалификациясын жогорулатып келген башталгыч класстардын мугалим</w:t>
            </w:r>
            <w:r w:rsidRPr="00E12A74">
              <w:rPr>
                <w:lang w:val="ky-KG"/>
              </w:rPr>
              <w:lastRenderedPageBreak/>
              <w:t>деринин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Адам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6200</w:t>
            </w:r>
          </w:p>
          <w:p w:rsidR="00F52476" w:rsidRPr="00E12A74" w:rsidRDefault="00F52476" w:rsidP="005B3B3A">
            <w:pPr>
              <w:pStyle w:val="tkTablica"/>
              <w:jc w:val="left"/>
            </w:pPr>
            <w:r w:rsidRPr="00E12A74">
              <w:rPr>
                <w:lang w:val="ky-KG"/>
              </w:rPr>
              <w:t>(2011-2014- жылдар үчүн жалпыланган)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ЮНИСЕФ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w:t>
            </w:r>
            <w:r w:rsidRPr="00E12A74">
              <w:rPr>
                <w:lang w:val="ky-KG"/>
              </w:rPr>
              <w:lastRenderedPageBreak/>
              <w:t>й эле ЮНИСЕФтин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1.1.5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Милдеттүү түрдө мектепке даярдоону камсыз кылуу максатында ченемдик укуктук актыларды иштеп чыгуу жана колдонуудагы ченемдик укуктук актыларга өзгөртүүлөрдү жана толуктоолорду киргизүү (мамлекеттин эсебинен)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4E6853" w:rsidRDefault="00F52476" w:rsidP="005B3B3A">
            <w:pPr>
              <w:pStyle w:val="tkTablica"/>
              <w:jc w:val="left"/>
              <w:rPr>
                <w:lang w:val="ky-KG"/>
              </w:rPr>
            </w:pPr>
            <w:r w:rsidRPr="00E12A74">
              <w:rPr>
                <w:lang w:val="ky-KG"/>
              </w:rPr>
              <w:t>"Мектепке чейинки билим берүү жана балдарды багуу" мамлекеттик стандартына өзгөртүүлөрдү жана толуктоолорду киргизүү. Төмөнкүлөрдүн долбоорлорун иштеп чыгуу:</w:t>
            </w:r>
          </w:p>
          <w:p w:rsidR="00F52476" w:rsidRPr="004E6853" w:rsidRDefault="00F52476" w:rsidP="005B3B3A">
            <w:pPr>
              <w:pStyle w:val="tkTablica"/>
              <w:jc w:val="left"/>
              <w:rPr>
                <w:lang w:val="ky-KG"/>
              </w:rPr>
            </w:pPr>
            <w:r w:rsidRPr="00E12A74">
              <w:rPr>
                <w:lang w:val="ky-KG"/>
              </w:rPr>
              <w:t>- "СДОО жөнүндө" типтүү жобо";</w:t>
            </w:r>
          </w:p>
          <w:p w:rsidR="00F52476" w:rsidRPr="004E6853" w:rsidRDefault="00F52476" w:rsidP="005B3B3A">
            <w:pPr>
              <w:pStyle w:val="tkTablica"/>
              <w:jc w:val="left"/>
              <w:rPr>
                <w:lang w:val="ky-KG"/>
              </w:rPr>
            </w:pPr>
            <w:r w:rsidRPr="00E12A74">
              <w:rPr>
                <w:lang w:val="ky-KG"/>
              </w:rPr>
              <w:t>- "МБУ жөнүндө типтүү жобо";</w:t>
            </w:r>
          </w:p>
          <w:p w:rsidR="00F52476" w:rsidRPr="00E12A74" w:rsidRDefault="00F52476" w:rsidP="005B3B3A">
            <w:pPr>
              <w:pStyle w:val="tkTablica"/>
              <w:jc w:val="left"/>
            </w:pPr>
            <w:r w:rsidRPr="00E12A74">
              <w:rPr>
                <w:lang w:val="ky-KG"/>
              </w:rPr>
              <w:t>- "Мектепке даярдоо жөнүндө жобо"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Милдеттүү түрдө мектепке даярдоону камсыз кылуучу ченемдик укуктук база түзүлгөн (мамлекеттин эсебинен)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ЮНИСЕФ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ошондой эле ЮНИСЕФтин каражаттарынын эсебинен (иштеп чыгуу)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1.1.6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Мектепке даярдоо боюнча кызмат көрсөтүүлөрүнө талдоо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Мектепке даярдоодон өткөндөн кийин мектепке даяр экендигине текшерилген балдардын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Адам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2730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ЮНИСЕФ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ошондой эле ЮНИСЕФтин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1.2</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2-милдет. Мамлекеттик МБУлардын иштеп жаткан тармактарын колдоого алуу</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Мектепке чейинки билим берүү боюнча мамлекеттик стандартты (инклюзивдүү билим берүүнү кошо алганда) ишке ашыруу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Мамлекеттик стандарт ишке киргизилген МБУлардын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ЖӨБО (макулдашуу боюнча), ФМ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Бюджеттин орто мөөнөттүү божомолуна (БОБ) ылайык МБУга бюджеттик </w:t>
            </w:r>
            <w:r w:rsidRPr="00E12A74">
              <w:rPr>
                <w:lang w:val="ky-KG"/>
              </w:rPr>
              <w:lastRenderedPageBreak/>
              <w:t>жыйынды чыгымдар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млн./сом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1234,6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3497,5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3775, 2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4113,7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4113,7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ЖӨБО (макулдашуу боюнча), ФМ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1.2.2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Мамлекеттик мектепке  чейинки билим берүү уюмдарында иштеп жаткан педагогдордун квалификациясын курстарда жана тренингдерде жогорулатуу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Квалификациясын жогорулаткан педагогдордун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Адам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Мектепке чейинки уюмдардын кызматкерлеринин ишинин натыйжалуулугун баалоо системасын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Сыноо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Мектепке чейинки уюмдардын кызматкерлеринин ишинин натыйжалуулугун баалоо системасы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Мектепке чейинки билим берүүчү типтүү мамлекеттик уюмдун имарат</w:t>
            </w:r>
            <w:r w:rsidRPr="00E12A74">
              <w:rPr>
                <w:lang w:val="ky-KG"/>
              </w:rPr>
              <w:lastRenderedPageBreak/>
              <w:t>ын куруу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Балдардын жеке керектөөлөрүн эске алуу менен жаңы </w:t>
            </w:r>
            <w:r w:rsidRPr="00E12A74">
              <w:rPr>
                <w:lang w:val="ky-KG"/>
              </w:rPr>
              <w:lastRenderedPageBreak/>
              <w:t>МБУну куруу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Балдардын жеке керектөөлөрүн эске алуу менен жаңы мектепке </w:t>
            </w:r>
            <w:r w:rsidRPr="00E12A74">
              <w:rPr>
                <w:lang w:val="ky-KG"/>
              </w:rPr>
              <w:lastRenderedPageBreak/>
              <w:t>чейинки билим берүү уюму курулду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БИМ, ФМ, </w:t>
            </w:r>
            <w:r w:rsidRPr="00E12A74">
              <w:t>Курулуш агенттиги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lastRenderedPageBreak/>
              <w:t>1.3</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3-милдет. Вариативдүү МБУларды кеңейтүү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Мектепке чейинки билим берүү уюмдарынын жана 3-5 жаштагы балдар үчүн программаларды ишке киргизүүнүн укуктук ченемдик базасын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Мектепке чейинки билим берүүнүн вариативдүү моделдеринин жана 3-5 жаштагы балдар үчүн программалардын түзүлгөн уюмдарынын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279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304</w:t>
            </w:r>
          </w:p>
          <w:p w:rsidR="00F52476" w:rsidRPr="00E12A74" w:rsidRDefault="00F52476" w:rsidP="005B3B3A">
            <w:pPr>
              <w:pStyle w:val="tkTablica"/>
              <w:jc w:val="left"/>
            </w:pPr>
            <w:r w:rsidRPr="00E12A74">
              <w:rPr>
                <w:lang w:val="ky-KG"/>
              </w:rPr>
              <w:t>(2011-2014-жылдар үчүн жалпыланган)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ЮНИСЕФ (макулдашуу боюнча), АХФ,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ошондой эле ЮНИСЕФтин каражаттарынын эсебинен (макулдашуу боюнча), АХФ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Вариативдүү типтеги мектепке чейинки билим берүү уюмдарында мектепке чейинки билим берүү программаларын ишке ашыруу үчүн </w:t>
            </w:r>
            <w:r w:rsidRPr="00E12A74">
              <w:rPr>
                <w:lang w:val="ky-KG"/>
              </w:rPr>
              <w:lastRenderedPageBreak/>
              <w:t>кадрларды даярдоо жана кайра даярдоо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Квалификациясын жогорулаткан педагогдордун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Адам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АХФ (макулдашуу боюнча), ЮНИСЕФ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ошондой эле АХФ менен ЮНИСЕФтин каражаттарынын эсебин</w:t>
            </w:r>
            <w:r w:rsidRPr="00E12A74">
              <w:rPr>
                <w:lang w:val="ky-KG"/>
              </w:rPr>
              <w:lastRenderedPageBreak/>
              <w:t>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1.3.3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Вариативдүү типтеги уюмдарда мектепке чейинки билим берүү кызмат көрсөтүүсүнө талдоо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Вариативдүү МБУларга балдардын тартылышы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Адам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12600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12800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13000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13000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ЮНИСЕФ (макулдашуу боюнча), АХФ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ошондой эле ЮНИСЕФтин каражаттарынын эсебинен (макулдашуу боюнча), АХФ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Коомчулуктун базасында балдардын курактык өзгөчөлүктөрүн эске алуу менен бала бакчаларды түзүү үчүн ЖӨБОго финанс</w:t>
            </w:r>
            <w:r w:rsidRPr="00E12A74">
              <w:rPr>
                <w:lang w:val="ky-KG"/>
              </w:rPr>
              <w:lastRenderedPageBreak/>
              <w:t>ылык гранттарды берүү механизмдерин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Альтернативдүү мектепке чейинки уюмдарды каржылоо механизми боюнча ченемдик укуктук актылардын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Альтернативдүү мектепке чейинки уюмдарды каржылоо механизми боюнча ченемдик укуктук актылар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ЖӨБО (макулдашуу боюнча), ЮНИСЕФ (макулдашуу боюнча), АХФ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Республикалык бюджеттин каражаттарынын чегинде, ошондой эле ЮНИСЕФтин каражаттарынын эсебинен (макулдашуу </w:t>
            </w:r>
            <w:r w:rsidRPr="00E12A74">
              <w:rPr>
                <w:lang w:val="ky-KG"/>
              </w:rPr>
              <w:lastRenderedPageBreak/>
              <w:t>боюнча), АХФ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1.3.5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ЖМКлар жана үгүттөөчү материалдар аркылуу вариативдүү типтеги бардык мектепке чейинки билим берүү уюмдары үчүн жеткиликтүү болгон өнүктүрүүнү колдоого алуу максатында маалыматтык кампания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ТК программалары, окуу китептери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Телекомпаниялар менен келишимге ылайык ТК-программаларынын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Маалыматтык кампания жүргүзүлдү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АХФ (макулдашуу боюнча), ЮНИСЕФ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АХФнын каражаттарынын эсебинен (макулдашуу боюнча), ЮНИСЕФ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1.4</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4-милдет. Мамлекеттик мектепке чейин билим берүү уюмдарынын тармагын кеңейтүү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Вариативдүү МБУларды мамлекеттик бюджеттин каражаттарынан каржыл</w:t>
            </w:r>
            <w:r w:rsidRPr="00E12A74">
              <w:rPr>
                <w:lang w:val="ky-KG"/>
              </w:rPr>
              <w:lastRenderedPageBreak/>
              <w:t>оого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Мамлекеттик бюджетке өткөрүлүүчү вариативдүү МБУлардын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ЖӨБО (макулдашуу боюнча), ФМ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 МБУга топтун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 топто балдардын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 МБУга балдардын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Адам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Бардык ачылып жаткан МБУларга балдардын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Адам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4500</w:t>
            </w:r>
          </w:p>
          <w:p w:rsidR="00F52476" w:rsidRPr="00E12A74" w:rsidRDefault="00F52476" w:rsidP="005B3B3A">
            <w:pPr>
              <w:pStyle w:val="tkTablica"/>
              <w:jc w:val="left"/>
            </w:pPr>
            <w:r w:rsidRPr="00E12A74">
              <w:rPr>
                <w:lang w:val="ky-KG"/>
              </w:rPr>
              <w:t>(2012-2014-жылдарга жалпыланган)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 балага бюджеттик чыгымдар (сом)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миң сом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19,1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19,3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19,4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19,4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ЖӨБО (макулдашуу боюнча), ФМ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Бюджеттик каржылоого </w:t>
            </w:r>
            <w:r w:rsidRPr="00E12A74">
              <w:rPr>
                <w:lang w:val="ky-KG"/>
              </w:rPr>
              <w:lastRenderedPageBreak/>
              <w:t>муктаждык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миң сом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19,1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28,9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38,9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87,0</w:t>
            </w:r>
          </w:p>
          <w:p w:rsidR="00F52476" w:rsidRPr="00E12A74" w:rsidRDefault="00F52476" w:rsidP="005B3B3A">
            <w:pPr>
              <w:pStyle w:val="tkTablica"/>
              <w:jc w:val="left"/>
            </w:pPr>
            <w:r w:rsidRPr="00E12A74">
              <w:rPr>
                <w:lang w:val="ky-KG"/>
              </w:rPr>
              <w:t xml:space="preserve">(2012-2014-жылдарга </w:t>
            </w:r>
            <w:r w:rsidRPr="00E12A74">
              <w:rPr>
                <w:lang w:val="ky-KG"/>
              </w:rPr>
              <w:lastRenderedPageBreak/>
              <w:t>жалпыланган)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БИМ, ЖӨБО (макулдашуу </w:t>
            </w:r>
            <w:r w:rsidRPr="00E12A74">
              <w:rPr>
                <w:lang w:val="ky-KG"/>
              </w:rPr>
              <w:lastRenderedPageBreak/>
              <w:t>боюнча), ФМ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Республикалык бюджеттин каража</w:t>
            </w:r>
            <w:r w:rsidRPr="00E12A74">
              <w:rPr>
                <w:lang w:val="ky-KG"/>
              </w:rPr>
              <w:lastRenderedPageBreak/>
              <w:t>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lastRenderedPageBreak/>
              <w:t>2</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Мектепке билим берүү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2.1</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1-милдет. Тармактын стандарттарга ылайык иштешин колдоо</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жана облустун, райондун, шаардын, айыл аймагынын деңгээлинде жалпы билим берүү уюмдарынын тармагына инвентаризация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Жалпы билим берүү уюмдарынын тармагына инвентаризация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Жан башына каржылоого өткөндүгүнө ылайык инвентаризациядан өткөн мектептердин %ы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Мектептерди инвентаризациялоо жүргүзүлдү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райББ, шаарББ,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жергиликтүү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Жан башына каржылоо киргизилген шартта мектепте билим берүү системасынын тармактык жана уюштуруу түзүмүн оптималдаштыруу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Ченемдик укуктук документтин долбоорун даярдоо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УЧАны колдонуу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УЧАны колдонуу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Тармакты оптималдаштыруу ченемдик документтин негизинде жүргүзүлөт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райББ. шаарББ,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жергиликтүү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Мектептердин </w:t>
            </w:r>
            <w:r w:rsidRPr="00E12A74">
              <w:rPr>
                <w:lang w:val="ky-KG"/>
              </w:rPr>
              <w:lastRenderedPageBreak/>
              <w:t>статусун өзгөртүү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Статусун </w:t>
            </w:r>
            <w:r w:rsidRPr="00E12A74">
              <w:rPr>
                <w:lang w:val="ky-KG"/>
              </w:rPr>
              <w:lastRenderedPageBreak/>
              <w:t>өзгөрткөн мектептердин %ы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Тармакты </w:t>
            </w:r>
            <w:r w:rsidRPr="00E12A74">
              <w:rPr>
                <w:lang w:val="ky-KG"/>
              </w:rPr>
              <w:lastRenderedPageBreak/>
              <w:t>оптималдаштыруу жүргүзүлдү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райББ</w:t>
            </w:r>
            <w:r w:rsidRPr="00E12A74">
              <w:rPr>
                <w:lang w:val="ky-KG"/>
              </w:rPr>
              <w:lastRenderedPageBreak/>
              <w:t>, шаарББ,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Республикалы</w:t>
            </w:r>
            <w:r w:rsidRPr="00E12A74">
              <w:rPr>
                <w:lang w:val="ky-KG"/>
              </w:rPr>
              <w:lastRenderedPageBreak/>
              <w:t>к, жергиликтүү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Жалпы билим берүү уюмдарынын жана жер участокторунун имараттарынын мамлекеттик каттоо актылары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Имараттардын жана жер участокторунун мамлекеттик каттоо актылары бар мектептердин %ы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Бардык жалпы билим берүү уюмдарынын имараттардын жана жер участокторунун мамлекеттик каттоо актылары бар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ЖӨБО (макулдашуу боюнча), МКК (макулдашуу боюнча), райББ, шаарББ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Жергиликтүү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Техникалык абалды баалоону эске алуу менен утурумдук жана капиталдык оңдоо үчүн республикалык жана жергиликтүү бюджеттин каражаттарын берүү аркылуу мектептердин инфраструктур</w:t>
            </w:r>
            <w:r w:rsidRPr="00E12A74">
              <w:rPr>
                <w:lang w:val="ky-KG"/>
              </w:rPr>
              <w:lastRenderedPageBreak/>
              <w:t>асын колдоо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Утурумдук оңдоо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Оңдолгон мектептердин %ы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бардык мектептери утурумдук оңдолду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райББ, шаарББ,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жергиликтүү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Мектептерде утурумдук оңдоого жумшалуучу каражаттардын суммасы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млн. сом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КР мектептерин утурумдук оңдоого жыл сайын 100 млн. сомдон бөлүнөт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райББ, шаарББ,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жергиликтүү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Капиталдык оңдоо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Оңдолгон мектептердин %ы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Техникалык абалын эске алуу менен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Техникалык абалын эске алуу менен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Техникалык абалын эске алуу менен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Техникалык абалын эске алуу менен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Капиталдык оңдоону талап кылган мектептердин жана мектептен тышкаркы уюмдардын имараттары оңдолду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райББ, шаарББ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жергиликтүү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Мектептерди капиталдык оңдоого керектүү каражаттардын суммасы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млн. сом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 млн. сом бөлүндү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700 -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700 -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700 -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Мектеп имараттарынын эскирген жана авариялык фондунун пайызын азайтуу максатында капиталдык оңдоого бөлүнүүчү каражаттардын көлөмү жыл </w:t>
            </w:r>
            <w:r w:rsidRPr="00E12A74">
              <w:rPr>
                <w:lang w:val="ky-KG"/>
              </w:rPr>
              <w:lastRenderedPageBreak/>
              <w:t>сайын аныкталат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райББ, шаарББ, ФМ,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жергиликтүү бюджеттин каражаттарынын чегинде, башка каржылоо булактарынын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Мектептердин учурдагы абалына жана капиталдык курууга бөлүнгөн каражаттарды натыйжалуу пайдалануу боюнча Кыргыз Республикасынын Өкмөтүнүн Аппаратына болгон сунуштарга талдоо жүргүзүүнүн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Маалыматтарды топтоо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Талдоо материалдарын жана сунуштарды даярдоо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Пландын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Пландын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 объекттерин куруунун жана оңдоонун келечектүү планынын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райББ, шаарББ, ЖӨБО (макулдашуу боюнча), ФМ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жергиликтүү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Мектептерди окуу мебелдери менен камсыз кылуу жана эски мебелдерди жаңылатууга зарыл каражаттардын </w:t>
            </w:r>
            <w:r w:rsidRPr="00E12A74">
              <w:rPr>
                <w:lang w:val="ky-KG"/>
              </w:rPr>
              <w:lastRenderedPageBreak/>
              <w:t>суммасы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млн. сом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 млн. сом бөлүнгөн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500 -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500 -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500 -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Окуу эмеректерин сатып алууга жана мектептерге жеткирүүгө бөлүнүүчү каражаттардын көлөмү жыл сайын </w:t>
            </w:r>
            <w:r w:rsidRPr="00E12A74">
              <w:rPr>
                <w:lang w:val="ky-KG"/>
              </w:rPr>
              <w:lastRenderedPageBreak/>
              <w:t>аныкталат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райББ, шаарББ, ФМ,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жергиликтүү бюджеттин каражаттарынын чегинде, башка каржылоо булактарынын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Мектептерди компьютерлер менен камсыз кылуу аркылуу мектептерде МКТ инфраструктурасын өнүктүрүү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 компьютерге болгон окуучулардын саны (өлкө боюнча орточо)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57/1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райББ, шаарББ,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жергиликтүү бюджеттин каражаттарынын чегинде, донорлордун колдоосунда мектептердин өздүк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Окутууда Интернет тармагын колдонуучу мектептердин пайызы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2,4% (32 мектеп)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райББ, шаарББ,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жергиликтүү бюджеттин каражаттарынын чегинде, мектептердин өздүк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"100 инновациялык интерактивдүү мектеп - жыл сайын" </w:t>
            </w:r>
            <w:r w:rsidRPr="00E12A74">
              <w:rPr>
                <w:lang w:val="ky-KG"/>
              </w:rPr>
              <w:lastRenderedPageBreak/>
              <w:t>инфраструктуралык долбоор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 мектеп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 мектеп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 мектеп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300 мектеп инновациялык интерактивдүү шаймандар </w:t>
            </w:r>
            <w:r w:rsidRPr="00E12A74">
              <w:rPr>
                <w:lang w:val="ky-KG"/>
              </w:rPr>
              <w:lastRenderedPageBreak/>
              <w:t>менен жабдылды (интерактивдүү доскалар, лабораториялар, табигый-илимий сабактар боюнча предметтик класстар)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райББ, шаарББ, ФМ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192 млн. сом жыл сайын республикалык </w:t>
            </w:r>
            <w:r w:rsidRPr="00E12A74">
              <w:rPr>
                <w:lang w:val="ky-KG"/>
              </w:rPr>
              <w:lastRenderedPageBreak/>
              <w:t>бюджеттин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lastRenderedPageBreak/>
              <w:t>2.2</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 xml:space="preserve">2-милдет. Компетенттүүлүк ыкманы эске алуу менен билим берүүнүн мазмунун модернизациялоо </w:t>
            </w:r>
          </w:p>
        </w:tc>
      </w:tr>
      <w:tr w:rsidR="00F52476" w:rsidTr="005B3B3A">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2.2.1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Окуучулар негизги (маалыматтык, социалдык- коммуникативдик, өзүн өзү уюштуруу жана проблемаларын чечүү) жана предметтик компетенттүүлүктөргө ээ болуп окушу үчүн 2011-2012-окуу жылынан тартып жалпы билим </w:t>
            </w:r>
            <w:r w:rsidRPr="00E12A74">
              <w:rPr>
                <w:lang w:val="ky-KG"/>
              </w:rPr>
              <w:lastRenderedPageBreak/>
              <w:t>берүүчү мектептерде 1-класстарда куррикулумдун негизинде окутууну этап-этабы менен киргизүүнү улантуу</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1-класс үчүн ОУК менен камсыз болгон мектептердин %ы</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95%</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Республикасында 100% мектеп 1-класстар үчүн ОУК менен камсыз болду, Кыргыз Республикасында 100% мектеп 2-4-класстар үчүн ОУК менен камсыз болду</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райББ, шаарББ</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жана донорлордун каражаттарынын чегинде</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2-4-класстар үчүн ОУК менен камсыз болгон мектептердин %ы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2011-2012-окуу жылынан тартып Кыргызстандын мектептеринде киргизилген жаңы форматта окутуунун бир бөлүгү катары 5-9-класстар үчүн предметтик куррикулумдарды жана 5-11 -класстар үчүн окуу планын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Предметтик куррикулумдардын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 предметтик куррикулум иштелип чыкты. Өзгөчө басым кыргыз, орус жана англис тилдерин билүү деңгээлине жасалды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ошондой эле Дүйнөлүк банктын (макулдашуу боюнча) жана Еврокомиссиянын каражаттарынын чегинде (мүмкүн SWAp аркылуу)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Жаңы БОП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БОПтун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5-9-класстар үчүн куррику</w:t>
            </w:r>
            <w:r w:rsidRPr="00E12A74">
              <w:rPr>
                <w:lang w:val="ky-KG"/>
              </w:rPr>
              <w:lastRenderedPageBreak/>
              <w:t>лумду толуктап иштеп чыгуу жана ага ылайык ОУКту жазуу үчүн окуу планы иштелип чыкты жана пайдаланылды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КБА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w:t>
            </w:r>
            <w:r w:rsidRPr="00E12A74">
              <w:rPr>
                <w:lang w:val="ky-KG"/>
              </w:rPr>
              <w:lastRenderedPageBreak/>
              <w:t>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5-9-класстар үчүн "Технология" сабагы боюнча предметтик куррикулумду жана ОУКту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5-9-класстар үчүн "Технология" сабагы боюнча предметтик куррикулумдун жана ОУКтун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5-9-класстар үчүн "Технология" сабагы боюнча предметтик куррикулум жана ОУК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GIZ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en-US"/>
              </w:rPr>
              <w:t>G</w:t>
            </w:r>
            <w:r w:rsidRPr="00E12A74">
              <w:rPr>
                <w:lang w:val="ky-KG"/>
              </w:rPr>
              <w:t>IZдин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Пилоттук мектептерди "Технология" сабагы боюнча кабинеттер менен жабдуу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Жабдуулар менен камсыз болгон пилоттук мектептердин пайызы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 пилоттук мектеп "Технология" сабагы боюнча кабинеттер менен жабдылды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G</w:t>
            </w:r>
            <w:r w:rsidRPr="00E12A74">
              <w:rPr>
                <w:lang w:val="en-US"/>
              </w:rPr>
              <w:t>I</w:t>
            </w:r>
            <w:r w:rsidRPr="00E12A74">
              <w:rPr>
                <w:lang w:val="ky-KG"/>
              </w:rPr>
              <w:t>Z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G</w:t>
            </w:r>
            <w:r w:rsidRPr="00E12A74">
              <w:rPr>
                <w:lang w:val="en-US"/>
              </w:rPr>
              <w:t>I</w:t>
            </w:r>
            <w:r w:rsidRPr="00E12A74">
              <w:rPr>
                <w:lang w:val="ky-KG"/>
              </w:rPr>
              <w:t>Zдин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"Технология" сабагы боюнча мугалимдер үчүн квалификацияны </w:t>
            </w:r>
            <w:r w:rsidRPr="00E12A74">
              <w:rPr>
                <w:lang w:val="ky-KG"/>
              </w:rPr>
              <w:lastRenderedPageBreak/>
              <w:t>жогорулатуу курстары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"Технология" сабагы боюнча квалификацияны жогорулатуу курстар</w:t>
            </w:r>
            <w:r w:rsidRPr="00E12A74">
              <w:rPr>
                <w:lang w:val="ky-KG"/>
              </w:rPr>
              <w:lastRenderedPageBreak/>
              <w:t>ына тартылган мугалимдердин, пилоттук мектептердин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Адам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Пилоттук мектептердин мугалимдери "Технология" сабагы боюнча </w:t>
            </w:r>
            <w:r w:rsidRPr="00E12A74">
              <w:rPr>
                <w:lang w:val="ky-KG"/>
              </w:rPr>
              <w:lastRenderedPageBreak/>
              <w:t>квалификацияны жогорулатуу курстарына тартылды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КБА, GIZ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GIZдин каражаттарынын эсебинен (макулдашуу </w:t>
            </w:r>
            <w:r w:rsidRPr="00E12A74">
              <w:rPr>
                <w:lang w:val="ky-KG"/>
              </w:rPr>
              <w:lastRenderedPageBreak/>
              <w:t>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Кесиптик багытталган иш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Кесиптик багытталган ишке тартылган пилоттук мектептердин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 пилоттук мектеп кесиптик багытталган ишке тартылды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GIZ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GIZдин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10-11-класстар үчүн базалык жана профилдик деңгээлде предметтик куррикулумдарды иштеп чыгуу жана коллегиянын кароосуна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10-11-класстар үчүн базалык деңгээлде предметтик куррикулумдар иштелип чыкты жана коллегиянын кароосуна киргизилди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 билим берүү облусунда базалык деңгээл үчүн куррикулумдардын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Бардык билим берүү облустары үчүн базалык деңгээлде 13 предметтик куррикулум иштелип чыкты жана бекитилди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ошондой эле КСФнын каражаттарынын чегинде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Профилдик деңгээл үчүн предметтик куррикулумдар иштелип чыгып, </w:t>
            </w:r>
            <w:r w:rsidRPr="00E12A74">
              <w:rPr>
                <w:lang w:val="ky-KG"/>
              </w:rPr>
              <w:lastRenderedPageBreak/>
              <w:t>коллегиянын кароосуна берилди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Профилдештирүү багыттары үчүн куррикулумдардын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Профилдештирүүнүн бардык багыттары үчүн 16 куррикулум иштели</w:t>
            </w:r>
            <w:r w:rsidRPr="00E12A74">
              <w:rPr>
                <w:lang w:val="ky-KG"/>
              </w:rPr>
              <w:lastRenderedPageBreak/>
              <w:t>п чыкты жана бекитилди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КБА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Республикалык бюджеттин каражаттарынын, ошондой эле </w:t>
            </w:r>
            <w:r w:rsidRPr="00E12A74">
              <w:rPr>
                <w:lang w:val="ky-KG"/>
              </w:rPr>
              <w:lastRenderedPageBreak/>
              <w:t>КСФнын каражаттарынын чегинде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Профилдик класстар үчүн элективдүү курстар иштелип чыгып сунушталды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Элективдүү курстардын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Профилдештирүүнүн бардык багыттары үчүн 7 жалпы элективдүү курс иштелип чыкты (тандап алуу курстары)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ошондой эле КСФнын (макулдашуу боюнча), USАIDдин (макулдашуу боюнча)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5-класстардын предметтик куррикулуму үчүн ОУК басып чыгарып мектептерге жеткирүү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5-класстардын предметтик куррикулуму үчүн ОУК жеткирилген мектептер пайызы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5-класстардын предметтик куррикулуму үчүн ОМК басылып чыгып, 100% мектепке жеткирилди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Республикалык бюджеттин, ошондой эле Дүйнөлүк банктын каражаттарынын чегинде (макулдашуу </w:t>
            </w:r>
            <w:r w:rsidRPr="00E12A74">
              <w:rPr>
                <w:lang w:val="ky-KG"/>
              </w:rPr>
              <w:lastRenderedPageBreak/>
              <w:t>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Көп маданияттуу жана көп тилдүү билим берүүнүн максаттарын жана милдеттерин эске алып, ошондой эле эл аралык милдеттенмелерге ылайык ченемдик укуктук базага талдоо жүргүзүү, көп тилдүү билим берүү моделдерин сыноону баштоо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Аналитикалык материалдардын жана сунуштардын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Аналитикалык материалдар жана сунуштар даярдалды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КБА, 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Көп тилдүү билим берүү моделин сыноодон өткөрүп жаткан мектептердин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12 мектептин базасында моделдер сыноодон өткөрүлдү, Кыргыз Республикасынын </w:t>
            </w:r>
            <w:r w:rsidRPr="00E12A74">
              <w:rPr>
                <w:lang w:val="ky-KG"/>
              </w:rPr>
              <w:lastRenderedPageBreak/>
              <w:t>мектептеринин иш тажрыйбасына моделдерди киргизүү боюнча сунуштар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Социалдык интеграциялоо борбору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ОБСЕнин каражаттарынын эсебинен (макулдашуу боюнча)</w:t>
            </w:r>
          </w:p>
        </w:tc>
      </w:tr>
      <w:tr w:rsidR="00F52476" w:rsidTr="005B3B3A">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2.2.10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 пилоттук мектепте коопсуз билим берүү мейкиндигин түзүү механизмдерин сыноодон өткөрүү</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Бул ишке тартылган пилоттук мектептердин саны</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мектептерине киргизүү үчүн коопсуз билим берүү мейкиндигин түзүү механизмдери иштелип чыкты</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ЮНИСЕФ (макулдашуу боюнча)</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ЮНИСЕФтин каражаттарынын эсебинен (макулдашуу боюнча)</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Тренингдердин саны</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Тренингдерди техникалык камсыз кылуу, басылма материалдарды даярдоо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2.2.11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''КЫРГЫЗТЕСТ" мамлекеттик тилди билүү деңгээлин баалоонун ата мекендик системасын </w:t>
            </w:r>
            <w:r w:rsidRPr="00E12A74">
              <w:rPr>
                <w:lang w:val="ky-KG"/>
              </w:rPr>
              <w:lastRenderedPageBreak/>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Мамлекеттик тилди билүү деңгээлин баалоо системасын ишке киргизүү үчүн ченемдик </w:t>
            </w:r>
            <w:r w:rsidRPr="00E12A74">
              <w:rPr>
                <w:lang w:val="ky-KG"/>
              </w:rPr>
              <w:lastRenderedPageBreak/>
              <w:t>укуктук негиздердин болушу ("КЫРГЫЗТЕСТ")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Сыноодон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Мамлекеттик тилди билүү деңгээлин баалоо системасын ишке киргизүү үчүн ченемдик </w:t>
            </w:r>
            <w:r w:rsidRPr="00E12A74">
              <w:rPr>
                <w:lang w:val="ky-KG"/>
              </w:rPr>
              <w:lastRenderedPageBreak/>
              <w:t>укуктук база иштелип чыкты - БИМдин алдында Улуттук тестирлөө борборунун базасында "КЫРГЫЗТЕСТ"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УТБ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2012-жылы республикалык бюджет - 1,9 млн. сом</w:t>
            </w:r>
          </w:p>
          <w:p w:rsidR="00F52476" w:rsidRPr="00E12A74" w:rsidRDefault="00F52476" w:rsidP="005B3B3A">
            <w:pPr>
              <w:pStyle w:val="tkTablica"/>
              <w:jc w:val="left"/>
            </w:pPr>
            <w:r w:rsidRPr="00E12A74">
              <w:rPr>
                <w:lang w:val="ky-KG"/>
              </w:rPr>
              <w:t xml:space="preserve">(2013-жылдан тартып өзүн өзү </w:t>
            </w:r>
            <w:r w:rsidRPr="00E12A74">
              <w:rPr>
                <w:lang w:val="ky-KG"/>
              </w:rPr>
              <w:lastRenderedPageBreak/>
              <w:t>каржылоого өтүү менен)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2.2.12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SEA методикасы боюнча мугалимдердин табигый-илимдик циклдеги квалификациясын жогорулатуу курстарын уюштуруу жана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SEA методикасы боюнча квалификацияны жогорулатуу курстары менен камтылган пилоттук мектептердеги мугалимдердин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Адам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Пилоттук мектептердин мугалимдери SEA методикасы боюнча квалификацияны жогорулатуу курстарына тартылды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GIZ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GIZдин каражаттарынын эсебинен 138,1 миң AKШ $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2.2.13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Табигый сабактар боюнча тесттерди иштеп чыгуу, сыноодон өткөрүү жана талдоо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Табигый сабактар боюнча иштелип чыккан, сыноодон өткөрүлгөн жана талдоо жүргүзүлгөн </w:t>
            </w:r>
            <w:r w:rsidRPr="00E12A74">
              <w:rPr>
                <w:lang w:val="ky-KG"/>
              </w:rPr>
              <w:lastRenderedPageBreak/>
              <w:t>тесттердин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Сыноодон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Талдоо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Эл аралык тажрыйбага ылайык табигый сабактар боюнча тесттердин базасы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GIZ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GlZдин каражаттарынын эсебинен 1,4 миң АКШ $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2.2.14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Пилоттук мектептердеги табигый сабактар боюнча кабинеттерди жабдуу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Пилоттук мектептердеги табигый сабактар боюнча жабдылган кабинеттердин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GIZдин каржылоо көлөмүнө жараша -пилоттук мектептердеги табигый сабактар боюнча кабинеттер жабдылды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GTZ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GIZдин каражаттарынын эсебинен 7,8 миң АКШ $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2.2.15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Башталгыч класстар үчүн тесттерди иштеп чыгуу жана жарыялоо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Башталгыч класстар үчүн иштелип чыккан жана жарыяланган тесттердин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Сыноодон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Жарыялоо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Башталгыч класстар үчүн тесттердин базасы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GIZ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GIZдин каражаттарынын эсебинен 19,9 миң АКШ $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2.3</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3-милдет. 2015-жылга карата 5-11-класстардын окуучуларынын камсыз болуу деңгээлин жогорулатуу</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китептерди, окуу жана усулдук адабияттарды иштеп чыгуу жана басуу процессине кайра инвести</w:t>
            </w:r>
            <w:r w:rsidRPr="00E12A74">
              <w:rPr>
                <w:lang w:val="ky-KG"/>
              </w:rPr>
              <w:lastRenderedPageBreak/>
              <w:t>циялоого мүмкүндүк берүүчү (мисалы, эркин тираждоо) ОУКтун китепкана фондун түзүүнүн жаңы системасын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ОУКтун китепкана фондун түзүү үчүн ченемдик укуктук негизин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Бекитилди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ОУКтук китепкана фондун түзүү үчүн ченемдик укуктук негиз бекитилди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ДБ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Республикалык бюджеттин каражаттарынын чегинде, ошондой эле ДБнын каражаттарынын </w:t>
            </w:r>
            <w:r w:rsidRPr="00E12A74">
              <w:rPr>
                <w:lang w:val="ky-KG"/>
              </w:rPr>
              <w:lastRenderedPageBreak/>
              <w:t>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эсебинен каржылануучу окуу китептерин тираждоо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млн. сом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100,0 0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Жыл сайын 100,00 млн. сомдун бөлүнүшү Кыргыз Республикасынын мектептеринде окуу китептери менен камсыз болушун 9%га жогорулатат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ФМ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Чет өлкөдө иштелип чыккан окуу китептерин Кыргызстандын улуттук шарттарына </w:t>
            </w:r>
            <w:r w:rsidRPr="00E12A74">
              <w:rPr>
                <w:lang w:val="ky-KG"/>
              </w:rPr>
              <w:lastRenderedPageBreak/>
              <w:t>ыңгайлаштыруу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Чет өлкөдө иштелип чыккан окуу китептери ыңгайлаштырылды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Ыңгайлаштырылган окуу китептеринин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Математика жана табигый илимдер багыты боюнча 9 аталыштагы окуу китеби </w:t>
            </w:r>
            <w:r w:rsidRPr="00E12A74">
              <w:rPr>
                <w:lang w:val="ky-KG"/>
              </w:rPr>
              <w:lastRenderedPageBreak/>
              <w:t>ыңгайлаштырылды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КБА, "'Русский учебник" фонду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ошондой эле "Русски</w:t>
            </w:r>
            <w:r w:rsidRPr="00E12A74">
              <w:rPr>
                <w:lang w:val="ky-KG"/>
              </w:rPr>
              <w:lastRenderedPageBreak/>
              <w:t>й учебник" фондусунун ресурстарынын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lastRenderedPageBreak/>
              <w:t>2.4</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4-милдет. Натыйжага эсептелген сапаттуу билим берүүнүн негизи катары окуучунун, класстын жана мектептин деңгээлинде билим берүү процессинин натыйжаларын диагностикалоонун жана контролдоонүн жаңы методдорун киргизүү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мектептеринде формативдик баалоо боюнча мугалимдер үчүн бирдиктүү стандартты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Кыргызстандын мектептеринде формативдик баалоо системасы киргизилди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Мектептердин саны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бардык мектептери формативдик баалоону жана баалоонун башка түрлөрүн колдонууда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КБА, билим берүү уюмдары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ДБнын "READ'' долбоорунун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9-класстын деңгээлинде экзамендердин бирдиктүү форматын иштеп чыгуу жана аларды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Материалдарды иштеп чыгуу жана 9-класста экзамендерди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Мектептердин саны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9-класс - 0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9-класс - 10%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9-класс - 20%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9-класс - 40%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Ченемдик укуктук документтер (Жобо, Нускама ж.б.) жана контролдук-ченөө материалдары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КБА, УТБ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Жыйынтык баалоонун формаларын жакшыр</w:t>
            </w:r>
            <w:r w:rsidRPr="00E12A74">
              <w:rPr>
                <w:lang w:val="ky-KG"/>
              </w:rPr>
              <w:lastRenderedPageBreak/>
              <w:t>туу (11-класста бирдиктүү бүтүрүү экзамендерин сыноодон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11-класста бирдиктүү бүтүрүү экзамендерин </w:t>
            </w:r>
            <w:r w:rsidRPr="00E12A74">
              <w:rPr>
                <w:lang w:val="ky-KG"/>
              </w:rPr>
              <w:lastRenderedPageBreak/>
              <w:t>сыноодон өткөргөн мектептердин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Пилоттук мектептер 11-класста бирдиктүү </w:t>
            </w:r>
            <w:r w:rsidRPr="00E12A74">
              <w:rPr>
                <w:lang w:val="ky-KG"/>
              </w:rPr>
              <w:lastRenderedPageBreak/>
              <w:t>бүтүрүү экзамендерин сыноодон өткөрүүдө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КБА, КР билим берүү уюмдары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ДБнын "READ" долбоорунун каражаттарынын </w:t>
            </w:r>
            <w:r w:rsidRPr="00E12A74">
              <w:rPr>
                <w:lang w:val="ky-KG"/>
              </w:rPr>
              <w:lastRenderedPageBreak/>
              <w:t>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Жалпы республикалык тестте жалпы билим берүүчү мектептердин бүтүрүүчүлөрү үчүн предметтик мүнөздөгү кошумча тесттерди түзүү жана аларды жыл сайын жаңылоо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Предметтик тесттердин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Предметтик тесттердин саны көбөйтүлдү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БОМББ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ЖРТнын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1-11-класстардын мугалимдеринин психологиялык-педагогикалык компеттенттүүлүгүн жогорулатуу үчүн баалоонун жаңы формал</w:t>
            </w:r>
            <w:r w:rsidRPr="00E12A74">
              <w:rPr>
                <w:lang w:val="ky-KG"/>
              </w:rPr>
              <w:lastRenderedPageBreak/>
              <w:t>ары боюнча окутуу модулдарын иштеп чыгуу жана аны квалификацияны жогорулатуу системасына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Формативдик жана суммативдик баалоо боюнча модулдарды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Модулдун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Иштелип чыкты жана бекитилди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ЮЖ курстарынын окуу планына киргизилди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ашырылууда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Модуль иштелип чыкты, бекитилди жана КЖ курстарынын окуу планына киргизилди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Республикалык бюджеттин каражаттарынын чегинде, ДБнын "READ" долбоорунун каражаттарынын эсебинен </w:t>
            </w:r>
            <w:r w:rsidRPr="00E12A74">
              <w:rPr>
                <w:lang w:val="ky-KG"/>
              </w:rPr>
              <w:lastRenderedPageBreak/>
              <w:t>(макулдашуу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Башталгыч класстардын жана 5-9-класстардын мугалимдерин квалификацияны жогорулатуу системасы аркылуу баалоонун жаңы методдоруна окутуу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КЖ курстарынын окуу планына модулду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Модуль колдонулуп жаткан КЖ курстарынын пайызы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Негизги мектепте иштеген мугалимдерге бардык адистиктер үчүн КЖ курстары баалоонун жаңы формалары боюнча модуль киргизилди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КБА, квалификацияны жогорулатуу институттары жана борборлору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ДБнын "READ" долбоорунун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2.5</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5-милдет. Жалпы билим берүүчү жана атайын адистештирилген мектептердин базасында өзгөчө муктаждыктагы балдарга инклюзивдүү билим берүү шарттарын камсыз кылуу</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Инклюзивдүү жана адистештирилген мектептер үчүн куррикулумдарды </w:t>
            </w:r>
            <w:r w:rsidRPr="00E12A74">
              <w:rPr>
                <w:lang w:val="ky-KG"/>
              </w:rPr>
              <w:lastRenderedPageBreak/>
              <w:t>иштеп чыгуу (предметтик куррикулумдар 1-4 жана 5-9-класстын ден соолугунун мүмкүнчүлүгү чектелген балдар үчүн)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Ииклюзивдүү жана адистештирилген мектептер үчүн куррикулум иштели</w:t>
            </w:r>
            <w:r w:rsidRPr="00E12A74">
              <w:rPr>
                <w:lang w:val="ky-KG"/>
              </w:rPr>
              <w:lastRenderedPageBreak/>
              <w:t>п чыккан билим берүү деңгээлдери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Деңгээл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Башталгыч мектеп үчүн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5-7-класстар үчүн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8-9-класстар үчүн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Куррикулумдар иштелип чыкты жана бекитилди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КБА, предметтик мугалимдер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каражаттapынын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 инклюзивдүү программаларды ишке ашырып жаткан мектептерде;</w:t>
            </w:r>
          </w:p>
          <w:p w:rsidR="00F52476" w:rsidRPr="00E12A74" w:rsidRDefault="00F52476" w:rsidP="005B3B3A">
            <w:pPr>
              <w:pStyle w:val="tkTablica"/>
              <w:jc w:val="left"/>
            </w:pPr>
            <w:r w:rsidRPr="00E12A74">
              <w:rPr>
                <w:lang w:val="ky-KG"/>
              </w:rPr>
              <w:t>б) ден соолугунун мүмкүнчүлүгү чектелген балдар үчүн адистештирилген мектептерде сабак берген мугалимдер үчүн квалификацияны жогорулатуу курстар</w:t>
            </w:r>
            <w:r w:rsidRPr="00E12A74">
              <w:rPr>
                <w:lang w:val="ky-KG"/>
              </w:rPr>
              <w:lastRenderedPageBreak/>
              <w:t>ына модулдарды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Модулдардын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 модуль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КБА, 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Ден соолугунун мүмкүнчүлүгү чектелген балдар үчүн адистештирилген мектептерде сабак берген мугалимдер үчүн квалификацияны жогорулатуу программаларын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КЖ курстарынын иштелип чыккан программаларынын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 программа иштелип чыкты жана КЖ курстарында колдонулууда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КБА, 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Инклюзивдүү мектептерди жана адистештирилген мектептерди окуу материалдары, окуу куралдары, жабдуулар менен камсыз кылууну</w:t>
            </w:r>
            <w:r w:rsidRPr="00E12A74">
              <w:rPr>
                <w:lang w:val="ky-KG"/>
              </w:rPr>
              <w:lastRenderedPageBreak/>
              <w:t>н ченемдик баасын иштеп чыгуу жана аныктоо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Инклюзивдүү мектептерди жана адистештирилген мектептерди (тиби боюнча) камсыз кылуунун ченемдери иштелип чыкты жана анын </w:t>
            </w:r>
            <w:r w:rsidRPr="00E12A74">
              <w:rPr>
                <w:lang w:val="ky-KG"/>
              </w:rPr>
              <w:lastRenderedPageBreak/>
              <w:t>баасы аныкталды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Ченем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ФМ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берүүнүн бардык деңгээлинде ден соолугунун мүмкүнчүлүгү чектелген балдарды окутууну эске алуу менен (пандустар ж.б.), имараттарды куруу боюнча долбоорлоо-сметалык документтерге жаңы талаптарды иштеп чыгуу жана бекитүү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берүүнүн бардык деңгээлинде ден соолугунун мүмкүнчүлүгү чектелген балдарды окутууну эске алуу менен (пандустар ж.б.) имараттарды куруу боюнча бекитилген долбоорлоо- сметалык документтердин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Долбоорлоо- сметалык документтер иштелип чыгып бекитилди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Бекитилген долбоорлоо- сметалык документтердин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ФМ, ЭМ, </w:t>
            </w:r>
            <w:r w:rsidRPr="00E12A74">
              <w:t>Курулуш агенттиги</w:t>
            </w:r>
            <w:r w:rsidRPr="00E12A74">
              <w:rPr>
                <w:lang w:val="ky-KG"/>
              </w:rPr>
              <w:t xml:space="preserve">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Республиканын 7 облусун</w:t>
            </w:r>
            <w:r w:rsidRPr="00E12A74">
              <w:rPr>
                <w:lang w:val="ky-KG"/>
              </w:rPr>
              <w:lastRenderedPageBreak/>
              <w:t>да Психологиялык-медициналык-педагогикалык консультациялардын ишине методикалык колдоо көрсөтүү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ПМПКнын ишинин жаңырт</w:t>
            </w:r>
            <w:r w:rsidRPr="00E12A74">
              <w:rPr>
                <w:lang w:val="ky-KG"/>
              </w:rPr>
              <w:lastRenderedPageBreak/>
              <w:t>ылган ченемдик укуктук жана методикалык базасынын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ПМПК жана мето</w:t>
            </w:r>
            <w:r w:rsidRPr="00E12A74">
              <w:rPr>
                <w:lang w:val="ky-KG"/>
              </w:rPr>
              <w:lastRenderedPageBreak/>
              <w:t>дикалык материалдар үчүн нускамалардын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ПМПК жана мето</w:t>
            </w:r>
            <w:r w:rsidRPr="00E12A74">
              <w:rPr>
                <w:lang w:val="ky-KG"/>
              </w:rPr>
              <w:lastRenderedPageBreak/>
              <w:t>дикалык материалдар үчүн нускамаларды жаңылоо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Ченемдик укуктук докумен</w:t>
            </w:r>
            <w:r w:rsidRPr="00E12A74">
              <w:rPr>
                <w:lang w:val="ky-KG"/>
              </w:rPr>
              <w:lastRenderedPageBreak/>
              <w:t>ттер жана методикалык материалдар жаңыланды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БИМ, КБА, СМ, </w:t>
            </w:r>
            <w:r w:rsidRPr="00E12A74">
              <w:rPr>
                <w:lang w:val="ky-KG"/>
              </w:rPr>
              <w:lastRenderedPageBreak/>
              <w:t>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Республикалык бюджет</w:t>
            </w:r>
            <w:r w:rsidRPr="00E12A74">
              <w:rPr>
                <w:lang w:val="ky-KG"/>
              </w:rPr>
              <w:lastRenderedPageBreak/>
              <w:t>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lastRenderedPageBreak/>
              <w:t>2.6</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6-милдет. Жалпы билим берүүчү уюмдарды финансылык-администрациялык өз алдынчалык принциптерине өткөрүү</w:t>
            </w:r>
          </w:p>
        </w:tc>
      </w:tr>
      <w:tr w:rsidR="00F52476" w:rsidRPr="004E6853"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Бишкек жана Ош шаарларында, Нарын, Талас, Ош, Жалал-Абад облустарында этап-этабы менен жан башына каржылоо принцибин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ЖБКны Кыргыз Республикасынын Бишкек жана Ош шаарларында, 4 облусунда ырааттуулук менен киргизүү этаптары аныкталды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ЖБКга өтүү графиги аныкталды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ашыруу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ашыруу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ашыруу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мектептерин жан башына каржылоо принциптерине өткөрүү графиги ишке ашырылууда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ФМ, шаарББ, райББ,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4E6853" w:rsidRDefault="00F52476" w:rsidP="005B3B3A">
            <w:pPr>
              <w:pStyle w:val="tkTablica"/>
              <w:jc w:val="left"/>
              <w:rPr>
                <w:lang w:val="ky-KG"/>
              </w:rPr>
            </w:pPr>
            <w:r w:rsidRPr="00E12A74">
              <w:rPr>
                <w:lang w:val="ky-KG"/>
              </w:rPr>
              <w:t xml:space="preserve">Республикалык бюджеттин каражаттарынын чегинде, ал эми ишке киргизүүгө даярдоо (окутуу ж.б.) ЕКнын колдоосунда (макулдашуу боюнча) Бишкек жана Ош шаарларында, ДБнын колдоосунда (макулдашуу боюнча) Ош, </w:t>
            </w:r>
            <w:r w:rsidRPr="00E12A74">
              <w:rPr>
                <w:lang w:val="ky-KG"/>
              </w:rPr>
              <w:lastRenderedPageBreak/>
              <w:t>Талас, Жалал-Абад, Нарын облустарында</w:t>
            </w:r>
          </w:p>
        </w:tc>
      </w:tr>
      <w:tr w:rsidR="00F52476" w:rsidRPr="004E6853"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4E6853" w:rsidRDefault="00F52476" w:rsidP="005B3B3A">
            <w:pPr>
              <w:pStyle w:val="tkTablica"/>
              <w:jc w:val="center"/>
              <w:rPr>
                <w:lang w:val="ky-KG"/>
              </w:rPr>
            </w:pPr>
            <w:r w:rsidRPr="004E6853">
              <w:rPr>
                <w:lang w:val="ky-KG"/>
              </w:rPr>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4E6853" w:rsidRDefault="00F52476" w:rsidP="005B3B3A">
            <w:pPr>
              <w:pStyle w:val="tkTablica"/>
              <w:jc w:val="left"/>
              <w:rPr>
                <w:lang w:val="ky-KG"/>
              </w:rPr>
            </w:pPr>
            <w:r w:rsidRPr="004E6853">
              <w:rPr>
                <w:lang w:val="ky-KG"/>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Жан башына каржылоого тартылуу %ы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бардык мектептерин жан башына каржылоого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ФМ, шаарББ, райББ,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4E6853" w:rsidRDefault="00F52476" w:rsidP="005B3B3A">
            <w:pPr>
              <w:pStyle w:val="tkTablica"/>
              <w:jc w:val="left"/>
              <w:rPr>
                <w:lang w:val="ky-KG"/>
              </w:rPr>
            </w:pPr>
            <w:r w:rsidRPr="00E12A74">
              <w:rPr>
                <w:lang w:val="ky-KG"/>
              </w:rPr>
              <w:t>Республикалык бюджеттин каражаттарынын чегинде, ал эми ишке киргизүүгө даярдоо (окутуу ж.б.) ЕКнын колдоосунда (макулдашуу боюнча) Бишкек жана Ош шаарларында, ДБнын колдоосунда (макулдашуу боюнча) Ош, Талас, Жалал-Абад жана Нарын облустарында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Сценарийлерди иштеп чыгуу эл аралык </w:t>
            </w:r>
            <w:r w:rsidRPr="00E12A74">
              <w:rPr>
                <w:lang w:val="ky-KG"/>
              </w:rPr>
              <w:lastRenderedPageBreak/>
              <w:t>мектептеги билим берүүнү каржылоо агымдарынын өзгөрүшүнүн натыйжалуулугун баалоо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Сценарийлерди иштеп чыгуу жана </w:t>
            </w:r>
            <w:r w:rsidRPr="00E12A74">
              <w:rPr>
                <w:lang w:val="ky-KG"/>
              </w:rPr>
              <w:lastRenderedPageBreak/>
              <w:t>алардын натыйжалуулугун негиздөө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Сценарийлер менен финансылык </w:t>
            </w:r>
            <w:r w:rsidRPr="00E12A74">
              <w:rPr>
                <w:lang w:val="ky-KG"/>
              </w:rPr>
              <w:lastRenderedPageBreak/>
              <w:t>негиздеменин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Сценарийлер иштелип </w:t>
            </w:r>
            <w:r w:rsidRPr="00E12A74">
              <w:rPr>
                <w:lang w:val="ky-KG"/>
              </w:rPr>
              <w:lastRenderedPageBreak/>
              <w:t>чыкты. Эң натыйжалуусу аныкталды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Сценарийлер иштелип чыкты жана </w:t>
            </w:r>
            <w:r w:rsidRPr="00E12A74">
              <w:rPr>
                <w:lang w:val="ky-KG"/>
              </w:rPr>
              <w:lastRenderedPageBreak/>
              <w:t>ага өтүүнүн жолдору аныкталды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БИМ, БИМ, ФМ, шаарББ, </w:t>
            </w:r>
            <w:r w:rsidRPr="00E12A74">
              <w:rPr>
                <w:lang w:val="ky-KG"/>
              </w:rPr>
              <w:lastRenderedPageBreak/>
              <w:t>райББ, Шаарфинбөлүмдөрү, Райфинбөлүмдөрү,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Еврокомиссиянын каражаттарын</w:t>
            </w:r>
            <w:r w:rsidRPr="00E12A74">
              <w:rPr>
                <w:lang w:val="ky-KG"/>
              </w:rPr>
              <w:lastRenderedPageBreak/>
              <w:t>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 уюмдарынын кызматкерлерине жаны аттестациялык талаптарды жана иштин натыйжалуулугуна негизделген алардын ишин баалоо индикаторлорун толуктап иштеп чыгуу жана бекитүү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Педагогикалык кызматкерлерди баалоонун бекитилген индикаторлорунун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Индикаторлор иштелип чыкты жана бекитилди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Сыноодон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Сыноодон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Индикаторлор иштелип чыкты жана бекитилди, педагогдордун ишин баалоодо колдонулууда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Окуучулардын окуудагы жетишкендиктерин системалуу түрдө </w:t>
            </w:r>
            <w:r w:rsidRPr="00E12A74">
              <w:rPr>
                <w:lang w:val="ky-KG"/>
              </w:rPr>
              <w:lastRenderedPageBreak/>
              <w:t>жакшырткан мугалимдер менен мектептерди шыктандыруу жана аларга дем берүү механизмдерин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Иштелип чыккан шыктандыруу механизмдеринин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Пилоттук иштеп чыгуулар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Мугалимдерге жана мектептерге дем берүүнүн грант</w:t>
            </w:r>
            <w:r w:rsidRPr="00E12A74">
              <w:rPr>
                <w:lang w:val="ky-KG"/>
              </w:rPr>
              <w:lastRenderedPageBreak/>
              <w:t>тык схемалары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Сыноодон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Мугалимдерди жана мектептерди материалдык шыктандыруу механиз</w:t>
            </w:r>
            <w:r w:rsidRPr="00E12A74">
              <w:rPr>
                <w:lang w:val="ky-KG"/>
              </w:rPr>
              <w:lastRenderedPageBreak/>
              <w:t>мдери иштелип чыкты жана ишке киргизүүгө даяр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шаарББ, райББ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Коомчулуктун (камкорчулук кеңештер, коомдук бирикмелер ж.б.) контролдоосу жана бюджеттик угууларды өткөрүү аркылуу мектептин керектөөсүнө ата-энелерден жыйналган взностун ачык-айкын, отчеттук, максаттуу жумшалышын </w:t>
            </w:r>
            <w:r w:rsidRPr="00E12A74">
              <w:rPr>
                <w:lang w:val="ky-KG"/>
              </w:rPr>
              <w:lastRenderedPageBreak/>
              <w:t>камсыз кылуу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Камкорчулук кеңеши бар мектептердин %ы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10%дан азыраак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Камкорчулук кеңештери жана коомдук бирикмелер 30% мектепте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шаарББ, райББ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Бюджеттик угуулардын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Жан башына каржылоого өтүп жаткан облустардагы мектептерде бюджеттик угуулар өткөрүлүүдө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шаарББ, райББ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жана Сапаттуу Билим долбоорунун колдоосунда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2.6.6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Мектептердин администрацияларын жана ата-энелерди Мамлекеттик-коомдук башкаруунун (МКБ) принциптерине жана бюджеттик угууларды уюштурууга жана өткөрүүгө үйрөтүү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Мектептердин администрацияларын жана ата-энелерди МКБ принциптерине жана бюджеттик угууларды өткөрүүгө үйрөтүү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МКБнын принциптерине окутулган мектептердин %ы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Администрация жана ата-энелер окутулду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КБА, квалификацияны жогорулатуу институттары жана борборлору, шаарББ, райББ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2.6.7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Ар бир мугалимге мамлек</w:t>
            </w:r>
            <w:r w:rsidRPr="00E12A74">
              <w:rPr>
                <w:lang w:val="ky-KG"/>
              </w:rPr>
              <w:lastRenderedPageBreak/>
              <w:t>еттик бюджеттен тең каржылоо шартында берилген каржылоо менен камсыз кылынган билим берүү ваучери түрүндө мугалимдердин квалификациясын жогорулатуу курстары үчүн ченемдик укуктук базаны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Ваучер жөнүндө жобо </w:t>
            </w:r>
            <w:r w:rsidRPr="00E12A74">
              <w:rPr>
                <w:lang w:val="ky-KG"/>
              </w:rPr>
              <w:lastRenderedPageBreak/>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Жобо иштелип </w:t>
            </w:r>
            <w:r w:rsidRPr="00E12A74">
              <w:rPr>
                <w:lang w:val="ky-KG"/>
              </w:rPr>
              <w:lastRenderedPageBreak/>
              <w:t>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Жобо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w:t>
            </w:r>
            <w:r w:rsidRPr="00E12A74">
              <w:rPr>
                <w:lang w:val="ky-KG"/>
              </w:rPr>
              <w:lastRenderedPageBreak/>
              <w:t>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lastRenderedPageBreak/>
              <w:t>3</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Кесиптик-техникалык билим берүү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3.1</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1-милдет. Окуу жайлардын материалдык-техникалык базасын чыңдоо жана модернизациялоо</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жайларды заманбап окуу жабдыктары жана оргтехника менен жабдуу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Жабдылган шаардык окуу жайлардын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 бизнес-сектордун каража</w:t>
            </w:r>
            <w:r w:rsidRPr="00E12A74">
              <w:rPr>
                <w:lang w:val="ky-KG"/>
              </w:rPr>
              <w:lastRenderedPageBreak/>
              <w:t>ттары, бюджеттен тышкаркы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Жабдылган айылдык окуу жайлардын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 бизнес-сектордун каражаттары, бюджеттен тышкаркы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жайларда реабилитациялык иштерди жүргүзүү, анын ичинде ДМЧАны окутуу үчүн шарттарды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Оңдолгон шаардык окуу жайлардын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 бизнес-сектордун каражаттары, бюджеттен тышкар</w:t>
            </w:r>
            <w:r w:rsidRPr="00E12A74">
              <w:rPr>
                <w:lang w:val="ky-KG"/>
              </w:rPr>
              <w:lastRenderedPageBreak/>
              <w:t>кы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Оңдолгон айылдык окуу жайлардын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 бизнес-сектордун каражаттары, бюджеттен тышкаркы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ДМЧАны окутуу үчүн шарттар түзүлгөн окуу жайлардын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 бизнес-сектордун каражаттары, бюджеттен тышкаркы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3.1.3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КТБ системасын оптималдаштыруу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Кайрадан уюштурулган окуу жайлардын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3.2</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2-милдет. Окутуу жана тарбиялоо сапатын жакшыртуу, кадрларды даярдоонун эмгек рыногунун талаптарына ылайык келишин камсыз кылуу</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Экономиканын секторлору боюнча квалификациялык керектөөлөрдү аныктоо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Жүргүзүлгөн изилдөөлөрдүн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Кесиптик билим берүүнүн квалификацияларынын улуттук алкагын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КТБ квалификацияларынын улуттук алкагынын долбоорун Көндүмдөрдү өнүктүрүү боюнча улуттук кеңештин кароосуна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Датасы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4-квартал - иштеп чыгуу жана талкуулоо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3-квартал -бекитүү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Жарыялоо жана ишке ашыруунун башталышы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Долбоорду жарыялоо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документтеринин пакетин заманбап кесипти</w:t>
            </w:r>
            <w:r w:rsidRPr="00E12A74">
              <w:rPr>
                <w:lang w:val="ky-KG"/>
              </w:rPr>
              <w:lastRenderedPageBreak/>
              <w:t>к стандарттарга ылайык компетенттүүлүктүн негизинде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Иштелип чыккан окуу документтеринин пакети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Республикалык бюджеттин каражаттарынын </w:t>
            </w:r>
            <w:r w:rsidRPr="00E12A74">
              <w:rPr>
                <w:lang w:val="ky-KG"/>
              </w:rPr>
              <w:lastRenderedPageBreak/>
              <w:t>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3.2.4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программаларынын көз карандысыз аккредитациялоо системасын 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Каттоодон жана аккредитациялоодон өткөн бюджеттик (3 жыл) окутуунун пилоттук программаларынын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 GIZ, социалдык өнөктөштөр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 жумуш берүүчүлөрдүн салымы</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Кыска мөөнөттөгү окутуунун аккредитацияланган окуу программалары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 социалдык өнөктөштөр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КТБ окуу жайларынын бүтүрүүчүлөрүнүн компетенттүүлүгүн көз каранды</w:t>
            </w:r>
            <w:r w:rsidRPr="00E12A74">
              <w:rPr>
                <w:lang w:val="ky-KG"/>
              </w:rPr>
              <w:lastRenderedPageBreak/>
              <w:t>сыз сертификаттоого өтүү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Үч жылдык окутуунун бүтүрүүчүлөрүн көз карандысыз сертификаттоо</w:t>
            </w:r>
            <w:r w:rsidRPr="00E12A74">
              <w:rPr>
                <w:lang w:val="ky-KG"/>
              </w:rPr>
              <w:lastRenderedPageBreak/>
              <w:t>ну колдонуучу пилоттук окуу жайлардын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 GIZ, социалдык өнөктөштөр (макул</w:t>
            </w:r>
            <w:r w:rsidRPr="00E12A74">
              <w:rPr>
                <w:lang w:val="ky-KG"/>
              </w:rPr>
              <w:lastRenderedPageBreak/>
              <w:t>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Республикалык бюджеттин каражаттарынын чегинде, донорд</w:t>
            </w:r>
            <w:r w:rsidRPr="00E12A74">
              <w:rPr>
                <w:lang w:val="ky-KG"/>
              </w:rPr>
              <w:lastRenderedPageBreak/>
              <w:t>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Компетенттүүлүктү көз карандысыз сертификаттоо менен камтылган кыска мөөнөттө окутуу программаларынын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 социалдык өнөктөштөр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Түзүлгөн сертификаттоо борборлорунун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 социалдык өнөктөштөр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Компетенттүүлүктү баалоо боюнча окутулган жана сертификатталган адистердин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 социалдык өнөктөштөр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3.2.6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 процессине маалыматтык коммуникациялык технологияларды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Окутуу процессине маалыматтык коммуникациялык технологиялар киргизилген окуу жайлардын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жайларды окуу, усулдук адабияттар, көрсөтмө куралдар менен камсыз кылуу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жайлардын жаңы окуу китептери жана окуу куралдары, усулдук адабияттар менен камсыз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 социалдык өнөктөштөр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 окуу жайлардын бюджеттен тышкаркы каражаттары</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Окутуу орус тилинде болгон топтордо мамлекеттик тилде окутууну жакшыртуу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Тестирлөө өткөрүлгөн окуу жайлардын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Республикалык бюджеттин каражаттарынын чегинде, бюджеттен тышкаркы </w:t>
            </w:r>
            <w:r w:rsidRPr="00E12A74">
              <w:rPr>
                <w:lang w:val="ky-KG"/>
              </w:rPr>
              <w:lastRenderedPageBreak/>
              <w:t>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3.2.9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Окуучуларды адеп-ахлактуулукка, сабырдуулукка, этностор аралык өз ара түшүнүшүүгө тарбиялоо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Региондор боюнча өткөрүлгөн иш-чаралардын саны (улуттук маданият күндөрү, ар улуттун салтын таануу ж.б.)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 окуу жайлардын бюджеттен тышкаркы каражаттары</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3.2.10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Окуучулардын ар тараптан өсүшү жана алардын чыгармачылык потенциалын калыптандыруу үчүн шарттарды камсыз кылуу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КТБнын окуучуларынын катышуусу менен өткөрүлгөн маданий жана спорттук иш-чаралардын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окуу жайлардын бюджеттен тышкаркы каражаттары</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3.3</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3-милдет. Окуу жайлардын башкарууну жана каржылоону жакшыртуу</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Заманбап билим берүү процессинин талапта</w:t>
            </w:r>
            <w:r w:rsidRPr="00E12A74">
              <w:rPr>
                <w:lang w:val="ky-KG"/>
              </w:rPr>
              <w:lastRenderedPageBreak/>
              <w:t>рын эске алуу менен окуу жайлардын кадрдык потенциалын жакшыртуу боюнча программаларды иштеп чыгуу жана ишке ашыруу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Кесиптик-техникалык билим берүү система</w:t>
            </w:r>
            <w:r w:rsidRPr="00E12A74">
              <w:rPr>
                <w:lang w:val="ky-KG"/>
              </w:rPr>
              <w:lastRenderedPageBreak/>
              <w:t>сы боюнча адам ресурстарын өнүктүрүүнүн иштелип чыккан жана бекитилген планы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Датасы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4-квартал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Бекитилген план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 xml:space="preserve">дин алдындагы КТБА, социалдык </w:t>
            </w:r>
            <w:r w:rsidRPr="00E12A74">
              <w:rPr>
                <w:lang w:val="ky-KG"/>
              </w:rPr>
              <w:lastRenderedPageBreak/>
              <w:t>өнөктөштөр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Республикалык бюджеттин каражаттарын</w:t>
            </w:r>
            <w:r w:rsidRPr="00E12A74">
              <w:rPr>
                <w:lang w:val="ky-KG"/>
              </w:rPr>
              <w:lastRenderedPageBreak/>
              <w:t>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Өзүнүн квалификациясын жогорулаткан инженердик-педагогикалык кызматкерлердин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өсүшү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 социалдык өнөктөштөр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 бюджеттен тышкаркы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ECDL программасы боюнча МКТга окутуудан өткөн кызматкерлердин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Адам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3.3.2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ККнын потенциалын жогорулатуу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ККнын окутулган жетекчилеринин жана мүчөлөрүнүн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Камкорчулук кеңештеринин ишине мониторинг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Мөөнөтү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4-кв.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4-кв.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4-кв.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Мониторингдин материалдары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Жан башына каржылоону иштеп чыгуу жана 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ЖБКны ишке киргизген пилоттук окуу жайлардын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Социалдык төлөмдөрдүн даректүүлүгүн оптималдаштыруу жана күчөтүү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Тиешелүү ЧУАнын долбоорун даярдоо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Датасы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4-квартал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ЧУАнын долбоору бекитүүгө киргизилди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ЖЭИМдин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3.3.5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Мониторинг жүргүзүү жана баалоо системаларын иштеп чыгуу жана 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Кесиптик-техникалык билим берүү маселелери боюнча мониторинг жүргүзүүнүн жана отчеттуулуктун пилоттук схемасы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Датасы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4-квартал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 жана пилоттоо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Бүтүрүүчүлөрдүн иш менен камсыз кылуу боюнча изилдөөлөр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Ишти пилоттук баалоо жүргүзүлгөн окуу жайлардын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3.4</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4-милдет. Кесиптик билим алуунун жана окутуунун жеткиликтүүлүгүн камсыз кылуу</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ДМЧАларды окутуу </w:t>
            </w:r>
            <w:r w:rsidRPr="00E12A74">
              <w:rPr>
                <w:lang w:val="ky-KG"/>
              </w:rPr>
              <w:lastRenderedPageBreak/>
              <w:t>үчүн окуу программаларын иштеп чыгуу жана 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ДМЧАлар үчүн окутуу </w:t>
            </w:r>
            <w:r w:rsidRPr="00E12A74">
              <w:rPr>
                <w:lang w:val="ky-KG"/>
              </w:rPr>
              <w:lastRenderedPageBreak/>
              <w:t>программаларынын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w:t>
            </w:r>
            <w:r w:rsidRPr="00E12A74">
              <w:rPr>
                <w:lang w:val="ky-KG"/>
              </w:rPr>
              <w:lastRenderedPageBreak/>
              <w:t>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Республикалык </w:t>
            </w:r>
            <w:r w:rsidRPr="00E12A74">
              <w:rPr>
                <w:lang w:val="ky-KG"/>
              </w:rPr>
              <w:lastRenderedPageBreak/>
              <w:t>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Жаза аткаруу мекемесиндеги адамдарды окутууну жакшыртуу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Көнүктүрүлгөн окуу жайлардын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Кесиптик окутууда гендердик теңчиликти камсыз кылуу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Жалпы бүтүрүүчүлөрдүн арасынан кыздардын үлүшү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Өмүр бою окуу үчүн шарттарды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Кабыл алынган ЧУА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Датасы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3-4-кварталдар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Кабыл алуу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Кесиптик багытталган жана маалыматтык кампанияларды </w:t>
            </w:r>
            <w:r w:rsidRPr="00E12A74">
              <w:rPr>
                <w:lang w:val="ky-KG"/>
              </w:rPr>
              <w:lastRenderedPageBreak/>
              <w:t>өткөрүү боюнча иштерди уюштуруу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Инфотурларды, кесиптик консультацияларды, ачык эшик </w:t>
            </w:r>
            <w:r w:rsidRPr="00E12A74">
              <w:rPr>
                <w:lang w:val="ky-KG"/>
              </w:rPr>
              <w:lastRenderedPageBreak/>
              <w:t>күндөрүн кошо алганда, иш чаралардын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r w:rsidRPr="00E12A74">
              <w:rPr>
                <w:lang w:val="ky-KG"/>
              </w:rPr>
              <w:lastRenderedPageBreak/>
              <w:t>, донордук каражаттар, окуу жайлардын бюджеттен тышкаркы каражаттары</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lastRenderedPageBreak/>
              <w:t>3.5</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5-милдет. Кесиптик-техникалык билим берүүдө социалдык өнөктөштүктүн ролун чыңдоо үчүн шарттарды түзүү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Социалдык өнөктөштүктү андан ары чыңдоо боюнча ченемдик укуктук базаны иштеп чыгуу жана жакшыртуу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Кабыл алынган ЧУА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Датасы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3-квартал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Кабыл алуу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Кесиптик көндүмдөрдү өнүктүрүү боюнча улуттук кеңешти (КӨУК)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Өкмөттүн тиешелүү чечими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Датасы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2-квартал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Бекитүү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КӨУКтун катчылыгы катары Кесиптик-техникалык </w:t>
            </w:r>
            <w:r w:rsidRPr="00E12A74">
              <w:rPr>
                <w:lang w:val="ky-KG"/>
              </w:rPr>
              <w:lastRenderedPageBreak/>
              <w:t>билим берүү агенттигинин потенциалын чыңдоо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Жаңы уюштурулган түзүмдү иштеп чыгуу жана бекитүү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Датасы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2-квартал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Кабыл алуу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Жаңы түзүмгө ылайык кадрдык өзгөртүүлөрдү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Датасы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3-квартал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Кадрдык иштер боюнча буйруктар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КӨУКтун катчылыгы катары КТБАнын кызматкерлерин окутуу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Датасы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3-квартал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1-2-квартал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Окутууну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Эки тараптуу макулдашуулардын негизинде окуу жайларынын ишканалар жана уюмдар менен өз ара аракеттенүүсү боюнча иш-чаралар комплексин иштеп </w:t>
            </w:r>
            <w:r w:rsidRPr="00E12A74">
              <w:rPr>
                <w:lang w:val="ky-KG"/>
              </w:rPr>
              <w:lastRenderedPageBreak/>
              <w:t>чыгуу жана ишке ашыруу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Кызматташуу жөнүндө ишканалар менен макулдашуу түзгөн окуу жайлардын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4-квартал - иш- чаралар программасын иштеп чыгуу жана бекитүү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Келишимдерди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Келишимдерди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ЭМЖМ</w:t>
            </w:r>
            <w:r w:rsidRPr="00E12A74">
              <w:rPr>
                <w:lang w:val="ky-KG"/>
              </w:rPr>
              <w:t>дин алдындагы КТБА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донордук каражаттар</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lastRenderedPageBreak/>
              <w:t>4</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Кесиптик орто билим берүү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4.1</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1-милдет. Өлкөнүн артыкчылыктуу багыттарын жана региондордун экономикалык стратегияларын талдоонун негизинде кесиптик орто билими бар адистерди даярдоонун структурасын өзгөртүү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Келечекте ишке алуу жөнүндө мамлекеттик жана жеке иш берүүчүлөр менен түзүлгөн келишимдердин негизинде кесиптик орто окуу жайларга кабыл алуу планын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Кадрларга болгон муктаждыктар жөнүндө иш берүүчүлөргө суроо-талап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Кадрларга болгон муктаждыктар жөнүндө иш берүүчүлөргө суроо-талаптарды топтоо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министрликтер, ведомстволор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Өлкөнүн артыкчылыктарына ылайык келүүчү адистиктерге бюджет боюнча жалпы ар жылдык кабыл алуу планынан бөлүнүүчү бюджет</w:t>
            </w:r>
            <w:r w:rsidRPr="00E12A74">
              <w:rPr>
                <w:lang w:val="ky-KG"/>
              </w:rPr>
              <w:lastRenderedPageBreak/>
              <w:t>тик орундардын пайызы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 берүүчүлөрдөн адистерди максаттуу даярдоого заказ алышкан билим берүү уюмдарынын үлүшү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КООЖдор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Түрдүү каржылоо булактарынан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Облустук мамадминистрациялардын, министрликтердин, ведомстволордун, иш берүүчүлөрдүн бирикмелеринин суроо-талаптарына ылайык кесиптик орто билим берүү адистиктеринин классификациясына жана макетине өзгөртүүлөрдү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КОБ адистиктеринин жаңыланган классификатору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Классификатордун долбоорун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Классификатордун долбоорун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КОБ адистиктеринин жаңы классификаторунун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КОБ адистиктеринин жаңы классификаторунун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КОБ адистиктеринин жаңы классификаторунун жана макетинин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КООЖдордун ОУКтары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4.1.3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Алкактык улуттук куррикулумду эске алуу менен педагогикалык адистиктерди кошо алганда, компетенттүүлүк негизде кесиптик орто билим берүүнүн мамлекеттик билим берүү стандарттарын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 берүүчүлөр менен бирдикте иштелип чыккан (педагогикалык эмес адистиктер боюнча) стандарттардын үлүшү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КООЖдордун ОУКтары, КБА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Алкактык улуттук куррикулумду эске алуу менен иштелип чыккан педагогикалык адистер боюнча стандарттардын үлүшү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КООЖдордун ОУКтары, КБА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en-US"/>
              </w:rPr>
              <w:t>GIZ</w:t>
            </w:r>
            <w:r w:rsidRPr="00E12A74">
              <w:rPr>
                <w:lang w:val="ky-KG"/>
              </w:rPr>
              <w:t>дин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Адисти даярдоого чыгымдалган </w:t>
            </w:r>
            <w:r w:rsidRPr="00E12A74">
              <w:rPr>
                <w:lang w:val="ky-KG"/>
              </w:rPr>
              <w:lastRenderedPageBreak/>
              <w:t>каражаттар канчалык өзүн актаарын билүү, студенттерге гранттык колдоо көрсөтүүнүн деңгээлин аныктоо жана натыйжада жан башына каржылоого өтүү үчүн бир студентти (адистиктердин ар бир тобу боюнча) даярдоого зарыл болгон минималдуу каражаттардын көлөмүн эсептеп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Бир студентти (адистиктердин </w:t>
            </w:r>
            <w:r w:rsidRPr="00E12A74">
              <w:rPr>
                <w:lang w:val="ky-KG"/>
              </w:rPr>
              <w:lastRenderedPageBreak/>
              <w:t>ар бир тобу боюнча) даярдоого зарыл болгон минималдуу каражаттардын көлөмүн аныктаган документтин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Бир студентти (адистиктердин </w:t>
            </w:r>
            <w:r w:rsidRPr="00E12A74">
              <w:rPr>
                <w:lang w:val="ky-KG"/>
              </w:rPr>
              <w:lastRenderedPageBreak/>
              <w:t>ар бир тобу боюнча) даярдоого зарыл болгон минималдуу каражаттардын көлөмүн аныктаган документтин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КООЖдордун дирек</w:t>
            </w:r>
            <w:r w:rsidRPr="00E12A74">
              <w:rPr>
                <w:lang w:val="ky-KG"/>
              </w:rPr>
              <w:lastRenderedPageBreak/>
              <w:t>торлор кеңеши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Республикалык бюджеттин </w:t>
            </w:r>
            <w:r w:rsidRPr="00E12A74">
              <w:rPr>
                <w:lang w:val="ky-KG"/>
              </w:rPr>
              <w:lastRenderedPageBreak/>
              <w:t>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Мүмкүн болгон оптималдаштыруу максатында КОБдун билим берүү мекемелеринин </w:t>
            </w:r>
            <w:r w:rsidRPr="00E12A74">
              <w:rPr>
                <w:lang w:val="ky-KG"/>
              </w:rPr>
              <w:lastRenderedPageBreak/>
              <w:t>тармактарына талдоо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КОБдун тармактарына талдоо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Чечим кабыл алуу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Чечим кабыл алуу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КОБдун тармактарын иштетүү боюнча талдоо материалдарынын жана тармакты оптимал</w:t>
            </w:r>
            <w:r w:rsidRPr="00E12A74">
              <w:rPr>
                <w:lang w:val="ky-KG"/>
              </w:rPr>
              <w:lastRenderedPageBreak/>
              <w:t>даштыруу боюнча сунуштардын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КООЖдордун директорлор кеңеши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Республикалык бюджеттин каражаттарынын чегинде жана КООЖдордун </w:t>
            </w:r>
            <w:r w:rsidRPr="00E12A74">
              <w:rPr>
                <w:lang w:val="ky-KG"/>
              </w:rPr>
              <w:lastRenderedPageBreak/>
              <w:t>өздүк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 үчүн жаңыланган типтүү штаттардын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Сыноодон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 типтүү штаттарды аныктаган жаңыланган ченемдик укуктук документтердин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КООЖдордун директорлор кеңеши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жана КООЖдордун өздүк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4.2</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2-милдет. Иш берүүчүлөрдү бүтүрүүчүлөрдүн квалификациялык мүнөздөмөсүн түзүүгө жана квалификациясын баалоо процессине, КООЖдордун педагогикалык кызматкерлеринин кадрдык потенциалынын сапатын жогорулатууга тартуу</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Мамлекеттик аттестациялык комиссиялардын курамына иш берүүчүлөрдү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Мамлекеттик аттестациялык комиссиялардын курамына кирген иш берүүчүлөрдүн үлүшү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Иш берүүчүлөрдүн конфедерациясы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Өндүрүштө педагогикалык кызматкерлердин адистиги боюнча квалификациясын </w:t>
            </w:r>
            <w:r w:rsidRPr="00E12A74">
              <w:rPr>
                <w:lang w:val="ky-KG"/>
              </w:rPr>
              <w:lastRenderedPageBreak/>
              <w:t>жогорулатуу жөнүндө КООЖдор менен иш берүүчүлөрдүн ортосунда келишимдерди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Квалификациясын жогорулаткан педагогдордун үлүшү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 Иш берүүчүлөрдүн конфедерациясы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КООЖдордун өздүк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4.2.3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Эл аралык стандарттарга ылайык кесиптик баштапкы жана орто билим берүүнүн сапатына кепилдик берүү системасын реформалоо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Эл аралык стандарттарга ылайык пилоттук аккредитацияны өткөрүү боюнча документтердин брошюрасы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Эл аралык стандарттарга ылайык кесиптик билим берүүнү көз карандысыз аккредитациялоонун модели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ЛжАМИ, GIZ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"Кесиптик билим берүү жана иш менен камсыз кылууга көмөктөшүү" Программасы боюнча GIZдин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Эл аралык стандарттар боюнча  окуу жайында пилоттук аккредитация жана көз карандысыз </w:t>
            </w:r>
            <w:r w:rsidRPr="00E12A74">
              <w:rPr>
                <w:lang w:val="ky-KG"/>
              </w:rPr>
              <w:lastRenderedPageBreak/>
              <w:t>аккредитацияны институтташтыруу боюнча андан аркы иш-аракеттерди талкуулоо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Окуу жайлардын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Пилоттук сыноо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Пилоттук сыноо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Талдоо жүргүзүү жана сунуштар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Эл аралык стандарттарга ылайык кесиптик билим берүүнү көз карандысыз аккредитациялоонун модели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ЛжАМИ, GIZ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"Кесиптик билим берүү жана иш менен камсыз кылууга көмөктөшүү" Программасы боюнча GIZдин каража</w:t>
            </w:r>
            <w:r w:rsidRPr="00E12A74">
              <w:rPr>
                <w:lang w:val="ky-KG"/>
              </w:rPr>
              <w:lastRenderedPageBreak/>
              <w:t>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4.2.4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КООЖдордун педагогикалык кызматкерлеринин квалификациясын жогорулатууга атайын каражаттарды колдонуу боюнча ченемдик укуктук базаны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Бекитилген ченемдик укуктук акт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Ченемдик укуктук актынын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КООЖдордун директорлор кеңеши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жайлар педагогдордун квалификациясын жогорулатууга жумшап жаткан атайын каражаттардын үлүшү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КООЖдордун директорлор кеңеши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КООЖдордун өздүк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4.2.5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Пилоттук педагогикалык колледждердин педагогикалык кызматкерлеринин квалификациясын жогорулатуу боюнча тренингдерди өткөрүү (GIZ долбоорунун 3-компонентинин алкагында)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GIZдин квалификацияны жогорулатуу боюнча тренингдерине  катышкан КООЖдордун пилоттук педагогикалык окутуучуларынын үлүшү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GIZ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GIZ долбоорунун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КООЖдордо квалификацияны жогорулатуу борборлорун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КЖБнын угуучуларынын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30%га өсүш</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КООЖдордун өздүк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4.3</w:t>
            </w:r>
          </w:p>
        </w:tc>
        <w:tc>
          <w:tcPr>
            <w:tcW w:w="0" w:type="auto"/>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3-милдет. Кесиптик орто  билим берүүнүн кадыр-баркын жогорулатуу багытталган республиканын кесиптик орто билим берүү системасы жөнүндө элге маалымат жеткирүү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КОБ уюмдарынын алдында маркетинг, карьера жана ишке менен камсыз кылуу борборл</w:t>
            </w:r>
            <w:r w:rsidRPr="00E12A74">
              <w:rPr>
                <w:lang w:val="ky-KG"/>
              </w:rPr>
              <w:lastRenderedPageBreak/>
              <w:t>орун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Бүткөн жылы ишке орношкон бүтүрүүчүлөрдүн үлүшү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70%га өсүш</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КООЖдордун өздүк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Маркетинг борборлору тарабынан тартылган абитуриенттердин үлүшү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КООЖдордун өздүк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2011-жылдын маалыматтары менен салыштырганда КОБдун студенттеринин санынын өсүшү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64000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КООЖдордун өздүк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Педагогикалык колледждер жөнүндө ЖМКларда бир катар макалаларды жарыялоо, телекөрсөтүүдө видеороликтерди, маалыматтык сюжеттерди көрсөтүү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Жарыялоолордун, маалыматтык сюжеттердин, видеороликтердин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КООЖдор, GIZ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GTZдин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Педагогикалык КООЖдордун </w:t>
            </w:r>
            <w:r w:rsidRPr="00E12A74">
              <w:rPr>
                <w:lang w:val="ky-KG"/>
              </w:rPr>
              <w:lastRenderedPageBreak/>
              <w:t>mugalim.kg маалыматтык тармагын түзүү (GIZ долбоорунун 3-компонентинин алкагында)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Педагогикалык КООЖдордун </w:t>
            </w:r>
            <w:r w:rsidRPr="00E12A74">
              <w:rPr>
                <w:lang w:val="ky-KG"/>
              </w:rPr>
              <w:lastRenderedPageBreak/>
              <w:t>mugalim.kg маалыматтык тармагынын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Педагогикалык КООЖдордун </w:t>
            </w:r>
            <w:r w:rsidRPr="00E12A74">
              <w:rPr>
                <w:lang w:val="ky-KG"/>
              </w:rPr>
              <w:lastRenderedPageBreak/>
              <w:t>mugalim.kg маалыматтык тармагы иштеп жатат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БИМ, КООЖдор, GIZ </w:t>
            </w:r>
            <w:r w:rsidRPr="00E12A74">
              <w:rPr>
                <w:lang w:val="ky-KG"/>
              </w:rPr>
              <w:lastRenderedPageBreak/>
              <w:t>(макулдашуу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GIZдин каражаттарынын </w:t>
            </w:r>
            <w:r w:rsidRPr="00E12A74">
              <w:rPr>
                <w:lang w:val="ky-KG"/>
              </w:rPr>
              <w:lastRenderedPageBreak/>
              <w:t>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lastRenderedPageBreak/>
              <w:t>5</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Кесиптик жогорку билим берүү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5.1</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1-милдет. Өлкөнүн артыкчылыктуу багыттарына жана региондордун экономикалык стратегияларына талдоо жүргүзүүнүн негизинде жогорку кесиптик билими бар кадрларды даярдоо түзүмүн өзгөртүү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Эмгек рыногундагы керектөөлөргө талдоо жүргүзүүнүн негизинде ЖОЖдорго гранттык окутууга кабыл алуунун планын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Эмгек рыногундагы керектөөлөргө ылайык келген КЖБнын багыттарынын жана адистиктеринин үлүшү (алар боюнча бюджетке кабыл алуу жүргүзүлөт)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Бюджеттик жалпы кабыл алуу планы боюнча өлкөнүн артыкчылыктуу багыттарына ылайык келген </w:t>
            </w:r>
            <w:r w:rsidRPr="00E12A74">
              <w:rPr>
                <w:lang w:val="ky-KG"/>
              </w:rPr>
              <w:lastRenderedPageBreak/>
              <w:t>адистиктерге бөлүнгөн бюджеттик орундардын пайызы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Багыты боюнча иштөөдөн баш тарткан, ошондой эле окуусун  таштаган учурда окутууга кеткен чыгымдардын ордун толтуруу боюнча ченемдик укуктук актылардын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Сыноодон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Багыты боюнча иштөөдөн баш тарткан, ошондой эле окуудан чыгарылган учурда бюджетти бөлүмдөрдүн студенттерин даярдоого кеткен чыгымдардын ордун толтуруунун ченемдик укуктук актылары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ФМ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Иш берүүчүлөр менен максаттуу даярдоо жөнүндө түзүлгөн келишимдердин негизинде </w:t>
            </w:r>
            <w:r w:rsidRPr="00E12A74">
              <w:rPr>
                <w:lang w:val="ky-KG"/>
              </w:rPr>
              <w:lastRenderedPageBreak/>
              <w:t>кабыл алуу планын түзгөн ЖОЖдордун үлүшүн көбөйтүү (жалпы сандан)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Иш берүүчүлөр тарабынан адистерди даярдоого заказ алган билим берүү уюмдар</w:t>
            </w:r>
            <w:r w:rsidRPr="00E12A74">
              <w:rPr>
                <w:lang w:val="ky-KG"/>
              </w:rPr>
              <w:lastRenderedPageBreak/>
              <w:t>ынын үлүшү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32% (бюджет боюнча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ЖОЖдор, иш берүүчүлөр, анын ичинде ЖӨБО (макулдашуу </w:t>
            </w:r>
            <w:r w:rsidRPr="00E12A74">
              <w:rPr>
                <w:lang w:val="ky-KG"/>
              </w:rPr>
              <w:lastRenderedPageBreak/>
              <w:t>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5.1.3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ЖОЖдорунун алдындагы карьера жана ишке орноштуруу борборлорунун иши аркылуу бүтүрүүчүлөрдү ишке орноштуруунун маалыматтарына талдоо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Бүтүргөн жылы ишке орношкон бүтүрүүчүлөрдүн үлүшү, окуусун улантып жана иштегендерди кошо алганда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50%га өсүш</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ЖОЖдордун өздүк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Окуу жайлар менен иш берүүчүлөрдүн ортосунда түзүлгөн келишимдер боюнча ишке орношкон </w:t>
            </w:r>
            <w:r w:rsidRPr="00E12A74">
              <w:rPr>
                <w:lang w:val="ky-KG"/>
              </w:rPr>
              <w:lastRenderedPageBreak/>
              <w:t>бүтүрүүчүлөрдүн үлүшү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20%га өсүш</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ЖОЖдордун өздүк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lastRenderedPageBreak/>
              <w:t>5.2</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2-милдет. Кесиптик жогорку билим берүүнүн эки баскычтуу түзүмүнө өтүү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Кесиптик жогорку билим берүүнүн эки баскычтуу түзүмүн киргизүүнү эске алуу менен кесиптик жогорку билим берүүнүн ченемдик укуктук базасына инвентаризация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Ченемдик укуктук актылардын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2012-2013-окуу жылынан баштап ЖОЖдордо кадрларды эки баскычтуу түзүм боюнча даярдоо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Эки баскычтуу түзүм боюнча кадрларды даярдоого өткөн окуу жайлардын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жана ЖОЖдордун өздүк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Өлкөдөгү ЖОЖдордун жалпы санынан алганда эки баскычтуу системаны киргизген ЖОЖдордун пайызы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жана ЖОЖдордун өздүк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Мектеп куррикулумун киргизүүнү эске алуу менен педагогикалык багыттарды кошо алганда, компетенттүүлүктүн негизинде даярдоонун бардык багыттары жана адистиктери боюнча мамлекеттин билим берүү стандарттарын этап-этабы менен </w:t>
            </w:r>
            <w:r w:rsidRPr="00E12A74">
              <w:rPr>
                <w:lang w:val="ky-KG"/>
              </w:rPr>
              <w:lastRenderedPageBreak/>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Компетенттүүлүк ыкманын негизинде иштелип чыккан КЖБ МБСнын пайызы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ЖОЖдордун ОУБдары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жана ЖОЖдордун өздүк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lastRenderedPageBreak/>
              <w:t>5.3</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3-милдет. Кесиптик жогорку билим берүүнүн сапатына кепилдик берүүнүн ченемдик укуктук базасын чыңдоо</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Лицензиялоонун, аккредитациялоонун жана аттестация жүргүзүүнүн ченемдик укуктук базасына эл аралык сапат стандарттарын киргизүү боюнча биргелешкен долбоорлорго катышууга ЖОЖдорго коюлган талаптарды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Кабыл алынган ченемдик укуктук актылардын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Жаңылоо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Кабыл алынган мыйзамдык жана мыйзамдан келип чыгуучу актылардын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Эл аралык сапат стандарттарын киргизүү боюнча долбоорлорго катышкан ЖОЖдордун пайызы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 эл аралык сапат стандарттарын киргизүү боюнча долбоорлорго катышууда (факт боюнча %ы)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ЖОЖдордун өздүк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5.3.2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ЖОЖдордун ишин жөнгө салган ченемдик укуктук документтерде коомдук-кесиптик аккредитацияга талаптарды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Ченемдик укуктук актынын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ЖОЖдордун ишин жөнгө салган ченемдик укуктук документтерде коомдук-кесиптик аккредитацияга талаптар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ЛжАМИ, ЖОЖдордун Ректорлор кеңеши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Лицензиялоо жана аттестациялоо (аккредитациялоо) жол-жоболорунун бөлүштүрүлүшүн жөнгө салган ченемдик укуктук базаны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Ченемдик укуктук актынын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Лицензиялоо жана аттестациялоо (аккредитациялоо) жол-жоболорунун бөлүштүрүлүшүн жөнгө салган ченемдик укуктук база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ЛжАМИ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Эл аралык стандарттарга ылайык кесиптик жогорку билим берүүнүн сапатына кепилди</w:t>
            </w:r>
            <w:r w:rsidRPr="00E12A74">
              <w:rPr>
                <w:lang w:val="ky-KG"/>
              </w:rPr>
              <w:lastRenderedPageBreak/>
              <w:t>к берүү системасын реформалоо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Эл аралык стандарттарга ылайык жогорку окуу жайларын мамлекеттик аккредитациялоо </w:t>
            </w:r>
            <w:r w:rsidRPr="00E12A74">
              <w:rPr>
                <w:lang w:val="ky-KG"/>
              </w:rPr>
              <w:lastRenderedPageBreak/>
              <w:t>жөнүндө жобо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Эл аралык стандарттарга ылайык жогорку окуу жайларын мамлекеттик аккредитациялоо </w:t>
            </w:r>
            <w:r w:rsidRPr="00E12A74">
              <w:rPr>
                <w:lang w:val="ky-KG"/>
              </w:rPr>
              <w:lastRenderedPageBreak/>
              <w:t>модели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ЛжАМИ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Эл аралык стандарттарга ылайык жогорку окуу жайларын көз карандысыз аккредитациялоо жөнүндө жобо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Пилоттук сыноо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Мамлекеттик аккредитациялоодон көз карандысыз аккредитациялоого өтүүгө талдоо жүргүзүү жана сунуштар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Эл аралык стандарттарга ылайык жогорку окуу жайларын мамлекеттик аккредитациялоо модели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ЛжАМИ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Сыноодон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Калктын билим берүүнүн сапатына кепилдик жөнүндө кабардар болушун жогорулатуу максатында жогорку окуу жайлардын рейтинги жүргүзүлөт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жана ЖОЖдордун өздүк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5.3.5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Адисти даярдоого чыгымдалган каражаттар канчалык өзүн актаарын билүү, студенттерге гранттык колдоо көрсөтүүнүн деңгээлин аныктоо жана натыйжада жан башына каржылоого өтүү үчүн бир студентти (адистиктердин ар бир тобу боюнча) даярдоого зарыл болгон минималдуу каражаттардын көлөмүн эсептеп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 студентти (адистиктердин ар бир тобу боюнча) даярдоого зарыл болгон минималдуу каражаттардын көлөмүн аныктаган документтин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 студентти (адистиктердин ар бир тобу боюнча) даярдоого зарыл болгон минималдуу каражаттардын көлөмүн аныктаган документтин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ЖОЖдордун Ректорлор кеңеши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Жогорку билим берүүнү каржылоонун иштеп жаткан </w:t>
            </w:r>
            <w:r w:rsidRPr="00E12A74">
              <w:rPr>
                <w:lang w:val="ky-KG"/>
              </w:rPr>
              <w:lastRenderedPageBreak/>
              <w:t>механизмдерин кайра карап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Өзүн өзү каржылоого өтүп жаткан ЖОЖдо</w:t>
            </w:r>
            <w:r w:rsidRPr="00E12A74">
              <w:rPr>
                <w:lang w:val="ky-KG"/>
              </w:rPr>
              <w:lastRenderedPageBreak/>
              <w:t>рду аныктоо үчүн критерийлердин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 стадиясында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 колдонулууда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 колдонулууда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Тиешелүү критерийлерге, ченемдик укуктук </w:t>
            </w:r>
            <w:r w:rsidRPr="00E12A74">
              <w:rPr>
                <w:lang w:val="ky-KG"/>
              </w:rPr>
              <w:lastRenderedPageBreak/>
              <w:t>базага, тизмеге жана графикке ылайык бир катар ЖОЖдор өзүн өзү каржылоого өткөрүлдү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w:t>
            </w:r>
            <w:r w:rsidRPr="00E12A74">
              <w:rPr>
                <w:lang w:val="ky-KG"/>
              </w:rPr>
              <w:lastRenderedPageBreak/>
              <w:t>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Өзүн өзү каржылоого өтүп жаткан ЖОЖдордун тизмесинин жана өтүү графигинин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 стадиясында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 колдонулууда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 колдонулууда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Өзүн өзү каржылоого өтүп жаткан ЖОЖдордун тизмеси жана өтүү графиги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 катар ЖОЖдорду өзүн өзү каржылоого өткөрүү процессин камсыз кылуучу ченемдик укуктук базанын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 колдонулууда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 колдонулууда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 катар ЖОЖдорду өзүн өзү каржылоого өткөрүү процессин камсыз кылуучу ченемдик укуктук база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Мамлекеттик ЖОЖдордун тармагын </w:t>
            </w:r>
            <w:r w:rsidRPr="00E12A74">
              <w:rPr>
                <w:lang w:val="ky-KG"/>
              </w:rPr>
              <w:lastRenderedPageBreak/>
              <w:t>мүмкүн болгон оптималдаштыруу, ЖОЖдорду андан ары профилдештирүү жана тиешелүү механизм боюнча сунуштардын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 колдонулууда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 колдонулууда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Мамлекеттик ЖОЖдордун тармагын </w:t>
            </w:r>
            <w:r w:rsidRPr="00E12A74">
              <w:rPr>
                <w:lang w:val="ky-KG"/>
              </w:rPr>
              <w:lastRenderedPageBreak/>
              <w:t>мүмкүн болгон оптималдаштыруу, ЖОЖдорду андан ары профилдештирүү жана тиешелүү механизм боюнча сунуштар даярдалды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w:t>
            </w:r>
            <w:r w:rsidRPr="00E12A74">
              <w:rPr>
                <w:lang w:val="ky-KG"/>
              </w:rPr>
              <w:lastRenderedPageBreak/>
              <w:t>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 үчүн жаңыланган типтүү штаттардын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Сыноодон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КЖБда типтүү штаттарды аныктоочу жаңыланган ченемдик укуктук документтердин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ЖОЖдордун Ректорлор кеңеши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жана ЖОЖдордун өздүк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5.3.7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ЖОЖдорго чет өлкөлүк/илимий мектептер менен кызматташуу жөнүндө макулдашууларды түзүүгө мүмкүндүк </w:t>
            </w:r>
            <w:r w:rsidRPr="00E12A74">
              <w:rPr>
                <w:lang w:val="ky-KG"/>
              </w:rPr>
              <w:lastRenderedPageBreak/>
              <w:t>берүүчү ченемдик укуктук базаны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Ченемдик укуктук актынын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ЖОЖдорго чет өлкөлүк/илимий мектептер менен кызматташуу жөнүндө макулдашууларды түзүүгө мүмкүндүк </w:t>
            </w:r>
            <w:r w:rsidRPr="00E12A74">
              <w:rPr>
                <w:lang w:val="ky-KG"/>
              </w:rPr>
              <w:lastRenderedPageBreak/>
              <w:t>берүүчү жана милдеттендирүүчү ченемдик укуктук база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ЖОЖдордун Ректорлор кеңеши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жана ЖОЖдордун өздүк каражаттарын</w:t>
            </w:r>
            <w:r w:rsidRPr="00E12A74">
              <w:rPr>
                <w:lang w:val="ky-KG"/>
              </w:rPr>
              <w:lastRenderedPageBreak/>
              <w:t>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5.3.8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Жогорку оку жайында илимди өнүктүрүүгө атайын каражаттарды жумшоо боюнча ченемдик укуктук базаны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ЖОЖдордо илимди өнүктүрүүгө атайын каражаттарды жумшоо боюнча ченемдик укуктук базанын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Ишенип берилген окуу жайында илимди өнүктүрүүгө атайын каражаттарды жумшоо боюнча ченемдик укуктук база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 ЖОЖдордун Ректорлор кеңеши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жана ЖОЖдордун өздүк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Илим-изилдөө иштерин өнүктүрүүгө ЖОЖдор тарабынан бөлүнүүчү каражаттардын үлүшү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15%га өсүш</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ЖОЖдордун өздүк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Окутуучулар, алмашуу программалары, инновациялык окутууга жана изилдөө</w:t>
            </w:r>
            <w:r w:rsidRPr="00E12A74">
              <w:rPr>
                <w:lang w:val="ky-KG"/>
              </w:rPr>
              <w:lastRenderedPageBreak/>
              <w:t>лөргө ж.б. гранттар үчүн окутуу программаларынын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 окутуучулар, алмашуу программалары үчүн окутуу програм</w:t>
            </w:r>
            <w:r w:rsidRPr="00E12A74">
              <w:rPr>
                <w:lang w:val="ky-KG"/>
              </w:rPr>
              <w:lastRenderedPageBreak/>
              <w:t>маларын иштеп чыгып, ишке киргизүүдө, инновациялык окутууга жана изилдөөлөргө ж.б. гранттарды алууда (факт боюнча % ЖОЖ)</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ЖОЖдордун өздүк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lastRenderedPageBreak/>
              <w:t>5.4</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4-милдет. ЖОЖдордун окутуучуларынын квалификациясын жогорулатуу системасын өнүктүрүү үчүн шарттарды түзүү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Өндүрүштө окутуучулардын адистиги боюнча квалификациясын жогорулатуу жөнүндө ЖОЖдор менен иш берүүчүлөрдүн ортосунда келишимдерди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Квалификациясын жогорулаткан окутуучулардын үлүшү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15%га өсүш</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 иш берүүчүлөр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Кызыкдар тараптардын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Окутуучулардын квалификациясын жогорулатууну уюштур</w:t>
            </w:r>
            <w:r w:rsidRPr="00E12A74">
              <w:rPr>
                <w:lang w:val="ky-KG"/>
              </w:rPr>
              <w:lastRenderedPageBreak/>
              <w:t>ууга атайын каражаттарды колдонуу боюнча ченемдик укуктук база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Окутуучулардын квалификациясын жогорулатууга атайын </w:t>
            </w:r>
            <w:r w:rsidRPr="00E12A74">
              <w:rPr>
                <w:lang w:val="ky-KG"/>
              </w:rPr>
              <w:lastRenderedPageBreak/>
              <w:t>каражаттарды колдонуу боюнча ченемдик укуктук базанын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Окутуучулардын квалификациясын жогорулатууну уюштур</w:t>
            </w:r>
            <w:r w:rsidRPr="00E12A74">
              <w:rPr>
                <w:lang w:val="ky-KG"/>
              </w:rPr>
              <w:lastRenderedPageBreak/>
              <w:t>ууга атайын каражаттарды колдонуу боюнча ченемдик укуктук база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ЖОЖдордун Ректорлор кеңеши (макул</w:t>
            </w:r>
            <w:r w:rsidRPr="00E12A74">
              <w:rPr>
                <w:lang w:val="ky-KG"/>
              </w:rPr>
              <w:lastRenderedPageBreak/>
              <w:t>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Республикалык бюджеттин каражаттарын</w:t>
            </w:r>
            <w:r w:rsidRPr="00E12A74">
              <w:rPr>
                <w:lang w:val="ky-KG"/>
              </w:rPr>
              <w:lastRenderedPageBreak/>
              <w:t>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Педагогдордун квалификациясын жогорулатууга окуу  жайлар жумшаган атайын каражаттардын үлүшү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ЖОЖдордун өздүк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Профессордук-окутуучулук курамга квалификациялык талаптарды жөнгө салуучу ченемдик укуктук базага инвентаризация жүргүзүү жана алардын деңгээлин жогорулатуу </w:t>
            </w:r>
            <w:r w:rsidRPr="00E12A74">
              <w:rPr>
                <w:lang w:val="ky-KG"/>
              </w:rPr>
              <w:lastRenderedPageBreak/>
              <w:t>боюнча сунуштарды даярдоо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Профессордук- окутуучулук курамга квалификациялык талаптарды жөнгө салуучу ченемдик укуктук актыларга инвентаризациянын жана аны өркүндөтүү боюнча сунушта</w:t>
            </w:r>
            <w:r w:rsidRPr="00E12A74">
              <w:rPr>
                <w:lang w:val="ky-KG"/>
              </w:rPr>
              <w:lastRenderedPageBreak/>
              <w:t>рдын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Инвентаризациялоо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Жаңылоо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Профессордук- окутуучулук курамга квалификациялык талаптарды күчөткөн ченемдик укуктук база даярдалды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ЖОЖдордун Ректорлор кеңеши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lastRenderedPageBreak/>
              <w:t>6</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Чоң кишилерге билим берүү жана формалдуу эмес билим берүү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6.1</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1-милдет. Билими жок же болбосо мектептик билим берүү системасынан ченемдик белгиленген мөөнөттөрдөн мурда чыгып калган адамдарды негизги билим берүү менен камтууну жогорулатуу</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4E6853" w:rsidRDefault="00F52476" w:rsidP="005B3B3A">
            <w:pPr>
              <w:pStyle w:val="tkTablica"/>
              <w:jc w:val="left"/>
              <w:rPr>
                <w:lang w:val="ky-KG"/>
              </w:rPr>
            </w:pPr>
            <w:r w:rsidRPr="00E12A74">
              <w:rPr>
                <w:lang w:val="ky-KG"/>
              </w:rPr>
              <w:t>Кечкисин/сырттан/сменалык окуткан мектептердин жана класстардын ишинин ченемдик укуктук базасын жаңылоо. Кечкисин/сырттан/сменалык окуткан мектептерде жана класстарда окутууну мамлекеттик бюджеттин эсебинен каржылоо максатында өзгөртүүлөрдү жана толуктоолорду даярдоо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4E6853" w:rsidRDefault="00F52476" w:rsidP="005B3B3A">
            <w:pPr>
              <w:pStyle w:val="tkTablica"/>
              <w:jc w:val="left"/>
              <w:rPr>
                <w:lang w:val="ky-KG"/>
              </w:rPr>
            </w:pPr>
            <w:r w:rsidRPr="00E12A74">
              <w:rPr>
                <w:lang w:val="ky-KG"/>
              </w:rPr>
              <w:t>Кечкисин/сырттан/сменалык окуткан мектептер жана класстар жөнүндө жобо бекитилди. Кечкисин/сырттан/сменалык окуткан мектептерде жана класстарда окутууну мамлекеттик бюджеттин эсебинен каржылоо максатында ченемдик укуктук базага зарыл болгон өзгөртүүлөр киргизилди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4E6853" w:rsidRDefault="00F52476" w:rsidP="005B3B3A">
            <w:pPr>
              <w:pStyle w:val="tkTablica"/>
              <w:jc w:val="left"/>
              <w:rPr>
                <w:lang w:val="ky-KG"/>
              </w:rPr>
            </w:pPr>
            <w:r w:rsidRPr="00E12A74">
              <w:rPr>
                <w:lang w:val="ky-KG"/>
              </w:rPr>
              <w:t>Кечкисин/сырттан/сменалык окуткан мектептер жана класстар жөнүндө бекитилген Жобонун, кечкисин/сырттан/сменалык окутуу мектептеринде жана класстарда окутууну мамлекеттик бюджеттин эсебинен каржылоону караган жаңыланган укуктук-ченемдик базанын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Долбоордук документтер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Жобонун жана башка ченемдик укуктук актыларды бекитүү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Кечкисин/сырттан/сменалык окуткан мектептердин жана класстардын ишин жөнгө салуучу жана алардын мамлекеттик бюджеттин эсебинен иштешин камсыз кылуучу жаңыланган ченемдик укуктук база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ФМ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Кечкисин/сырттан/сменалык окуткан мектептердин жана класстардын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65</w:t>
            </w:r>
          </w:p>
          <w:p w:rsidR="00F52476" w:rsidRPr="00E12A74" w:rsidRDefault="00F52476" w:rsidP="005B3B3A">
            <w:pPr>
              <w:pStyle w:val="tkTablica"/>
              <w:jc w:val="left"/>
            </w:pPr>
            <w:r w:rsidRPr="00E12A74">
              <w:rPr>
                <w:lang w:val="ky-KG"/>
              </w:rPr>
              <w:t>кечкисин/сырттан/сменалык окуткан мектеп жана класс калкка кызмат көрсөтүүдө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ЖӨБО (макулдашуу боюнча), райББ, шаарББ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жана жергиликтүү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Кечкисин/сырттан/сменалык окуткан мектептерде жана класстарда жаштарды жана чоң кишилерди окутуу программаларын жана окуу пландарын жаңылоо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Кечкисин/сырттан/сменалык окуткан мектептерде жана класстарда жаңыланган окуу пландары жана программалары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Программалардын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Пландарга жана программаларга талдоо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 билим берүү облусу боюнча программаларды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 билим берүү облусу боюнча программаларды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Кечкисин/сырттан/сменалык окуткан мектептерде жана класстарда жаштарды жана чоң кишилерди окутуу программаларын жана окуу пландарын жаңыландыруу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КБА, Квалификацияны жогорулатуу институттары жана борборлору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жана жергиликтүү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Кечкисин/сырттан/сменалык окуткан мектептерге жана класстарга кабыл алынгандардын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Адам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5482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Кечкисин/сырттан/сменалык окуткан мектептерде жана класстарда 10000 окуучу окуп жатат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ЖӨБО, (макулдашуу боюнча), райББ, шаарББ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жана жергиликтүү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6.2</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2-милдет. Экономикалык жактан активдүү калкты эмгек рыногунун тез өзгөрүп туруучу талаптарына көнүктүрүүгө көмөктөшүү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6.2.1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Чоң кишилерди өмүр бою окутуу үчүн ченемдик укуктук негиздерди камсыз кылуу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Колдонуудагы ченемдик укуктук базага тиешелүү өзгөртүүлөрдү жана толуктоолорду даярдоо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Кабыл алуу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Өмүр бою билим алуу принциптерин киргизүү көз карашынан алганда колдонуудагы ченемдик укуктук базага тиешелүү өзгөртүүлөрдү жана толуктоолорду даярдалды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Кошумча кесиптик билим алуу үчүн мамлекеттик үлгүдөгү документтердин легитимдүүлүгүн камсыз кылуучу документтерди даярдоо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Кошумча кесиптик билим берүүдө мамлекеттик үлгүдөгү документтердин форматын аныктоочу ченемдик укуктук база даярдалды, аларды сактоо жана берүү тартиби аныкталды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6.2.2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Конкреттүү региондордун калкынын КООЖдордун базасында кошумча кесиптик билим алуу программаларына муктаждыктарын изилдеп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КООЖдордун маалыматтарынын негизинде муктаждыктар боюнча маалыматтарды топтоо жана аларга талдоо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Ар жылдагы талдоо жүргүзүү документи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Ар жылдагы талдоо жүргүзүү документи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Ар жылдагы талдоо жүргүзүү документи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Жыл сайын КООЖдор тарабынан калк жана жергиликтүү бийлик органдары менен кызматташтыкта муктаждыктарды ишке ашырууну камсыз кылуу максатында калктын кошумча билим алуу программаларына муктаждыктар изилденүүдө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КООЖдордун жана башка кызыкдар тараптардын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Кошумча кесиптик билим берүү боюнча кызмат көрсөткөн кесиптик орто билим берүү окуу жайларынын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ККБга лицензияга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ККБга лицензияга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ККБга лицензияга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 калкка кошумча кесиптик билим алууга мүмкүнчүлүк түзүүдө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Кызыкдар тараптардын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6.2.3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Алкактык куррикулумду киргизүү менен байланыштуу жалпы билим берүү мектептеринин мугалимдерин кайра даярдоону кошо алганда, ЖОЖдордун карьера борборлорунун кесиптик багытталган иши аркылуу калктын кошумча кесиптик билим алууга муктаждыктарын изилдеп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ЖОЖдордун маалыматтарынын негизинде муктаждыктар боюнча маалыматтарды топтоо жана аларга талдоо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Ар жылдагы талдоо жүргүзүү документи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Ар жылдагы талдоо жүргүзүү документи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Ар жылдагы талдоо жүргүзүү документи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Жыл сайын ЖОЖдор тарабынан калк жана жергиликтүү бийлик органдары менен кызматташтыкта муктаждыктарды ишке ашырууну камсыз кылуу максатында калктын кошумча билим алуу программаларына муктаждыктар изилденүүдө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ЖОЖдордун жана башка кызыкдар тараптардын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Кошумча кесиптик билим берүү боюнча кызмат көрсөткөн жогорку кесиптик билим </w:t>
            </w:r>
            <w:r w:rsidRPr="00E12A74">
              <w:rPr>
                <w:lang w:val="ky-KG"/>
              </w:rPr>
              <w:lastRenderedPageBreak/>
              <w:t>берүү окуу жайларынын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ККБга лицензияга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ККБга лицензияга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ККБга лицензияга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 калкка кошумча кесиптик билим алууга мүмкүнчүлүк түзүүдө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Кызыкдар тараптардын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6.2.4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Жер-жерлерде жергиликтүү бийлик органдары тарабынан калкты окутууну каржылоо шартында квалификацияны жогорулатуу, кайра даярдоо, кыска мөөнөттүү курстар ж.б. аркылуу курагы жеткен калктын кошумча кесиптик билим алышы үчүн кесиптик окуу жайлар тарабынан шарттарды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Квалификацияны жогорулатуу жана кайра даярдоо (формалдуу эмес билим берүү) курстарын уюштурууга берилген лицензиялардын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 боюнча аныктоо керек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 жана КООЖдор жер-жерлерде жергиликтүү бийлик органдары тарабынан калкты окутууну каржылоо шартында квалификацияны жогорулатуу, кайра даярдоо, кыска мөөнөттүү курстар ж.б. аркылуу курагы жеткен калктын кошумча кесиптик билим алышы үчүн шарттар түзүлүүдө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КООЖдордун/ЖОЖдордун атайын каражаттары, ЖӨБОнун салымы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7</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Билим берүүдө башкаруу, мониторинг жүргүзүү жана стратегиялык пландоо</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lastRenderedPageBreak/>
              <w:t>7.1</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1-милдет. Билим берүү секторун кеңири сектордук ыкманын негизинде (SWAp) каржылоо моделине киргизүүгө даярдоо</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 системасында мамлекеттик каржылоонун бириккен стратегиясын киргизүү үчүн кеңири сектордук ыкманын негизинде (SWAp) каржылоого өтүү программасын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 системасында мамлекеттик каржылоонун бириккен стратегиясын киргизүү үчүн кеңири сектордук ыкманын негизинде (SWAp) каржылоого өтүү программасынын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Программанын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Сыноодон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Сыноодон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Программанын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ФМ ЕКнын "КРда билим берүү секторуна колдоо көрсөтүү" долбоору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ошондой эле ЕКнын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Өкмөттүк эмес сектордун өкүлдөрүн жана эксперттерин саясий диалогго тартуу жана башкаруу органдарынын ишинин ачык-айкындуулугун камсыз кылуу үчүн </w:t>
            </w:r>
            <w:r w:rsidRPr="00E12A74">
              <w:rPr>
                <w:lang w:val="ky-KG"/>
              </w:rPr>
              <w:lastRenderedPageBreak/>
              <w:t>шаардык жана райондук билим берүү бөлүмдөрүнүн деңгээлинде байкоочу/коомдук кеңештерди түзүү (бардык деңгээлде ачык-айкын чечимдерди кабыл алуунун каражаты)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Шаардык жана райондук билим берүү бөлүмдөрүнүн деңгээлинде байкоочу/коомдук кеңештерди түзүү үчүн ченемдик укуктук негиздин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Шаардык жана райондук билим берүү бөлүмдөрүнүн деңгээлинде байкоочу/коомдук кеңештерди түзүү үчүн ченемдик укуктук база иштеп жатат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райББ, шаарББ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Шаардык жана райондук билим берүү бөлүмдөрүнүн деңгээлиндеги байкоочу/коомдук кеңештердин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Коммерциялык эмес сектордун өкүлдөрүн жана эксперттерин саясий диалогго тартуу жана башкаруу органдарынын ишинин ачык-айкындуулугун камсыз кылуу үчүн 56 шаардык жана райондук билим берүү </w:t>
            </w:r>
            <w:r w:rsidRPr="00E12A74">
              <w:rPr>
                <w:lang w:val="ky-KG"/>
              </w:rPr>
              <w:lastRenderedPageBreak/>
              <w:t>бөлүмүндө байкоочу/коомдук кеңештер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ЖӨБО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7.1.3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ишинде автоматташтырылган бухгалтердик эсеп системасын орнотуп, ишке киргизүү жана БИМдин тиешелүү кызматкерлерин жана жер-жерлердеги башкаруу органдарынын кызматкерлерин окутуу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БИМде автоматташтырылган бухгалтердик эсеп системасынын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Сатып келүү жана орнотуу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 жана иштеп жатканы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Болушу жана иштеп жатканы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БИМде автоматташтырылган бухгалтердик эсеп системасынын иштеп жатышы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ФМ, ЕКнын "КРда билим берүү секторуна колдоо көрсөтүү"' долбоору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ошондой эле ЕКнын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жана жер- жерлердеги башкаруу органдарынын окутулган кызматкерлеринин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Адам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1000 кызматкер автоматташтырылган бухгалтердик эсеп системасына окутулду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ФМ, ЕКнын "КРда билим берүү секторуна колдоо көрсөтүү" долбоору (макулдашуу </w:t>
            </w:r>
            <w:r w:rsidRPr="00E12A74">
              <w:rPr>
                <w:lang w:val="ky-KG"/>
              </w:rPr>
              <w:lastRenderedPageBreak/>
              <w:t>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Республикалык бюджеттин каражаттарынын чегинде, ошондой эле ЕКнын каражаттарынын </w:t>
            </w:r>
            <w:r w:rsidRPr="00E12A74">
              <w:rPr>
                <w:lang w:val="ky-KG"/>
              </w:rPr>
              <w:lastRenderedPageBreak/>
              <w:t>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7.1.4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жер-жерлердеги билим берүүнү башкаруу органдарынын, билим берүү уюмдарынын ишине ички аудит жүргүзүүнү камсыз кылуу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жер-жерлердеги билим берүүнү башкаруу органдарынын, билим берүү уюмдарынын ишине ички аудитке жүргүзүлгөн текшерүүлөрдүн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Зарылдыгына жараша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Зарылдыгына жараша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Зарылдыгына жараша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жер-жерлердеги билим берүүнү башкаруу органдарынын, билим берүү уюмдарынын ишине ички аудит жүргүзүлүүдө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Жеке билим берүүнү ченемдик укуктук камсыз кылуу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Жеке билим берүүнү өнүктүрүүгө багытталган ченемдик укуктук актылардын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Ченемдик укуктук актыларга өзгөртүүлөр киргизилди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Жеке билим берүүнү өнүктүрүүгө мүмкүнчүлүк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Жеке билим берүүнү өнүктүрүүгө мүмкүнчүлүк түзүлдү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Жеке билим берүүнү өнүктүрүү үчүн ченемдик укуктук актылар камсыз кылынды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ЛжАМИ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7.2</w:t>
            </w:r>
          </w:p>
        </w:tc>
        <w:tc>
          <w:tcPr>
            <w:tcW w:w="0" w:type="auto"/>
            <w:gridSpan w:val="10"/>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b/>
                <w:bCs/>
                <w:lang w:val="ky-KG"/>
              </w:rPr>
              <w:t>2-милдет. Билим берүү секторунда мониторинг жүргүзүүнүн жана стратегиялык пландоонун негизинде чечимдерди кабыл алуу системасын өркүндөтүү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Чечимдерди кабыл алуу процессине, БИМ иштеп чыгуучу стратег</w:t>
            </w:r>
            <w:r w:rsidRPr="00E12A74">
              <w:rPr>
                <w:lang w:val="ky-KG"/>
              </w:rPr>
              <w:lastRenderedPageBreak/>
              <w:t>иялык маанидеги тиешелүү документтерге, БИМдин түзүмдүк бөлүмдөрүнүн, жер-жерлердеги башкаруу органдарынын жана андан ары билим берүү уюмдарынын деңгээлинде ишине мониторинг жүргүзүү жана баалоо системасын киргизген ички иш регламенттерин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Чечимдерди кабыл алуу процессине мониторинг жүргүзүү жана </w:t>
            </w:r>
            <w:r w:rsidRPr="00E12A74">
              <w:rPr>
                <w:lang w:val="ky-KG"/>
              </w:rPr>
              <w:lastRenderedPageBreak/>
              <w:t>баалоо системасын киргизген ички иш регламентинин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Жоболордун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түзүмдүк бөлүмдөрүнүн саны боюнча, </w:t>
            </w:r>
            <w:r w:rsidRPr="00E12A74">
              <w:rPr>
                <w:lang w:val="ky-KG"/>
              </w:rPr>
              <w:lastRenderedPageBreak/>
              <w:t>райББ шаарББ, билим берүү мекемелери үчүн деңгээлдер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БИМдин түзүмдүк бөлүмдөрүнүн саны боюнча </w:t>
            </w:r>
            <w:r w:rsidRPr="00E12A74">
              <w:rPr>
                <w:lang w:val="ky-KG"/>
              </w:rPr>
              <w:lastRenderedPageBreak/>
              <w:t>райББ, шаарББ, билим берүү мекемелери үчүн деңгээлдер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БИМдин түзүмдүк бөлүмдөрүнүн саны боюнча, </w:t>
            </w:r>
            <w:r w:rsidRPr="00E12A74">
              <w:rPr>
                <w:lang w:val="ky-KG"/>
              </w:rPr>
              <w:lastRenderedPageBreak/>
              <w:t>райББ, шаарББ, билим берүү мекемелери үчүн деңгээлдер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Чечимдерди кабыл алуу процессине, БИМ иштеп чыгуучу стратег</w:t>
            </w:r>
            <w:r w:rsidRPr="00E12A74">
              <w:rPr>
                <w:lang w:val="ky-KG"/>
              </w:rPr>
              <w:lastRenderedPageBreak/>
              <w:t>иялык маанидеги тиешелүү документтерге, БИМдин түзүмдүк бөлүмдөрүнүн, жер-жерлердеги башкаруу органдарынын жана андан ары билим берүү уюмдарынын деңгээлинде ишине мониторинг жүргүзүү жана баалоо системасын киргизген ички иш регламенттери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ЕКнын "КРде билим берүү секторуна колдоо көрсөт</w:t>
            </w:r>
            <w:r w:rsidRPr="00E12A74">
              <w:rPr>
                <w:lang w:val="ky-KG"/>
              </w:rPr>
              <w:lastRenderedPageBreak/>
              <w:t>үү" долбоору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Республикалык бюджеттин каражаттарынын чегинде, </w:t>
            </w:r>
            <w:r w:rsidRPr="00E12A74">
              <w:rPr>
                <w:lang w:val="ky-KG"/>
              </w:rPr>
              <w:lastRenderedPageBreak/>
              <w:t>ошондой эле ЕКнын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7.2.2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билим берүү уюмдарынын маалыматтык маалым</w:t>
            </w:r>
            <w:r w:rsidRPr="00E12A74">
              <w:rPr>
                <w:lang w:val="ky-KG"/>
              </w:rPr>
              <w:lastRenderedPageBreak/>
              <w:t>аттар банкы" үчүн программалык камсыз кылууну, иштеп чыгуу, ишке киргизүү жана БИМдин, билим берүүнү башкаруу органдарынын тиешелүү кызматкерлерин окутуу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'"Кыргыз Республикасынын билим берүү уюмдарынын маалыматтык маалым</w:t>
            </w:r>
            <w:r w:rsidRPr="00E12A74">
              <w:rPr>
                <w:lang w:val="ky-KG"/>
              </w:rPr>
              <w:lastRenderedPageBreak/>
              <w:t>аттар банкы" үчүн программалык камсыз кылуунун билим берүү деңгээлдери боюнча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 деңгээл (мектеп)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 деңгээл (бала бакча, мектеп, KOОЖ, ЖОЖ</w:t>
            </w:r>
            <w:r w:rsidRPr="00E12A74">
              <w:rPr>
                <w:lang w:val="ky-KG"/>
              </w:rPr>
              <w:lastRenderedPageBreak/>
              <w:t>, мектептен тышкаркы уюмдар)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Сыноодон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билим берүү уюмдарынын маалыматтык маалым</w:t>
            </w:r>
            <w:r w:rsidRPr="00E12A74">
              <w:rPr>
                <w:lang w:val="ky-KG"/>
              </w:rPr>
              <w:lastRenderedPageBreak/>
              <w:t>аттар банкы" үчүн программалык камсыз кылуу иштелип чыкты жана ишке киргизилди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ЮНИСЕФ (макулдашуу боюнча иш- чаралардын биргелешке</w:t>
            </w:r>
            <w:r w:rsidRPr="00E12A74">
              <w:rPr>
                <w:lang w:val="ky-KG"/>
              </w:rPr>
              <w:lastRenderedPageBreak/>
              <w:t>н планынын негизинде)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Республикалык бюджеттин каражаттарынын чегинде, ошондо</w:t>
            </w:r>
            <w:r w:rsidRPr="00E12A74">
              <w:rPr>
                <w:lang w:val="ky-KG"/>
              </w:rPr>
              <w:lastRenderedPageBreak/>
              <w:t>й эле ЮНИСЕФтин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жана билим берүүнү башкаруу органдарынын окуган кызматкерлеринин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Адам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шаардык жана райондук билим берүү бөлүмдөрүнүн 70 кызматкери "Кыргыз Республикасынын билим берүү уюмдарынын маалыматтык маалыматтар банкы" программалык камсыз кылуу менен </w:t>
            </w:r>
            <w:r w:rsidRPr="00E12A74">
              <w:rPr>
                <w:lang w:val="ky-KG"/>
              </w:rPr>
              <w:lastRenderedPageBreak/>
              <w:t>ишке окутулду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ЮНИСЕФ (макулдашуу боюнча иш- чаралардын биргелешкен планынын негизинде)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ошондой эле ЮНИСЕФтин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7.2.3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билим берүү уюмдарынын маалыматтык маалыматтар банкы" үчүн маалымат агымдарынын схемасын жана тиешелүү индикаторлор топтомун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билим берүү уюмдарынын маалыматтык маалыматтар банкы" үчүн маалымат агымдарынын схемасынын жана тиешелүү индикаторлор топтомунун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Схеманын жана тиешелүү индикаторлор топтомунун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Сыноодон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билим берүү уюмдарынын маалыматтык маалыматтар банкы" үчүн маалымат агымдарынын схемасы жана тиешелүү индикаторлор топтому иштелип чыкты жана ишке киргизилди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ЮНИСЕФ (макулдашуу боюнча иш-чаралардын биргелешкен планынын негизинде)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ошондой эле ЮНИСЕФтин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Мониторинг жүргүзүүнүн натыйжасы боюнча алынган маалыматтарга талдоо жүргүзүү процессинде атайын программаларды колдону</w:t>
            </w:r>
            <w:r w:rsidRPr="00E12A74">
              <w:rPr>
                <w:lang w:val="ky-KG"/>
              </w:rPr>
              <w:lastRenderedPageBreak/>
              <w:t>у жана талдоо потенциалын чыңдоо максатында БИМдин кызматкерлерин окутуу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БИМдин окуган кызматкерлеринин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20 кызматкери мониторинг жүргүзүүнүн натыйжасы боюнча алынган маалыматтарга талдоо жүргүзүү процессинде атайын </w:t>
            </w:r>
            <w:r w:rsidRPr="00E12A74">
              <w:rPr>
                <w:lang w:val="ky-KG"/>
              </w:rPr>
              <w:lastRenderedPageBreak/>
              <w:t>программаларды колдонуу жана талдоо потенциалын чыңдоо максатында окутулду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ЮНИСЕФ (макулдашуу боюнча иш-чаралардын биргелешкен планынын негизинде)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ошондой эле ЮНИСЕФтин каражаттарынын эсебинен (макулд</w:t>
            </w:r>
            <w:r w:rsidRPr="00E12A74">
              <w:rPr>
                <w:lang w:val="ky-KG"/>
              </w:rPr>
              <w:lastRenderedPageBreak/>
              <w:t>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7.2.5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колдонуудагы web-сайтына интеграцияланган билим берүү порталын иштеп чыгуу, анда "Кыргыз Республикасынын билим берүү уюмдарынын маалыматтык маалыматтар банкы", изилдөөлөр, инновациялык иштеп чыгуулар, долбоорлор ж.б. камтылат, ошондой эле ой-</w:t>
            </w:r>
            <w:r w:rsidRPr="00E12A74">
              <w:rPr>
                <w:lang w:val="ky-KG"/>
              </w:rPr>
              <w:lastRenderedPageBreak/>
              <w:t>пикир алышуу үчүн Форум ачылат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БИМдин билим берүү порталынын, web-сайтынын, ой-пикир алышуу үчүн Форумдун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Сайт ачылды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Порталдын профайлы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Порталды сыноо-ишке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Толук кандуу иштетүү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колдонуудагы web-сайтына интеграцияланган билим берүү порталын иштеп жатат, анда "Кыргыз Республикасынын билим берүү уюмдарынын маалыматтык маалыматтар банкы", изилдөөлөр, инновациялык иштеп чыгуулар, долбоорлор ж.б. камтылган, ошондой эле ой- </w:t>
            </w:r>
            <w:r w:rsidRPr="00E12A74">
              <w:rPr>
                <w:lang w:val="ky-KG"/>
              </w:rPr>
              <w:lastRenderedPageBreak/>
              <w:t>пикир алышуу үчүн Форум ачылган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ЮНИСЕФ (макулдашуу боюнча иш-чаралардын биргелешкен планынын негизинде)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ошондой эле ЮНИСЕФтин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7.2.6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берүүнү маалыматтык башкаруу системасынын концепциясын (БМБС), тиешелүү индикаторлорду жана программалык камсыз кылууну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берүүнү маалыматтык башкаруу системасынын концепциясынын (БМБС), тиешелүү индикаторлордун жана программалык камсыз кылуунун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Концепциянын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Индикаторлордун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Программалык камсыз кылуунун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берүүнү маалыматтык башкаруу системасынын концепциясы (БМБС), анын ичинде тиешелүү индикаторлор жана программалык камсыз кылуу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ЮНИСЕФ (макулдашуу боюнча иш-чаралардын биргелешкен планынын негизинде)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ошондой эле ЮНИСЕФтин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Жыл сайын БИМдин ишин ички баалоо, билим берүү жана илим бөлүгүндө стратегиялык/программалык документтерди, БӨС 2020ны ишке ашыруунун биринчи үч </w:t>
            </w:r>
            <w:r w:rsidRPr="00E12A74">
              <w:rPr>
                <w:lang w:val="ky-KG"/>
              </w:rPr>
              <w:lastRenderedPageBreak/>
              <w:t>жылдык планы катары 2012-2014-жылдарга Кыргыз Республикасынын билим берүү стратегиясын ишке ашыруу боюнча иш-аракеттер планын ишке ашырууга мониторинг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Билим берүү жана илим бөлүгүндө стратегиялык/программалык документтерди, БӨС 2020ны ишке ашыруунун биринчи үч жылдык планы катары 2012-2014-жылдар</w:t>
            </w:r>
            <w:r w:rsidRPr="00E12A74">
              <w:rPr>
                <w:lang w:val="ky-KG"/>
              </w:rPr>
              <w:lastRenderedPageBreak/>
              <w:t>га Кыргыз Республикасынын билим берүү стратегиясын ишке ашыруу боюнча иш-аракеттер планын ишке ашыруу боюнча жүргүзүлгөн баалоолордун жана ар кварталдык отчеттордун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 (ички баалоо)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 баалоо + ар кварталдык отчеттор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 баалоо + ар кварталдык отчеттор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 баалоо + ар кварталдык отчеттор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Жыл сайын БИМдин ишин ички баалоо, билим берүү жана илим бөлүгүндө стратегиялык/программалык документтерди, БӨС 2020ны ишке ашыруунун биринчи үч </w:t>
            </w:r>
            <w:r w:rsidRPr="00E12A74">
              <w:rPr>
                <w:lang w:val="ky-KG"/>
              </w:rPr>
              <w:lastRenderedPageBreak/>
              <w:t>жылдык планы катары 2012-2014-жылдарга Кыргыз Республикасынын билим берүү стратегиясын ишке ашыруу боюнча иш-аракеттер планын ишке ашырууга квартал сайын мониторинг жүргүзүлүүдө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ЮНИСЕФ (макулдашуу боюнча иш-чаралардын биргелешкен планынын негизинде)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ошондой эле ЮНИСЕФтин каражаттарынын эсебинен (макулдашуу боюнча)</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7.2.8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БӨС 2020ны ишке ашыруу боюнча 2015-2017-жылдарга экинчи үч жылдык иш-аракет планынын долбоорун иштеп чыгуу (Кыргыз Республикасын</w:t>
            </w:r>
            <w:r w:rsidRPr="00E12A74">
              <w:rPr>
                <w:lang w:val="ky-KG"/>
              </w:rPr>
              <w:lastRenderedPageBreak/>
              <w:t>ын бюджетинин үч жылдык болжолунун принциптерине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БӨС 2020ны ишке ашыруу боюнча 2015-2017-жылдарга экинчи үч жылдык иш-аракет планынын долбоорунун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Бирдик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Талдоо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Планды иштеп чыгаруу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БӨС 2020ны ишке ашыруу боюнча 2015-2017-жылдарга экинчи үч жылдык иш-аракет планынын долбоору иштелип чыкты (Кыргыз Республикасын</w:t>
            </w:r>
            <w:r w:rsidRPr="00E12A74">
              <w:rPr>
                <w:lang w:val="ky-KG"/>
              </w:rPr>
              <w:lastRenderedPageBreak/>
              <w:t>ын бюджетинин үч жылдык болжолунун принциптерине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ЮНИСЕФ (макулдашуу боюнча иш-чаралардын биргелешкен планынын негизинде)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чегинде, ошондой эле ЮНИСЕФтин каражаттарынын эсебинен (макулдашуу боюнча)</w:t>
            </w:r>
          </w:p>
        </w:tc>
      </w:tr>
    </w:tbl>
    <w:p w:rsidR="00F52476" w:rsidRPr="00E12A74" w:rsidRDefault="00F52476" w:rsidP="00F52476">
      <w:pPr>
        <w:pStyle w:val="tkZagolovok5"/>
        <w:spacing w:after="200"/>
      </w:pPr>
      <w:r>
        <w:rPr>
          <w:lang w:val="ky-KG"/>
        </w:rPr>
        <w:lastRenderedPageBreak/>
        <w:t>Кыскартуулардын тизмеси</w:t>
      </w:r>
    </w:p>
    <w:tbl>
      <w:tblPr>
        <w:tblW w:w="0" w:type="auto"/>
        <w:tblCellMar>
          <w:left w:w="0" w:type="dxa"/>
          <w:right w:w="0" w:type="dxa"/>
        </w:tblCellMar>
        <w:tblLook w:val="04A0" w:firstRow="1" w:lastRow="0" w:firstColumn="1" w:lastColumn="0" w:noHBand="0" w:noVBand="1"/>
      </w:tblPr>
      <w:tblGrid>
        <w:gridCol w:w="5532"/>
        <w:gridCol w:w="283"/>
        <w:gridCol w:w="3540"/>
      </w:tblGrid>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АӨБ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Азия өнүктүрүү банкы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rPr>
              <w:t>ЭМЖМ</w:t>
            </w:r>
            <w:r w:rsidRPr="00E12A74">
              <w:rPr>
                <w:b/>
                <w:bCs/>
                <w:lang w:val="ky-KG"/>
              </w:rPr>
              <w:t>дин алдындагы КТБА</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Кесиптик-техникалык билим берүү агенттиги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БОП</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Базистик окуу планы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ДБ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Дүйнөлүк банк</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ИДП</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Ички дүң продукт</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КЖБ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Кесиптик жогорку билим берүү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ЖОЖ</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Жогорку окуу жайы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rPr>
              <w:t>Курулуш агенттиги</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Республикасынын Өкмөтүнө караштуу курулуш жана региондук өнүктүрүү боюнча мамлекеттик агенттик</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ЛжАМИ</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Республикасынын Билим берүү жана илим министрлигинин алдындагы Лицензиялоо жана аккредитациялоо боюнча мамлекеттик инспекция</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ШаарББ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Шаардык билим берүү бөлүмү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МБС</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Мамлекеттик билим берүү стандарты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ККБ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Кошумча кесиптик билим берүү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ЕС, ЕК</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Европа Союзу, Европа комиссиясы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ECTS</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Кредиттик технологиялар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БББЭС</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Жогорку окуу жайларда билим берүүнү башкаруунун бирдиктүү электрондук системасы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БМБС</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Билим берүүнү маалыматтык башкаруу системасы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МКТ</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Маалыматтык-коммуникациялык технологиялар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ЧБКА</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Чоң кишилерге билим берүүнүн кыргыз ассоциациясы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КБА</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билим берүү академиясы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ЭВФ</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Эл аралык валюта фонду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ДМЧА</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Ден соолугунун мүмкүнчүлүгү чектелген адамдар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Саламатмин (СМ)</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Республикасынын Саламаттык сактоо министрлиги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lastRenderedPageBreak/>
              <w:t>БИМ</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Республикасынын Билим берүү жана илим министрлиги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ЖӨБ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Жергиликтүү өз алдынча башкаруу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ЖӨБО</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Жергиликтүү өз алдынча башкаруу органдары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Финмин (ФМ)</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Республикасынын Финансы министрлиги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ММТЗ</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 xml:space="preserve">Кыргыз Республикасынын </w:t>
            </w:r>
            <w:r w:rsidRPr="00E12A74">
              <w:t>Эмгек, миграция жана жаштар министрлиги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МСБФ</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Бюджеттик каржылоонун минимум стандарты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ЭМ</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t>Экономика министрлиги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НООДУ</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Окуучулардын билим алуудагы жетишкендиктерин улуттук баалоо</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НПА</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Ченемдик укуктук акт</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НПО</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Баштапкы кесиптик билим берүү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НПО</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Өкмөттүк эмес уюмдар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КӨУК</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Кесиптик көндүмдөрдү өнүктүрүү боюнча улуттук кеңеш</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Улутстатком (УСК)</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Республикасынын Улуттук статистика комитети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УТБ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Улуттук тестирлөө борбору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БҮБ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Бардыгы үчүн билим берүү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ЭКӨУ</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Экономикалык кызматташтык жана өнүктүрүү уюму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БУУ</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Бириккен Улуттар Уюму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ЖРТ</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Жалпы республикалык тестирлөө</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ЖБК</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Жан башына каржылоо</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КЖ</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Квалификацияны жогорулатуу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КДКД</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Кадрларды даярдоо жана кайра даярдоо</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ПМПК</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Психологиялык-медициналык-педагогикалык консультациялар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КК</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Камкорчулук кеңештер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КТБ (Кесиптехбилимберүү)</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Кесиптик-техникалык билим берүү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ӨКК</w:t>
            </w:r>
          </w:p>
        </w:tc>
        <w:tc>
          <w:tcPr>
            <w:tcW w:w="0" w:type="auto"/>
            <w:tcMar>
              <w:top w:w="0" w:type="dxa"/>
              <w:left w:w="108" w:type="dxa"/>
              <w:bottom w:w="0" w:type="dxa"/>
              <w:right w:w="108" w:type="dxa"/>
            </w:tcMar>
            <w:hideMark/>
          </w:tcPr>
          <w:p w:rsidR="00F52476" w:rsidRPr="00E12A74" w:rsidRDefault="00F52476" w:rsidP="005B3B3A">
            <w:pPr>
              <w:pStyle w:val="tkTablica"/>
            </w:pPr>
            <w:r w:rsidRPr="00E12A74">
              <w:t> </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Өнөр жайдын камкорчулук кеңештери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РайББ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Райондук билим берүү бөлүмү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АУС (К)</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Алкактык улуттук стандарт (куррикулум)</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ЖМК</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Жалпыга маалымдоо каражаттары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КОБ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Кесиптик орто билим берүү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КООЖ</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Кесиптик орто окуу жайы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БӨС 2020</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2012-2020-жылдарга Кыргыз Республикасында билим берүүнү өнүктүрүү стратегиясы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lastRenderedPageBreak/>
              <w:t>Соцфонд</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Республикасынын Социалдык фонду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ӨӨС</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2009-2011-жылдарга Кыргыз Республикасынын өлкөнү өнүктүрүү стратегиясы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ТК</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Телекөрсөтүү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БКБОЖ</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Баштапкы кесиптик билим берүүчү окуу жайлар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ОУКом</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Окуу-усулдук комплекстер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ОУБ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Окуу-усулдук бирикме</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ОУК</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Окуу-усулдук кеңештер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АХФ</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Ага-хан фонду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КСФ</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"Кыргызстан-Сорос" фонду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БДКФ</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Билим берүү демилгелерин колдоо фонду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КЖБ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Квалификацияны жогорулатуу борбору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МӨМ</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Миң жылдыкты өнүктүрүү максаттары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БОМББ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Билим берүүнү жана окутуу методдорун баалоо борбору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ЯЖЖФ</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Япониянын жакырчылыкты жоюу боюнча фонду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GIZ (ГИЗ)</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Германия эл аралык кызматташуу боюнча коому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FTI (Глобалдык өнөктөштүк)</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БҮБдүн максаттарына ылдамдатылган жетүү демилгеси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PISA</w:t>
            </w:r>
          </w:p>
          <w:p w:rsidR="00F52476" w:rsidRPr="00E12A74" w:rsidRDefault="00F52476" w:rsidP="005B3B3A">
            <w:pPr>
              <w:pStyle w:val="tkTablica"/>
              <w:jc w:val="left"/>
            </w:pPr>
            <w:r w:rsidRPr="00E12A74">
              <w:rPr>
                <w:b/>
                <w:bCs/>
                <w:lang w:val="ky-KG"/>
              </w:rPr>
              <w:t>(Programme for International Student Assessment)</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15-16 жаштагы окуучулардын математикалык сабаттуулугун, окуу жана табият таануудагы жетишкендиктерин баалоо боюнча эл аралык программа</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PhD (</w:t>
            </w:r>
            <w:r w:rsidRPr="00E12A74">
              <w:rPr>
                <w:b/>
                <w:bCs/>
                <w:lang w:val="en-GB"/>
              </w:rPr>
              <w:t>Philosophiae</w:t>
            </w:r>
            <w:r w:rsidRPr="00E12A74">
              <w:rPr>
                <w:b/>
                <w:bCs/>
                <w:lang w:val="ky-KG"/>
              </w:rPr>
              <w:t xml:space="preserve"> Doctor)</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Магистр даражасынан кийинки доктордук илимий даража</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UNDP (ПРООН)</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Бириккен Улуттар Уюмунун Өнүктүрүү программасы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SWAP</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Кеңири сектордук ыкма</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UNICEF (ЮНИСЕФ)</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Бириккен Улуттар Уюмунун Балдар фонду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UNESCO (ЮНЕСКО)</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БУУнун Билим берүү, илим жана маданият уюму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USAID (ЮСАИД)</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Эл аралык өнүктүрүү боюнча Америка агенттиги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USD</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АКШ доллары</w:t>
            </w:r>
          </w:p>
        </w:tc>
      </w:tr>
    </w:tbl>
    <w:p w:rsidR="00F52476" w:rsidRPr="00E12A74" w:rsidRDefault="00F52476" w:rsidP="00F52476">
      <w:pPr>
        <w:pStyle w:val="tkTekst"/>
      </w:pPr>
      <w:r>
        <w:t> </w:t>
      </w:r>
    </w:p>
    <w:p w:rsidR="00F52476" w:rsidRDefault="00F52476" w:rsidP="00F52476">
      <w:pPr>
        <w:pStyle w:val="tkTekst"/>
        <w:jc w:val="right"/>
      </w:pPr>
      <w:r>
        <w:rPr>
          <w:lang w:val="ky-KG"/>
        </w:rPr>
        <w:t>4-тиркеме</w:t>
      </w:r>
    </w:p>
    <w:p w:rsidR="00F52476" w:rsidRDefault="00F52476" w:rsidP="00F52476">
      <w:pPr>
        <w:pStyle w:val="tkNazvanie"/>
      </w:pPr>
      <w:r>
        <w:rPr>
          <w:lang w:val="ky-KG"/>
        </w:rPr>
        <w:lastRenderedPageBreak/>
        <w:t>2012-2020-жылдарга Кыргыз Республикасында билим берүүнү өнүктүрүү стратегиясын ишке ашыруунун эки жылдык планы катары 2016-2017-жылдарга Кыргыз Республикасында билим берүүнү өнүктүрүү стратегиясын ишке ашыруунун</w:t>
      </w:r>
      <w:r>
        <w:br/>
      </w:r>
      <w:r>
        <w:rPr>
          <w:lang w:val="ky-KG"/>
        </w:rPr>
        <w:t>ИШ-АРАКЕТТЕР ПЛАНЫ</w:t>
      </w:r>
    </w:p>
    <w:p w:rsidR="00F52476" w:rsidRDefault="00F52476" w:rsidP="00F52476">
      <w:pPr>
        <w:pStyle w:val="tkRedakcijaSpisok"/>
      </w:pPr>
      <w:r>
        <w:rPr>
          <w:lang w:val="ky-KG"/>
        </w:rPr>
        <w:t>(КР Өкмөтүнүн 2016-жылдын 2-мартындагы № 100 токтомдорунун редакцияларына ылайык)</w:t>
      </w:r>
    </w:p>
    <w:p w:rsidR="00F52476" w:rsidRDefault="00F52476" w:rsidP="00F52476">
      <w:pPr>
        <w:pStyle w:val="tkZagolovok5"/>
        <w:spacing w:after="120"/>
      </w:pPr>
      <w:r>
        <w:rPr>
          <w:lang w:val="ky-KG"/>
        </w:rPr>
        <w:t>Максаты: натыйжага багытталган, билим берүүнүн базалык негиздерин түзүү менен акырындап туруктуу өнүгүү үчүн билим берүүгө өтүү</w:t>
      </w:r>
    </w:p>
    <w:tbl>
      <w:tblPr>
        <w:tblW w:w="0" w:type="auto"/>
        <w:tblCellMar>
          <w:left w:w="0" w:type="dxa"/>
          <w:right w:w="0" w:type="dxa"/>
        </w:tblCellMar>
        <w:tblLook w:val="04A0" w:firstRow="1" w:lastRow="0" w:firstColumn="1" w:lastColumn="0" w:noHBand="0" w:noVBand="1"/>
      </w:tblPr>
      <w:tblGrid>
        <w:gridCol w:w="511"/>
        <w:gridCol w:w="1634"/>
        <w:gridCol w:w="1342"/>
        <w:gridCol w:w="1148"/>
        <w:gridCol w:w="1148"/>
        <w:gridCol w:w="1173"/>
        <w:gridCol w:w="1324"/>
        <w:gridCol w:w="1055"/>
      </w:tblGrid>
      <w:tr w:rsidR="00F52476" w:rsidTr="005B3B3A">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Тапшырмалар/чаралар</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Индикаторлордун аталышы</w:t>
            </w: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Индикаторлор</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Жооптуу аткаруучулар</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Каржылоо булактары</w:t>
            </w:r>
          </w:p>
        </w:tc>
      </w:tr>
      <w:tr w:rsidR="00F52476" w:rsidTr="005B3B3A">
        <w:tc>
          <w:tcPr>
            <w:tcW w:w="0" w:type="auto"/>
            <w:vMerge/>
            <w:tcBorders>
              <w:top w:val="single" w:sz="8" w:space="0" w:color="auto"/>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Базалык</w:t>
            </w:r>
          </w:p>
          <w:p w:rsidR="00F52476" w:rsidRPr="00E12A74" w:rsidRDefault="00F52476" w:rsidP="005B3B3A">
            <w:pPr>
              <w:pStyle w:val="tkTablica"/>
              <w:jc w:val="center"/>
            </w:pPr>
            <w:r w:rsidRPr="00E12A74">
              <w:rPr>
                <w:b/>
                <w:bCs/>
                <w:lang w:val="ky-KG"/>
              </w:rPr>
              <w:t>2014-жыл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2016-жыл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2017-жыл</w:t>
            </w:r>
          </w:p>
        </w:tc>
        <w:tc>
          <w:tcPr>
            <w:tcW w:w="0" w:type="auto"/>
            <w:vMerge/>
            <w:tcBorders>
              <w:top w:val="single" w:sz="8" w:space="0" w:color="auto"/>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Мектепке чейинки билим берүү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1.1</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1-тапшырма. Жалпы билим берүү уюмдарынын базасында МЧББУга барбаган 5-6 жаштагы балдарды мектепке даярдоо программасы менен жалпы билим берүү уюмдарынын базасында камтууну жогорулатуу</w:t>
            </w:r>
          </w:p>
        </w:tc>
      </w:tr>
      <w:tr w:rsidR="00F52476" w:rsidTr="005B3B3A">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1.1.1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МЧББУга барбаган балдарды мектепке даярдоо боюнча класстарды ачуу жана аларды этап-этабы менен жабдуу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Класс-комплекттердин саны (парталар, стулдар, мугалимдин столу)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2237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БМГӨ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Көргөзмө материалдар, өнүктүрүүчү оюндар, окуу үчүн китептер, методикалык куралдар менен жабдылган класс-комплекттердин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2237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БМГӨ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Мектепке даярдоо боюнча 480 сааттык программанын </w:t>
            </w:r>
            <w:r w:rsidRPr="00E12A74">
              <w:rPr>
                <w:lang w:val="ky-KG"/>
              </w:rPr>
              <w:lastRenderedPageBreak/>
              <w:t>ишке ашыруу мониторинги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Мектепке даярдоо боюнча 480 сааттык программаны өтүүгө </w:t>
            </w:r>
            <w:r w:rsidRPr="00E12A74">
              <w:rPr>
                <w:lang w:val="ky-KG"/>
              </w:rPr>
              <w:lastRenderedPageBreak/>
              <w:t>мүмкүнчүлүгү бар 5-6 жаштагы балдардын пайызы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1.2</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2-тапшырма. Мектепке чейинки билим берүүнүн мазмунун өзгөртүү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МЧББУда көп тилдүү билим берүү программасын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Көп тилдүү билим берүү программасы киргизилүүчү МЧББУ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ЮНИСЕФ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1.3</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3-тапшырма. МЧББУ тармагын кеңейтүү жана МЧББУда финансылык жана уюштуруу иш принциптерин өнүктүрүү</w:t>
            </w:r>
          </w:p>
        </w:tc>
      </w:tr>
      <w:tr w:rsidR="00F52476" w:rsidTr="005B3B3A">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1.3.1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МЧББУ вариативдүү моделдерин жана 3-5 жаштагы балдар үчүн программаларды 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3-5 жаштагы балдар үчүн программалардын жана мектепке чейинки билим берүүнүн вариативдүү моделдеринин - түзүлгөн уюмдардын саны</w:t>
            </w:r>
          </w:p>
          <w:p w:rsidR="00F52476" w:rsidRPr="00E12A74" w:rsidRDefault="00F52476" w:rsidP="005B3B3A">
            <w:pPr>
              <w:pStyle w:val="tkTablica"/>
              <w:jc w:val="left"/>
            </w:pPr>
            <w:r w:rsidRPr="00E12A74">
              <w:rPr>
                <w:lang w:val="ky-KG"/>
              </w:rPr>
              <w:t>(ББМГӨ боюнча -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БМГӨ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3-5 жаштагы балдар үчүн программалардын жана мектепке чейинки билим берүүнүн </w:t>
            </w:r>
            <w:r w:rsidRPr="00E12A74">
              <w:rPr>
                <w:lang w:val="ky-KG"/>
              </w:rPr>
              <w:lastRenderedPageBreak/>
              <w:t>вариативдүү моделдеринин  - түзүлгөн уюмдардын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ЮНИСЕФ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1.3.2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МЧББУну бюджеттки ченемдик каржылоого которууну пилоттон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МЧББУну ченемдик каржылоонун моделинин пилоттук апробациясын өткөрүү жөнүндө КР Өкмөтүнүн чечимин иштеп чыгуу жана кабыл алуу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КР Өкмөтүнүн чечимин иштеп чыгуу, кабыл алуу, пилоттон өткөрүүнү баштоо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Пилоттон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Мектепке даярдоонун сапатын аныктоо системасынын пилотун жалды билим берүү уюмдарынын базасында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Сапатты аныктоо системасын иштеп чыгуу жана пилотун өткөрүү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 жана 5 жалпы билим берүү уюмдарында жана 5 МЧББУда пилоттон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 МЧББУда жана 5 жалпы билим берүү уюмдарында пилоттон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БМГӨ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Мектепке даярдоо программаларын жана мамлекеттик МЧББУ ишинин натыйжалуулугун баалоо системасын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Иштин натыйжалуулугун баалоо системасын киргизген МЧББУ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 МЧББУда жана 5 жалпы билим берүү уюмдарында иштин натыйжалуулугун баалоо системасын пилоттон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Мектепке даярдоо программасын ишке ашырган 5% жалпы билим берүү уюмдарында жана 10% МЧББУда ишти баалоо системасын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1.4</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4-тапшырма. МЧББУга барбаган балдарды мектепке даярдоо программаларын ишке ашыруучу жалпы билим берүү уюмдарынын педагогдорунун жана МЧББУ педагогдорунун квалификациясын жогорулатуу</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Окутуучу тренингдерде жана курстарда мектепке даярдоо программасын ишке ашыруу үчүн жалпы билим берүү уюмдарынын жана МЧББУ педагогдорунун квалификациясын жогорулатуу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Квалификацияны жогорулатуудан өткөн жалпы билим берүү уюмдарындагы башталгыч класстардын жана МЧББУ мугалимдеринин саны (киши)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БМГӨ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Мектепте билим берүү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2.1</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1-тапшырма. Жалпы билим берүү уюмдарында заманбап билим берүү чөйрөсүн өнүктүрүү</w:t>
            </w:r>
          </w:p>
        </w:tc>
      </w:tr>
      <w:tr w:rsidR="00F52476" w:rsidTr="005B3B3A">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2.1.1.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Жалпы билим берүү уюмдарын электрондук окутуу үчүн кошумча жабдуулар менен жабдуу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"SMART - мектептер" деңгээлине чейин кошумча жабдуулар менен жабдылган жалпы билим берүү уюмдарынын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 инновациялык жалпы билим берүү уюмдарынын ичинен 20 пилоттук жалпы билим берүү уюмдары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100 инновациялык жалпы билим берүү уюмдарынын ичинен 10 пилоттук жалпы билим берүү уюмдары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АӨБ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Интерактивдүү доскалар жана/же башка ушуга окшогон жабдуу менен жабдылган жалпы билим берүү уюмдарыны</w:t>
            </w:r>
            <w:r w:rsidRPr="00E12A74">
              <w:rPr>
                <w:lang w:val="ky-KG"/>
              </w:rPr>
              <w:lastRenderedPageBreak/>
              <w:t>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Мектептеги билим берүү деңгээли үчүн ачык билим берүү ресурстарын түзүү жана адаптациялоо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Ачык билим берүү ресурстарынын улуттук репозиторийинде жайгаштырылган электрондук окуу ресурстарынын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2.2</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2-тапшырма. Жалпы билим берүү уюмдары тармагынын иштөөсүнө колдоо көрсөтүү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Жалпы билим берүү уюмдарында жыл сайын жүргүзүлүүчү учурдагы оңдоо иштерин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Жыл сайын жүргүзүлүүчү учурдагы оңдоо иштери өткөрүлгөн жалпы билим берүү уюмдарынын пайызы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ФМ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2.3</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3-тапшырма. Компетенттүү мамилени эске алуу менен билим берүүнүн мазмунун модернизациялоо</w:t>
            </w:r>
          </w:p>
        </w:tc>
      </w:tr>
      <w:tr w:rsidR="00F52476" w:rsidTr="005B3B3A">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2.3.1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 жана андан жогорку класстарда жаңы муундагы стандарттарды (куррикулумдарды)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 жана 4-класстарда жаңы стандарттар боюнча иштөөчү жалпы билим берүү уюмдарынын пайызы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3 жана 4-класстар үчүн ОМК менен камсыздалган жалпы билим берүү уюмдарыны</w:t>
            </w:r>
            <w:r w:rsidRPr="00E12A74">
              <w:rPr>
                <w:lang w:val="ky-KG"/>
              </w:rPr>
              <w:lastRenderedPageBreak/>
              <w:t>н пайызы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5-6-класстар үчүн жаңы форматта окутууну киргизүүнүн бөлүгү катары жаңы муундагы окуу китептерин апробациялоо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китептерин апробациялоого катышкан жалпы билим берүү уюмдарынын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ДБ (макулдашуу боюнча), АӨБ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1-4-класстардын окуучуларынын окуу көндүмдөрүн жакшыртуу жана баланын өсүшүндө окуунун маанисин жогорулатуу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көндүмдөрүн өнүктүрүүдө колдоо көргөн жалпы билим берүү уюмдарынын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ЮСАИД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2.4</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4-тапшырма. Балдар үчүн достук жана ачык билим чөйрөсүн өнүктүрүү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Пилоттук жалпы билим берүү уюмдарында коопсуз билим берүү мейкиндигин калыптандыруу (билим берүү процессине ден-соолукту сактоочу технологияларды киргизүү аркылуу физикалык, психологиялык жана психикалык ден-соолуктун начарлашына алып келген коркунучтарды төмөндөтүү)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Тартылган пилоттук жалпы билим берүү уюмдарынын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ЮНИСЕФ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2.4.2</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ДМЧ балдар үчүн инклюзивдүү </w:t>
            </w:r>
            <w:r w:rsidRPr="00E12A74">
              <w:rPr>
                <w:lang w:val="ky-KG"/>
              </w:rPr>
              <w:lastRenderedPageBreak/>
              <w:t>билим берүү чөйрөсүн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ДМЧ балдарды окутуучу </w:t>
            </w:r>
            <w:r w:rsidRPr="00E12A74">
              <w:rPr>
                <w:lang w:val="ky-KG"/>
              </w:rPr>
              <w:lastRenderedPageBreak/>
              <w:t>жалпы билим берүү уюмдарынын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475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479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w:t>
            </w:r>
            <w:r w:rsidRPr="00E12A74">
              <w:rPr>
                <w:lang w:val="ky-KG"/>
              </w:rPr>
              <w:lastRenderedPageBreak/>
              <w:t>бюджетинин чегинде</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Инклюзивдик билим берүүнүн мультидисциплиналык модели апробацияланган жалпы билим берүү уюмдарынын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"Сорос- Кыргызстан" фонду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берүүнүн жеткиликтүүлүгүн камсыз кылууга багытталган, анын ичинде алардын ата-энелери менен ДМЧ балдарга психологиялык-медициналык - педагогикалык мыкты тажрыйбаларды колдоо үчүн жыл сайын конкурс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Конкурс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Конкурс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"Сорос- Кыргызстан" фонду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Жалпы билим берүү уюмдарынын башталгыч класстарынын окуучуларын ысык тамак менен камсыз </w:t>
            </w:r>
            <w:r w:rsidRPr="00E12A74">
              <w:rPr>
                <w:lang w:val="ky-KG"/>
              </w:rPr>
              <w:lastRenderedPageBreak/>
              <w:t>кылуу системасын өнүктүрүү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Тамак-аш блокторун толуктап жабдуу жана керектүү калыбына келтирүүчү </w:t>
            </w:r>
            <w:r w:rsidRPr="00E12A74">
              <w:rPr>
                <w:lang w:val="ky-KG"/>
              </w:rPr>
              <w:lastRenderedPageBreak/>
              <w:t>оңдоо иштери жүргүзүлгөн жалпы билим берүү уюмдарынын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БУУ БДАТП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2.5</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5-тапшырма. Коомчулук менен өз ара аракеттенүүнү өнүктүрүү жана мектеп чөйрөсүнүн туруктуулугуна көмөктөшүү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Коомчулук (камкорчулук кеңештер) тарабынан контролдоо аркылуу жалпы билим берүү уюмдарынын муктаждыгына ата-энелердин ыктыярдуу төлөмдөрүнүн ачыктыгын, отчёттуулугун, максаттуу бөлүштүрүүсүн камсыздоо жана бюджеттик угууларды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Камкорчулук кеңештери бар жалпы билим берүү уюмдарынын пайызы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Өз коомчулугунун деңгээлинде чыр-чатактарга жол бербөө үчүн коңшулаш достук мамилелерди колдоо, ар кандай этносторду интеграциялоо - туруктуу социалдык өнүгүүгө кызыкдар бардык жактардын биргелешкен </w:t>
            </w:r>
            <w:r w:rsidRPr="00E12A74">
              <w:rPr>
                <w:lang w:val="ky-KG"/>
              </w:rPr>
              <w:lastRenderedPageBreak/>
              <w:t>ишин түзүү максатында коомчулукту консолидациялаган борбор катары жалпы билим берүү уюмдарынын ролун күчөтүү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Чыр-чатактарды азайтуу максатында мектептин өз алдынча башкаруусу, мектептин өз алдынча башкаруусунун, мектеп администрациясынын жана жергиликтүү коомчулуктун өз ара аракеттенүүсү күчөтүлгөн </w:t>
            </w:r>
            <w:r w:rsidRPr="00E12A74">
              <w:rPr>
                <w:lang w:val="ky-KG"/>
              </w:rPr>
              <w:lastRenderedPageBreak/>
              <w:t>жалпы билим берүү уюмдарынын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"Сорос-Кыргызстан" фонду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жалпы билим берүү уюмдарында көп тилдүү билим берүүнү 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Тартылган жалпы билим берүү уюмдарынын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ЕККБ ББК (макулдашуу боюнча), ЮНИСЕФ (макулдашуу боюнча), БААУБББК РБО (БУУнун Тынчтыкты орнотуу фонду)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Донорлордун каражаттарынын эсебинен жана 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2.6</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6-тапшырма. Натыйжага багытталган, сапаттуу билим берүүнүн негизи катары, окуучунун, класстын, жалпы билим берүү уюмдарынын деңгээлинде билим берүү процессинин жыйынтыгын контролдоо жана аныктоо үчүн жаңы методдорду киргизүү</w:t>
            </w:r>
          </w:p>
        </w:tc>
      </w:tr>
      <w:tr w:rsidR="00F52476" w:rsidTr="005B3B3A">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2.6.1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Окуучу, класс жана жалпы билим берүү уюмунун деңгээлинде окуу процесстеринин натыйжаларын контролдоо жана аныктоо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4-класстардын окуучуларынын окуудагы жетишкендиктерин баалоо боюнча изилдөөлөрдү жүргүзүү (ОБЖБУБ)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Изилдөө жүргүзүлдү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Изилдөө жүргүзүлдү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ДБ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Өзгөчө үлгүдөгү аттестат алууга талапкер окуучуларды тестирлөөдөн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1244 окуучу тестирлөөгө катышты, 16,88% же 210 окуучу өзгөчө үлгүдөгү аттестатка укугун </w:t>
            </w:r>
            <w:r w:rsidRPr="00E12A74">
              <w:rPr>
                <w:lang w:val="ky-KG"/>
              </w:rPr>
              <w:lastRenderedPageBreak/>
              <w:t>ырасташты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Тестирлөө жүргүзүлдү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Тестирлөө жүргүзүлдү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2.7</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7-тапшырма. Педагогдордун методикалык жана психологиялык-педагогикалык потенциалын күчөтүү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2.7.1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Жалпы билим берүү уюмдарындагы педагогдордун кесиптик стандарттарын иштеп чыгуу жана аларды 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Педагогдордун кесиптик стандарттары ишке киргизилген мамлекеттик жалпы билим берүү уюмдарынын пайызы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Стандарттар иштелип чыкты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АӨБ (макулдашуу боюнча), ДБ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Түрдүү провайдерлер менен педагогдор үчүн квалификацияны жогорулатуу боюнча кызматтарды көрсөтүү механизмдерин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КЖ боюнча кызматтарды көрсөтүү үчүн механизмдин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Механизмди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Апробациялоо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2.7.3</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Окутуучу курстарда жана тренингдерде мамлекеттик жана муниципалдык билим берүү уюмдарында иштеген педагогдордун квалификациясын жогорулатуу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Квалификацияны жогорулатуу курстарынан өткөн педагогдордун саны (киши)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9000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9000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Квалификацияны жогорулатуудан өткөн педагогдордун пайызы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АӨБ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Жалпы билим берүү уюмдарындагы окутулган методистте</w:t>
            </w:r>
            <w:r w:rsidRPr="00E12A74">
              <w:rPr>
                <w:lang w:val="ky-KG"/>
              </w:rPr>
              <w:lastRenderedPageBreak/>
              <w:t>рдин жана администраторлордун саны (киши)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ДБ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SEA методикасы боюнча квалификацияны жогорулатуу курстары менен камтылган пилоттук жалпы билим берүү уюмдарындагы мугалимдердин саны (киши)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ЭКГК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2.7.4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Мугалимдердин квалификациясын жогорулатууга мониторинг жүргүзүү жана башталгыч класстарда, табигый илимдер цикли, технологиялар предметтери боюнча сабактардын сапатын жогорулатуу үчүн инновацияларды жайылтуу стратегиясы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Мугалимдердин КЖ мониторингинин концепциясын иштеп чыгуу жана 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Ишке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ЭКГК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Аттестациянын натыйжалары боюнча жалпы билим берүү уюмдарындагы мугалимдерди</w:t>
            </w:r>
            <w:r w:rsidRPr="00E12A74">
              <w:rPr>
                <w:lang w:val="ky-KG"/>
              </w:rPr>
              <w:lastRenderedPageBreak/>
              <w:t>н мансабын колдоо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Аттестациядан өткөн мугалимдердин пайызы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2.8</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8-тапшырма. Жалпы билим берүү уюмдарынын деңгээлинде каржылоону башкаруу системасын модернизациялоо</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2.8.1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Ченемдик каржылоо стандарты боюнча бюджеттик камсыз болуу деңгээлинин көрсөткүчтөрүнө жетишүү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Ченемдик каржылоонун стандарты боюнча бюджеттик камсыз болуунун пайызы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86%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87%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2.8.2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Башкаруу, бюджет жана отчеттуулук маселелери боюнча ШаарББ/РайББнын адистеринин, жалпы билим берүү уюмдарынын тиешелүү кызматкерлеринин потенциалын жогорулатуу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Окутуудан өткөн ШаарББ/РайББнын адистеринин, жалпы билим берүү уюмдарынын тиешелүү кызматкерлеринин саны (киши)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766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ДБ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Башталгыч кесиптик билим берүү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3.1</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1-тапшырма. Кесиптик-техникалык билим берүү системасында заманбап окуу чөйрөсүн калыптандыруу</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КЛде калыбына келтирүү-оңдоо иштерин жүргүзүү, анын ичинде ДМЧЖ үчүн окуу шарттарын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КЛдин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Иш орундарын уюштуруунун техникалык талаптарын эске алуу менен КЛди заманбап окуу </w:t>
            </w:r>
            <w:r w:rsidRPr="00E12A74">
              <w:rPr>
                <w:lang w:val="ky-KG"/>
              </w:rPr>
              <w:lastRenderedPageBreak/>
              <w:t>куралдары менен камсыздоо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КЛдин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жана </w:t>
            </w:r>
            <w:r w:rsidRPr="00E12A74">
              <w:rPr>
                <w:lang w:val="ky-KG"/>
              </w:rPr>
              <w:lastRenderedPageBreak/>
              <w:t>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3.1.3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 процессине мультимедиялык жана инновациялык технологияларды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процессинде мультимедиялык жана инновациялык технологияларды колдонгон КЛдин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КЛде компьютердик класстарды түзүү жана аларды тийиштүү заманбап жабдуулар менен камсыздоо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КЛда түзүлгөн компьютердик класстардын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3 1.5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Компетенттүү негизде иштелип чыккан программалар боюнча КЛдин педагогдорунун квалификациясын жогорулатуу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КЖ өткөн КЛдин педагогдорунун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ДМЧА үчүн инклюзивдүү окутууну уюштуруу үчүн КЛ шарттарды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ДМЧА учүн инклюзивдүү окутууга шарттарды түзгөн КЛдин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w:t>
            </w:r>
            <w:r w:rsidRPr="00E12A74">
              <w:rPr>
                <w:lang w:val="ky-KG"/>
              </w:rPr>
              <w:lastRenderedPageBreak/>
              <w:t>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3.2</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2-тапшырма. Эмгек рыногунун муктаждыгына ылайык билим берүүнүн мазмунун жаңылоо</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Эмгек рыногунун талаптарын эске алуу менен башталгыч кесиптик билим берүү адистиктеринин тизмесин жаңылоо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Башталгыч кесиптик билим берүүнүн кесиптеринин жаңыланган тизмесинин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Тийиштүү ЧУА кабыл алынган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Тармактагы кеңештерди жана иш берүүчүлөрдү тартуу менен алардын компетенциясына негизделген БКБнын окуу стандарттарын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БКБнын окуу стандарттарынын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Тийиштүү кесиптер боюнча окуучуларга экологиялык билим берүү программаларын (жашыл экономиканы) иштеп чыгуу жана окуу процессине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Экологиялык билим берүү программалары киргизилген КЛдин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3.2.4</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Эмгек рыногунун талаптарын жана инклюзивдүү аспекттерди эске алуу менен окуу </w:t>
            </w:r>
            <w:r w:rsidRPr="00E12A74">
              <w:rPr>
                <w:lang w:val="ky-KG"/>
              </w:rPr>
              <w:lastRenderedPageBreak/>
              <w:t>программаларын жаңылоо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Окуу-программалык документтердин пакеттеринин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жана донордук </w:t>
            </w:r>
            <w:r w:rsidRPr="00E12A74">
              <w:rPr>
                <w:lang w:val="ky-KG"/>
              </w:rPr>
              <w:lastRenderedPageBreak/>
              <w:t>каражаттардын эсебинен</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Инклюзивдик аспекттерди эске алуу менен иштелип чыккан программалардын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&gt; чегинде, 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Окуучулардын инсандык сапаттарын (адептүүлүккө, мекенчилдикке жана эмгекти сүйүүгө, адам укуктарына, этностор аралык толеранттуулукка тарбиялоо) өнүктүрүүгө багытталган иш-чараларды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Өткөрүлгөн иш-чаралардын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Максаттуу топторду (эрезеге жеткен жумушсуз калкты, алыскы жана чек арада жайгашкан региондордун тургундарын, жаза аткаруу системасынын мекемелериндеги соттолгон адамдарды) окутуу үчүн модулдук негизде кыска мөөнөттө окуу курстарынын программалар</w:t>
            </w:r>
            <w:r w:rsidRPr="00E12A74">
              <w:rPr>
                <w:lang w:val="ky-KG"/>
              </w:rPr>
              <w:lastRenderedPageBreak/>
              <w:t>ын иштеп чыгуу жана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Окутулган максаттуу топтордун саны (киши)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6,5 миң киши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6,5 миң киши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6,5 миң киши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3.3</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3-тапшырма. Кесиптик-техникалык билим берүүнү башкаруунун жана каржылоонун натыйжалуу системасын түзүү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МБСти ишке киргизүү, анын ичинде:</w:t>
            </w:r>
          </w:p>
          <w:p w:rsidR="00F52476" w:rsidRPr="00E12A74" w:rsidRDefault="00F52476" w:rsidP="005B3B3A">
            <w:pPr>
              <w:pStyle w:val="tkTablica"/>
              <w:jc w:val="left"/>
            </w:pPr>
            <w:r w:rsidRPr="00E12A74">
              <w:rPr>
                <w:lang w:val="ky-KG"/>
              </w:rPr>
              <w:t>- статотчеттуулукту;</w:t>
            </w:r>
          </w:p>
          <w:p w:rsidR="00F52476" w:rsidRPr="00E12A74" w:rsidRDefault="00F52476" w:rsidP="005B3B3A">
            <w:pPr>
              <w:pStyle w:val="tkTablica"/>
              <w:jc w:val="left"/>
            </w:pPr>
            <w:r w:rsidRPr="00E12A74">
              <w:rPr>
                <w:lang w:val="ky-KG"/>
              </w:rPr>
              <w:t>- бухгалтердик эсепти;</w:t>
            </w:r>
          </w:p>
          <w:p w:rsidR="00F52476" w:rsidRPr="00E12A74" w:rsidRDefault="00F52476" w:rsidP="005B3B3A">
            <w:pPr>
              <w:pStyle w:val="tkTablica"/>
              <w:jc w:val="left"/>
            </w:pPr>
            <w:r w:rsidRPr="00E12A74">
              <w:rPr>
                <w:lang w:val="ky-KG"/>
              </w:rPr>
              <w:t xml:space="preserve">- маалымат базаларын </w:t>
            </w:r>
          </w:p>
          <w:p w:rsidR="00F52476" w:rsidRPr="00E12A74" w:rsidRDefault="00F52476" w:rsidP="005B3B3A">
            <w:pPr>
              <w:pStyle w:val="tkTablica"/>
              <w:jc w:val="left"/>
            </w:pPr>
            <w:r w:rsidRPr="00E12A7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Иштеген МБС, МБС киргизилген КЛ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3.3.2</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БКББ түзүмүндө камкорчулук кеңештерин түзүү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Камкорчулук кеңештери түзүлгөн КЛдин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КЛди бирге башкаруу боюнча ишке окутулган камкорчулук кеңештеринин мүчөлөрү жана окуу жайлардын кызматкерлеринин саны (киши)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Кесиптик-техникалык билим алууга кызыгууну жогорулатуу (фильмдер, роликтер, жалпы билим берүү уюмдарында адистик багыттоо, адистик багыттоонун </w:t>
            </w:r>
            <w:r w:rsidRPr="00E12A74">
              <w:rPr>
                <w:lang w:val="ky-KG"/>
              </w:rPr>
              <w:lastRenderedPageBreak/>
              <w:t>жаңы форматтары)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Иштелип чыккан жана ММКда жарыяланган адистик багыттоонун инновациялык материалдарынын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3.3.4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Кесиптик тандоону аныктоо жана адистик багыттоо максатында жалпы билим берүү уюмдарынын жогорку класстарынын окуучуларын КЛде пилоттук профилдик окутууну уюштуруу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Жалпы билим берүү уюмдары менен бирге профилдик окутууну жүргүзгөн КЛдин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3.4</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4-тапшырма. Кесиптик-техникалык билим берүүнүн сапатын баалоо системасын өнүктүрүү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КЛ бүтүрүүчүлөрүнүн иш орундарында бекитилип калышын байкоого алуу системасын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Бүтүрүүчүлөрдүн иш орундарда бекитилип калышына байкоо жүргүзгөн КЛдин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Пилоттук көз карандысыз аккредитациялоону өткөрүү (кеңеш берүү, тийиштүү материалдарды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Көз карандысыз аккредитациялоо менен камтылган КЛ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КЛдин бүтүрүүчүлөрүнүн компетенциясына көз карандысыз сертификациялоонун пилотун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Көз карандысыз сертификациялоодон өткөн окуучулардын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жана донордук каражаттардын </w:t>
            </w:r>
            <w:r w:rsidRPr="00E12A74">
              <w:rPr>
                <w:lang w:val="ky-KG"/>
              </w:rPr>
              <w:lastRenderedPageBreak/>
              <w:t>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4</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Орто кесиптик билим берүү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4.1</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1-тапшырма. Өлкө артыкчылыктарын талдоонун негизинде орто кесиптик билими бар кадрларды даярдоо түзүмүн өзгөртүү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Мамлекеттик жана жеке иш берүүчүлөр менен түзүлгөн келечекте ишке орношуу келишимдеринин негизинде окожго кабыл алуу планын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Өлкөнүн артыкчылыктарына ылайык келген адистиктерге бюджет боюнча жылдык жалпы кабыл алуу планынан бөлүнгөн бюджеттик орундардын саны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4.2</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2-тапшырма. ОКБ башкаруу системасын оптималдаштыруу</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ОКБ түзүмдөрүндө камкорчулук кеңештерин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ОКБнын мамлекеттик уюмдарындагы камкорчулук кеңештеринин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окождор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Окождордун өз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4.3</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3-тапшырма. Орто кесиптик билим берүү стандарттарынын өзгөрүүлөрүнө ылайык ОКБ системасындагы педагогдордун квалификациясын жогорулатуунун туруктуу иштеген системасын уюштуруу</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Окож педагогдорунун потенциалын өркүндөтүү үчүн КЖ борборлору (мамлекеттик жана жеке) менен аракеттенүүнү камсыздоо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Педагогикалык курамдын КЖын камсыздаган окождордун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окождор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Окождордун өз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КББ системасындагы педагогдордун квалификациясын жогорулатууну</w:t>
            </w:r>
            <w:r w:rsidRPr="00E12A74">
              <w:rPr>
                <w:lang w:val="ky-KG"/>
              </w:rPr>
              <w:lastRenderedPageBreak/>
              <w:t>н колдонуудагы системасы үчүн методикалык материалдарды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Даярдоо багыттары боюнча методикалык материалд</w:t>
            </w:r>
            <w:r w:rsidRPr="00E12A74">
              <w:rPr>
                <w:lang w:val="ky-KG"/>
              </w:rPr>
              <w:lastRenderedPageBreak/>
              <w:t>ардын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окождор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Окождордун өз каражаттарынын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5</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Жогорку кесиптик билим берүү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5.1</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1-тапшырма. Жогорку кесиптик билими бар адистерди даярдоо  түзүмүн өзгөртүү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Эмгек рыногунун муктаждыгын талдоонун негизинде гранттык окутууга жождорго кабыл алуунун планын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Эмгек рыногунун муктаждыгына ылайык келген (бюджетке кабыл алуу жүргүзүлгөн) ЖКБнын багыттарынын жана адистиктеринин орточо үлүшү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Жумуш берүүчүлөр менен түзүлгөн максаттуу даярдоо жөнүндө келишимдердин негизинде бюджеттик орундарга кабыл алуу планын түзгөн жождордун үлүшүн (жалпы санынан) көбөйтүү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Жумуш берүүчүлөрдөн адистерди даярдоого заказ алган билим берүү уюмдарынын орточо үлүшү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5.1.3</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жождорунда мансап жана ишке орноштуруу борборлорунун иши аркылуу бүтүрүүчүлөрд</w:t>
            </w:r>
            <w:r w:rsidRPr="00E12A74">
              <w:rPr>
                <w:lang w:val="ky-KG"/>
              </w:rPr>
              <w:lastRenderedPageBreak/>
              <w:t>үн ишке орношуусу боюнча маалыматтарды талдоо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Окуусун улантууну жана өзүнүн ишке орношуусун эске алуу менен жождордун бүтүрүүчүл</w:t>
            </w:r>
            <w:r w:rsidRPr="00E12A74">
              <w:rPr>
                <w:lang w:val="ky-KG"/>
              </w:rPr>
              <w:lastRenderedPageBreak/>
              <w:t>өрү арасында ишке орношкондордун орточо үлүшү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Жумуш берүүчүлөр менен окуу жайлардын ортосунда түзүлгөн контракттар боюнча ишке орношкон жождордун бүтүрүүчүлөрүнүн орточо үлүшү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Бөлүштүрүү боюнча ишке орношуудан баш тарткан учурда бюджеттик грантты кайра кайтаруу тууралуу жож менен бюджеттик негизде окуган студенттин ортосунда келишим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Бөлүштүрүү боюнча ишке орношуудан баш тарткан учурда бюджеттик грантты кайра кайтаруу жөнүндө келишим түзгөн студенттердин пайызы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Студенттерди гранттык колдоонун деңгээлин белгилөө үчүн бир студенттин (адистиктин ар бир тобу боюнча) окуу наркынын өлчөмүн эсептөө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 студентти даярдоо үчүн (адистиктин ар бир тобу боюнча) минимумдук зарыл чыгымдардын наркын жана көлөмүн эсептөө методикасы</w:t>
            </w:r>
            <w:r w:rsidRPr="00E12A74">
              <w:rPr>
                <w:lang w:val="ky-KG"/>
              </w:rPr>
              <w:lastRenderedPageBreak/>
              <w:t>н аныктоочу документтин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Бир студентти даярдоо үчүн (адистиктин ар бир тобу боюнча) минимумдук зарыл чыгымдардын наркын жана </w:t>
            </w:r>
            <w:r w:rsidRPr="00E12A74">
              <w:rPr>
                <w:lang w:val="ky-KG"/>
              </w:rPr>
              <w:lastRenderedPageBreak/>
              <w:t>көлөмүн эсептөө методикасын аныктаган документтин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Апробациялоо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5.2</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2-тапшырма. Жогорку кесиптик билим берүүнүн эки деңгээлдүү түзүмүн өнүктүрүү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Электрондук ресурстар тармактарын, анын ичинде жождордун электрондук китепканаларын өнүктүрүү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Электрондук китепканалары бар жождордун пайызы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Жождордун өз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Окуунун практикалык багытын күчөтүү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Кесиптик практикалардын ар кандай, анын ичинде академикалык эмес типтерин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Практиканы өткөрүү жана жумуш берүүчүлөр менен аракеттенүү боюнча методикалык сунуштамаларды иштеп чыгуу (окуу, өндүрүштүк, изилдөөчүлүк)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практикалык орундарды, пилоттук чыгармачылык, изилдөө лабораторияларын түзүү үчүн жождор менен жумуш берүүчүлөрдүн аракеттенүүсү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Жождордун өз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5.3</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3-тапшырма. Жогорку кесиптик билим берүү сапатына кепилдик берүү системасын оптималдаштыруу</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Билим берүү тармагындагы мамлекеттик ыйгарым укуктуу органдын алдындагы Улуттук аккредитациялык кеңеш тарабынан көз карандысыз </w:t>
            </w:r>
            <w:r w:rsidRPr="00E12A74">
              <w:rPr>
                <w:lang w:val="ky-KG"/>
              </w:rPr>
              <w:lastRenderedPageBreak/>
              <w:t>аккредитациялык агенттиктерди аккредитациялоо жана билим берүү тармагындагы мамлекеттик ыйгарым укуктуу органдын алдында аккредитациялык агенттиктердин улуттук реестрин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Реестрге киргизилген билим берүү тармагындагы мамлекеттик ыйгарым укуктуу органдын алдындагы Улуттук </w:t>
            </w:r>
            <w:r w:rsidRPr="00E12A74">
              <w:rPr>
                <w:lang w:val="ky-KG"/>
              </w:rPr>
              <w:lastRenderedPageBreak/>
              <w:t>аккредитациялык кеңеш тарабынан аккредитацияланган агенттиктердин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 (өтүнмө системасы)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 (өтүнмө системасы)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Билим берүү тармагындагы мамлекеттик ыйгарым укуктуу органдын алдындагы улуттук аккредитац</w:t>
            </w:r>
            <w:r w:rsidRPr="00E12A74">
              <w:rPr>
                <w:lang w:val="ky-KG"/>
              </w:rPr>
              <w:lastRenderedPageBreak/>
              <w:t>иялык кеңеш</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5.3.2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Жождорду аккредитациялоодон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 жылда өткөрүлгөн программалык аккредитациялоонун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 көз карандысыз аккредитациялоо агенттиктери (макулдашуу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Жождун өз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Жождордогу профессордук-окутуучу курамдын квалификациясын жогорулатуу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Акыркы жылда КЖ өткөн профессордук-окутуучу курамдагы кызматкерлердин орточо үлүшү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25%дан кем эмес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25%дан кем эмес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25%дан кем эмес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Жождордун өз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5.4</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4-тапшырма. Жождордо илимди өнүктүрүү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Илимий изилдөөлөрдүн тематикасын оптималдаштыруу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Илимий изилдөөлөрдүн тематикаларынын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Жождун атайын каражаттарын жождун илимий изилдөө иштерин </w:t>
            </w:r>
            <w:r w:rsidRPr="00E12A74">
              <w:rPr>
                <w:lang w:val="ky-KG"/>
              </w:rPr>
              <w:lastRenderedPageBreak/>
              <w:t>өнүктүрүүгө пайдалануу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Жождордун өз каражаттарынын эсебинен илимий-изилдөө </w:t>
            </w:r>
            <w:r w:rsidRPr="00E12A74">
              <w:rPr>
                <w:lang w:val="ky-KG"/>
              </w:rPr>
              <w:lastRenderedPageBreak/>
              <w:t>иштерин каржылоонун көлөмү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Жождордун өз каражаттарынын эсебинен</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6</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Эрезеге жеткендердин билим алуусу жана формалдык эмес билим берүү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6.1</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1-тапшырма. Эрезеге жеткендердин билим алуу сапатынын кепилдик системасын түзүү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Кошумча кесиптик билим берүү үчүн мамлекеттик үлгүдөгү документтердин форматтарын жана аларды берүүнүн жана сактоонун шарттарын белгилөө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Документтердин форматтарын иштеп чыгуу жана өркүндөтүү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Документтердин форматтарын иштеп чыгуу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Ченемдик тариздөө</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Кошумча кесиптик билим алуу мүмкүнчүлүктөрү жөнүндө калктын маалымдуулугун камсыз кылуу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окуу жайларында лицензиялуу ККББ программаларынын тизмеси менен БИМдин сайтында дайыма жаңыланып туруучу бөлүмүн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сайтында бөлүмдү түзүү жана тизмени калыптандыруу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сайтында бөлүмдүн иштеши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Билим берүүдөгү стратегиялык пландоо, мониторинг жана башкаруу</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7.1</w:t>
            </w: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1-тапшырма. Эффективдүү менеджмент системасын өнүктүрүү</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Билим берүү тармагындагы ыйгарым укуктуу мамлекеттик органдан алдында билим берүүнүн сапаты жана стандарттары </w:t>
            </w:r>
            <w:r w:rsidRPr="00E12A74">
              <w:rPr>
                <w:lang w:val="ky-KG"/>
              </w:rPr>
              <w:lastRenderedPageBreak/>
              <w:t>боюнча Координациялык кеңешти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Координациялык кеңештин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Ченемдик камсыздоону иштеп чыгуу жана ишти апробациялоо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Координациялык кеңештин иштеши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7.1.2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Башкаруу түзүмүнүн функциялык талдоосун БИМдин борбордук аппаратынын деңгээлинде өткөрүү жана зарыл болгон учурда аны функциялык башкаруу принцибин эске алуу менен өзгөртүү (сапатты, адам ресурстарын башкаруу ж.б.)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функциялык талдоо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 тармагындагы ыйгарым укуктуу мамлекеттик органында бош административдик мамлекеттик кызматтарды ээлөөгө конкурс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Компьютердик технологияларды, ошондой эле аудиовидео тартууну колдонуу менен өткөрүлгөн конкурстардын саны (бош кызмат орундар пайда болгондо)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 тармагындагы ыйгарым укуктуу мамлекеттик органдын административдик мамлекеттик кызматкерлеринин аттестациялоо</w:t>
            </w:r>
            <w:r w:rsidRPr="00E12A74">
              <w:rPr>
                <w:lang w:val="ky-KG"/>
              </w:rPr>
              <w:lastRenderedPageBreak/>
              <w:t>сун өткөрүүнү камсыздоо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Аттестациялоодон өткөн административдик кызматкерлердин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7.1.5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Аттестациялоонун натыйжаларынын негизинде БИМдин кадрларынын ички резервин түзүүнү камсыздоо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кадрларынын ички резервине кирген адамдардын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Аттестациялоону өткөрүү натыйжасы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Аттестациялоону өткөрүү натыйжасы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Аттестациянын натыйжасы боюнча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АРМБС модулдарын өз убагында толтуруу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АРБМСтин кадрдык маалымат базасы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АРБМСта кадрдык маалымат базасын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Зарылдыкка жараша жаңылоо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Зарылдыкка жараша жаңылоо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кызматкерлерине сурамжылоону жүргүзүү жана мамлекеттик кызматкерлерди окутууга муктаждык жөнүндө топтолгон маалыматты даярдоо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Бир жылга окутуу муктаждыгы жөнүндө топтолгон маалымат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Февраль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Жыл сайын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Жыл сайын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МККга окутууга муктаждык тууралуу маалымат жиберүү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Квалификацияны жогорулатуу планын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Жыл сайын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Жыл сайын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КЖ боюнча тандалган курстардын ишине БИМ кызматкерлеринин катышуусун камсыздоо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Квалификацияны жогорулатуу курстарынын катышуучуларынын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7.1.10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Билим берүү системасынын, жер-жерлердеги билим берүүнү башкаруу органдарынын, билим берүү </w:t>
            </w:r>
            <w:r w:rsidRPr="00E12A74">
              <w:rPr>
                <w:lang w:val="ky-KG"/>
              </w:rPr>
              <w:lastRenderedPageBreak/>
              <w:t>уюмдарынын ишин ички аудиттен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Өткөрүлгөн аудиттердин саны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Жылына 50дөн кем эмес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Жылына 50дөн кем эмес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Жылына 50дөн кем эмес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7.1.11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PR-концепциясын иштеп чыгуу жана ишке ашыруу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Иш-чаралардын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сайтынын мазмунун системалуу түрдө жаңылоо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сайтындагы жаңылануунун тездиги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Ай сайын жаңылоо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Күн сайын жаңылоо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Күн сайын жаңылоо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7.1.13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Кыргыз Республикасынын билим берүү уюмдарынын Маалымат банкынын статистикасын жаңылоону камсыздоо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Маалымат базаларын жаңылоонун форматы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Маалымат базасын түзүү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Жыл сайын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Жыл сайын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7.1.14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БӨС 2020 ишке ашыруу үчүн 2016-2017-жылдарга Кыргыз Республикасынын билим берүү стратегиясын ишке ашыруу боюнча Иш-аракеттер планынын, билим берүү жана илим жаатындагы программалык/стратегиялык документтерин ишке ашыруунун мониторингин, БИМдин ишинин эффективдүүлүгүн баалоону </w:t>
            </w:r>
            <w:r w:rsidRPr="00E12A74">
              <w:rPr>
                <w:lang w:val="ky-KG"/>
              </w:rPr>
              <w:lastRenderedPageBreak/>
              <w:t>жыл сайын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Жүргүзүлгөн баалоолордун жана кварталдык отчёттордун саны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 (иштин эффективдүүлүгүн баалоо + кварталдык отчёттор)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 (иштин эффективдүүлүгүн баалоо + кварталдык отчёттор)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 (иштин эффективдүүлүгүн баалоо + кварталдык отчёттор)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7.1.15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"БӨС 2020 ишке ашыруу боюнча 2018-2020-жылдарга карата үч жылдык иш-аракеттер планын бекитүү жөнүндө" КР Өкмөтүнүн чечиминин долбоорун иштеп чыгуу (Кыргыз Республикасынын бюджетинин үч жылдык болжолу принцибине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БӨС 2020 ишке ашыруу боюнча 2018-2020-жылдарга карата иш-аракеттер планынын үч жылдык долбоорунун болушу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Иштеп чыгуу жана бекитүүгө киргизүү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Берилген арыздарга ылайык лицензиялык экспертизаны жүргүзүү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Лицензия алуу үчүн түшкөн арыздардан жүйөлүү баш тартуу жана берилген лицензиялардын суммасынын катыштыгы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окуу жайлардын каражаттары</w:t>
            </w:r>
          </w:p>
        </w:tc>
      </w:tr>
      <w:tr w:rsidR="00F52476" w:rsidTr="005B3B3A">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7.2.2</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Билим берүү иштин лицензиат тарабынан лицензиялык талаптарды жана шарттарды сактоо боюнча пландык жана пландан тышкаркы (арыздын негизинде) </w:t>
            </w:r>
            <w:r w:rsidRPr="00E12A74">
              <w:rPr>
                <w:lang w:val="ky-KG"/>
              </w:rPr>
              <w:lastRenderedPageBreak/>
              <w:t>текшерүүлөрдү (мониторингди) өткөрүү</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Текшерүүдөн өткөн лицензиарлардын саны (мектепке чейинки билим берүү деңгээлинде)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окуу жайлардын каражаттары</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Текшерүүдөн өткөн </w:t>
            </w:r>
            <w:r w:rsidRPr="00E12A74">
              <w:rPr>
                <w:lang w:val="ky-KG"/>
              </w:rPr>
              <w:lastRenderedPageBreak/>
              <w:t>лицензиарлардын саны (мектепте билим берүү деңгээлинде)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w:t>
            </w:r>
            <w:r w:rsidRPr="00E12A74">
              <w:rPr>
                <w:lang w:val="ky-KG"/>
              </w:rPr>
              <w:lastRenderedPageBreak/>
              <w:t>ен бюджетинин чегинде жана окуу жайлардын каражаттары</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Текшерүүдөн өткөн лицензиарлардын саны (баштапкы кесиптик билим берүү деңгээлинде)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окуу жайлардын каражаттары</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Текшерүүдөн өткөн лицензиарлардын саны (орто кесиптик билим берүү деңгээлинде)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окуу жайлардын каражаттары</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Текшерүүдөн өткөн лицензиарлардын саны (жогорку кесиптик билим берүү деңгээлинде)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окуу жайлардын каражаттары</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Текшерүүдөн өткөн лицензиарлардын саны (кошумча билим берүү </w:t>
            </w:r>
            <w:r w:rsidRPr="00E12A74">
              <w:rPr>
                <w:lang w:val="ky-KG"/>
              </w:rPr>
              <w:lastRenderedPageBreak/>
              <w:t>деңгээлинде)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жана </w:t>
            </w:r>
            <w:r w:rsidRPr="00E12A74">
              <w:rPr>
                <w:lang w:val="ky-KG"/>
              </w:rPr>
              <w:lastRenderedPageBreak/>
              <w:t>окуу жайлардын каражаттары</w:t>
            </w:r>
          </w:p>
        </w:tc>
      </w:tr>
      <w:tr w:rsidR="00F52476" w:rsidTr="005B3B3A">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Текшерүүдөн өткөн лицензиарлардын саны (кошумча кесиптик билим берүү деңгээлинде) (бир.)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Фактыга ылайык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окуу жайлардын каражаттары</w:t>
            </w:r>
          </w:p>
        </w:tc>
      </w:tr>
    </w:tbl>
    <w:p w:rsidR="00F52476" w:rsidRPr="00E12A74" w:rsidRDefault="00F52476" w:rsidP="00F52476">
      <w:pPr>
        <w:pStyle w:val="tkZagolovok5"/>
        <w:spacing w:after="200"/>
        <w:ind w:firstLine="0"/>
        <w:jc w:val="center"/>
      </w:pPr>
      <w:r>
        <w:rPr>
          <w:lang w:val="ky-KG"/>
        </w:rPr>
        <w:t>Кыскартуулардын тизмеси:</w:t>
      </w:r>
    </w:p>
    <w:tbl>
      <w:tblPr>
        <w:tblW w:w="0" w:type="auto"/>
        <w:tblCellMar>
          <w:left w:w="0" w:type="dxa"/>
          <w:right w:w="0" w:type="dxa"/>
        </w:tblCellMar>
        <w:tblLook w:val="04A0" w:firstRow="1" w:lastRow="0" w:firstColumn="1" w:lastColumn="0" w:noHBand="0" w:noVBand="1"/>
      </w:tblPr>
      <w:tblGrid>
        <w:gridCol w:w="2385"/>
        <w:gridCol w:w="283"/>
        <w:gridCol w:w="6687"/>
      </w:tblGrid>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PR-Концепциясы</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Массалык маалымат каражаттары аркылуу Кыргыз Республикасынын Билим берүү жана илим министрлигинин максаттуу аудитория менен өз ара аракеттенүү планы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АӨБ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Азия өнүктүрүү банкы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ДБ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Дүйнөлүк банк</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ЕККБ ББК</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Европадагы коопсуздук жана кызматташтык боюнча уюмдун улуттук азчылыктардын иши боюнча башкы комиссары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ЖКБ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Жогорку кесиптик билим берүү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БУУ ДАТП</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Бириккен улуттар уюмунун Дүйнөлүк азык-түлүк программасы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Жож</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Жогорку окуу жай</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ЭАКГК</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Эл аралык кызматташтык боюнча Германия коому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ШаарББ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Шаардык билим берүү башкармалыктары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БМГӨ</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Дүйнөлүк банктын "Билим берүү максатындагы глобалдуу өнөктөштүк" долбоору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МЧББУ</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Мектепке чейинки билим берүү мекемеси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ККББ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Кошумча кесиптик билим берүү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БМС</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башкаруунун маалымат системасы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АРБМС</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Адам ресурстарын башкаруунун маалымат системасы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ДМЧА</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ден-соолугунун мүмкүнчүлүгү чектелген адамдар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БИМ</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Республикасынын Билим берүү жана илим министрлиги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ФМ</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Республикасынын Финансы министрлиги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ОБЖУБ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Окуучулардын билим алуу жагынан жетишкендиктерин улуттук баалоо</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ЧУА</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ченемдик укуктук акт</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БКБ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башталгыч кесиптик билим берүү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ДМЧ</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ден-соолугунун мүмкүнчүлүгү чектелгендер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БУУ</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Бириккен Улуттар Уюму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АББР</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Ачык билим берүү ресурстары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КЖ</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квалификацияны жогорулатуу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КРӨ</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Республикасынын Өкмөтү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lastRenderedPageBreak/>
              <w:t>КЛ</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Кесиптик лицейлер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РайБББ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Райондук билим берүү бөлүмдөрү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ОКБ</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орто кесиптик билим берүү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окож</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орто кесиптик окуу жайлар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БӨС 2020</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2012-2020 жылдарга карата Кыргыз Республикасында билим берүүнү өнүктүрүү стратегиясы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БААУБББК РБО</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Борбордук Азиядагы адам укуктары боюнча Бириккен Улуттар Уюмунун Башкы комиссарынын Региондук башкаруу офиси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ОУК</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Окуу-усулдук комплекстер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БУУБФ</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Бириккен Улуттар Уюмунун балдар фонду (ЮНИСЕФ)</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ЭӨАА</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Эл аралык өнүктүрүүнүн америкалык агенттиги (ЮСАИД)</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SEA</w:t>
            </w:r>
          </w:p>
        </w:tc>
        <w:tc>
          <w:tcPr>
            <w:tcW w:w="0" w:type="auto"/>
            <w:tcMar>
              <w:top w:w="0" w:type="dxa"/>
              <w:left w:w="108" w:type="dxa"/>
              <w:bottom w:w="0" w:type="dxa"/>
              <w:right w:w="108" w:type="dxa"/>
            </w:tcMar>
            <w:hideMark/>
          </w:tcPr>
          <w:p w:rsidR="00F52476" w:rsidRPr="00E12A74" w:rsidRDefault="00F52476" w:rsidP="005B3B3A">
            <w:pPr>
              <w:pStyle w:val="tkTablica"/>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билим берүүнүн активдүү формалары</w:t>
            </w:r>
          </w:p>
        </w:tc>
      </w:tr>
    </w:tbl>
    <w:p w:rsidR="00F52476" w:rsidRPr="00E12A74" w:rsidRDefault="00F52476" w:rsidP="00F52476">
      <w:pPr>
        <w:pStyle w:val="tkTekst"/>
      </w:pPr>
      <w:r>
        <w:t> </w:t>
      </w:r>
    </w:p>
    <w:p w:rsidR="00F52476" w:rsidRDefault="00F52476" w:rsidP="00F52476">
      <w:pPr>
        <w:pStyle w:val="tkTekst"/>
        <w:jc w:val="right"/>
      </w:pPr>
      <w:r>
        <w:rPr>
          <w:lang w:val="ky-KG"/>
        </w:rPr>
        <w:t xml:space="preserve">5-тиркеме </w:t>
      </w:r>
    </w:p>
    <w:p w:rsidR="00F52476" w:rsidRDefault="00F52476" w:rsidP="00F52476">
      <w:pPr>
        <w:pStyle w:val="tkNazvanie"/>
      </w:pPr>
      <w:r>
        <w:rPr>
          <w:lang w:val="ky-KG"/>
        </w:rPr>
        <w:t>2012-2020-жылдарга Кыргыз Республикасында билим берүүнү өнүктүрүү стратегиясын ишке ашыруунун үч жылдык планы катары 2018-2020-жылдарга Кыргыз Республикасында билим берүүнү өнүктүрүү стратегиясын ишке ашыруу боюнча</w:t>
      </w:r>
      <w:r>
        <w:rPr>
          <w:lang w:val="ky-KG"/>
        </w:rPr>
        <w:br/>
        <w:t>ИШ-АРАКЕТТЕР ПЛАНЫ</w:t>
      </w:r>
    </w:p>
    <w:p w:rsidR="00F52476" w:rsidRDefault="00F52476" w:rsidP="00F52476">
      <w:pPr>
        <w:pStyle w:val="tkRedakcijaSpisok"/>
      </w:pPr>
      <w:r>
        <w:rPr>
          <w:lang w:val="ky-KG"/>
        </w:rPr>
        <w:t>(КР Өкмөтүнүн 2018-жылдын 4-июнундагы № 270 токтомунун редакциясына ылайык)</w:t>
      </w:r>
    </w:p>
    <w:p w:rsidR="00F52476" w:rsidRDefault="00F52476" w:rsidP="00F52476">
      <w:pPr>
        <w:pStyle w:val="tkZagolovok5"/>
        <w:spacing w:after="120"/>
      </w:pPr>
      <w:r>
        <w:rPr>
          <w:lang w:val="ky-KG"/>
        </w:rPr>
        <w:t xml:space="preserve">Максаты: натыйжага багытталган билим берүүнүн базалык негиздерин түзүү жана туруктуу өнүктүрүү үчүн билим берүүгө акырындык менен өтүү </w:t>
      </w:r>
    </w:p>
    <w:tbl>
      <w:tblPr>
        <w:tblW w:w="5000" w:type="pct"/>
        <w:tblCellMar>
          <w:left w:w="0" w:type="dxa"/>
          <w:right w:w="0" w:type="dxa"/>
        </w:tblCellMar>
        <w:tblLook w:val="04A0" w:firstRow="1" w:lastRow="0" w:firstColumn="1" w:lastColumn="0" w:noHBand="0" w:noVBand="1"/>
      </w:tblPr>
      <w:tblGrid>
        <w:gridCol w:w="306"/>
        <w:gridCol w:w="1556"/>
        <w:gridCol w:w="1489"/>
        <w:gridCol w:w="965"/>
        <w:gridCol w:w="984"/>
        <w:gridCol w:w="1461"/>
        <w:gridCol w:w="825"/>
        <w:gridCol w:w="872"/>
        <w:gridCol w:w="877"/>
      </w:tblGrid>
      <w:tr w:rsidR="00F52476" w:rsidTr="005B3B3A">
        <w:trPr>
          <w:trHeight w:val="20"/>
          <w:tblHeader/>
        </w:trPr>
        <w:tc>
          <w:tcPr>
            <w:tcW w:w="10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w:t>
            </w:r>
          </w:p>
        </w:tc>
        <w:tc>
          <w:tcPr>
            <w:tcW w:w="8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Милдеттер/ишке ашыруу формасы катары чаралар</w:t>
            </w:r>
          </w:p>
        </w:tc>
        <w:tc>
          <w:tcPr>
            <w:tcW w:w="8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Индикатордун аталышы</w:t>
            </w:r>
          </w:p>
        </w:tc>
        <w:tc>
          <w:tcPr>
            <w:tcW w:w="227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Индикаторлор</w:t>
            </w:r>
          </w:p>
        </w:tc>
        <w:tc>
          <w:tcPr>
            <w:tcW w:w="4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Жооптуу аткаруучулар</w:t>
            </w:r>
          </w:p>
        </w:tc>
        <w:tc>
          <w:tcPr>
            <w:tcW w:w="4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Каржылоо булактары</w:t>
            </w:r>
          </w:p>
        </w:tc>
      </w:tr>
      <w:tr w:rsidR="00F52476" w:rsidTr="005B3B3A">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Базалык 2017-жыл</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2018-жыл</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2019-жыл</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2020-жыл</w:t>
            </w:r>
          </w:p>
        </w:tc>
        <w:tc>
          <w:tcPr>
            <w:tcW w:w="0" w:type="auto"/>
            <w:vMerge/>
            <w:tcBorders>
              <w:top w:val="single" w:sz="8" w:space="0" w:color="auto"/>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r>
      <w:tr w:rsidR="00F52476" w:rsidTr="005B3B3A">
        <w:trPr>
          <w:trHeight w:val="20"/>
        </w:trPr>
        <w:tc>
          <w:tcPr>
            <w:tcW w:w="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tc>
        <w:tc>
          <w:tcPr>
            <w:tcW w:w="489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1. Мектепке чейинки билим берүү</w:t>
            </w:r>
          </w:p>
        </w:tc>
      </w:tr>
      <w:tr w:rsidR="00F52476" w:rsidTr="005B3B3A">
        <w:trPr>
          <w:trHeight w:val="20"/>
        </w:trPr>
        <w:tc>
          <w:tcPr>
            <w:tcW w:w="1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tc>
        <w:tc>
          <w:tcPr>
            <w:tcW w:w="489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b/>
                <w:bCs/>
                <w:lang w:val="ky-KG"/>
              </w:rPr>
              <w:t>1-милдет. Мектепке чейинки билим берүү уюмдарына барбаган балдарды жалпы билим берүү уюмдарынын жана МЧБУ даярдоо топторунун базасында мектепке даярдоо программасы менен камтууну камсыздоо</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Мектепке чейинки билим берүү уюмдарына барбаган балдарды мектепке даярдоо программаларын ишке ашыруу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Мектепке даярдоодон өткөн 5,5-7 жаштагы балдардын саны (адам)</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137 миң</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2</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Балдарды эрте өнүктүрүүнүн </w:t>
            </w:r>
            <w:r w:rsidRPr="00E12A74">
              <w:rPr>
                <w:lang w:val="ky-KG"/>
              </w:rPr>
              <w:lastRenderedPageBreak/>
              <w:t>маанилүүлүгү жана мектепке даярдоонун милдеттүүлүгү жөнүндө калкка маалыматтык-түшүндүрүү иштерин жүргүзүү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Маалыматтык жана </w:t>
            </w:r>
            <w:r w:rsidRPr="00E12A74">
              <w:rPr>
                <w:lang w:val="ky-KG"/>
              </w:rPr>
              <w:lastRenderedPageBreak/>
              <w:t>агитациялык материалдарды БИМдин сайтына, Кут Билим гезитине жана башка жалпыга маалымдоо каражаттарына жайгаштыруу жана маалыматтык кампанияларды жүргүзүү</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 xml:space="preserve">Жылына 2ден </w:t>
            </w:r>
            <w:r w:rsidRPr="00E12A74">
              <w:rPr>
                <w:lang w:val="ky-KG"/>
              </w:rPr>
              <w:lastRenderedPageBreak/>
              <w:t>кем эмес маалыматтык кампания</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 xml:space="preserve">Жылына 2ден </w:t>
            </w:r>
            <w:r w:rsidRPr="00E12A74">
              <w:rPr>
                <w:lang w:val="ky-KG"/>
              </w:rPr>
              <w:lastRenderedPageBreak/>
              <w:t>кем эмес маалыматтык кампания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 xml:space="preserve">Жылына 2ден кем </w:t>
            </w:r>
            <w:r w:rsidRPr="00E12A74">
              <w:rPr>
                <w:lang w:val="ky-KG"/>
              </w:rPr>
              <w:lastRenderedPageBreak/>
              <w:t>эмес маалыматтык кампания</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 xml:space="preserve">Жылына </w:t>
            </w:r>
            <w:r w:rsidRPr="00E12A74">
              <w:rPr>
                <w:lang w:val="ky-KG"/>
              </w:rPr>
              <w:lastRenderedPageBreak/>
              <w:t>экиден кем эмес маалыматтык кампания</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макул</w:t>
            </w:r>
            <w:r w:rsidRPr="00E12A74">
              <w:rPr>
                <w:lang w:val="ky-KG"/>
              </w:rPr>
              <w:lastRenderedPageBreak/>
              <w:t>дашуу боюнча: ЮНИСЕФ, ДБ, АХФ</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БИМдин </w:t>
            </w:r>
            <w:r w:rsidRPr="00E12A74">
              <w:rPr>
                <w:lang w:val="ky-KG"/>
              </w:rPr>
              <w:lastRenderedPageBreak/>
              <w:t>бекитилген бюджетинин чегинде жана донордук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lastRenderedPageBreak/>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2-милдет. Мектепке чейинки билим берүүнүн мазмунун өзгөртүү</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МЧБУга мамлекеттик жана расмий тилдерде окутуунун көп тилдүү билим берүү программаларын киргизүү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Көп тилдүү билим берүү программаларын киргизүүчү МЧБУнун саны (бирд.)</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17</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35</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50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макулдашуу боюнча: ЮНИСЕФ, ЕККУ УАИЖК, </w:t>
            </w:r>
          </w:p>
          <w:p w:rsidR="00F52476" w:rsidRPr="00E12A74" w:rsidRDefault="00F52476" w:rsidP="005B3B3A">
            <w:pPr>
              <w:pStyle w:val="tkTablica"/>
              <w:jc w:val="left"/>
            </w:pPr>
            <w:r w:rsidRPr="00E12A74">
              <w:rPr>
                <w:lang w:val="ky-KG"/>
              </w:rPr>
              <w:t>СКФ КФ</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жана донордук каражаттардын эсебинен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4</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Ден соолугунун мүмкүнчүлүгү чектелген балдар үчүн мектепке чейинки билим берүү программаларын иштеп чыгуу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Программалардын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Программаларды 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Программаларды апробациялоо</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Программаларды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ЮНИСЕФ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жана донордук каражаттардын эсебинен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5</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МЧБУга 3 жаштан 6 жашка чейинки балдар үчүн өнүктүрүү, окутуу жана тарбиялоо программаларын киргизүү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3 жаштан 6 жашка чейинки балдар үчүн өнүктүрүү, окутуу жана тарбиялоо программаларын киргизүүчү МЧБУнун пайызы жана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35,1%:</w:t>
            </w:r>
          </w:p>
          <w:p w:rsidR="00F52476" w:rsidRPr="00E12A74" w:rsidRDefault="00F52476" w:rsidP="005B3B3A">
            <w:pPr>
              <w:pStyle w:val="tkTablica"/>
              <w:jc w:val="center"/>
            </w:pPr>
            <w:r w:rsidRPr="00E12A74">
              <w:rPr>
                <w:lang w:val="ky-KG"/>
              </w:rPr>
              <w:t>120 МЧБУ - ДБ,</w:t>
            </w:r>
          </w:p>
          <w:p w:rsidR="00F52476" w:rsidRPr="00E12A74" w:rsidRDefault="00F52476" w:rsidP="005B3B3A">
            <w:pPr>
              <w:pStyle w:val="tkTablica"/>
              <w:jc w:val="center"/>
            </w:pPr>
            <w:r w:rsidRPr="00E12A74">
              <w:rPr>
                <w:lang w:val="ky-KG"/>
              </w:rPr>
              <w:t>150 МЧБУ АХФ,</w:t>
            </w:r>
          </w:p>
          <w:p w:rsidR="00F52476" w:rsidRPr="00E12A74" w:rsidRDefault="00F52476" w:rsidP="005B3B3A">
            <w:pPr>
              <w:pStyle w:val="tkTablica"/>
              <w:jc w:val="center"/>
            </w:pPr>
            <w:r w:rsidRPr="00E12A74">
              <w:rPr>
                <w:lang w:val="ky-KG"/>
              </w:rPr>
              <w:t>106 МЧБУ - ЮНИСЕФ</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30%:</w:t>
            </w:r>
          </w:p>
          <w:p w:rsidR="00F52476" w:rsidRPr="00E12A74" w:rsidRDefault="00F52476" w:rsidP="005B3B3A">
            <w:pPr>
              <w:pStyle w:val="tkTablica"/>
              <w:jc w:val="center"/>
            </w:pPr>
            <w:r w:rsidRPr="00E12A74">
              <w:rPr>
                <w:lang w:val="ky-KG"/>
              </w:rPr>
              <w:t>388 МЧБУ - ДБ,</w:t>
            </w:r>
          </w:p>
          <w:p w:rsidR="00F52476" w:rsidRPr="00E12A74" w:rsidRDefault="00F52476" w:rsidP="005B3B3A">
            <w:pPr>
              <w:pStyle w:val="tkTablica"/>
              <w:jc w:val="center"/>
            </w:pPr>
            <w:r w:rsidRPr="00E12A74">
              <w:rPr>
                <w:lang w:val="ky-KG"/>
              </w:rPr>
              <w:t>2 МЧБУ - АХФ</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70,1%:</w:t>
            </w:r>
          </w:p>
          <w:p w:rsidR="00F52476" w:rsidRPr="00E12A74" w:rsidRDefault="00F52476" w:rsidP="005B3B3A">
            <w:pPr>
              <w:pStyle w:val="tkTablica"/>
              <w:jc w:val="center"/>
            </w:pPr>
            <w:r w:rsidRPr="00E12A74">
              <w:rPr>
                <w:lang w:val="ky-KG"/>
              </w:rPr>
              <w:t>907 - МЧБУ - ДБ,</w:t>
            </w:r>
          </w:p>
          <w:p w:rsidR="00F52476" w:rsidRPr="00E12A74" w:rsidRDefault="00F52476" w:rsidP="005B3B3A">
            <w:pPr>
              <w:pStyle w:val="tkTablica"/>
              <w:jc w:val="center"/>
            </w:pPr>
            <w:r w:rsidRPr="00E12A74">
              <w:rPr>
                <w:lang w:val="ky-KG"/>
              </w:rPr>
              <w:t>2 МЧБУ - АХФ</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100%</w:t>
            </w:r>
          </w:p>
          <w:p w:rsidR="00F52476" w:rsidRPr="00E12A74" w:rsidRDefault="00F52476" w:rsidP="005B3B3A">
            <w:pPr>
              <w:pStyle w:val="tkTablica"/>
              <w:jc w:val="center"/>
            </w:pPr>
            <w:r w:rsidRPr="00E12A74">
              <w:rPr>
                <w:lang w:val="ky-KG"/>
              </w:rPr>
              <w:t>1296 МЧБУ</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макулдашуу боюнча:</w:t>
            </w:r>
          </w:p>
          <w:p w:rsidR="00F52476" w:rsidRPr="00E12A74" w:rsidRDefault="00F52476" w:rsidP="005B3B3A">
            <w:pPr>
              <w:pStyle w:val="tkTablica"/>
              <w:jc w:val="left"/>
            </w:pPr>
            <w:r w:rsidRPr="00E12A74">
              <w:rPr>
                <w:lang w:val="ky-KG"/>
              </w:rPr>
              <w:t>ДБ, АХФ, ЮНИСЕФ</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жана донордук каражаттардын эсебинен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3-милдет. МЧБУ тармагын кеңейтүү</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Региондордун мектепке чейинки билим берүүгө болгон муктаждыктарын эске алуу менен заманбап МЧБУну куруу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Бюджеттин эсебинен курулган МЧБУнун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Курулуш агенттиги, ФМ, БИМ, ЖӨБО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жана башка каржылоо булактарынын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7</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3-5 жаштагы балдар үчүн мектепке чейинки өнүктүрүү борборлорун түзүү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Борборлордун саны жана балдардын камтылышы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4000 баланы камтыган 50 борбор</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8000 баланы камтыган 100 борбор</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ДБ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4-милдет. МЧБУну ченемдик каржылоо</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8</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МЧБУну ченемдик бюджеттик каржылоого өткөрүү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Ченемдик бюджеттик каржылоого өткөн МЧБУнун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40дан кем эмес МЧБУда пилотту</w:t>
            </w:r>
            <w:r w:rsidRPr="00E12A74">
              <w:rPr>
                <w:lang w:val="ky-KG"/>
              </w:rPr>
              <w:lastRenderedPageBreak/>
              <w:t>к долбоор</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40дан кем эмес МЧБУда пилотту</w:t>
            </w:r>
            <w:r w:rsidRPr="00E12A74">
              <w:rPr>
                <w:lang w:val="ky-KG"/>
              </w:rPr>
              <w:lastRenderedPageBreak/>
              <w:t>к долбоор</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80ден кем эмес МЧБУда пилоттук долбоор</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120дан кем эмес МЧБУда пилотту</w:t>
            </w:r>
            <w:r w:rsidRPr="00E12A74">
              <w:rPr>
                <w:lang w:val="ky-KG"/>
              </w:rPr>
              <w:lastRenderedPageBreak/>
              <w:t>к долбоор</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 ФМ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w:t>
            </w:r>
            <w:r w:rsidRPr="00E12A74">
              <w:rPr>
                <w:lang w:val="ky-KG"/>
              </w:rPr>
              <w:lastRenderedPageBreak/>
              <w:t xml:space="preserve">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lastRenderedPageBreak/>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5-милдет. Педагогдордун квалификациясын жогорулатуу</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9</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Курстарда жана окутуу тренингдеринде МЧБУ педагогдорунун квалификациясын жана педагогикалык билиминин деңгээлин жогорулатуу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Квалификацияны жогорулатуудан өткөн МЧБУ педагогдорунун саны (адам)</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205, 600 - АХФ</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 140 - АХФ, 500 - ЮНИСЕФ</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 120 - АХФ</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100, 320 - АХФ</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РПККЖжКДИ, макулдашуу боюнча: </w:t>
            </w:r>
          </w:p>
          <w:p w:rsidR="00F52476" w:rsidRPr="00E12A74" w:rsidRDefault="00F52476" w:rsidP="005B3B3A">
            <w:pPr>
              <w:pStyle w:val="tkTablica"/>
              <w:jc w:val="left"/>
            </w:pPr>
            <w:r w:rsidRPr="00E12A74">
              <w:rPr>
                <w:lang w:val="ky-KG"/>
              </w:rPr>
              <w:t>АХФ, ЮНИСЕФ</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2. Мектептик билим берүү</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1-милдет. Жалпы билим берүү уюмдарында билим берүүнүн жеткиликтүүлүгүн жана сапатын жогорулатуу</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Окутууга карата компетенттүү мамилени эске алуу менен жалпы билим берүү уюмдарында билим берүүнүн мазмунун модернизациялоо</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Предметтик стандарттарды бекитүү (10-11-класстар)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Стандарттардын долбоору</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Апробациялоонун жыйынтыгы боюнча стандарттардын долбоорун толуктап 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Стандарттарды бекитүү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ЭАУ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жана донордук каражаттардын эсебинен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11</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Жалпы билим берүү уюмдарынын 10-11-класстарынын окуучуларын профилдик окутуу менен камтууну кеңейтүү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Профилдик класстар бар жалпы билим берүү уюмдарынын саны (10 жана 11-класстар)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134</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140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180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ЭАУ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жана донордук каражаттардын </w:t>
            </w:r>
            <w:r w:rsidRPr="00E12A74">
              <w:rPr>
                <w:lang w:val="ky-KG"/>
              </w:rPr>
              <w:lastRenderedPageBreak/>
              <w:t xml:space="preserve">эсебинен </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12</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Билим берүүнүн сапатын жана билим берүүнүн натыйжаларын баалоо системасын жакшыртуу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берүүнүн сапатын баалоо системасынын концепциясынын жана аны ишке ашыруу боюнча иш-чаралар планынын болуусу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Билим берүүнүн сапатын баалоо системасынын концепциясын иштеп чыгуу жана бекитүү</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Ишке киргизүү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ДБ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жана донордук каражаттардын эсебинен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Окуучулардын билим алуу жагынан жетишкендиктерин улуттук баалоо жүргүзүлдү (ОБЖУБ)</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ОБЖУБну үзгүлтүксүз жүргүзүү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ЭАУ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жана донордук каражаттардын эсебинен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Билим берүүдөгү менеджмент боюнча модулдук магистрдик программа иштелип чыкты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Программаны 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Программаны бекитүү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13</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lib.kg ачык билим берүү ресурстарынын репозитарийинин көлөмүн жогорулатуу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lib.kg платформасында электрондук форматта жайгаштырылган окуу </w:t>
            </w:r>
            <w:r w:rsidRPr="00E12A74">
              <w:rPr>
                <w:lang w:val="ky-KG"/>
              </w:rPr>
              <w:lastRenderedPageBreak/>
              <w:t xml:space="preserve">китептеринин, маалыматтык, методикалык жана башка билим берүү материалдарынын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 xml:space="preserve">453 окуу китеби, 621 диссертациялык </w:t>
            </w:r>
            <w:r w:rsidRPr="00E12A74">
              <w:rPr>
                <w:lang w:val="ky-KG"/>
              </w:rPr>
              <w:lastRenderedPageBreak/>
              <w:t>материал, 794 сейрек китептер</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СКФ КФ (макулдашуу </w:t>
            </w:r>
            <w:r w:rsidRPr="00E12A74">
              <w:rPr>
                <w:lang w:val="ky-KG"/>
              </w:rPr>
              <w:lastRenderedPageBreak/>
              <w:t>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БИМдин бекитилген бюджетинин чегинд</w:t>
            </w:r>
            <w:r w:rsidRPr="00E12A74">
              <w:rPr>
                <w:lang w:val="ky-KG"/>
              </w:rPr>
              <w:lastRenderedPageBreak/>
              <w:t>е жана донордук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14</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Ачык билим берүү ресурстарын иштеп чыгуу жана мамлекеттик тилге которуу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Жалпы билим берүү уюмдарынын стандарттарына жана программаларына шайкеш келген мамлекеттик тилдеги ачык электрондук ресурстардын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50%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СКФ КФ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жана донордук каражаттардын эсебинен </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15</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Жалпы билим берүү уюмдарынын мугалимдеринин квалификациясын жогорулатуу системасын реформалоо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Жалпы билим берүү уюмдарынын мугалимдеринин жана жетектөөчү кызматкерлеринин квалификациясын жогорулатуу программаларынын жана модулдарынын электрондук депозитарийинин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Квалификацияны жогорулатуу программаларынын жана модулдарынын депозитарийин 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Квалификацияны  жогорулатууга өтүнмөлөрдү ишке ашыруу механизмин апробациялоо, иштетүү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РПККЖжКДИ, ЭАУ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Мугалимдердин квалификациясын жогорулатуу үчүн нускама жана </w:t>
            </w:r>
            <w:r w:rsidRPr="00E12A74">
              <w:rPr>
                <w:lang w:val="ky-KG"/>
              </w:rPr>
              <w:lastRenderedPageBreak/>
              <w:t>методикалык материалдардын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 xml:space="preserve">Нускама жана методикалык материалдарды </w:t>
            </w:r>
            <w:r w:rsidRPr="00E12A74">
              <w:rPr>
                <w:lang w:val="ky-KG"/>
              </w:rPr>
              <w:lastRenderedPageBreak/>
              <w:t>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Ишке ашыруу механизмин апробациялоо, иштетүү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 xml:space="preserve">Окуучулардын билим алуу жетишкендиктеринин </w:t>
            </w:r>
            <w:r w:rsidRPr="00E12A74">
              <w:rPr>
                <w:lang w:val="ky-KG"/>
              </w:rPr>
              <w:lastRenderedPageBreak/>
              <w:t>сапатын баалоонун натыйжаларына негизденген жалпы билим берүү уюмун кесиптик өнүктүрүүнүн жеке программалары ишке киргизилди</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БИМ, РПККЖжКДИ, ЭАУ (макулдашуу </w:t>
            </w:r>
            <w:r w:rsidRPr="00E12A74">
              <w:rPr>
                <w:lang w:val="ky-KG"/>
              </w:rPr>
              <w:lastRenderedPageBreak/>
              <w:t>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БИМдин бекитилген бюджетинин чегинд</w:t>
            </w:r>
            <w:r w:rsidRPr="00E12A74">
              <w:rPr>
                <w:lang w:val="ky-KG"/>
              </w:rPr>
              <w:lastRenderedPageBreak/>
              <w:t>е жана донордук каражаттардын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Жалпы билим берүү уюмдарынын мугалимдерине квалификациясын жогорулатуу кызматтарын көрсөтүү үчүн ваучердик механизмдин моделин иштеп чыгуу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ЧУА талдоо</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ЧУАны талдоо жана квалификациясын жогорулатуу кызматтарын көрсөтүүнүн ваучердик механизмин пилоттук түрдө ишке киргизүү жөнүндө ЧУАны 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Ишке ашыруу механизмин иштетүү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Ишке ашыруу механизмин иштетүү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ФМ, АӨБ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16</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Жождордо жалпы билим берүү уюмдарынын мугалимдери үчүн кайра даярдоо жана кайра квалификациялоо боюнча кошумча билим берүү программаларын ачуу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Ачык модулдук программалардын саны жана кайра даярдоо программаларын угуучулардын саны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жождордун өздүк каражаттарынын жана угуучулардын каражаттарынын чегинде</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17</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Жалпы билим берүү уюмдарынын тармактарынын ченемдик каржылоо стандарттарына ылайык иштешин колдоо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Ченемдик каржылоого ылайык ар бир окуучуга кеткен чыгымдарды жабуу пайызы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87,6%</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90,5%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93%</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95%</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ФМ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3-милдет. Билим берүү чөйрөсүн санариптик трансформациялоо</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18</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Жалпы билим берүү уюмдарын компьютердик техника менен камсыздоо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Окутууда колдонуу үчүн компьютердик техника менен камсыз болгон жалпы билим берүү уюмдарынын үлүшү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74,8 %</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85%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90%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ФМ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19</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Жалпы билим берүү уюмдарын "SMART-</w:t>
            </w:r>
            <w:r w:rsidRPr="00E12A74">
              <w:rPr>
                <w:lang w:val="ky-KG"/>
              </w:rPr>
              <w:lastRenderedPageBreak/>
              <w:t xml:space="preserve">мектептер" деңгээлине чейин кошумча жабдуулар менен жабдуу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"SMART-мектептердин"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АӨБ (макулдашуу </w:t>
            </w:r>
            <w:r w:rsidRPr="00E12A74">
              <w:rPr>
                <w:lang w:val="ky-KG"/>
              </w:rPr>
              <w:lastRenderedPageBreak/>
              <w:t>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Донордук каражаттард</w:t>
            </w:r>
            <w:r w:rsidRPr="00E12A74">
              <w:rPr>
                <w:lang w:val="ky-KG"/>
              </w:rPr>
              <w:lastRenderedPageBreak/>
              <w:t>ын эсебинен</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20</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Жалпы билим берүү уюмдарында электрондук окутууну өнүктүрүү жана шарттарды түзүү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Интеграцияланган предметтер боюнча пилоттук электрондук курстар иштелип чыкты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жождор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Табигый-илимий билим берүү жаатында жаңы интеграцияланган курстарды колдоо үчүн электрондук лабораториялардын болуусу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Электрондук лабораторияларды иштеп чыгуу/адаптациялоо</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Электрондук лабораторияларды иштеп чыгуу/адаптациялоо</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Электрондук лабораторияларды иштеп чыгуу/адаптациялоо</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ЭАУ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21</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Жалпы билим берүү уюмдарынын мугалимдеринин маалыматтык-коммуникациялык технологиялар жаатындагы квалификациясын жогорулатуу процессин камсыздоо</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Квалификацияны жогорулатуу курстарынан өткөн "Информатика" предметин окутуучу мугалимдердин үлүшү</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+20%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РПККЖжКДИ</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Мугалимдердин маалыматты</w:t>
            </w:r>
            <w:r w:rsidRPr="00E12A74">
              <w:rPr>
                <w:lang w:val="ky-KG"/>
              </w:rPr>
              <w:lastRenderedPageBreak/>
              <w:t>к-коммуникациялык компетенттүүлүгүн баалоо боюнча колдонмону адаптациялоо (ЮНЕСКО)</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МТК-компетенцияла</w:t>
            </w:r>
            <w:r w:rsidRPr="00E12A74">
              <w:rPr>
                <w:lang w:val="ky-KG"/>
              </w:rPr>
              <w:lastRenderedPageBreak/>
              <w:t>ры боюнча колдонмо адаптацияланды</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 xml:space="preserve">Колдонмонун негизинде МТК </w:t>
            </w:r>
            <w:r w:rsidRPr="00E12A74">
              <w:rPr>
                <w:lang w:val="ky-KG"/>
              </w:rPr>
              <w:lastRenderedPageBreak/>
              <w:t>курстарынын/модулдарынын программасы иштелип чыккан жана ишке киргизилген</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РПККЖжКД</w:t>
            </w:r>
            <w:r w:rsidRPr="00E12A74">
              <w:rPr>
                <w:lang w:val="ky-KG"/>
              </w:rPr>
              <w:lastRenderedPageBreak/>
              <w:t>И, ЮНЕСКО иштери боюнча улуттук комиссия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БИМдин бекити</w:t>
            </w:r>
            <w:r w:rsidRPr="00E12A74">
              <w:rPr>
                <w:lang w:val="ky-KG"/>
              </w:rPr>
              <w:lastRenderedPageBreak/>
              <w:t>лген бюджетинин чегинде, донордук каражаттардын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Өзүнүн маалыматтык-коммуникациялык компетенттүүлүгүн жогорулатуу үчүн квалификациясын жогорулатуу модулдук курстарынан өткөн предметтик мугалимдердин үлүшү</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Республиканын мугалимдеринин санынын +3%ы</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+5%</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ЭАУ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донордук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3-милдет. Инклюзивдик билим берүү</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22</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Билим берүү объекттеринин имараттарын долбоорлоодо аларды ден соолугунун мүмкүнчүлүгү чектелген адамдардын, анын ичинде кресло-колясканын жардамы менен же башка </w:t>
            </w:r>
            <w:r w:rsidRPr="00E12A74">
              <w:rPr>
                <w:lang w:val="ky-KG"/>
              </w:rPr>
              <w:lastRenderedPageBreak/>
              <w:t>көмөкчү каражаттардын жардамы менен кыймылдоочу адамдардын колдонуусун эске алуу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ДМЧА керектөөлөрүн эске алуу менен жаңы билим берүү объекттеринин имараттары курулган жана жабдылган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Курулуш агенттиги, БИМ, ФМ, ЖӨБО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эсебинен</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23</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Инклюзивдик билим берүү боюнча билим берүү уюмдарынын жетекчилеринин, мугалимдеринин, тарбиячыларынын квалификацияларын жогорулатуу жана жогорку окуу жайлардын, орто кесиптик окуу жайлардын (педагогикалык багыттагы) студенттерин окутуу курстарын өткөрүү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Жыл сайын семинарларды өткөрүү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СКФ КФ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донордук каражаттардын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Бардык адистиктеги мугалимдердин квалификациясын жогорулатуу программаларында ДМЧА окутуу маселелеринин болуусу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Модулдарды иштеп чыгуу</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Апробациялоо</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Ишке киргизүү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РПККЖжКДИ</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24</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Инклюзивдик ыкма шартында ДМЧ балдар үчүн окутуу стандарттарын апробациялоо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ДМЧ балдар үчүн стандарттар иштелип чыккан жана апробацияланган</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ДМЧ балдар үчүн билим берүү стандартынын долбоорун иштеп чыгуу</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Апробациялоо</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Апробациялоо</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Апробациянын жыйынтыгы боюнча стандартты кайра кароо</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СКФ КФ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донордук каражаттардын </w:t>
            </w:r>
            <w:r w:rsidRPr="00E12A74">
              <w:rPr>
                <w:lang w:val="ky-KG"/>
              </w:rPr>
              <w:lastRenderedPageBreak/>
              <w:t>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25</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ДМЧ балдар үчүн мектептик билим берүүнүн жеткиликтүүлүгүн жакшыртуу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Ченемдик бюджеттик каржылоодо ДМЧ коэффициентин пайдалануу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Инклюзивдик жалпы билим берүү уюмдарынын 80%ын пайдалануу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Инклюзивдик жалпы билим берүү уюмдарынын 90%ын пайдалануу</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Инклюзивдик жалпы билим берүү уюмдарынын 100%ын пайдалануу</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4-милдет. Балдарга карата жакшы шартты түзгөн ачык билим берүү чөйрөсүн өнүктүрүү</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26</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Жалпы билим берүү уюмдарында коопсуз билим берүү чөйрөсүн камсыздоо боюнча механизмдерди апробациялоо</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Пилоттук жалпы билим берүү уюмдарынын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макулдашуу боюнча: "БИОМ" ЭК КБ, К.Аденауэр атындагы фонд, ЕБ</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27</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Жождордо Коопсуз билим берүү чөйрөсүнүн моделдик борборлорун түзүү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Жалпы билим берүү уюмдарынын мугалимдерин даярдоочу жождордогу моделдик борборлордун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макулдашуу боюнча: "БИОМ" ЭК КБ, К.Аденауэр атындагы фонд, ЕБ</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28</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Коопсуз мектеп чөйрөсүн түзүү үчүн жалпы билим берүү уюмдарынын администрация</w:t>
            </w:r>
            <w:r w:rsidRPr="00E12A74">
              <w:rPr>
                <w:lang w:val="ky-KG"/>
              </w:rPr>
              <w:lastRenderedPageBreak/>
              <w:t>сынын жана райондук/шаардык билим берүү бөлүмдөрүнүн/башкармалыктарынын кызматкерлеринин потенциалын жогорулатуу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Квалификацияны жогорулатууга тартылган жалпы билим берүү </w:t>
            </w:r>
            <w:r w:rsidRPr="00E12A74">
              <w:rPr>
                <w:lang w:val="ky-KG"/>
              </w:rPr>
              <w:lastRenderedPageBreak/>
              <w:t xml:space="preserve">уюмдарынын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300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макулдашуу боюнча: "БИО</w:t>
            </w:r>
            <w:r w:rsidRPr="00E12A74">
              <w:rPr>
                <w:lang w:val="ky-KG"/>
              </w:rPr>
              <w:lastRenderedPageBreak/>
              <w:t xml:space="preserve">М" ЭК КБ, К.Аденауэр атындагы фонд, ЕБ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Донордук каражаттардын </w:t>
            </w:r>
            <w:r w:rsidRPr="00E12A74">
              <w:rPr>
                <w:lang w:val="ky-KG"/>
              </w:rPr>
              <w:lastRenderedPageBreak/>
              <w:t>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29</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Жалпы билим берүү уюмдары үчүн кадрларды даярдоо системасына коопсуз билим берүү чөйрөсүн башкаруу жана финансылык камсыздоо маселелерин киргизүү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Жалпы билим берүү уюмдарында коопсуз билим берүү чөйрөсүн түзүү жана каржылоо маселелери боюнча жождордун студенттери үчүн курстардын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Студенттер үчүн 2 пилоттук курс иштелип чыкты</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макулдашуу боюнча: "БИОМ" ЭК КБ, К.Аденауэр атындагы фонд, ЕБ</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5-милдет. Жарандык, көп маданияттуу жана көп тилдүү билим берүүнү өнүктүрүү</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30</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Мамлекеттик, расмий жана чет тилдеринде окутуунун деңгээлдерин салыштыруунун негизинде предметтик стандарттарды жаңылоо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Такталган стандарттардын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Тилдик билим берүү жаатындагы бардык предметтик стандарттар боюнча билим берүү жетишкендиктери деңгээлдик мамилеге негизделген</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Планга ылайык ишке киргизүү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Планга ылайык 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КБА, РПККЖжКДИ, "Кыргызтест" ММ, макулдашуу боюнча: СИБ КБ, ЮНИСЕФ, ЕККУ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Тилдик стандарттардын негизинде мамлекеттик, расмий жана англис тилдери боюнча Типтүү окутуу программаларынын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Программаларды 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Программаларды ишке киргизүү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Программаларды 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КБА, макулдашуу боюнча: СИБ КБ, ЮНИСЕФ, ЕККУ</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31</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Көп тилдүү билим берүү шарттарында иштөө үчүн жогорку окуу жайлардын жана орто кесиптик окуу жайлардын педагогикалык адистиктердин бүтүрүүчүлөрүнө жана педагогдорго карата квалификациялык талаптарды иштеп чыгуу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Квалификациялык талаптардын болуусу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Квалификациялык талаптарды 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Бекитүү жана ишке киргизүү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РПККЖжКДИ, макулдашуу боюнча: СИБ КБ, ЕККУ, ЮНИСЕФ, ЕБ</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донордук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32</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Педагогикалык адистиктердин бүтүрүүчүлөрү үчүн мамлекеттик, расмий жана чет тилдерди билүү деңгээлине карата талаптарды киргизүү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Педагогикалык багытта билим алган студенттердин тилдик компетенттүүлүгүн баалоо жана окутууга карата деңгээлдик мамилени киргизүүчү жождордун саны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 жож</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 жож</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 жож</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"Кыргызтест" ММ, жождор, макулдашуу боюнча: ЮНИСЕФ, ЕККУ</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жождордун каражаттарынын, донордук </w:t>
            </w:r>
            <w:r w:rsidRPr="00E12A74">
              <w:rPr>
                <w:lang w:val="ky-KG"/>
              </w:rPr>
              <w:lastRenderedPageBreak/>
              <w:t>каражаттардын эсебинен</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33</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Көп тилдүү билим берүү уюмдарында иштөө үчүн педагогикалык адистиктер боюнча билим алган студенттерди даярдоо жана мугалимдердин квалификациясын жогорулатуу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Көп тилдүү билим берүү уюмдарында иштөө үчүн даярдыкка ээ болгон педагогикалык адистиктер боюнча билим алган студенттердин саны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200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РПККЖжКДИ, жождор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жождордун каражаттарынын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Көп тилдүү билим берүү методикасы боюнча квалификацияны жогорулатуу курстарында окутулган билим берүү уюмдарынын педагогдорунун саны (адам)</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500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РПККЖжКДИ, ЭАУ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донордук каражаттардын эсебинен жана өздүк каражаттардын эсебинен</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34</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Өспүрүмдөрдүн жана жаштардын демократиялык жарандуулугун калыптандырууг</w:t>
            </w:r>
            <w:r w:rsidRPr="00E12A74">
              <w:rPr>
                <w:lang w:val="ky-KG"/>
              </w:rPr>
              <w:lastRenderedPageBreak/>
              <w:t xml:space="preserve">а көмөк көрсөтүү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Жарандык билим берүү боюнча жаңыланган стандарттын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Жарандык билим берүү боюнча стандар</w:t>
            </w:r>
            <w:r w:rsidRPr="00E12A74">
              <w:rPr>
                <w:lang w:val="ky-KG"/>
              </w:rPr>
              <w:lastRenderedPageBreak/>
              <w:t>тты 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Ишке киргизүү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макулдашуу боюнча: ЮНИС</w:t>
            </w:r>
            <w:r w:rsidRPr="00E12A74">
              <w:rPr>
                <w:lang w:val="ky-KG"/>
              </w:rPr>
              <w:lastRenderedPageBreak/>
              <w:t>ЕФ, DFID (Улуу Британия)</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Донордук каражаттардын </w:t>
            </w:r>
            <w:r w:rsidRPr="00E12A74">
              <w:rPr>
                <w:lang w:val="ky-KG"/>
              </w:rPr>
              <w:lastRenderedPageBreak/>
              <w:t>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5-6-класстар үчүн жаран таануу боюнча окуу китептеринин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Окуу китептерин 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Окуу китептерин апробациялоо</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Окуу китептерин пайдаланууга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макулдашуу боюнча: ЮНИСЕФ, DFID (Улуу Британия)</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6-милдет. Документтерди жана окуу-методикалык комплекстерди (ОМК) дискриминациялоого каршы жана гендердик экспертизалоо механизмин киргизүү</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35</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Билим берүү стандарттарынын, программаларынын жана ОМК долбоорлоруна дискриминациялоого каршы (көп маданияттуу өнүктүрүү аспекттерин кошкондо) жана гендердик экспертиза жүргүзүүнү киргизүү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Дискриминациялоого каршы жана гендердик экспертиза жүргүзүү регламентинин болушу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Регламентти иштеп чыгуу жана бекитүү</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Иштелип чыгуучу окуу китептерин экспертизалоо процессине киргизүү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макулдашуу боюнча: UN-women, ЕБ</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Стандарттардын, программалардын, ОМК авторлорунун жана мугалимдердин квалификациясын жогорулатуу үчүн билим берүү системасында </w:t>
            </w:r>
            <w:r w:rsidRPr="00E12A74">
              <w:rPr>
                <w:lang w:val="ky-KG"/>
              </w:rPr>
              <w:lastRenderedPageBreak/>
              <w:t>дискриминациялоого каршы жана гендердик экспертиза жүргүзүү маселелери боюнча модулдардын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Модул иштелип чыкты</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Модул боюнча пилоттоо жүргүзүү жана бекитүү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UN-women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жана донордук каражаттардын </w:t>
            </w:r>
            <w:r w:rsidRPr="00E12A74">
              <w:rPr>
                <w:lang w:val="ky-KG"/>
              </w:rPr>
              <w:lastRenderedPageBreak/>
              <w:t>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lastRenderedPageBreak/>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7-милдет Мектептеги тамактануу процессинин сапатын, натыйжалуулугун жана туруктуулугун жогорулатуу</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36</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Пилоттук жалпы билим берүү уюмдарында мектептеги тамактануунун сапатын, баланстуулугун жана коопсуздугун уюштурууну жакшыртуу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Тамак-аш блокторунда керектүү оңдоо-калыбына келтирүү иштери (анын ичинде суу-санитардык абалын кошкондо) жүргүзүлгөн жана жабдуулар менен жабдылган жалпы билим берүү уюмдарынын саны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836</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+150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ССМ, макулдашуу боюнча: ЖӨБО, БУУнун ДАП, Мерсико</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Донордук каражаттардын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Өлкөдөгү жалпы билим берүү уюмдарынын жалпы санынан ысык тамак берүүчү жалпы билим берүү уюмдарынын үлүшү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51,2%</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57,9%</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64,6%</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71,3%</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ССМ, макулдашуу боюнча: ЖӨБО, БУУнун ДАП Мерсико</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жергиликтүү бюджеттердин чегинде жана донордук </w:t>
            </w:r>
            <w:r w:rsidRPr="00E12A74">
              <w:rPr>
                <w:lang w:val="ky-KG"/>
              </w:rPr>
              <w:lastRenderedPageBreak/>
              <w:t>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37</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Окуучуларда туура тамактануу принцибине негизденген компетенттүүлүктү калыптандыруу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Окуучуларды туура тамактануу принциптерине окутууну уюштуруу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Окуучуларды окутуу үчүн интерактивдүү сабактар жана оюндар иштелип чыккан</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Сабактарды апробациялоо</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Сабактарды киргизүү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Сабактарды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ССМ, макулдашуу боюнча: БУУнун ДАП, Мерсико</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донордук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3. Кесиптик билим берүү (башталгыч, орто, жогорку)</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1-милдет. Кесиптик билим берүүнүн бардык деңгээлдери үчүн улуттук квалификациялык системаны түзүү</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38</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Улуттук жана эл аралык эмгек рыногу менен бардык деңгээлдеги кесиптик билим берүү системасынын өз ара аракеттенүү механизмдерин иштеп чыгуу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Квалификациялардын жана даражалардын/дипломдордун таануу жана салыштыруу инструменттеринин болуусу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Улуттук квалификация системасынын концепциясынын жана аны ишке ашыруу боюнча иш-чаралар планынын долбоору иштелип чыкты</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Ведомстволор аралык жумушчу топ түзүү жана Концепцияны ишке ашыруу иш-чараларынын планын бекитүү</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Иш-чаралар планын аткаруу</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Иш-чаралар планын аткаруу</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ЭСӨМ, ЭМ, макулдашуу боюнча: АӨБ, ДБ, ЕБ, GIZ</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КББАнын бекитилген бюджеттеринин чегинде жана донордук каражаттардын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КУА деңгээли аныкталган жана БКБ жана ОКБ, ЖКБ деңгээлдери үчүн КУА ченемдери жана баяндоо эрежелери (дескрипторлор) бекитилген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КУАнын болушу Дескрипторлор бекитилген</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КУАны пайдалануу</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КУАны пайдалануу</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ЭСӨМ, ЭМ, макулдашуу боюнча: АӨБ, ЕБ</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КББАнын бекитилген бюджеттеринин чегинде жана донордук каражаттардын эсебинен</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39</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Квалификациялардын тармактык алкактарын жана кесиптик стандарттарды (БКБ, ОКБ жана ЖКБ деңгээлдери үчүн) иштеп чыгуу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Квалификациялардын тармактык алкактарын иштеп чыгуунун методологиясынын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Методологияны иштеп чыгуу жана пилоттоодон өткөрүү</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Методологияны бекитүү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Методологияны 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КТБА, ЭСӨМ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жана КББАнын бекитилген бюджеттеринин чегинде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БКБ, ОКБ жана ЖКБ деңгээлдерине пилоттук тармактар үчүн квалификациялардын тармактык алкактарынын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 пилоттук тармак аныкталды</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 пилоттук тармак аныкталды</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 пилоттук тармак аныкталды</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КТБА, ЭСӨМ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КББАнын бекитилген бюджеттеринин чегинде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Кесиптик стандарттардын макетинин болушу (БКБ, ОКБ жана ЖКБ </w:t>
            </w:r>
            <w:r w:rsidRPr="00E12A74">
              <w:rPr>
                <w:lang w:val="ky-KG"/>
              </w:rPr>
              <w:lastRenderedPageBreak/>
              <w:t>деңгээлдери үчүн)</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Бекитүү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КТБА, ЭСӨМ, ЭМ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КББАнын бекитилген бюдже</w:t>
            </w:r>
            <w:r w:rsidRPr="00E12A74">
              <w:rPr>
                <w:lang w:val="ky-KG"/>
              </w:rPr>
              <w:lastRenderedPageBreak/>
              <w:t xml:space="preserve">ттеринин чегинде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БКБ, ОКБ жана ЖКБ деңгээлдери үчүн кесиптик стандарттарды иштеп чыгуунун методологиясынын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Бекитүү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КТБА, ЭСӨМ, ЭМ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КББАнын бекитилген бюджеттеринин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40</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t>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БКБ, ОКБ, ЖКБ деңгээлдеринде пилоттук тармактар үчүн кесиптик стандарттардын болуусу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 пилоттук тармак</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КТБА, ЭСӨМ, ЭМ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КББАнын бекитилген бюджеттеринин чегинде</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2-милдет. Бардык деңгээлдеги кесиптик билим берүүнүн мазмунун жакшыртуу</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41</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Кесиптик стандарттарга ылайык БКБ, ОКБ, ЖКБ билим берүү стандарттарын жана пилоттук окутуу программаларын иштеп чыгуу</w:t>
            </w:r>
          </w:p>
        </w:tc>
        <w:tc>
          <w:tcPr>
            <w:tcW w:w="831" w:type="pct"/>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Жумуш берүүчүлөр менен биргеликте иштелип чыккан билим берүү стандарттарынын жана окутуу программаларынын саны:</w:t>
            </w:r>
          </w:p>
        </w:tc>
        <w:tc>
          <w:tcPr>
            <w:tcW w:w="520" w:type="pct"/>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726" w:type="pct"/>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503" w:type="pct"/>
            <w:tcBorders>
              <w:top w:val="nil"/>
              <w:left w:val="nil"/>
              <w:bottom w:val="nil"/>
              <w:right w:val="single" w:sz="8" w:space="0" w:color="auto"/>
            </w:tcBorders>
            <w:hideMark/>
          </w:tcPr>
          <w:p w:rsidR="00F52476" w:rsidRPr="00E12A74" w:rsidRDefault="00F52476" w:rsidP="005B3B3A">
            <w:pPr>
              <w:pStyle w:val="tkTablica"/>
              <w:jc w:val="center"/>
            </w:pPr>
            <w:r w:rsidRPr="00E12A74">
              <w:t> </w:t>
            </w:r>
          </w:p>
        </w:tc>
        <w:tc>
          <w:tcPr>
            <w:tcW w:w="4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КТБА, ЭСӨМ, ЭМ</w:t>
            </w:r>
          </w:p>
        </w:tc>
        <w:tc>
          <w:tcPr>
            <w:tcW w:w="4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КББАнын бекитилген бюджеттеринин чегинде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БКБ жана ОКБ,</w:t>
            </w:r>
          </w:p>
        </w:tc>
        <w:tc>
          <w:tcPr>
            <w:tcW w:w="520" w:type="pct"/>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524" w:type="pct"/>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726" w:type="pct"/>
            <w:tcBorders>
              <w:top w:val="nil"/>
              <w:left w:val="nil"/>
              <w:bottom w:val="nil"/>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30</w:t>
            </w:r>
          </w:p>
        </w:tc>
        <w:tc>
          <w:tcPr>
            <w:tcW w:w="503" w:type="pct"/>
            <w:tcBorders>
              <w:top w:val="nil"/>
              <w:left w:val="nil"/>
              <w:bottom w:val="nil"/>
              <w:right w:val="single" w:sz="8" w:space="0" w:color="auto"/>
            </w:tcBorders>
            <w:hideMark/>
          </w:tcPr>
          <w:p w:rsidR="00F52476" w:rsidRPr="00E12A74" w:rsidRDefault="00F52476" w:rsidP="005B3B3A">
            <w:pPr>
              <w:pStyle w:val="tkTablica"/>
              <w:jc w:val="center"/>
            </w:pPr>
            <w:r w:rsidRPr="00E12A74">
              <w:rPr>
                <w:lang w:val="ky-KG"/>
              </w:rPr>
              <w:t>10</w:t>
            </w: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ЖКБ деңгээли үчүн</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t> </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w:t>
            </w: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3-милдет. Башталгыч, орто жана жогорку кесиптик билим берүүчү окуу жайларда окутуунун жана билим берүү чөйрөсүнүн сапатын жакшыртуу</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42</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БКБ жана ОКБ педагогдорунун потенциалын жогорулатуу системасын түзүү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БКБ жана ОКБ педагогдорунун потенциалын жогорулатуу программасынын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Проблемаларды талдоо</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Программаны 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Программаны апробациялоо</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Программаны 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 АӨБ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КББАнын бекитилген бюджеттеринин чегинде, окуу жайлардын жана донордук уюмдардын каражаттарынын эсебинен</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43</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Жумуш берүүчүлөрдү окуу жайлары менен өз ара аракеттенүүгө тартуу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Жумуш берүүчүлөр менен түзүлгөн келишимдердин негизинде: </w:t>
            </w:r>
          </w:p>
          <w:p w:rsidR="00F52476" w:rsidRPr="00E12A74" w:rsidRDefault="00F52476" w:rsidP="005B3B3A">
            <w:pPr>
              <w:pStyle w:val="tkTablica"/>
              <w:jc w:val="left"/>
            </w:pPr>
            <w:r w:rsidRPr="00E12A74">
              <w:rPr>
                <w:lang w:val="ky-KG"/>
              </w:rPr>
              <w:t>- БКБ,</w:t>
            </w:r>
          </w:p>
          <w:p w:rsidR="00F52476" w:rsidRPr="00E12A74" w:rsidRDefault="00F52476" w:rsidP="005B3B3A">
            <w:pPr>
              <w:pStyle w:val="tkTablica"/>
              <w:jc w:val="left"/>
            </w:pPr>
            <w:r w:rsidRPr="00E12A74">
              <w:rPr>
                <w:lang w:val="ky-KG"/>
              </w:rPr>
              <w:t>- ОКБ,</w:t>
            </w:r>
          </w:p>
          <w:p w:rsidR="00F52476" w:rsidRPr="00E12A74" w:rsidRDefault="00F52476" w:rsidP="005B3B3A">
            <w:pPr>
              <w:pStyle w:val="tkTablica"/>
              <w:jc w:val="left"/>
            </w:pPr>
            <w:r w:rsidRPr="00E12A74">
              <w:rPr>
                <w:lang w:val="ky-KG"/>
              </w:rPr>
              <w:t>- ЖКБ</w:t>
            </w:r>
          </w:p>
          <w:p w:rsidR="00F52476" w:rsidRPr="00E12A74" w:rsidRDefault="00F52476" w:rsidP="005B3B3A">
            <w:pPr>
              <w:pStyle w:val="tkTablica"/>
              <w:jc w:val="left"/>
            </w:pPr>
            <w:r w:rsidRPr="00E12A74">
              <w:rPr>
                <w:lang w:val="ky-KG"/>
              </w:rPr>
              <w:t>деңгээлиндеги окуучулардын жана студенттердин өндүрүштө практикадан өтүүсүн камсыздаган окуу жайларынын саны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 СӨП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КББАнын бекитилген бюджеттеринин чегинде, окуу жайлардын жана тартылган каражаттардын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КУАка ылайык: </w:t>
            </w:r>
          </w:p>
          <w:p w:rsidR="00F52476" w:rsidRPr="00E12A74" w:rsidRDefault="00F52476" w:rsidP="005B3B3A">
            <w:pPr>
              <w:pStyle w:val="tkTablica"/>
              <w:jc w:val="left"/>
            </w:pPr>
            <w:r w:rsidRPr="00E12A74">
              <w:rPr>
                <w:lang w:val="ky-KG"/>
              </w:rPr>
              <w:lastRenderedPageBreak/>
              <w:t>- БКБ,</w:t>
            </w:r>
          </w:p>
          <w:p w:rsidR="00F52476" w:rsidRPr="00E12A74" w:rsidRDefault="00F52476" w:rsidP="005B3B3A">
            <w:pPr>
              <w:pStyle w:val="tkTablica"/>
              <w:jc w:val="left"/>
            </w:pPr>
            <w:r w:rsidRPr="00E12A74">
              <w:rPr>
                <w:lang w:val="ky-KG"/>
              </w:rPr>
              <w:t>- ОКБ,</w:t>
            </w:r>
          </w:p>
          <w:p w:rsidR="00F52476" w:rsidRPr="00E12A74" w:rsidRDefault="00F52476" w:rsidP="005B3B3A">
            <w:pPr>
              <w:pStyle w:val="tkTablica"/>
              <w:jc w:val="left"/>
            </w:pPr>
            <w:r w:rsidRPr="00E12A74">
              <w:rPr>
                <w:lang w:val="ky-KG"/>
              </w:rPr>
              <w:t>- ЖКБ деңгээлиндеги бүтүрүүчүлөрдүн квалификациясын баалоого жумуш берүүчүлөрдү тартуучу окуу жайлардын саны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ОЖ, </w:t>
            </w:r>
            <w:r w:rsidRPr="00E12A74">
              <w:rPr>
                <w:lang w:val="ky-KG"/>
              </w:rPr>
              <w:lastRenderedPageBreak/>
              <w:t>макулдашуу боюнча: СӨП, GIZ</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БИМдин, </w:t>
            </w:r>
            <w:r w:rsidRPr="00E12A74">
              <w:rPr>
                <w:lang w:val="ky-KG"/>
              </w:rPr>
              <w:lastRenderedPageBreak/>
              <w:t>КББАнын бекитилген бюджеттеринин чегинде, окуу жайлардын жана тартылган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44</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БКБ жана ОКБ программаларын ишке ашыруу үчүн алдыңкы тажрыйбаны окутуу борборлорун түзүү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Окутуу борборлорунун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Эл аралык тажрыйбаны талдоо</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Окуу борборлорун тандоо</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Окуу борборлорун түзүү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Борборлордун ишин апробациялоо</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 АӨБ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КББАнын бекитилген бюджеттеринин чегинде, окуу жайлардын жана донордук уюмдардын каражаттарынын эсебинен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45</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БКБ жана ОКБ билим берүү уюмдарынын профилин иш жүзүндөгү региондук эмгек </w:t>
            </w:r>
            <w:r w:rsidRPr="00E12A74">
              <w:rPr>
                <w:lang w:val="ky-KG"/>
              </w:rPr>
              <w:lastRenderedPageBreak/>
              <w:t>рыногундагы керектөөлөргө багыттоо</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БКБ жана ОКБ рационализациялоо программасынын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 xml:space="preserve">Программанын долбоорун жана </w:t>
            </w:r>
            <w:r w:rsidRPr="00E12A74">
              <w:rPr>
                <w:lang w:val="ky-KG"/>
              </w:rPr>
              <w:lastRenderedPageBreak/>
              <w:t>аны ишке ашыруу планын иштеп чыгуу</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Программаны бекитүү</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Программаны апробациялоо</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Программаны апробациялоо</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КББА, ОЖ, АӨБ (макулдашуу </w:t>
            </w:r>
            <w:r w:rsidRPr="00E12A74">
              <w:rPr>
                <w:lang w:val="ky-KG"/>
              </w:rPr>
              <w:lastRenderedPageBreak/>
              <w:t>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БИМдин КББАнын бекитилген </w:t>
            </w:r>
            <w:r w:rsidRPr="00E12A74">
              <w:rPr>
                <w:lang w:val="ky-KG"/>
              </w:rPr>
              <w:lastRenderedPageBreak/>
              <w:t xml:space="preserve">бюджеттеринин чегинде, окуу жайлардын жана донордук уюмдардын каражаттарынын эсебинен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46</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БКБ, ОКБ жана жождордун (бюджеттик бөлүмдөрдүн) бүтүрүүчүлөрүнүн иш менен толук камсыз болуусуна байкоо жүргүзүү системасын киргизүү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Байкоо жүргүзүү системасы колдонулууда жана мурунку окуу жылында окууну аяктаган бардык БКБ, ОКБ жана жождордун бүтүрүүчүлөрүнүн минимум 50%ын камтууда</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2016-жылы бүтүрүүчүлөрдүн 58,4%дан 64%га чейинине сурамжылоо жүргүзүлдү</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КББАнын бекитилген бюджетинин чегинде, окуу жайлардын каражаттарынын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4-милдет. Кесиптик билим берүүнүн бардык деңгээлдеринде электрондук окутууну киргизүү үчүн ченемдик укуктук базаны түзүү</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47</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Электрондук окутуу системасын киргизүүнү караган ченемдик укуктук актылардын долбоорлорун иштеп чыгуу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Билим берүү уюмдарына БКБ, ОКБ жана ЖКБ деңгээлинде электрондук окутуу системасын киргизүүгө мүмкүндүк берүүчү </w:t>
            </w:r>
            <w:r w:rsidRPr="00E12A74">
              <w:rPr>
                <w:lang w:val="ky-KG"/>
              </w:rPr>
              <w:lastRenderedPageBreak/>
              <w:t xml:space="preserve">ЧУАнын болушу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ЧУАны 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ЧУАны бекитүү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ЧУАны ишке ашыруу</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 ЭАУ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КББАнын бекитилген бюджеттеринин чегинде, донор</w:t>
            </w:r>
            <w:r w:rsidRPr="00E12A74">
              <w:rPr>
                <w:lang w:val="ky-KG"/>
              </w:rPr>
              <w:lastRenderedPageBreak/>
              <w:t xml:space="preserve">дук уюмдардын каражаттарынын эсебинен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lastRenderedPageBreak/>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5-милдет. Кыргыз Республикасындагы кесиптик билим берүү системасынын мүмкүнчүлүктөрү жөнүндө жумуш берүүчүлөр менен калктын маалымдуулук деңгээлин жогорулатуу</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48</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Кесиптик билим берүүнүн бардык деңгээлдеринин мүмкүнчүлүктөрү жөнүндө жумуш берүүчүлөр менен калктын маалымдуулук деңгээлин жогорулатуу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Кесиптик багыт берүү ишинин бирдиктүү планынын болушу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БКБ, ОКБ жана ЖКБ системаларында кесиптик багыт берүү ишинин медиа-планынын болуусу</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Кесиптик билим берүүнүн бардык деңгээлдери үчүн кесиптик багыт берүү ишинин бирдиктүү планын иштеп чыгуу жана бекитүү</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Бирдиктүү планды ишке киргизүү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Бирдиктүү планды 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 ЭАУ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КББАнын бекитилген бюджеттеринин чегинде, окуу жайлардын жана донордук уюмдардын каражаттарынын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4. Башталгыч кесиптик билим берүү</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1-милдет. БКБны башкаруунун жана каржылоонун натыйжалуу системасын камсыздоо</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49</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БКБ чөйрөсүндөгү саясий чараларды ишке ашыруу жана мониторинг жүргүзүү үчүн натыйжалуу башкаруучулук </w:t>
            </w:r>
            <w:r w:rsidRPr="00E12A74">
              <w:rPr>
                <w:lang w:val="ky-KG"/>
              </w:rPr>
              <w:lastRenderedPageBreak/>
              <w:t>потенциалын камсыздоо</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БКБ системасында окутулган жетектөөчү кадрлардын үлүшү</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80%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КББАнын бекитилген бюджетинин чегинде, окуу жайлардын караж</w:t>
            </w:r>
            <w:r w:rsidRPr="00E12A74">
              <w:rPr>
                <w:lang w:val="ky-KG"/>
              </w:rPr>
              <w:lastRenderedPageBreak/>
              <w:t>аттарынын эсебинен</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50</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БКБ системасын каржылоону натыйжалуу башкарууну камсыздоо</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Финансылык отчетторду электрондук түрдө берүүчү окуу жайлардын үлүшү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80%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жайлардын каражаттарынын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Ченемдик бюджеттик (жан башына) каржылоо системасын киргизген окуу жайлардын үлүшү</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20%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КББАнын бекитилген бюджетинин чегинде, окуу жайлардын каражаттарынын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Эсептешүү системасындагы накталай эмес төлөмдөрдүн жана эсептешүүлөрдүн үлүшү (эмгек акы жана стипендиялар)</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80%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жайлардын каражаттарынын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1С программасын колдонуучу окуу жайлардын үлүшү</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КББАнын бекитилген бюджетинин чегинде, окуу жайла</w:t>
            </w:r>
            <w:r w:rsidRPr="00E12A74">
              <w:rPr>
                <w:lang w:val="ky-KG"/>
              </w:rPr>
              <w:lastRenderedPageBreak/>
              <w:t>рдын каражаттарынын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lastRenderedPageBreak/>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2-милдет. БКБ системасында окутуу-тарбиялоо процессинин жана окутуунун сапатын жогорулатуу</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51</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Инженердик-педагогикалык кызматкерлердин потенциалын жогорулатуу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жайлардын жана жумуш берүүчүлөрдүн өндүрүштүк базасында окутулган мастерлердин үлүшү</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50%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КББАнын бекитилген бюджетинин чегинде, окуу жайлардын каражаттарынын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52</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БКБ окуу жайларынын китепкана фондун жаңылоо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Окуу жайлардын китепкана фондун электрондук китептерди кошкондо, жаңы окуу китептери менен толуктоонун пайызы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55%</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РИМБ,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КББАнын бекитилген бюджетинин чегинде, окуу жайлардын каражаттарынын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53</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БКБ системасында электрондук окутууну өнүктүрүү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БКБ системасында электрондук курстарды түзүү боюнча сунуштардын болушу жана БКБ билим берүү </w:t>
            </w:r>
            <w:r w:rsidRPr="00E12A74">
              <w:rPr>
                <w:lang w:val="ky-KG"/>
              </w:rPr>
              <w:lastRenderedPageBreak/>
              <w:t>программалары/квалификацияны жогорулатуу программалары боюнча электрондук курстарды түзүү</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 xml:space="preserve">Электрондук курстарды түзүү боюнча сунуштар </w:t>
            </w:r>
            <w:r w:rsidRPr="00E12A74">
              <w:rPr>
                <w:lang w:val="ky-KG"/>
              </w:rPr>
              <w:lastRenderedPageBreak/>
              <w:t>бекитилди</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Сунуштарды киргизүү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Сунуштарды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РИМБ</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КББАнын бекитилген бюджетинин чегинде </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54</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БКБ окуу жайларында заманбап билим берүү чөйрөсүн калыптандыруу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Суммардык үлүшү: </w:t>
            </w:r>
          </w:p>
          <w:p w:rsidR="00F52476" w:rsidRPr="00E12A74" w:rsidRDefault="00F52476" w:rsidP="005B3B3A">
            <w:pPr>
              <w:pStyle w:val="tkTablica"/>
              <w:jc w:val="left"/>
            </w:pPr>
            <w:r w:rsidRPr="00E12A74">
              <w:rPr>
                <w:lang w:val="ky-KG"/>
              </w:rPr>
              <w:t xml:space="preserve">- имараттары оңдолгон окуу жайлардын; </w:t>
            </w:r>
          </w:p>
          <w:p w:rsidR="00F52476" w:rsidRPr="00E12A74" w:rsidRDefault="00F52476" w:rsidP="005B3B3A">
            <w:pPr>
              <w:pStyle w:val="tkTablica"/>
              <w:jc w:val="left"/>
            </w:pPr>
            <w:r w:rsidRPr="00E12A74">
              <w:rPr>
                <w:lang w:val="ky-KG"/>
              </w:rPr>
              <w:t xml:space="preserve">- өндүрүштүк заманбап окуу жабдуулары менен жабдылган окуу жайлардын; </w:t>
            </w:r>
          </w:p>
          <w:p w:rsidR="00F52476" w:rsidRPr="00E12A74" w:rsidRDefault="00F52476" w:rsidP="005B3B3A">
            <w:pPr>
              <w:pStyle w:val="tkTablica"/>
              <w:jc w:val="left"/>
            </w:pPr>
            <w:r w:rsidRPr="00E12A74">
              <w:rPr>
                <w:lang w:val="ky-KG"/>
              </w:rPr>
              <w:t>- билим берүү процессине мультимедиялык жана инновациялык технологияларды киргизген окуу жайлардын</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73%</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78%</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80%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КББА, ОЖ, </w:t>
            </w:r>
          </w:p>
          <w:p w:rsidR="00F52476" w:rsidRPr="00E12A74" w:rsidRDefault="00F52476" w:rsidP="005B3B3A">
            <w:pPr>
              <w:pStyle w:val="tkTablica"/>
              <w:jc w:val="left"/>
            </w:pPr>
            <w:r w:rsidRPr="00E12A74">
              <w:rPr>
                <w:lang w:val="ky-KG"/>
              </w:rPr>
              <w:t>АӨБ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КББАнын бекитилген бюджетинин чегинде, донордук каражаттардын эсебинен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Окутуу процессин ишке ашыруу үчүн Интернет жеткиликтүү болгон окуу жайлардын пайызы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70%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 АӨБ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КББАнын бекитилген бюджетинин чегинде жана донордук каражаттардын </w:t>
            </w:r>
            <w:r w:rsidRPr="00E12A74">
              <w:rPr>
                <w:lang w:val="ky-KG"/>
              </w:rPr>
              <w:lastRenderedPageBreak/>
              <w:t xml:space="preserve">эсебинен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lastRenderedPageBreak/>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3-милдет. ДМЧАга жана калктын социалдык жактан аялуу топторундагы жарандарга башталгыч кесиптик билим берүүнүн жеткиликтүүлүгүн жакшыртуу</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55</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ДМЧА жана калктын социалдык жактан аялуу категорияларынын БКБ системасында билим алууларына шарттарды түзүү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ДМЧАны инклюзивдик окутуу үчүн шарттарды түзгөн окуу жайлардын саны (бирд.)</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 макулдашуу боюнча: АӨБ, ЕБ ЕБФ, GIZ</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КББАнын бекитилген бюджетинин чегинде жана донордук каражаттардын эсебинен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Калктын социалдык жактан аялуу категорияларын жана ДМЧАны окутуу үчүн иштелип чыккан инклюзивдик программалардын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25</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 макулдашуу боюнча: АӨБ, ЕБ, ЕБФ, GIZ</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КББАнын бекитилген бюджетинин чегинде жана донордук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56</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Башталгыч кесиптик билим алуу мүмкүнчүлүгү жөнүндө аялдардын маалымдуулугунун деңгээлин жогорулатуу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БКБ окуу жайларына тапшырган абитуриенттердин ичинен аялдардын үлүшү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35%</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37%</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 макулдашуу боюнча: АӨБ, ЕБ, ЕБФ, GIZ</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КББАнын бекитилген бюджетинин чегинде жана донордук каражаттардын </w:t>
            </w:r>
            <w:r w:rsidRPr="00E12A74">
              <w:rPr>
                <w:lang w:val="ky-KG"/>
              </w:rPr>
              <w:lastRenderedPageBreak/>
              <w:t>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lastRenderedPageBreak/>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4-милдет. БКБ системасы менен эмгек рыногунун керектөөлөрүнүн ортосундагы өз ара байланышты камсыздоо</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57</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БКБ билим берүүнүн мазмунунун эмгек рыногунун керектөөлөрүнө шайкеш келүүсүн камсыздоо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Жаңыланган БКБ кесиптердин тизмесинин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Тизмесинин долбоору иштелип чыккан</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Бекитилген Тизменин болушу</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КББАнын бекитилген бюджетинин чегинде, окуу жайлардын каражаттарынын эсебинен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Жумуш берүүчүлөр менен биргеликте иштелип чыккан билим берүү стандарттарынын жана окуу программаларынын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45</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55</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КББАнын бекитилген бюджетинин чегинде, окуу жайлардын каражаттарынын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Компетенттик негизде иштелип чыккан модулдук окуу программаларынын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+5</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КББАнын бекитилген бюджетинин чегинде, окуу жайлардын каражаттарынын </w:t>
            </w:r>
            <w:r w:rsidRPr="00E12A74">
              <w:rPr>
                <w:lang w:val="ky-KG"/>
              </w:rPr>
              <w:lastRenderedPageBreak/>
              <w:t xml:space="preserve">эсебинен </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58</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Эмгек рыногун кадрлар менен камсыздоо үчүн социалдык өнөктөштүктү өнүктүрүү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Экономика секторунда талап кылынган кесиптер боюнча окутулган жарандардын саны (республикалык бюджеттин эсебинен жана контракттык-кыска мөөнөттүү негизде)</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6500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6500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6500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6500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КББАнын бекитилген бюджетинин чегинде, окуу жайлардын каражаттарынын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Түзүлгөн контракттардын негизинде жумушка орношкон БКБ бүтүрүүчүлөрүнүн пайызы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КББАнын бекитилген бюджетинин чегинде, окуу жайлардын каражаттарынын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59</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БКБда билим берүү процессинин сапатын жогорулатуу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Аккредитациядан өткөн окуу жайлардын саны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КББА, ОЖ, аккредитациялык агенттиктер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жайлардын каражаттарынын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5. Орто кесиптик билим берүү</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1-милдет. Каржылоону башкаруунун натыйжалуу системасын жана механизмдерин түзүү</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60</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Эмгек рыногунун керектөөлөрүн талдоонун негизинде ОКБ уюмдарына кабыл алуу планын түзүү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Мамлекеттик органдардын берген өтүнмөлөрүнө ылайык эмгек рыногунун керектөөлөрүнө шайкеш келген ОКБ адистиктеринин үлүшү (бюджеттик кабыл алуу ишке ашырылуучу),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96%</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90%дан кем эмес</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90%дан кем эмес</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90%дан кем эмес</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Жумуш берүүчүлөрдөн адистерди даярдоого заказ алуучу билим берүү уюмдарынын үлүшү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18%</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18%дан кем эмес</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18%дан кем эмес</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18%дан кем эмес</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61</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ОКБ пилоттук окуу жайларында ченемдик бюджеттик каржылоону киргизүү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Адистиктердин топтору боюнча ОКБ окуу жайлары үчүн ченемдик бюджеттик каржылоонун формуласынын болуусу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ЧУА долбоорун иштеп чыгуу</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ЧУАны бекитүү жана апробациялоо</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ФМ,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2-милдет. Окутуу-тарбиялоо процессинин сапатын жогорулатуу жана сапатка кепилдик берүү системасын өркүндөтүү</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62</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Ишкердикке окутуу методдорун киргизүү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Ишкердикке окутуу боюнча модулдардын болуусу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 xml:space="preserve">ОКБ МБС үчүн ишкердикке окутууга кредиттердин санын </w:t>
            </w:r>
            <w:r w:rsidRPr="00E12A74">
              <w:rPr>
                <w:lang w:val="ky-KG"/>
              </w:rPr>
              <w:lastRenderedPageBreak/>
              <w:t>аныктоо</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Окутуучу модулдарды 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Окуу программаларына окутуучу модулдарды киргизүү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Окутуучу модулдарды пилоттоо</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Орто кесиптик окуу жайлардын директорлор кеңеши, АӨБ </w:t>
            </w:r>
            <w:r w:rsidRPr="00E12A74">
              <w:rPr>
                <w:lang w:val="ky-KG"/>
              </w:rPr>
              <w:lastRenderedPageBreak/>
              <w:t>(макулдашуу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БИМдин бекитилген бюджетинин чегинде, донордук </w:t>
            </w:r>
            <w:r w:rsidRPr="00E12A74">
              <w:rPr>
                <w:lang w:val="ky-KG"/>
              </w:rPr>
              <w:lastRenderedPageBreak/>
              <w:t>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63</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Заманбап билим берүү чөйрөсүн түзүү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Оңдоо иштеринен өткөн жана заманбап өндүрүштүк окуу жабдуулары менен жабдылган орто кесиптик окуу жайлардын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18</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 АӨБ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донордук каражаттардын эсебинен</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64</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ОКБга мультимедиялык технологияларды киргизүү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Билим берүү процессине мультимедиялык жана инновациялык технологияларды киргизген окуу жайлардын үлүшү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48%</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70%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окуу жайлардын каражаттарынын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ОКБ билим берүү программалары боюнча иштелип чыккан пилоттук электрондук курстардын болуусу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 курс</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 курс</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 курс</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окуу жайлардын караж</w:t>
            </w:r>
            <w:r w:rsidRPr="00E12A74">
              <w:rPr>
                <w:lang w:val="ky-KG"/>
              </w:rPr>
              <w:lastRenderedPageBreak/>
              <w:t>аттарынын эсебинен</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65</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ОКБда заманбап билим берүү чөйрөсүн өнүктүрүү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Окуу процессин камсыздоо үчүн Интернетке кирүү мүмкүнчүлүгү бар окуу жайлардын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48%</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65%</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75%</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окуу жайлардын каражаттарынын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Электрондук китептерди кошкондо, окуу жайлардын китепкана фондун жаңылоо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55%</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80%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Окуу жайлардын каражаттарынын жана бюджеттен сырткаркы каражаттардын эсебинен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66</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Сапатка кепилдик берүү системасын өнүктүрүү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Аккредитациядан өткөн окуу жайлардын саны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аккредитациялык агенттиктер,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жайлардын каражаттарынын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3-милдет. Башкаруучу жана педагогикалык персоналдын квалификациясын жогорулатуу</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67</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Педагогикалык персоналдын </w:t>
            </w:r>
            <w:r w:rsidRPr="00E12A74">
              <w:rPr>
                <w:lang w:val="ky-KG"/>
              </w:rPr>
              <w:lastRenderedPageBreak/>
              <w:t>квалификациясын жогорулатуу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Билим берүү программала</w:t>
            </w:r>
            <w:r w:rsidRPr="00E12A74">
              <w:rPr>
                <w:lang w:val="ky-KG"/>
              </w:rPr>
              <w:lastRenderedPageBreak/>
              <w:t xml:space="preserve">рын жана модулдарды иштеп чыгуу боюнча квалификациясын жогорулатуудан өткөн педагогикалык кадрлардын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333 адам</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+15 %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w:t>
            </w:r>
            <w:r w:rsidRPr="00E12A74">
              <w:rPr>
                <w:lang w:val="ky-KG"/>
              </w:rPr>
              <w:lastRenderedPageBreak/>
              <w:t xml:space="preserve">бекитилген бюджетинин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68</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Башкаруучу кадрлардын квалификациясын жогорулатуу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Квалификациясын жогорулатуудан өткөн билим берүү мекемелеринин жетекчилеринин жетектөөчү кадрлардын жалпы санына карата пайызы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20%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окуу жайлардын каражаттарынын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4-милдет. Калктын ОКБ системасында билим алуу мүмкүнчүлүгүн жакшыртуу</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69</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ДМЧА үчүн ОКБ системасында билим алууга шарттарды түзүү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ДМЧАны инклюзивдик окутууга шарттарды түзгөн окуу жайлардын саны (бирд.)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окуу жайлардын каражаттарынын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ДМЧАны окутуу үчүн иштелип </w:t>
            </w:r>
            <w:r w:rsidRPr="00E12A74">
              <w:rPr>
                <w:lang w:val="ky-KG"/>
              </w:rPr>
              <w:lastRenderedPageBreak/>
              <w:t xml:space="preserve">чыккан инклюзивдик программалардын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1</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w:t>
            </w:r>
            <w:r w:rsidRPr="00E12A74">
              <w:rPr>
                <w:lang w:val="ky-KG"/>
              </w:rPr>
              <w:lastRenderedPageBreak/>
              <w:t>лген бюджетинин чегинде жана окуу жайлардын каражаттарынын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70</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Аялдардын ОКБны алуу мүмкүнчүлүгү жөнүндө маалымдуулугун жогорулатуу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ОКБ окуу жайларына тапшырган абитуриенттердин санынан аялдардын үлүшү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56,4%</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+2%</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Окуу жайлардын каражаттарынын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6. Жогорку кесиптик билим берүү</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1-милдет. ЖКБ системасынын натыйжалуулугун жогорулатуу</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71</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Жогорку кесиптик билим берүү чөйрөсүндөгү укуктук-ченемдик актыларды жакшыртуу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Кадрларды даярдоонун эки деңгээлдик түзүмүнө толук өтүүгө байланыштуу жакшыртылган ЧУАлардын болуусу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ЧУАны инвентаризациялоо жана талдоо</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ЧУАлардын долбоорун 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Жаңыланган ЧАУларды бекитүү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Кабыл алынган ЧУАларды ишке ашыруу</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72</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ЖКБ системасына электрондук окутуу форматын өнүктүрүү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"Аралыктан билим берүү технологиялары" жаңы электрондук форматында сырттан окууну ишке ашырган жождордун үлүшү</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80%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окуу жайлардын каражаттары</w:t>
            </w:r>
            <w:r w:rsidRPr="00E12A74">
              <w:rPr>
                <w:lang w:val="ky-KG"/>
              </w:rPr>
              <w:lastRenderedPageBreak/>
              <w:t>нын эсебинен</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Электрондук курстарды ишке ашыруучу жождордун үлүшү</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12,7%</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30%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жана окуу жайлардын каражаттарынын эсебинен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Жождордо пилоттук массалык ачык онлайн курстарынын болуусу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4</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жана окуу жайлардын каражаттарынын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2-милдет. Жогорку кесиптик билими бар адистерди даярдоо түзүмүн өзгөртүү</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73</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Эмгек рыногунун керектөөлөрүн талдоонун негизинде гранттык окутууга жождорго кабыл алуу планын түзүү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Мамлекеттик органдардын берген өтүнмөлөрүнө ылайык эмгек рыногунун керектөөлөрүнө шайкеш келүүчү ЖКБ багыттарынын жана </w:t>
            </w:r>
            <w:r w:rsidRPr="00E12A74">
              <w:rPr>
                <w:lang w:val="ky-KG"/>
              </w:rPr>
              <w:lastRenderedPageBreak/>
              <w:t>адистиктеринин үлүшү (бюджеттик кабыл алуу ишке ашырылуучу)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100%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Жумуш берүүчүлөрдөн адистерди бюджеттик каражаттардын эсебинен даярдоого заказ алуучу мамлекеттик жогорку окуу жайлардын орточолонгон үлүшү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67,7%</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65%дан кем эмес</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65%дан кем эмес</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65%дан кем эмес</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74</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Педагогикалык жана медициналык багыттар боюнча кадрларды даярдоого мамлекеттик заказдарды аткарууга мониторинг жүргүзүү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Педагогикалык жана медициналык багыттарга карата бөлүштүрүү боюнча ишке орношуудан баш тарткан учурда бюджеттик грантты кайра кайтаруу мүнөзү жөнүндө келишимдерди түзгөн студенттердин пайызы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ССМ,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жана ССМдин бекитилген бюджетинин чегинде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Бүтүүчү жылында бөлүштүрүү боюнча иш ордуна келген бүтүрүүчүлөрдүн үлүшү: </w:t>
            </w:r>
            <w:r w:rsidRPr="00E12A74">
              <w:rPr>
                <w:lang w:val="ky-KG"/>
              </w:rPr>
              <w:lastRenderedPageBreak/>
              <w:t>педагогикалык багыттар боюнча</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73%</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lastRenderedPageBreak/>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3-милдет. Башкаруучу жана педагогикалык кадрлардын квалификациясын жогорулатуу</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75</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Жождордун профессордук-окутуучу курамынын квалификациясын жогорулатуу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Акыркы жылы квалификациясын жогорулатуудан өткөн жождордун профессордук-окутуучу курамынын кызматкерлеринин орточолонгон үлүшү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25%дан кем эмес</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25%дан кем эмес</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25%дан кем эмес</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25%дан кем эмес</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ОЖ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Окуу жайлардын каражаттарынын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4-милдет. Жогорку кесиптик билим берүүнүн сапатын камсыздоо системасын өркүндөтүү</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76</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Аккредитациялоо жол-жоболорун жана стандарттарын ишке киргизүүнү камсыздоо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Аккредитациядан өткөн окуу жайлардын/программалардын саны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39 программа боюнча 11 жож</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аккредитациялык агенттиктер, жождор</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Окуу жайлардын каражаттарынын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7. Чоңдорго билим берүү жана формалдуу эмес билим берүү</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1-милдет. Экономикалык жактан активдүү калкты эмгек рыногунун тез өзгөрүүчү талаптарына адаптациялоо үчүн шарттарды түзүү</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77</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Жогорку билими бар адистердин алган билимдеринин профилин эске алуу менен кесиптик кайра даярдоо программаларынын болжолдуу тизмесин түзүү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Тизменин болуусу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Иштеп чыгуу</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Жумуш берүүчүлөрдүн өтүнмөлөрү боюнча тизмени жаңылоо</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78</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Региондук эмгек рыногунун керектөөлөрүн </w:t>
            </w:r>
            <w:r w:rsidRPr="00E12A74">
              <w:rPr>
                <w:lang w:val="ky-KG"/>
              </w:rPr>
              <w:lastRenderedPageBreak/>
              <w:t>эске алуу менен жумуш берүүчүлөрдүн өтүнмөлөрү боюнча кошумча билим берүүнүн кесиптик программаларын иштеп чыгуу жана бекитүү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Бекитилген программалардын саны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w:t>
            </w:r>
            <w:r w:rsidRPr="00E12A74">
              <w:rPr>
                <w:lang w:val="ky-KG"/>
              </w:rPr>
              <w:lastRenderedPageBreak/>
              <w:t xml:space="preserve">лген бюджетинин чегинде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Жумуш берүүчүлөрдүн өтүнмөлөрү боюнча иштелип чыккан программалардын пайызы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1-жарым жылдык - 30%,</w:t>
            </w:r>
          </w:p>
          <w:p w:rsidR="00F52476" w:rsidRPr="00E12A74" w:rsidRDefault="00F52476" w:rsidP="005B3B3A">
            <w:pPr>
              <w:pStyle w:val="tkTablica"/>
              <w:jc w:val="center"/>
            </w:pPr>
            <w:r w:rsidRPr="00E12A74">
              <w:rPr>
                <w:lang w:val="ky-KG"/>
              </w:rPr>
              <w:t>2-жарым жылдык - 35%</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1-жарым жылдык - 38%,</w:t>
            </w:r>
          </w:p>
          <w:p w:rsidR="00F52476" w:rsidRPr="00E12A74" w:rsidRDefault="00F52476" w:rsidP="005B3B3A">
            <w:pPr>
              <w:pStyle w:val="tkTablica"/>
              <w:jc w:val="center"/>
            </w:pPr>
            <w:r w:rsidRPr="00E12A74">
              <w:rPr>
                <w:lang w:val="ky-KG"/>
              </w:rPr>
              <w:t>2-жарым жылдык - 40%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Кесиптик даярдоо программаларын ишке ашыруучу жождордун пайызы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1-жарым жылдык - 10%,</w:t>
            </w:r>
          </w:p>
          <w:p w:rsidR="00F52476" w:rsidRPr="00E12A74" w:rsidRDefault="00F52476" w:rsidP="005B3B3A">
            <w:pPr>
              <w:pStyle w:val="tkTablica"/>
              <w:jc w:val="center"/>
            </w:pPr>
            <w:r w:rsidRPr="00E12A74">
              <w:rPr>
                <w:lang w:val="ky-KG"/>
              </w:rPr>
              <w:t>2-жарым жылдык - 12%</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1-жарым жылдык - 14%,</w:t>
            </w:r>
          </w:p>
          <w:p w:rsidR="00F52476" w:rsidRPr="00E12A74" w:rsidRDefault="00F52476" w:rsidP="005B3B3A">
            <w:pPr>
              <w:pStyle w:val="tkTablica"/>
              <w:jc w:val="center"/>
            </w:pPr>
            <w:r w:rsidRPr="00E12A74">
              <w:rPr>
                <w:lang w:val="ky-KG"/>
              </w:rPr>
              <w:t>2-жарым жылдык - 15%</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ОЖ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окуу жайлардын каражаттарынын эсебинен </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79</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Чоңдорго формалдуу эмес билим берүү программалары үчүн жумуш берүүчүлөр тарабынан талап кылынган жалпы компетенцияларды иштеп чыгуу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Иштелип чыккан программалык модулдардын саны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en-US"/>
              </w:rPr>
              <w:t>I кв. + 1, III кв. + 1</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en-US"/>
              </w:rPr>
              <w:t>I</w:t>
            </w:r>
            <w:r w:rsidRPr="00E12A74">
              <w:rPr>
                <w:lang w:val="ky-KG"/>
              </w:rPr>
              <w:t xml:space="preserve"> кв. + 2, </w:t>
            </w:r>
            <w:r w:rsidRPr="00E12A74">
              <w:rPr>
                <w:lang w:val="en-US"/>
              </w:rPr>
              <w:t>III</w:t>
            </w:r>
            <w:r w:rsidRPr="00E12A74">
              <w:rPr>
                <w:lang w:val="ky-KG"/>
              </w:rPr>
              <w:t xml:space="preserve"> кв. + 2</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КЧБА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Жумуш берүүчүлөрдүн өтүнмөлөрү боюнча иштелип чыккан программалардын пайызы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8%</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8%</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12%</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16%</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КЧБА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2-милдет. Чоңдор үчүн билим берүүнүн сапатына кепилдик берүү системасын түзүү</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80</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Кесиптик кайра даярдоо программаларынын угуучуларына жыйынтыктоочу аттестациялоону жөнгө салуучу типтүү жобону иштеп чыгуу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Типтүү жобонун болушу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Типтүү жобону иштеп чыгуу</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Типтүү жобону бекитүү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Типтүү жобону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Кесиптик даярдоо программаларынын бүтүрүүчүлөрүнүн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Жылдын жыйынтыгы менен 2%га өсүү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Жылдын жыйынтыгы менен 2%га өсүү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8. Билим берүүдөгү башкаруу, мониторинг жүргүзүү жана стратегиялык пландоо</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1-милдет. Кеңири сектордук ыкманын (SWAp) негизинде бюджетти колдоо</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81</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БИМдин тикелей бюджеттик колдоону ишке ашыруу үчүн эл аралык өнөктөштөрдүн алдындагы милдеттенмелеринин матрицаларынын шарттарына жетүүсүн камсыздоо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тикелей бюджеттик колдоону ишке ашыруу үчүн эл аралык өнөктөштөрдүн алдындагы милдеттенмелеринин матрицаларынын шарттарын аткаруу пайызы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макулдашуу боюнча: АӨБ, ЕБ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Республикалык бюджеттин каражаттарынын, БИМ бюджетинин жана донордук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t> </w:t>
            </w:r>
          </w:p>
        </w:tc>
        <w:tc>
          <w:tcPr>
            <w:tcW w:w="4896" w:type="pct"/>
            <w:gridSpan w:val="8"/>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b/>
                <w:bCs/>
                <w:lang w:val="ky-KG"/>
              </w:rPr>
              <w:t>2-милдет. Билим берүү кызматтарын көрсөтүүдө Кыргыз Республикасынын билим берүү уюмдарынын жана билим берүүнү мамлекеттик башкаруу органдарынын ишинин ачык-айкындуулугун жана отчеттуулугун камсыздоо</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82</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Региондук билим берүүнү мамлекеттик башкаруу органдарынын, билим берүү уюмдарынын </w:t>
            </w:r>
            <w:r w:rsidRPr="00E12A74">
              <w:rPr>
                <w:lang w:val="ky-KG"/>
              </w:rPr>
              <w:lastRenderedPageBreak/>
              <w:t xml:space="preserve">ишине ички аудит менен текшерүү жүргүзүү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lastRenderedPageBreak/>
              <w:t xml:space="preserve">Региондук билим берүүнү мамлекеттик башкаруу органдарынын, билим </w:t>
            </w:r>
            <w:r w:rsidRPr="00E12A74">
              <w:rPr>
                <w:lang w:val="ky-KG"/>
              </w:rPr>
              <w:lastRenderedPageBreak/>
              <w:t>берүү уюмдарынын ишине ички аудит менен текшерүүлөрдүн саны</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166</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Текшерүү планы боюнча жана зарылд</w:t>
            </w:r>
            <w:r w:rsidRPr="00E12A74">
              <w:rPr>
                <w:lang w:val="ky-KG"/>
              </w:rPr>
              <w:lastRenderedPageBreak/>
              <w:t>ыгына жараша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Текшерүү планы боюнча жана зарылдыгына жараша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Текшерүү планы боюнча жана зарылдыгына жараша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w:t>
            </w:r>
            <w:r w:rsidRPr="00E12A74">
              <w:rPr>
                <w:lang w:val="ky-KG"/>
              </w:rPr>
              <w:lastRenderedPageBreak/>
              <w:t xml:space="preserve">чегинде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Аудиттин сунуштамаларын аткаруучу уюмдардын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36%</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жана окуу жайлардын каражаттарынын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83</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 xml:space="preserve">БИМдин алдындагы Улуттук билим берүүнүн сапатын баалоо жана маалыматтык технологиялар борборунун ишин камсыздоо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Борборду өнүктүрүү планынын болуусу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Жумушчу топту түзүү</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Өнүктүрүү планын иштеп чыгуу жана бекитүү</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Планды ишке киргизүү</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Планды ишке киргизүү</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ЭАУ</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донордук каражаттардын эсебинен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84</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Билим берүүнү башкаруунун маалыматтык системасынын иштешин камсыздоо</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Билим берүү деңгээлдери боюнча актуалдуу маалыматтар менен билим берүүнүн башкаруунун маалыматтык системасын </w:t>
            </w:r>
            <w:r w:rsidRPr="00E12A74">
              <w:rPr>
                <w:lang w:val="ky-KG"/>
              </w:rPr>
              <w:lastRenderedPageBreak/>
              <w:t xml:space="preserve">толтуруу пайызы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Актуалдуу маалыматтар боюнча 50%га толтурулган</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Актуалдуу маалыматтар боюнча 70%га толтурулган</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Актуалдуу маалыматтар боюнча 90%га толтурулган</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Актуалдуу маалыматтар боюнча 100%га толтурулган</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ОЖ, ЭАУ (макулдашуу боюнча)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 окуу жайлардын караж</w:t>
            </w:r>
            <w:r w:rsidRPr="00E12A74">
              <w:rPr>
                <w:lang w:val="ky-KG"/>
              </w:rPr>
              <w:lastRenderedPageBreak/>
              <w:t>аттарынын жана донордук каражаттардын эсебинен</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85</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Иштин натыйжалуулугун баалоону, билим берүү жана илим бөлүгүндөгү стратегиялык документтерди, БӨС 2020 ишке ашыруу планы катары 2018-2020-жылдарга Кыргыз Республикасынын билим берүү стратегиясын ишке ашыруу боюнча иш-аракеттер планын ишке ашырууга мониторингди жыл сайын жүргүзүү</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Билим берүү жана илим бөлүгүндөгү стратегиялык документтерди, БӨС 2020 ишке ашыруу планы катары 2018-2020-жылдарга Кыргыз Республикасынын билим берүү стратегиясын ишке ашыруу боюнча иш-аракеттер планын ишке ашыруудагы жүргүзүлгөн баалоолордун жана квартал сайын берилүүчү отчеттордун саны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Жыл сайын 2 жолку баалоо жана квартал сайын берилүүчү отчеттор</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Жыл сайын 2 жолку баалоо жана квартал сайын берилүүчү отчеттор</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Жыл сайын 2 жолку баалоо жана квартал сайын берилүүчү отчеттор</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Жыл сайын 2 жолку баалоо жана квартал сайын берилүүчү отчеттор</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104" w:type="pc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t>86</w:t>
            </w:r>
          </w:p>
        </w:tc>
        <w:tc>
          <w:tcPr>
            <w:tcW w:w="874" w:type="pc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2040-жылга чейинки мезгилге билим берүүнү өнүктүрүүнүн стратегиялык документинин долбоорун иштеп чыгуу</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Стратегиялык документтин долбоорлорунун болуусу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Эксперттик сунуштар иштелип чыккан</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Кырдаалды талдоо</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Билим берүү секторунун серебинин болушу</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Документтин долбоорун иштеп чыгуу</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бекитилген бюджетинин чегинде</w:t>
            </w:r>
          </w:p>
        </w:tc>
      </w:tr>
      <w:tr w:rsidR="00F52476" w:rsidTr="005B3B3A">
        <w:trPr>
          <w:trHeight w:val="20"/>
        </w:trPr>
        <w:tc>
          <w:tcPr>
            <w:tcW w:w="104" w:type="pct"/>
            <w:vMerge w:val="restart"/>
            <w:tcBorders>
              <w:top w:val="nil"/>
              <w:left w:val="single" w:sz="8" w:space="0" w:color="auto"/>
              <w:bottom w:val="single" w:sz="8" w:space="0" w:color="auto"/>
              <w:right w:val="single" w:sz="8" w:space="0" w:color="auto"/>
            </w:tcBorders>
            <w:hideMark/>
          </w:tcPr>
          <w:p w:rsidR="00F52476" w:rsidRPr="00E12A74" w:rsidRDefault="00F52476" w:rsidP="005B3B3A">
            <w:pPr>
              <w:pStyle w:val="tkTablica"/>
              <w:jc w:val="center"/>
            </w:pPr>
            <w:r w:rsidRPr="00E12A74">
              <w:rPr>
                <w:lang w:val="ky-KG"/>
              </w:rPr>
              <w:lastRenderedPageBreak/>
              <w:t>87</w:t>
            </w:r>
          </w:p>
        </w:tc>
        <w:tc>
          <w:tcPr>
            <w:tcW w:w="874" w:type="pct"/>
            <w:vMerge w:val="restart"/>
            <w:tcBorders>
              <w:top w:val="nil"/>
              <w:left w:val="nil"/>
              <w:bottom w:val="single" w:sz="8" w:space="0" w:color="auto"/>
              <w:right w:val="single" w:sz="8" w:space="0" w:color="auto"/>
            </w:tcBorders>
            <w:hideMark/>
          </w:tcPr>
          <w:p w:rsidR="00F52476" w:rsidRPr="00E12A74" w:rsidRDefault="00F52476" w:rsidP="005B3B3A">
            <w:pPr>
              <w:pStyle w:val="tkTablica"/>
              <w:jc w:val="left"/>
            </w:pPr>
            <w:r w:rsidRPr="00E12A74">
              <w:rPr>
                <w:lang w:val="ky-KG"/>
              </w:rPr>
              <w:t>Берилген өтүнмөлөргө ылайык лицензиялык экспертиза жүргүзүү жана лицензиялоо жана аккредитациялоо маселелери боюнча маалыматтык ачык-айкындуулукту камсыздоо</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Берилген лицензиялардын суммасынын, жүйөлүү баш тартуулардын жана лицензияларды алууга түшкөн арыздардын жалпы санынын катышы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 (542 юридикалык жак, анын ичинен - 445и лицензия алды, ал эми 97сине лицензиялоодон баш тартылды)</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100%</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жана окуу жайлардын каражаттарынын эсебинен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БИМдин сайтында аккредитациясы бар/жок окуу жайлардын тизмесинин болушу (көз карандысыз/ мамлекеттик); окуу жайлардын сайтында ар бир багыт жана адистикке алынган лицензиялар жана аккредитациялар жөнүндө маалыматтын болуусу</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Жыл сайын жаңылоо</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Жыл сайын жаңылоо</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Жыл сайын жаңылоо</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БИМ, ОЖ</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чегинде </w:t>
            </w:r>
          </w:p>
        </w:tc>
      </w:tr>
      <w:tr w:rsidR="00F52476" w:rsidTr="005B3B3A">
        <w:trPr>
          <w:trHeight w:val="20"/>
        </w:trPr>
        <w:tc>
          <w:tcPr>
            <w:tcW w:w="0" w:type="auto"/>
            <w:vMerge/>
            <w:tcBorders>
              <w:top w:val="nil"/>
              <w:left w:val="single" w:sz="8" w:space="0" w:color="auto"/>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52476" w:rsidRPr="00E12A74" w:rsidRDefault="00F52476" w:rsidP="005B3B3A">
            <w:pPr>
              <w:spacing w:after="0"/>
              <w:rPr>
                <w:rFonts w:ascii="Arial" w:eastAsia="Times New Roman" w:hAnsi="Arial" w:cs="Arial"/>
                <w:b/>
                <w:bCs/>
                <w:i/>
                <w:iCs/>
                <w:sz w:val="20"/>
                <w:szCs w:val="2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Реестрге киргизилген көз карандысыз аккредитациялык </w:t>
            </w:r>
            <w:r w:rsidRPr="00E12A74">
              <w:rPr>
                <w:lang w:val="ky-KG"/>
              </w:rPr>
              <w:lastRenderedPageBreak/>
              <w:t>агенттиктердин саны (бирд.)</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lastRenderedPageBreak/>
              <w:t>4</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center"/>
            </w:pPr>
            <w:r w:rsidRPr="00E12A74">
              <w:rPr>
                <w:lang w:val="ky-KG"/>
              </w:rPr>
              <w:t>Факт боюнча</w:t>
            </w:r>
          </w:p>
        </w:tc>
        <w:tc>
          <w:tcPr>
            <w:tcW w:w="503" w:type="pct"/>
            <w:tcBorders>
              <w:top w:val="nil"/>
              <w:left w:val="nil"/>
              <w:bottom w:val="single" w:sz="8" w:space="0" w:color="auto"/>
              <w:right w:val="single" w:sz="8" w:space="0" w:color="auto"/>
            </w:tcBorders>
            <w:hideMark/>
          </w:tcPr>
          <w:p w:rsidR="00F52476" w:rsidRPr="00E12A74" w:rsidRDefault="00F52476" w:rsidP="005B3B3A">
            <w:pPr>
              <w:pStyle w:val="tkTablica"/>
              <w:jc w:val="center"/>
            </w:pPr>
            <w:r w:rsidRPr="00E12A74">
              <w:rPr>
                <w:lang w:val="ky-KG"/>
              </w:rPr>
              <w:t>Факт боюнча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БИМ, УАК</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F52476" w:rsidRPr="00E12A74" w:rsidRDefault="00F52476" w:rsidP="005B3B3A">
            <w:pPr>
              <w:pStyle w:val="tkTablica"/>
              <w:jc w:val="left"/>
            </w:pPr>
            <w:r w:rsidRPr="00E12A74">
              <w:rPr>
                <w:lang w:val="ky-KG"/>
              </w:rPr>
              <w:t xml:space="preserve">БИМдин бекитилген бюджетинин </w:t>
            </w:r>
            <w:r w:rsidRPr="00E12A74">
              <w:rPr>
                <w:lang w:val="ky-KG"/>
              </w:rPr>
              <w:lastRenderedPageBreak/>
              <w:t xml:space="preserve">чегинде </w:t>
            </w:r>
          </w:p>
        </w:tc>
      </w:tr>
    </w:tbl>
    <w:p w:rsidR="00F52476" w:rsidRPr="00E12A74" w:rsidRDefault="00F52476" w:rsidP="00F52476">
      <w:pPr>
        <w:pStyle w:val="tkZagolovok2"/>
      </w:pPr>
      <w:r>
        <w:rPr>
          <w:lang w:val="ky-KG"/>
        </w:rPr>
        <w:lastRenderedPageBreak/>
        <w:t>Кыскартуулардын тизмеси:</w:t>
      </w:r>
    </w:p>
    <w:tbl>
      <w:tblPr>
        <w:tblW w:w="0" w:type="auto"/>
        <w:tblCellMar>
          <w:left w:w="0" w:type="dxa"/>
          <w:right w:w="0" w:type="dxa"/>
        </w:tblCellMar>
        <w:tblLook w:val="04A0" w:firstRow="1" w:lastRow="0" w:firstColumn="1" w:lastColumn="0" w:noHBand="0" w:noVBand="1"/>
      </w:tblPr>
      <w:tblGrid>
        <w:gridCol w:w="1794"/>
        <w:gridCol w:w="256"/>
        <w:gridCol w:w="7305"/>
      </w:tblGrid>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АӨБ</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Азия өнүктүрүү банкы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КББА</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Республикасынын Билим берүү жана илим министрлигинин алдындагы Кесиптик башталгыч билим берүү агенттиги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ДБ</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Дүйнөлүк банк</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ЕККУ ББК</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Европа коопсуздук жана кызматташтык уюмунун Улуттук азчылыктардын иштери боюнча Башкы комиссары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ЖКБ</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Жогорку кесиптик билим берүү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БУУ ДАП</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Бириккен улуттар уюмунун Дүйнөлүк азык-түлүк программасы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Жож</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 xml:space="preserve">Жогорку окуу жайы </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Курулуш агенттиги</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 xml:space="preserve">Кыргыз Республикасынын Өкмөтүнө караштуу Архитектура, курулуш жана турак жай-коммуналдык чарба мамлекеттик агенттиги </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МБС</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Мамлекеттик билим берүү стандарты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МЧБУ</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Мектепке чейинки билим берүү уюму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ЕБ</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Европа Бирлиги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ЕБФ</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Европа билим берүү фонду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КБА</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билим берүү академиясы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КЧБА</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чоңдорго билим берүү ассоциациясы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ДМЧА</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Ден-соолугунун мүмкүнчүлүгү чектелген адамдар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 xml:space="preserve">Мерсико </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"Кайрымдуулук корпусу" эл аралык өкмөттүк эмес уюм</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ССМ</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en-US"/>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 xml:space="preserve">Кыргыз Республикасынын Саламаттык сактоо министрлиги </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ЭУ</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en-US"/>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Эл аралык уюмдар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БИМ</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 xml:space="preserve">Кыргыз Республикасынын Билим берүү жана илим министрлиги </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ЭСӨМ</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 xml:space="preserve">Кыргыз Республикасынын Эмгек жана социалдык өнүктүрүү министрлиги </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ФМ</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en-US"/>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 xml:space="preserve">Кыргыз Республикасынын Финансы министрлиги </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ЭМ</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en-US"/>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 xml:space="preserve">Кыргыз Республикасынын Экономика министрлиги </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УАБ</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en-US"/>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 xml:space="preserve">Улуттук аккредитациялоо борбору </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ОБАЖУБ</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Окуучулардын билим алуу жетишкендиктерин улуттук баалоо</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ЧУА</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ченемдик укуктук акты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БКБ</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Башталгыч кесиптик билим берүү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КУА</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 xml:space="preserve">Квалификациялардын улуттук алкактары </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ЕККУ</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Европадагы коопсуздук жана кызматташтык уюму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ДМЧ</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 xml:space="preserve">ден-соолугунун мүмкүнчүлүгү чектелген </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ЖӨБО</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 xml:space="preserve">жергиликтүү өз алдынча башкаруу органдары </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КБ</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коомдук бирикме</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"БИОМ" ЭК КБ</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"БИОМ" экологиялык кыймылы" коомдук бирикмеси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lastRenderedPageBreak/>
              <w:t>КТА</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Квалификациялардын тармактык алкактары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СКФ КФ</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 xml:space="preserve">"Сорос-Кыргызстан Фонду" коомдук фонду </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РПККЖжКДИ</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Республикасынын Билим берүү жана илим министрлигинин алдындагы Республикалык педагогикалык кызматкерлердин квалификациясын жогорулатуу жана кайра даярдоо институту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РИМБ</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Республикалык илимий- методикалык борбор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ОКБ</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Орто кесиптик билим берүү</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СӨЖП</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Кыргыз Республикасынын Соода-өнөр жай палатасы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ОЖ</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Окуу жайлар</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АХФ</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Ага Хан Фондунун Кыргыз Республикасындагы филиалы</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ЮНЕСКО</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tbl>
            <w:tblPr>
              <w:tblW w:w="12083" w:type="dxa"/>
              <w:shd w:val="clear" w:color="auto" w:fill="FFFFE1"/>
              <w:tblCellMar>
                <w:left w:w="0" w:type="dxa"/>
                <w:right w:w="0" w:type="dxa"/>
              </w:tblCellMar>
              <w:tblLook w:val="04A0" w:firstRow="1" w:lastRow="0" w:firstColumn="1" w:lastColumn="0" w:noHBand="0" w:noVBand="1"/>
            </w:tblPr>
            <w:tblGrid>
              <w:gridCol w:w="12083"/>
            </w:tblGrid>
            <w:tr w:rsidR="00F52476" w:rsidTr="005B3B3A">
              <w:tc>
                <w:tcPr>
                  <w:tcW w:w="0" w:type="auto"/>
                  <w:shd w:val="clear" w:color="auto" w:fill="FFFFFF"/>
                  <w:vAlign w:val="center"/>
                  <w:hideMark/>
                </w:tcPr>
                <w:p w:rsidR="00F52476" w:rsidRPr="00E12A74" w:rsidRDefault="00F52476" w:rsidP="005B3B3A">
                  <w:pPr>
                    <w:pStyle w:val="tkTablica"/>
                  </w:pPr>
                  <w:r w:rsidRPr="00E12A74">
                    <w:rPr>
                      <w:lang w:val="ky-KG"/>
                    </w:rPr>
                    <w:t>БУУнун билим берүү, илим жана маданият маселелери боюнча уюму</w:t>
                  </w:r>
                </w:p>
              </w:tc>
            </w:tr>
          </w:tbl>
          <w:p w:rsidR="00F52476" w:rsidRDefault="00F52476" w:rsidP="005B3B3A">
            <w:pPr>
              <w:spacing w:after="0"/>
              <w:rPr>
                <w:rFonts w:ascii="Times New Roman" w:eastAsia="Times New Roman" w:hAnsi="Times New Roman"/>
                <w:sz w:val="24"/>
                <w:szCs w:val="24"/>
              </w:rPr>
            </w:pP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ЮНИСЕФ</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 xml:space="preserve">Бириккен улуттар уюмунун балдар фонду </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DFID</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Улуу Британиянын эл аралык өнүктүрүү министрлиги</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GIZ</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Эл аралык кызматташтык боюнча Германия коому</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SWAp</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Каржылоодо кеңири сектордук мамиле</w:t>
            </w:r>
          </w:p>
        </w:tc>
      </w:tr>
      <w:tr w:rsidR="00F52476" w:rsidTr="005B3B3A">
        <w:tc>
          <w:tcPr>
            <w:tcW w:w="0" w:type="auto"/>
            <w:noWrap/>
            <w:tcMar>
              <w:top w:w="0" w:type="dxa"/>
              <w:left w:w="567" w:type="dxa"/>
              <w:bottom w:w="0" w:type="dxa"/>
              <w:right w:w="108" w:type="dxa"/>
            </w:tcMar>
            <w:hideMark/>
          </w:tcPr>
          <w:p w:rsidR="00F52476" w:rsidRPr="00E12A74" w:rsidRDefault="00F52476" w:rsidP="005B3B3A">
            <w:pPr>
              <w:pStyle w:val="tkTablica"/>
              <w:jc w:val="left"/>
            </w:pPr>
            <w:r w:rsidRPr="00E12A74">
              <w:rPr>
                <w:b/>
                <w:bCs/>
                <w:lang w:val="ky-KG"/>
              </w:rPr>
              <w:t>UN-women</w:t>
            </w:r>
          </w:p>
        </w:tc>
        <w:tc>
          <w:tcPr>
            <w:tcW w:w="0" w:type="auto"/>
            <w:tcMar>
              <w:top w:w="0" w:type="dxa"/>
              <w:left w:w="108" w:type="dxa"/>
              <w:bottom w:w="0" w:type="dxa"/>
              <w:right w:w="108" w:type="dxa"/>
            </w:tcMar>
            <w:hideMark/>
          </w:tcPr>
          <w:p w:rsidR="00F52476" w:rsidRPr="00E12A74" w:rsidRDefault="00F52476" w:rsidP="005B3B3A">
            <w:pPr>
              <w:pStyle w:val="tkTablica"/>
              <w:jc w:val="center"/>
            </w:pPr>
            <w:r w:rsidRPr="00E12A74">
              <w:rPr>
                <w:lang w:val="ky-KG"/>
              </w:rPr>
              <w:t>-</w:t>
            </w:r>
          </w:p>
        </w:tc>
        <w:tc>
          <w:tcPr>
            <w:tcW w:w="0" w:type="auto"/>
            <w:tcMar>
              <w:top w:w="0" w:type="dxa"/>
              <w:left w:w="108" w:type="dxa"/>
              <w:bottom w:w="0" w:type="dxa"/>
              <w:right w:w="0" w:type="dxa"/>
            </w:tcMar>
            <w:hideMark/>
          </w:tcPr>
          <w:p w:rsidR="00F52476" w:rsidRPr="00E12A74" w:rsidRDefault="00F52476" w:rsidP="005B3B3A">
            <w:pPr>
              <w:pStyle w:val="tkTablica"/>
            </w:pPr>
            <w:r w:rsidRPr="00E12A74">
              <w:rPr>
                <w:lang w:val="ky-KG"/>
              </w:rPr>
              <w:t>Бириккен улуттар уюмунун гендерлик теңчилик жана аялдардын укуктарын жана мүмкүнчүлүктөрүн кеңейтүү маселелери боюнча уюму".</w:t>
            </w:r>
          </w:p>
        </w:tc>
      </w:tr>
    </w:tbl>
    <w:p w:rsidR="00F52476" w:rsidRPr="00E12A74" w:rsidRDefault="00F52476" w:rsidP="00F52476">
      <w:pPr>
        <w:pStyle w:val="tkTekst"/>
      </w:pPr>
      <w:r>
        <w:t> </w:t>
      </w:r>
    </w:p>
    <w:p w:rsidR="00F52476" w:rsidRPr="00E12A74" w:rsidRDefault="00F52476" w:rsidP="00F52476"/>
    <w:p w:rsidR="00F64682" w:rsidRDefault="00F64682">
      <w:bookmarkStart w:id="0" w:name="_GoBack"/>
      <w:bookmarkEnd w:id="0"/>
    </w:p>
    <w:sectPr w:rsidR="00F64682" w:rsidSect="005B63D9">
      <w:headerReference w:type="default" r:id="rId4"/>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74" w:rsidRPr="00E12A74" w:rsidRDefault="00F52476" w:rsidP="00E12A74">
    <w:pPr>
      <w:pStyle w:val="ae"/>
      <w:jc w:val="right"/>
      <w:rPr>
        <w:rFonts w:ascii="Arial" w:hAnsi="Arial" w:cs="Arial"/>
        <w:color w:val="000000"/>
        <w:sz w:val="20"/>
      </w:rPr>
    </w:pPr>
    <w:r>
      <w:rPr>
        <w:rFonts w:ascii="Arial" w:hAnsi="Arial" w:cs="Arial"/>
        <w:color w:val="000000"/>
        <w:sz w:val="20"/>
      </w:rPr>
      <w:t xml:space="preserve">стр. </w:t>
    </w:r>
    <w:r>
      <w:rPr>
        <w:rFonts w:ascii="Arial" w:hAnsi="Arial" w:cs="Arial"/>
        <w:color w:val="000000"/>
        <w:sz w:val="20"/>
      </w:rPr>
      <w:fldChar w:fldCharType="begin"/>
    </w:r>
    <w:r>
      <w:rPr>
        <w:rFonts w:ascii="Arial" w:hAnsi="Arial" w:cs="Arial"/>
        <w:color w:val="000000"/>
        <w:sz w:val="20"/>
      </w:rPr>
      <w:instrText xml:space="preserve"> PAGE  \* MERGEFORMAT </w:instrText>
    </w:r>
    <w:r>
      <w:rPr>
        <w:rFonts w:ascii="Arial" w:hAnsi="Arial" w:cs="Arial"/>
        <w:color w:val="000000"/>
        <w:sz w:val="20"/>
      </w:rPr>
      <w:fldChar w:fldCharType="separate"/>
    </w:r>
    <w:r>
      <w:rPr>
        <w:rFonts w:ascii="Arial" w:hAnsi="Arial" w:cs="Arial"/>
        <w:noProof/>
        <w:color w:val="000000"/>
        <w:sz w:val="20"/>
      </w:rPr>
      <w:t>21</w:t>
    </w:r>
    <w:r>
      <w:rPr>
        <w:rFonts w:ascii="Arial" w:hAnsi="Arial" w:cs="Arial"/>
        <w:color w:val="000000"/>
        <w:sz w:val="20"/>
      </w:rPr>
      <w:fldChar w:fldCharType="end"/>
    </w:r>
    <w:r>
      <w:rPr>
        <w:rFonts w:ascii="Arial" w:hAnsi="Arial" w:cs="Arial"/>
        <w:color w:val="000000"/>
        <w:sz w:val="20"/>
      </w:rPr>
      <w:t xml:space="preserve"> из </w:t>
    </w:r>
    <w:r>
      <w:rPr>
        <w:rFonts w:ascii="Arial" w:hAnsi="Arial" w:cs="Arial"/>
        <w:color w:val="000000"/>
        <w:sz w:val="20"/>
      </w:rPr>
      <w:fldChar w:fldCharType="begin"/>
    </w:r>
    <w:r>
      <w:rPr>
        <w:rFonts w:ascii="Arial" w:hAnsi="Arial" w:cs="Arial"/>
        <w:color w:val="000000"/>
        <w:sz w:val="20"/>
      </w:rPr>
      <w:instrText xml:space="preserve"> NUMPAGES  \* MERGEFORMAT </w:instrText>
    </w:r>
    <w:r>
      <w:rPr>
        <w:rFonts w:ascii="Arial" w:hAnsi="Arial" w:cs="Arial"/>
        <w:color w:val="000000"/>
        <w:sz w:val="20"/>
      </w:rPr>
      <w:fldChar w:fldCharType="separate"/>
    </w:r>
    <w:r>
      <w:rPr>
        <w:rFonts w:ascii="Arial" w:hAnsi="Arial" w:cs="Arial"/>
        <w:noProof/>
        <w:color w:val="000000"/>
        <w:sz w:val="20"/>
      </w:rPr>
      <w:t>165</w:t>
    </w:r>
    <w:r>
      <w:rPr>
        <w:rFonts w:ascii="Arial" w:hAnsi="Arial" w:cs="Arial"/>
        <w:color w:val="000000"/>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74" w:rsidRPr="00E12A74" w:rsidRDefault="00F52476" w:rsidP="00E12A74">
    <w:pPr>
      <w:pStyle w:val="ac"/>
      <w:pBdr>
        <w:bottom w:val="single" w:sz="4" w:space="1" w:color="auto"/>
      </w:pBdr>
      <w:jc w:val="center"/>
      <w:rPr>
        <w:rFonts w:ascii="Arial" w:hAnsi="Arial" w:cs="Arial"/>
        <w:color w:val="000000"/>
        <w:sz w:val="20"/>
      </w:rPr>
    </w:pPr>
    <w:r>
      <w:rPr>
        <w:rFonts w:ascii="Arial" w:hAnsi="Arial" w:cs="Arial"/>
        <w:color w:val="000000"/>
        <w:sz w:val="20"/>
      </w:rPr>
      <w:t>Постановление Правительства КР от 2</w:t>
    </w:r>
    <w:r>
      <w:rPr>
        <w:rFonts w:ascii="Arial" w:hAnsi="Arial" w:cs="Arial"/>
        <w:color w:val="000000"/>
        <w:sz w:val="20"/>
      </w:rPr>
      <w:t>3 марта 2012 года N 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7A"/>
    <w:rsid w:val="003E427A"/>
    <w:rsid w:val="00F52476"/>
    <w:rsid w:val="00F64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613C7-E0C9-4324-AF7B-8DA7DC03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4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52476"/>
    <w:rPr>
      <w:color w:val="0000FF"/>
      <w:u w:val="single"/>
    </w:rPr>
  </w:style>
  <w:style w:type="character" w:styleId="a4">
    <w:name w:val="FollowedHyperlink"/>
    <w:uiPriority w:val="99"/>
    <w:semiHidden/>
    <w:unhideWhenUsed/>
    <w:rsid w:val="00F52476"/>
    <w:rPr>
      <w:color w:val="800080"/>
      <w:u w:val="single"/>
    </w:rPr>
  </w:style>
  <w:style w:type="paragraph" w:styleId="a5">
    <w:name w:val="endnote text"/>
    <w:basedOn w:val="a"/>
    <w:link w:val="a6"/>
    <w:uiPriority w:val="99"/>
    <w:semiHidden/>
    <w:unhideWhenUsed/>
    <w:rsid w:val="00F52476"/>
    <w:pPr>
      <w:spacing w:after="0" w:line="240" w:lineRule="auto"/>
    </w:pPr>
    <w:rPr>
      <w:rFonts w:eastAsia="Times New Roman" w:cs="Calibri"/>
      <w:b/>
      <w:bCs/>
      <w:i/>
      <w:iCs/>
      <w:sz w:val="20"/>
      <w:szCs w:val="20"/>
      <w:lang w:eastAsia="ru-RU"/>
    </w:rPr>
  </w:style>
  <w:style w:type="character" w:customStyle="1" w:styleId="a6">
    <w:name w:val="Текст концевой сноски Знак"/>
    <w:basedOn w:val="a0"/>
    <w:link w:val="a5"/>
    <w:uiPriority w:val="99"/>
    <w:semiHidden/>
    <w:rsid w:val="00F52476"/>
    <w:rPr>
      <w:rFonts w:ascii="Calibri" w:eastAsia="Times New Roman" w:hAnsi="Calibri" w:cs="Calibri"/>
      <w:b/>
      <w:bCs/>
      <w:i/>
      <w:iCs/>
      <w:sz w:val="20"/>
      <w:szCs w:val="20"/>
      <w:lang w:eastAsia="ru-RU"/>
    </w:rPr>
  </w:style>
  <w:style w:type="paragraph" w:styleId="a7">
    <w:name w:val="Balloon Text"/>
    <w:basedOn w:val="a"/>
    <w:link w:val="a8"/>
    <w:uiPriority w:val="99"/>
    <w:semiHidden/>
    <w:unhideWhenUsed/>
    <w:rsid w:val="00F52476"/>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F52476"/>
    <w:rPr>
      <w:rFonts w:ascii="Segoe UI" w:eastAsia="Times New Roman" w:hAnsi="Segoe UI" w:cs="Segoe UI"/>
      <w:sz w:val="18"/>
      <w:szCs w:val="18"/>
      <w:lang w:eastAsia="ru-RU"/>
    </w:rPr>
  </w:style>
  <w:style w:type="character" w:customStyle="1" w:styleId="a9">
    <w:name w:val="Абзац списка Знак"/>
    <w:link w:val="aa"/>
    <w:rsid w:val="00F52476"/>
    <w:rPr>
      <w:rFonts w:ascii="Calibri" w:hAnsi="Calibri" w:cs="Calibri"/>
    </w:rPr>
  </w:style>
  <w:style w:type="paragraph" w:styleId="aa">
    <w:name w:val="List Paragraph"/>
    <w:basedOn w:val="a"/>
    <w:link w:val="a9"/>
    <w:qFormat/>
    <w:rsid w:val="00F52476"/>
    <w:pPr>
      <w:spacing w:after="0" w:line="360" w:lineRule="auto"/>
      <w:ind w:left="720" w:hanging="454"/>
      <w:jc w:val="both"/>
    </w:pPr>
    <w:rPr>
      <w:rFonts w:eastAsiaTheme="minorHAnsi" w:cs="Calibri"/>
    </w:rPr>
  </w:style>
  <w:style w:type="paragraph" w:customStyle="1" w:styleId="tkRedakcijaSpisok">
    <w:name w:val="_В редакции список (tkRedakcijaSpisok)"/>
    <w:basedOn w:val="a"/>
    <w:rsid w:val="00F52476"/>
    <w:pPr>
      <w:spacing w:after="200" w:line="276" w:lineRule="auto"/>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F52476"/>
    <w:pPr>
      <w:spacing w:after="60" w:line="276" w:lineRule="auto"/>
      <w:ind w:firstLine="567"/>
      <w:jc w:val="both"/>
    </w:pPr>
    <w:rPr>
      <w:rFonts w:ascii="Arial" w:eastAsia="Times New Roman" w:hAnsi="Arial" w:cs="Arial"/>
      <w:i/>
      <w:iCs/>
      <w:sz w:val="20"/>
      <w:szCs w:val="20"/>
      <w:lang w:eastAsia="ru-RU"/>
    </w:rPr>
  </w:style>
  <w:style w:type="paragraph" w:customStyle="1" w:styleId="tkGrif">
    <w:name w:val="_Гриф (tkGrif)"/>
    <w:basedOn w:val="a"/>
    <w:rsid w:val="00F52476"/>
    <w:pPr>
      <w:spacing w:after="60" w:line="276" w:lineRule="auto"/>
      <w:jc w:val="center"/>
    </w:pPr>
    <w:rPr>
      <w:rFonts w:ascii="Arial" w:eastAsia="Times New Roman" w:hAnsi="Arial" w:cs="Arial"/>
      <w:sz w:val="20"/>
      <w:szCs w:val="20"/>
      <w:lang w:eastAsia="ru-RU"/>
    </w:rPr>
  </w:style>
  <w:style w:type="paragraph" w:customStyle="1" w:styleId="tkZagolovok3">
    <w:name w:val="_Заголовок Глава (tkZagolovok3)"/>
    <w:basedOn w:val="a"/>
    <w:rsid w:val="00F52476"/>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F52476"/>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F52476"/>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F52476"/>
    <w:pPr>
      <w:spacing w:before="200" w:after="60" w:line="276" w:lineRule="auto"/>
      <w:ind w:firstLine="567"/>
    </w:pPr>
    <w:rPr>
      <w:rFonts w:ascii="Arial" w:eastAsia="Times New Roman" w:hAnsi="Arial" w:cs="Arial"/>
      <w:b/>
      <w:bCs/>
      <w:sz w:val="20"/>
      <w:szCs w:val="20"/>
      <w:lang w:eastAsia="ru-RU"/>
    </w:rPr>
  </w:style>
  <w:style w:type="paragraph" w:customStyle="1" w:styleId="tkZagolovok1">
    <w:name w:val="_Заголовок Часть (tkZagolovok1)"/>
    <w:basedOn w:val="a"/>
    <w:rsid w:val="00F52476"/>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F52476"/>
    <w:pPr>
      <w:spacing w:after="60" w:line="276" w:lineRule="auto"/>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F52476"/>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F52476"/>
    <w:pPr>
      <w:spacing w:after="60" w:line="276" w:lineRule="auto"/>
    </w:pPr>
    <w:rPr>
      <w:rFonts w:ascii="Arial" w:eastAsia="Times New Roman" w:hAnsi="Arial" w:cs="Arial"/>
      <w:b/>
      <w:bCs/>
      <w:sz w:val="20"/>
      <w:szCs w:val="20"/>
      <w:lang w:eastAsia="ru-RU"/>
    </w:rPr>
  </w:style>
  <w:style w:type="paragraph" w:customStyle="1" w:styleId="tkRekvizit">
    <w:name w:val="_Реквизит (tkRekvizit)"/>
    <w:basedOn w:val="a"/>
    <w:rsid w:val="00F52476"/>
    <w:pPr>
      <w:spacing w:before="200" w:after="200" w:line="276" w:lineRule="auto"/>
      <w:jc w:val="center"/>
    </w:pPr>
    <w:rPr>
      <w:rFonts w:ascii="Arial" w:eastAsia="Times New Roman" w:hAnsi="Arial" w:cs="Arial"/>
      <w:i/>
      <w:iCs/>
      <w:sz w:val="20"/>
      <w:szCs w:val="20"/>
      <w:lang w:eastAsia="ru-RU"/>
    </w:rPr>
  </w:style>
  <w:style w:type="paragraph" w:customStyle="1" w:styleId="tsSoderzhanie3">
    <w:name w:val="__Структура Глава (tsSoderzhanie3)"/>
    <w:basedOn w:val="a"/>
    <w:rsid w:val="00F52476"/>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4">
    <w:name w:val="__Структура Параграф (tsSoderzhanie4)"/>
    <w:basedOn w:val="a"/>
    <w:rsid w:val="00F52476"/>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2">
    <w:name w:val="__Структура Раздел (tsSoderzhanie2)"/>
    <w:basedOn w:val="a"/>
    <w:rsid w:val="00F52476"/>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5">
    <w:name w:val="__Структура Статья (tsSoderzhanie5)"/>
    <w:basedOn w:val="a"/>
    <w:rsid w:val="00F52476"/>
    <w:pPr>
      <w:shd w:val="clear" w:color="auto" w:fill="D9D9D9"/>
      <w:spacing w:after="200" w:line="276" w:lineRule="auto"/>
    </w:pPr>
    <w:rPr>
      <w:rFonts w:ascii="Arial" w:eastAsia="Times New Roman" w:hAnsi="Arial" w:cs="Arial"/>
      <w:vanish/>
      <w:sz w:val="24"/>
      <w:szCs w:val="24"/>
      <w:lang w:eastAsia="ru-RU"/>
    </w:rPr>
  </w:style>
  <w:style w:type="paragraph" w:customStyle="1" w:styleId="tsSoderzhanie1">
    <w:name w:val="__Структура Часть (tsSoderzhanie1)"/>
    <w:basedOn w:val="a"/>
    <w:rsid w:val="00F52476"/>
    <w:pPr>
      <w:shd w:val="clear" w:color="auto" w:fill="D9D9D9"/>
      <w:spacing w:after="200" w:line="276" w:lineRule="auto"/>
    </w:pPr>
    <w:rPr>
      <w:rFonts w:ascii="Arial" w:eastAsia="Times New Roman" w:hAnsi="Arial" w:cs="Arial"/>
      <w:vanish/>
      <w:sz w:val="24"/>
      <w:szCs w:val="24"/>
      <w:lang w:eastAsia="ru-RU"/>
    </w:rPr>
  </w:style>
  <w:style w:type="paragraph" w:customStyle="1" w:styleId="tkTekst">
    <w:name w:val="_Текст обычный (tkTekst)"/>
    <w:basedOn w:val="a"/>
    <w:rsid w:val="00F52476"/>
    <w:pPr>
      <w:spacing w:after="60" w:line="276" w:lineRule="auto"/>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F52476"/>
    <w:pPr>
      <w:spacing w:after="60" w:line="276" w:lineRule="auto"/>
      <w:jc w:val="both"/>
    </w:pPr>
    <w:rPr>
      <w:rFonts w:ascii="Arial" w:eastAsia="Times New Roman" w:hAnsi="Arial" w:cs="Arial"/>
      <w:sz w:val="20"/>
      <w:szCs w:val="20"/>
      <w:lang w:eastAsia="ru-RU"/>
    </w:rPr>
  </w:style>
  <w:style w:type="paragraph" w:customStyle="1" w:styleId="tkForma">
    <w:name w:val="_Форма (tkForma)"/>
    <w:basedOn w:val="a"/>
    <w:rsid w:val="00F52476"/>
    <w:pPr>
      <w:spacing w:after="200" w:line="276" w:lineRule="auto"/>
      <w:ind w:left="1134" w:right="1134"/>
      <w:jc w:val="center"/>
    </w:pPr>
    <w:rPr>
      <w:rFonts w:ascii="Arial" w:eastAsia="Times New Roman" w:hAnsi="Arial" w:cs="Arial"/>
      <w:b/>
      <w:bCs/>
      <w:caps/>
      <w:sz w:val="24"/>
      <w:szCs w:val="24"/>
      <w:lang w:eastAsia="ru-RU"/>
    </w:rPr>
  </w:style>
  <w:style w:type="paragraph" w:customStyle="1" w:styleId="msopapdefault">
    <w:name w:val="msopapdefault"/>
    <w:basedOn w:val="a"/>
    <w:rsid w:val="00F52476"/>
    <w:pPr>
      <w:spacing w:before="100" w:beforeAutospacing="1" w:after="200" w:line="276" w:lineRule="auto"/>
    </w:pPr>
    <w:rPr>
      <w:rFonts w:ascii="Times New Roman" w:eastAsia="Times New Roman" w:hAnsi="Times New Roman"/>
      <w:sz w:val="24"/>
      <w:szCs w:val="24"/>
      <w:lang w:eastAsia="ru-RU"/>
    </w:rPr>
  </w:style>
  <w:style w:type="paragraph" w:customStyle="1" w:styleId="msochpdefault">
    <w:name w:val="msochpdefault"/>
    <w:basedOn w:val="a"/>
    <w:rsid w:val="00F52476"/>
    <w:pPr>
      <w:spacing w:before="100" w:beforeAutospacing="1" w:after="100" w:afterAutospacing="1" w:line="240" w:lineRule="auto"/>
    </w:pPr>
    <w:rPr>
      <w:rFonts w:ascii="Times New Roman" w:eastAsia="Times New Roman" w:hAnsi="Times New Roman"/>
      <w:sz w:val="20"/>
      <w:szCs w:val="20"/>
      <w:lang w:eastAsia="ru-RU"/>
    </w:rPr>
  </w:style>
  <w:style w:type="character" w:styleId="ab">
    <w:name w:val="endnote reference"/>
    <w:uiPriority w:val="99"/>
    <w:semiHidden/>
    <w:unhideWhenUsed/>
    <w:rsid w:val="00F52476"/>
    <w:rPr>
      <w:vertAlign w:val="superscript"/>
    </w:rPr>
  </w:style>
  <w:style w:type="paragraph" w:styleId="ac">
    <w:name w:val="header"/>
    <w:basedOn w:val="a"/>
    <w:link w:val="ad"/>
    <w:uiPriority w:val="99"/>
    <w:unhideWhenUsed/>
    <w:rsid w:val="00F5247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52476"/>
    <w:rPr>
      <w:rFonts w:ascii="Calibri" w:eastAsia="Calibri" w:hAnsi="Calibri" w:cs="Times New Roman"/>
    </w:rPr>
  </w:style>
  <w:style w:type="paragraph" w:styleId="ae">
    <w:name w:val="footer"/>
    <w:basedOn w:val="a"/>
    <w:link w:val="af"/>
    <w:uiPriority w:val="99"/>
    <w:unhideWhenUsed/>
    <w:rsid w:val="00F5247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524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165</Pages>
  <Words>25285</Words>
  <Characters>144129</Characters>
  <Application>Microsoft Office Word</Application>
  <DocSecurity>0</DocSecurity>
  <Lines>1201</Lines>
  <Paragraphs>338</Paragraphs>
  <ScaleCrop>false</ScaleCrop>
  <Company>SPecialiST RePack</Company>
  <LinksUpToDate>false</LinksUpToDate>
  <CharactersWithSpaces>169076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2020-09-28T14:38:00Z</dcterms:created>
  <dcterms:modified xsi:type="dcterms:W3CDTF">2020-09-28T14:39:00Z</dcterms:modified>
</cp:coreProperties>
</file>