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E49D" w14:textId="77777777" w:rsidR="001B0600" w:rsidRPr="00A15E03" w:rsidRDefault="001B0600" w:rsidP="001B0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Кыргызской Республики</w:t>
      </w:r>
    </w:p>
    <w:p w14:paraId="7E0B437B" w14:textId="77777777" w:rsidR="001B0600" w:rsidRPr="00A15E03" w:rsidRDefault="001B0600" w:rsidP="001B0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«Образование для будущего» </w:t>
      </w:r>
    </w:p>
    <w:p w14:paraId="1128CDD5" w14:textId="77777777" w:rsidR="001B0600" w:rsidRPr="00A15E03" w:rsidRDefault="001B0600" w:rsidP="001B0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6D1980" w14:textId="77777777" w:rsidR="001B0600" w:rsidRPr="00A15E03" w:rsidRDefault="001B0600" w:rsidP="001B0600">
      <w:pPr>
        <w:jc w:val="center"/>
        <w:rPr>
          <w:b/>
          <w:lang w:val="ru-RU"/>
        </w:rPr>
      </w:pP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 № KG_LFF/IOC/IC-02</w:t>
      </w:r>
      <w:bookmarkStart w:id="0" w:name="OLE_LINK3"/>
      <w:bookmarkStart w:id="1" w:name="OLE_LINK4"/>
    </w:p>
    <w:bookmarkEnd w:id="0"/>
    <w:bookmarkEnd w:id="1"/>
    <w:p w14:paraId="25783B63" w14:textId="337B9F89" w:rsidR="001B0600" w:rsidRPr="00A15E03" w:rsidRDefault="007343DB" w:rsidP="001B0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B0600" w:rsidRPr="00A15E03">
        <w:rPr>
          <w:rFonts w:ascii="Times New Roman" w:hAnsi="Times New Roman" w:cs="Times New Roman"/>
          <w:b/>
          <w:sz w:val="24"/>
          <w:szCs w:val="24"/>
          <w:lang w:val="ru-RU"/>
        </w:rPr>
        <w:t>IT Координатор для О</w:t>
      </w:r>
      <w:r w:rsidR="001B060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1B0600" w:rsidRPr="00A15E03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</w:p>
    <w:p w14:paraId="108B106C" w14:textId="77777777" w:rsidR="001B0600" w:rsidRPr="00A15E03" w:rsidRDefault="001B0600" w:rsidP="001B0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01AF57" w14:textId="77777777" w:rsidR="001B0600" w:rsidRPr="00A15E03" w:rsidRDefault="001B0600" w:rsidP="001B0600">
      <w:pPr>
        <w:pStyle w:val="a3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A15E03">
        <w:rPr>
          <w:b/>
          <w:szCs w:val="24"/>
          <w:lang w:val="ru-RU"/>
        </w:rPr>
        <w:t>Введение</w:t>
      </w:r>
    </w:p>
    <w:p w14:paraId="55B0679C" w14:textId="77777777" w:rsidR="001B0600" w:rsidRPr="00A15E03" w:rsidRDefault="001B0600" w:rsidP="001B0600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В 2018 году Президент Кыргызской Республики утвердил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>ациональн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Кыргызской Республики на 2018–2040 годы. Основная цель стратегии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ДВО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6B839EB1" w14:textId="77777777" w:rsidR="001B0600" w:rsidRPr="00A15E03" w:rsidRDefault="001B0600" w:rsidP="001B0600">
      <w:pPr>
        <w:pStyle w:val="a3"/>
        <w:spacing w:after="0"/>
        <w:ind w:left="1080"/>
        <w:rPr>
          <w:b/>
          <w:szCs w:val="24"/>
          <w:lang w:val="ru-RU"/>
        </w:rPr>
      </w:pPr>
    </w:p>
    <w:p w14:paraId="336BD008" w14:textId="77777777" w:rsidR="001B0600" w:rsidRPr="00A15E03" w:rsidRDefault="001B0600" w:rsidP="001B0600">
      <w:pPr>
        <w:pStyle w:val="a3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A15E03">
        <w:rPr>
          <w:b/>
          <w:szCs w:val="24"/>
          <w:lang w:val="ru-RU"/>
        </w:rPr>
        <w:t>Цель и описание развития проекта</w:t>
      </w:r>
    </w:p>
    <w:p w14:paraId="4A1893C1" w14:textId="77777777" w:rsidR="001B0600" w:rsidRPr="00A15E03" w:rsidRDefault="001B0600" w:rsidP="001B0600">
      <w:pPr>
        <w:spacing w:after="0"/>
        <w:rPr>
          <w:szCs w:val="24"/>
          <w:lang w:val="ru-RU"/>
        </w:rPr>
      </w:pPr>
    </w:p>
    <w:p w14:paraId="2BE92C94" w14:textId="35D4840D" w:rsidR="001B0600" w:rsidRPr="00A15E03" w:rsidRDefault="001B0600" w:rsidP="001B0600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Цель проекта – оказание содействия в достижении целей Национальн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Кыргызской</w:t>
      </w:r>
      <w:r w:rsidR="00E16FD9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на 2018–2040 годы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в секторе образования за счет расширения доступа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дошкольному образованию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</w:t>
      </w:r>
      <w:r>
        <w:rPr>
          <w:rFonts w:ascii="Times New Roman" w:hAnsi="Times New Roman" w:cs="Times New Roman"/>
          <w:sz w:val="24"/>
          <w:szCs w:val="24"/>
          <w:lang w:val="ru-RU"/>
        </w:rPr>
        <w:t>шить измерение когнитивных и не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>когнитивных навыков и укрепить все три типа оценивания, изложенные в ПРСО 2026</w:t>
      </w:r>
      <w:r w:rsidRPr="00A15E03">
        <w:rPr>
          <w:rFonts w:ascii="Times New Roman" w:hAnsi="Times New Roman" w:cs="Times New Roman"/>
          <w:szCs w:val="24"/>
          <w:lang w:val="ru-RU"/>
        </w:rPr>
        <w:t>.</w:t>
      </w:r>
    </w:p>
    <w:p w14:paraId="2B5FFEF6" w14:textId="77777777" w:rsidR="001B0600" w:rsidRPr="00A15E03" w:rsidRDefault="001B0600" w:rsidP="001B060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C4EB00" w14:textId="77777777" w:rsidR="001B0600" w:rsidRPr="00A15E03" w:rsidRDefault="001B0600" w:rsidP="001B060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Проект состоит из двух компонентов, основной и компонент для поддержки реализации. </w:t>
      </w:r>
    </w:p>
    <w:p w14:paraId="49782B5A" w14:textId="77777777" w:rsidR="001B0600" w:rsidRPr="00A15E03" w:rsidRDefault="001B0600" w:rsidP="001B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1: Улучшение преподавания и обучения </w:t>
      </w:r>
    </w:p>
    <w:p w14:paraId="2223F90F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5916745D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4D7AEB4D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7FA1C8CD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1.2: Повышение эффективности работы учителей.</w:t>
      </w:r>
    </w:p>
    <w:p w14:paraId="7CA16CE3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57DB2997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1.3: Поддержка учебного процесса с помощью технологий.</w:t>
      </w:r>
    </w:p>
    <w:p w14:paraId="0DD759B4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19990BAF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1.4: Улучшение системы измерения результатов учебного процесса.</w:t>
      </w:r>
    </w:p>
    <w:p w14:paraId="1F620262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0E0219DC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GB"/>
        </w:rPr>
      </w:pP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Компонент 2: Управление реализацией для достижения результатов</w:t>
      </w:r>
    </w:p>
    <w:p w14:paraId="01A6BF81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750D5C47" w14:textId="77777777" w:rsidR="001B0600" w:rsidRPr="00A15E03" w:rsidRDefault="001B0600" w:rsidP="001B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. Цель и задачи</w:t>
      </w:r>
    </w:p>
    <w:p w14:paraId="1C99F447" w14:textId="3FAB2111" w:rsidR="001B0600" w:rsidRPr="00A15E03" w:rsidRDefault="001B0600" w:rsidP="001B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Целью данной деятельности является оказание помощи Министерству образования и науки Кыргызской Республики путём предоставления профессиональных консультаций в области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 для обеспечения своевременной реализации проекта «Образование для будущего» и соблюдения положений Соглашения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финансировании</w:t>
      </w:r>
      <w:r w:rsidR="00C63A40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законодательства Кыргызской Республики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93CF6C6" w14:textId="77777777" w:rsidR="001B0600" w:rsidRDefault="001B0600" w:rsidP="001B0600">
      <w:pPr>
        <w:pStyle w:val="a5"/>
        <w:rPr>
          <w:sz w:val="24"/>
          <w:lang w:val="ru-RU"/>
        </w:rPr>
      </w:pPr>
    </w:p>
    <w:p w14:paraId="6531F59C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. Объем услуг</w:t>
      </w:r>
    </w:p>
    <w:p w14:paraId="48A83FC8" w14:textId="78558752" w:rsidR="001B0600" w:rsidRPr="00A15E03" w:rsidRDefault="00F7571B" w:rsidP="001B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757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Координатор</w:t>
      </w:r>
      <w:r w:rsidR="001B0600"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 должен выполнить следующие задачи:</w:t>
      </w:r>
    </w:p>
    <w:p w14:paraId="79A3BAE3" w14:textId="77777777" w:rsidR="001B0600" w:rsidRPr="00A15E03" w:rsidRDefault="001B0600" w:rsidP="001B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459180" w14:textId="6F879318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Совместно с</w:t>
      </w:r>
      <w:r w:rsidR="00E16FD9">
        <w:rPr>
          <w:rFonts w:eastAsiaTheme="minorHAnsi"/>
          <w:szCs w:val="24"/>
          <w:lang w:val="ru-RU"/>
        </w:rPr>
        <w:t xml:space="preserve"> ответственными сотрудниками МО</w:t>
      </w:r>
      <w:r w:rsidRPr="00EC5F01">
        <w:rPr>
          <w:rFonts w:eastAsiaTheme="minorHAnsi"/>
          <w:szCs w:val="24"/>
          <w:lang w:val="ru-RU"/>
        </w:rPr>
        <w:t>Н КР</w:t>
      </w:r>
      <w:r>
        <w:rPr>
          <w:rFonts w:eastAsiaTheme="minorHAnsi"/>
          <w:szCs w:val="24"/>
          <w:lang w:val="ru-RU"/>
        </w:rPr>
        <w:t xml:space="preserve"> (Управление дошкольным, школьным и внешкольным образованием, Сектором информационного обеспечения МОН КР)</w:t>
      </w:r>
      <w:r w:rsidRPr="00EC5F01">
        <w:rPr>
          <w:rFonts w:eastAsiaTheme="minorHAnsi"/>
          <w:szCs w:val="24"/>
          <w:lang w:val="ru-RU"/>
        </w:rPr>
        <w:t xml:space="preserve"> </w:t>
      </w:r>
      <w:r w:rsidR="00BE443D" w:rsidRPr="00BE443D">
        <w:rPr>
          <w:rFonts w:eastAsiaTheme="minorHAnsi"/>
          <w:szCs w:val="24"/>
          <w:lang w:val="ru-RU"/>
        </w:rPr>
        <w:t xml:space="preserve">оказывать помощь в разработке стратегии и планов по максимальному использованию технологий для поддержки реализации образовательных программ на разных уровнях, включая краткосрочные неотложные потребности и среднесрочные и долгосрочные решения, включая </w:t>
      </w:r>
      <w:r w:rsidRPr="00EC5F01">
        <w:rPr>
          <w:rFonts w:eastAsiaTheme="minorHAnsi"/>
          <w:szCs w:val="24"/>
          <w:lang w:val="ru-RU"/>
        </w:rPr>
        <w:t>разраб</w:t>
      </w:r>
      <w:r w:rsidR="00BE443D">
        <w:rPr>
          <w:rFonts w:eastAsiaTheme="minorHAnsi"/>
          <w:szCs w:val="24"/>
          <w:lang w:val="ru-RU"/>
        </w:rPr>
        <w:t>отку</w:t>
      </w:r>
      <w:r w:rsidRPr="00EC5F01">
        <w:rPr>
          <w:rFonts w:eastAsiaTheme="minorHAnsi"/>
          <w:szCs w:val="24"/>
          <w:lang w:val="ru-RU"/>
        </w:rPr>
        <w:t xml:space="preserve"> технически</w:t>
      </w:r>
      <w:r w:rsidR="00BE443D">
        <w:rPr>
          <w:rFonts w:eastAsiaTheme="minorHAnsi"/>
          <w:szCs w:val="24"/>
          <w:lang w:val="ru-RU"/>
        </w:rPr>
        <w:t>х</w:t>
      </w:r>
      <w:r w:rsidRPr="00EC5F01">
        <w:rPr>
          <w:rFonts w:eastAsiaTheme="minorHAnsi"/>
          <w:szCs w:val="24"/>
          <w:lang w:val="ru-RU"/>
        </w:rPr>
        <w:t xml:space="preserve"> спецификаци</w:t>
      </w:r>
      <w:r w:rsidR="00BE443D">
        <w:rPr>
          <w:rFonts w:eastAsiaTheme="minorHAnsi"/>
          <w:szCs w:val="24"/>
          <w:lang w:val="ru-RU"/>
        </w:rPr>
        <w:t>й</w:t>
      </w:r>
      <w:r w:rsidRPr="00EC5F01">
        <w:rPr>
          <w:rFonts w:eastAsiaTheme="minorHAnsi"/>
          <w:szCs w:val="24"/>
          <w:lang w:val="ru-RU"/>
        </w:rPr>
        <w:t xml:space="preserve"> закупаемого в рамках проекта оборудования, а также готовит технические задания в части информационных технологий</w:t>
      </w:r>
      <w:r>
        <w:rPr>
          <w:rFonts w:eastAsiaTheme="minorHAnsi"/>
          <w:szCs w:val="24"/>
          <w:lang w:val="ru-RU"/>
        </w:rPr>
        <w:t xml:space="preserve"> и</w:t>
      </w:r>
      <w:r w:rsidRPr="00EC5F01">
        <w:rPr>
          <w:rFonts w:eastAsiaTheme="minorHAnsi"/>
          <w:szCs w:val="24"/>
          <w:lang w:val="ru-RU"/>
        </w:rPr>
        <w:t xml:space="preserve"> </w:t>
      </w:r>
      <w:r>
        <w:rPr>
          <w:rFonts w:eastAsiaTheme="minorHAnsi"/>
          <w:szCs w:val="24"/>
          <w:lang w:val="ru-RU"/>
        </w:rPr>
        <w:t xml:space="preserve">необходимые </w:t>
      </w:r>
      <w:r w:rsidRPr="00EC5F01">
        <w:rPr>
          <w:rFonts w:eastAsiaTheme="minorHAnsi"/>
          <w:szCs w:val="24"/>
          <w:lang w:val="ru-RU"/>
        </w:rPr>
        <w:t>рекомендации.</w:t>
      </w:r>
    </w:p>
    <w:p w14:paraId="1CEB98DE" w14:textId="45B2D626" w:rsidR="001B0600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lastRenderedPageBreak/>
        <w:t>Представляет н</w:t>
      </w:r>
      <w:r w:rsidR="00E16FD9">
        <w:rPr>
          <w:rFonts w:eastAsiaTheme="minorHAnsi"/>
          <w:szCs w:val="24"/>
          <w:lang w:val="ru-RU"/>
        </w:rPr>
        <w:t>а рассмотрение и утверждение МО</w:t>
      </w:r>
      <w:r w:rsidRPr="00EC5F01">
        <w:rPr>
          <w:rFonts w:eastAsiaTheme="minorHAnsi"/>
          <w:szCs w:val="24"/>
          <w:lang w:val="ru-RU"/>
        </w:rPr>
        <w:t>Н КР технические спецификации, подготовленные рекомендации и заключения по рассматриваемым материалам.</w:t>
      </w:r>
    </w:p>
    <w:p w14:paraId="15544D6D" w14:textId="77777777" w:rsidR="001B0600" w:rsidRPr="00E1224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12241">
        <w:rPr>
          <w:rFonts w:eastAsiaTheme="minorHAnsi"/>
          <w:szCs w:val="24"/>
          <w:lang w:val="ru-RU"/>
        </w:rPr>
        <w:t>Готовит необходимые разъяснения сотрудникам МОН КР и ОКП по техническим спецификациям оборудования в области информационных технологий.</w:t>
      </w:r>
    </w:p>
    <w:p w14:paraId="5E2AFABB" w14:textId="77777777" w:rsidR="001B0600" w:rsidRPr="00E1224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12241">
        <w:rPr>
          <w:rFonts w:eastAsiaTheme="minorHAnsi"/>
          <w:szCs w:val="24"/>
          <w:lang w:val="ru-RU"/>
        </w:rPr>
        <w:t>В составе комиссии проводит оценку тендерных предложений на предмет соответствия потребностям МОН КР.</w:t>
      </w:r>
    </w:p>
    <w:p w14:paraId="31E1B140" w14:textId="77777777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Оказывает помощь в оценке соответствия предложенных участниками конкурсов технических решений требованиям конкурсной документации.</w:t>
      </w:r>
    </w:p>
    <w:p w14:paraId="3A59AB82" w14:textId="77777777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Участвует в приемке поставляемого в рамках проекта оборудования, контролирует соответствие технических характеристик поставляемого оборудования техническим спецификациям</w:t>
      </w:r>
      <w:r>
        <w:rPr>
          <w:rFonts w:eastAsiaTheme="minorHAnsi"/>
          <w:szCs w:val="24"/>
          <w:lang w:val="ru-RU"/>
        </w:rPr>
        <w:t xml:space="preserve"> в составе комиссии</w:t>
      </w:r>
      <w:r w:rsidRPr="00EC5F01">
        <w:rPr>
          <w:rFonts w:eastAsiaTheme="minorHAnsi"/>
          <w:szCs w:val="24"/>
          <w:lang w:val="ru-RU"/>
        </w:rPr>
        <w:t xml:space="preserve">. </w:t>
      </w:r>
    </w:p>
    <w:p w14:paraId="1D156A1A" w14:textId="77777777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Оказывает содействие (консультаци</w:t>
      </w:r>
      <w:r>
        <w:rPr>
          <w:rFonts w:eastAsiaTheme="minorHAnsi"/>
          <w:szCs w:val="24"/>
          <w:lang w:val="ru-RU"/>
        </w:rPr>
        <w:t>и</w:t>
      </w:r>
      <w:r w:rsidRPr="00EC5F01">
        <w:rPr>
          <w:rFonts w:eastAsiaTheme="minorHAnsi"/>
          <w:szCs w:val="24"/>
          <w:lang w:val="ru-RU"/>
        </w:rPr>
        <w:t>) МОН КР и О</w:t>
      </w:r>
      <w:r>
        <w:rPr>
          <w:rFonts w:eastAsiaTheme="minorHAnsi"/>
          <w:szCs w:val="24"/>
          <w:lang w:val="ru-RU"/>
        </w:rPr>
        <w:t>К</w:t>
      </w:r>
      <w:r w:rsidRPr="00EC5F01">
        <w:rPr>
          <w:rFonts w:eastAsiaTheme="minorHAnsi"/>
          <w:szCs w:val="24"/>
          <w:lang w:val="ru-RU"/>
        </w:rPr>
        <w:t xml:space="preserve">П в процессе установки и введения в эксплуатацию </w:t>
      </w:r>
      <w:r>
        <w:rPr>
          <w:rFonts w:eastAsiaTheme="minorHAnsi"/>
          <w:szCs w:val="24"/>
          <w:lang w:val="ru-RU"/>
        </w:rPr>
        <w:t xml:space="preserve">поставленного </w:t>
      </w:r>
      <w:r w:rsidRPr="00EC5F01">
        <w:rPr>
          <w:rFonts w:eastAsiaTheme="minorHAnsi"/>
          <w:szCs w:val="24"/>
          <w:lang w:val="ru-RU"/>
        </w:rPr>
        <w:t>оборудовани</w:t>
      </w:r>
      <w:r>
        <w:rPr>
          <w:rFonts w:eastAsiaTheme="minorHAnsi"/>
          <w:szCs w:val="24"/>
          <w:lang w:val="ru-RU"/>
        </w:rPr>
        <w:t>я</w:t>
      </w:r>
      <w:r w:rsidRPr="00EC5F01">
        <w:rPr>
          <w:rFonts w:eastAsiaTheme="minorHAnsi"/>
          <w:szCs w:val="24"/>
          <w:lang w:val="ru-RU"/>
        </w:rPr>
        <w:t>.</w:t>
      </w:r>
    </w:p>
    <w:p w14:paraId="5994330C" w14:textId="77777777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Участвует совместно со специалистами</w:t>
      </w:r>
      <w:r>
        <w:rPr>
          <w:rFonts w:eastAsiaTheme="minorHAnsi"/>
          <w:szCs w:val="24"/>
          <w:lang w:val="ru-RU"/>
        </w:rPr>
        <w:t xml:space="preserve"> МОН КР,</w:t>
      </w:r>
      <w:r w:rsidRPr="00EC5F01">
        <w:rPr>
          <w:rFonts w:eastAsiaTheme="minorHAnsi"/>
          <w:szCs w:val="24"/>
          <w:lang w:val="ru-RU"/>
        </w:rPr>
        <w:t xml:space="preserve"> О</w:t>
      </w:r>
      <w:r>
        <w:rPr>
          <w:rFonts w:eastAsiaTheme="minorHAnsi"/>
          <w:szCs w:val="24"/>
          <w:lang w:val="ru-RU"/>
        </w:rPr>
        <w:t>К</w:t>
      </w:r>
      <w:r w:rsidRPr="00EC5F01">
        <w:rPr>
          <w:rFonts w:eastAsiaTheme="minorHAnsi"/>
          <w:szCs w:val="24"/>
          <w:lang w:val="ru-RU"/>
        </w:rPr>
        <w:t>П в подготовке документов по рекламации, руководствуясь порядком претензионно-исковой работы О</w:t>
      </w:r>
      <w:r>
        <w:rPr>
          <w:rFonts w:eastAsiaTheme="minorHAnsi"/>
          <w:szCs w:val="24"/>
          <w:lang w:val="ru-RU"/>
        </w:rPr>
        <w:t>К</w:t>
      </w:r>
      <w:r w:rsidRPr="00EC5F01">
        <w:rPr>
          <w:rFonts w:eastAsiaTheme="minorHAnsi"/>
          <w:szCs w:val="24"/>
          <w:lang w:val="ru-RU"/>
        </w:rPr>
        <w:t>П при возникновении рекламаций на оборудование, поставленное в ходе реализации контрактов по проекту.</w:t>
      </w:r>
    </w:p>
    <w:p w14:paraId="257737C4" w14:textId="77777777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>
        <w:rPr>
          <w:rFonts w:eastAsiaTheme="minorHAnsi"/>
          <w:szCs w:val="24"/>
          <w:lang w:val="ru-RU"/>
        </w:rPr>
        <w:t>Обеспечивает эффективное</w:t>
      </w:r>
      <w:r w:rsidRPr="00EC5F01">
        <w:rPr>
          <w:rFonts w:eastAsiaTheme="minorHAnsi"/>
          <w:szCs w:val="24"/>
          <w:lang w:val="ru-RU"/>
        </w:rPr>
        <w:t xml:space="preserve"> интегрирование результатов проекта, связанных с ИКТ, с существующими системами в МОН КР, а также с запланированными в будущем технологиями и инфраструктурой</w:t>
      </w:r>
    </w:p>
    <w:p w14:paraId="69A31CF6" w14:textId="77777777" w:rsidR="001B0600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Проводит мониторинг и создаёт отчётность по рискам, связанным с ИКТ.</w:t>
      </w:r>
    </w:p>
    <w:p w14:paraId="319B0380" w14:textId="77777777" w:rsidR="001B0600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>
        <w:rPr>
          <w:rFonts w:eastAsiaTheme="minorHAnsi"/>
          <w:szCs w:val="24"/>
          <w:lang w:val="ru-RU"/>
        </w:rPr>
        <w:t>Организует процесс подготовки\разработки, согласования и утверждения учебных и методических материалов\тренингов по ИКТ для проведения обучения учителей совместно со структурами МОН КР (КАО, УДШВО, СИО)</w:t>
      </w:r>
    </w:p>
    <w:p w14:paraId="22E22230" w14:textId="77777777" w:rsidR="001B0600" w:rsidRPr="009C76D9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9C76D9">
        <w:rPr>
          <w:rFonts w:eastAsiaTheme="minorHAnsi"/>
          <w:szCs w:val="24"/>
          <w:lang w:val="ru-RU"/>
        </w:rPr>
        <w:t>Организует процесс обучения специалистов образования в области разработки и внедрения электронных обучающих материалов для общеобразовательных школ Кыргызской Республики</w:t>
      </w:r>
      <w:r>
        <w:rPr>
          <w:rFonts w:eastAsiaTheme="minorHAnsi"/>
          <w:szCs w:val="24"/>
          <w:lang w:val="ru-RU"/>
        </w:rPr>
        <w:t xml:space="preserve"> (совместно с РИПКУППР, областные ИПК, УДШВО, СИО)</w:t>
      </w:r>
      <w:r w:rsidRPr="009C76D9">
        <w:rPr>
          <w:rFonts w:eastAsiaTheme="minorHAnsi"/>
          <w:szCs w:val="24"/>
          <w:lang w:val="ru-RU"/>
        </w:rPr>
        <w:t>.</w:t>
      </w:r>
    </w:p>
    <w:p w14:paraId="5846595D" w14:textId="251E8993" w:rsidR="001B0600" w:rsidRPr="009C76D9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9C76D9">
        <w:rPr>
          <w:rFonts w:eastAsiaTheme="minorHAnsi"/>
          <w:szCs w:val="24"/>
          <w:lang w:val="ru-RU"/>
        </w:rPr>
        <w:t xml:space="preserve">Оказывает содействие по внедрению в образовательный процесс электронных продуктов, </w:t>
      </w:r>
      <w:r w:rsidR="003976CC">
        <w:rPr>
          <w:rFonts w:eastAsiaTheme="minorHAnsi"/>
          <w:szCs w:val="24"/>
          <w:lang w:val="ru-RU"/>
        </w:rPr>
        <w:t xml:space="preserve">разработанных и </w:t>
      </w:r>
      <w:r w:rsidRPr="009C76D9">
        <w:rPr>
          <w:rFonts w:eastAsiaTheme="minorHAnsi"/>
          <w:szCs w:val="24"/>
          <w:lang w:val="ru-RU"/>
        </w:rPr>
        <w:t>рекомендуемых МОН КР.</w:t>
      </w:r>
    </w:p>
    <w:p w14:paraId="1DDF1B08" w14:textId="77777777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Соблюдает все нормы по антикоррупционной политике ВБ.</w:t>
      </w:r>
      <w:r>
        <w:rPr>
          <w:rFonts w:eastAsiaTheme="minorHAnsi"/>
          <w:szCs w:val="24"/>
          <w:lang w:val="ru-RU"/>
        </w:rPr>
        <w:t xml:space="preserve"> </w:t>
      </w:r>
    </w:p>
    <w:p w14:paraId="131CB802" w14:textId="77777777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Взаимодействует с сотрудниками МОН КР и О</w:t>
      </w:r>
      <w:r>
        <w:rPr>
          <w:rFonts w:eastAsiaTheme="minorHAnsi"/>
          <w:szCs w:val="24"/>
          <w:lang w:val="ru-RU"/>
        </w:rPr>
        <w:t>К</w:t>
      </w:r>
      <w:r w:rsidRPr="00EC5F01">
        <w:rPr>
          <w:rFonts w:eastAsiaTheme="minorHAnsi"/>
          <w:szCs w:val="24"/>
          <w:lang w:val="ru-RU"/>
        </w:rPr>
        <w:t>П в процессе проведения инспектирования оборудования.</w:t>
      </w:r>
    </w:p>
    <w:p w14:paraId="4FCBDDBF" w14:textId="77777777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8970A9">
        <w:rPr>
          <w:rFonts w:eastAsia="Calibri"/>
          <w:lang w:val="ru-RU"/>
        </w:rPr>
        <w:t xml:space="preserve">Консультант </w:t>
      </w:r>
      <w:r w:rsidRPr="00EC5F01">
        <w:rPr>
          <w:rFonts w:eastAsiaTheme="minorHAnsi"/>
          <w:szCs w:val="24"/>
          <w:lang w:val="ru-RU"/>
        </w:rPr>
        <w:t xml:space="preserve">ответственен </w:t>
      </w:r>
      <w:r>
        <w:rPr>
          <w:rFonts w:eastAsiaTheme="minorHAnsi"/>
          <w:szCs w:val="24"/>
          <w:lang w:val="ru-RU"/>
        </w:rPr>
        <w:t>и подотчетен УДШВО, СИО МОН КР и директору</w:t>
      </w:r>
      <w:r w:rsidRPr="00EC5F01">
        <w:rPr>
          <w:rFonts w:eastAsiaTheme="minorHAnsi"/>
          <w:szCs w:val="24"/>
          <w:lang w:val="ru-RU"/>
        </w:rPr>
        <w:t xml:space="preserve"> О</w:t>
      </w:r>
      <w:r>
        <w:rPr>
          <w:rFonts w:eastAsiaTheme="minorHAnsi"/>
          <w:szCs w:val="24"/>
          <w:lang w:val="ru-RU"/>
        </w:rPr>
        <w:t>К</w:t>
      </w:r>
      <w:r w:rsidRPr="00EC5F01">
        <w:rPr>
          <w:rFonts w:eastAsiaTheme="minorHAnsi"/>
          <w:szCs w:val="24"/>
          <w:lang w:val="ru-RU"/>
        </w:rPr>
        <w:t xml:space="preserve">П. </w:t>
      </w:r>
    </w:p>
    <w:p w14:paraId="5B06CAFE" w14:textId="77777777" w:rsidR="001B0600" w:rsidRPr="009C76D9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П</w:t>
      </w:r>
      <w:r w:rsidRPr="009C76D9">
        <w:rPr>
          <w:rFonts w:eastAsiaTheme="minorHAnsi"/>
          <w:szCs w:val="24"/>
          <w:lang w:val="ru-RU"/>
        </w:rPr>
        <w:t>олевые командировки по мере необходимости.</w:t>
      </w:r>
    </w:p>
    <w:p w14:paraId="2EA64D9D" w14:textId="77777777" w:rsidR="001B0600" w:rsidRPr="00EC5F01" w:rsidRDefault="001B0600" w:rsidP="001B0600">
      <w:pPr>
        <w:pStyle w:val="a3"/>
        <w:suppressAutoHyphens w:val="0"/>
        <w:spacing w:after="200" w:line="276" w:lineRule="auto"/>
        <w:ind w:left="1080"/>
        <w:rPr>
          <w:rFonts w:eastAsiaTheme="minorHAnsi"/>
          <w:szCs w:val="24"/>
          <w:lang w:val="ru-RU"/>
        </w:rPr>
      </w:pPr>
    </w:p>
    <w:p w14:paraId="3CFC439F" w14:textId="77777777" w:rsidR="001B0600" w:rsidRPr="00347EF0" w:rsidRDefault="001B0600" w:rsidP="001B0600">
      <w:pPr>
        <w:pStyle w:val="a3"/>
        <w:numPr>
          <w:ilvl w:val="0"/>
          <w:numId w:val="10"/>
        </w:numPr>
        <w:spacing w:after="0"/>
        <w:rPr>
          <w:rFonts w:eastAsiaTheme="minorHAnsi"/>
          <w:b/>
          <w:bCs/>
          <w:szCs w:val="24"/>
          <w:lang w:val="ru-RU"/>
        </w:rPr>
      </w:pPr>
      <w:r w:rsidRPr="00347EF0">
        <w:rPr>
          <w:rFonts w:eastAsiaTheme="minorHAnsi"/>
          <w:b/>
          <w:bCs/>
          <w:szCs w:val="24"/>
          <w:lang w:val="ru-RU"/>
        </w:rPr>
        <w:t>Продолжительность задания</w:t>
      </w:r>
    </w:p>
    <w:p w14:paraId="34BAFE75" w14:textId="77777777" w:rsidR="001B0600" w:rsidRPr="00EC5F01" w:rsidRDefault="001B0600" w:rsidP="001B0600">
      <w:pPr>
        <w:pStyle w:val="a3"/>
        <w:spacing w:after="0"/>
        <w:ind w:left="142"/>
        <w:rPr>
          <w:rFonts w:eastAsiaTheme="minorHAnsi"/>
          <w:b/>
          <w:bCs/>
          <w:szCs w:val="24"/>
          <w:lang w:val="ru-RU"/>
        </w:rPr>
      </w:pPr>
    </w:p>
    <w:p w14:paraId="1C980A52" w14:textId="6A765042" w:rsidR="001B0600" w:rsidRDefault="001B0600" w:rsidP="001B0600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Планируемая продолжительность задания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4 года</w:t>
      </w:r>
      <w:r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 или до любой, другой даты, который будет согласован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</w:t>
      </w:r>
    </w:p>
    <w:p w14:paraId="0FD0A111" w14:textId="77777777" w:rsidR="001B0600" w:rsidRPr="00347EF0" w:rsidRDefault="001B0600" w:rsidP="001B0600">
      <w:pPr>
        <w:pStyle w:val="a3"/>
        <w:numPr>
          <w:ilvl w:val="0"/>
          <w:numId w:val="10"/>
        </w:numPr>
        <w:spacing w:after="0"/>
        <w:rPr>
          <w:rFonts w:eastAsiaTheme="minorHAnsi"/>
          <w:b/>
          <w:bCs/>
          <w:szCs w:val="24"/>
          <w:lang w:val="ru-RU"/>
        </w:rPr>
      </w:pPr>
      <w:r w:rsidRPr="00347EF0">
        <w:rPr>
          <w:rFonts w:eastAsiaTheme="minorHAnsi"/>
          <w:b/>
          <w:bCs/>
          <w:szCs w:val="24"/>
          <w:lang w:val="ru-RU"/>
        </w:rPr>
        <w:t>Условия выполнения задания</w:t>
      </w:r>
    </w:p>
    <w:p w14:paraId="51BFC245" w14:textId="77777777" w:rsidR="001B0600" w:rsidRPr="00EC5F01" w:rsidRDefault="001B0600" w:rsidP="001B0600">
      <w:pPr>
        <w:pStyle w:val="a3"/>
        <w:spacing w:after="0"/>
        <w:ind w:left="284"/>
        <w:rPr>
          <w:rFonts w:eastAsiaTheme="minorHAnsi"/>
          <w:szCs w:val="24"/>
          <w:lang w:val="ru-RU"/>
        </w:rPr>
      </w:pPr>
    </w:p>
    <w:p w14:paraId="448CBAA4" w14:textId="49A60C18" w:rsidR="001B0600" w:rsidRPr="00EC5F01" w:rsidRDefault="00F7571B" w:rsidP="001B0600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IT</w:t>
      </w:r>
      <w:r w:rsidRPr="00F757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Координатор</w:t>
      </w:r>
      <w:r w:rsidR="001B0600" w:rsidRPr="009C7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600" w:rsidRPr="00EC5F01">
        <w:rPr>
          <w:rFonts w:ascii="Times New Roman" w:hAnsi="Times New Roman" w:cs="Times New Roman"/>
          <w:sz w:val="24"/>
          <w:szCs w:val="24"/>
          <w:lang w:val="ru-RU"/>
        </w:rPr>
        <w:t>будет регулярно отчитываться перед директором</w:t>
      </w:r>
      <w:r w:rsidR="001B0600">
        <w:rPr>
          <w:rFonts w:ascii="Times New Roman" w:hAnsi="Times New Roman" w:cs="Times New Roman"/>
          <w:sz w:val="24"/>
          <w:szCs w:val="24"/>
          <w:lang w:val="ru-RU"/>
        </w:rPr>
        <w:t xml:space="preserve"> ОКП</w:t>
      </w:r>
      <w:r w:rsidR="001B0600" w:rsidRPr="00EC5F01">
        <w:rPr>
          <w:rFonts w:ascii="Times New Roman" w:hAnsi="Times New Roman" w:cs="Times New Roman"/>
          <w:sz w:val="24"/>
          <w:szCs w:val="24"/>
          <w:lang w:val="ru-RU"/>
        </w:rPr>
        <w:t>, и будет предоставлять ежемесячные отчеты о ходе реализации мероприятий</w:t>
      </w:r>
      <w:r w:rsidR="001B0600">
        <w:rPr>
          <w:rFonts w:ascii="Times New Roman" w:hAnsi="Times New Roman" w:cs="Times New Roman"/>
          <w:sz w:val="24"/>
          <w:szCs w:val="24"/>
          <w:lang w:val="ru-RU"/>
        </w:rPr>
        <w:t xml:space="preserve"> проекта</w:t>
      </w:r>
      <w:r w:rsidR="001B0600"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информационных технологий </w:t>
      </w:r>
      <w:r w:rsidR="001B0600">
        <w:rPr>
          <w:rFonts w:ascii="Times New Roman" w:hAnsi="Times New Roman" w:cs="Times New Roman"/>
          <w:sz w:val="24"/>
          <w:szCs w:val="24"/>
          <w:lang w:val="ru-RU"/>
        </w:rPr>
        <w:t xml:space="preserve">УДШВО и СИО МОН КР и </w:t>
      </w:r>
      <w:r w:rsidR="001B0600"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  <w:r w:rsidR="001B0600">
        <w:rPr>
          <w:rFonts w:ascii="Times New Roman" w:hAnsi="Times New Roman" w:cs="Times New Roman"/>
          <w:sz w:val="24"/>
          <w:szCs w:val="24"/>
          <w:lang w:val="ru-RU"/>
        </w:rPr>
        <w:t>ОКП</w:t>
      </w:r>
      <w:r w:rsidR="001B0600" w:rsidRPr="00EC5F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E0FCCB" w14:textId="77777777" w:rsidR="001B0600" w:rsidRPr="00EC5F01" w:rsidRDefault="001B0600" w:rsidP="001B0600">
      <w:pPr>
        <w:pStyle w:val="a3"/>
        <w:numPr>
          <w:ilvl w:val="0"/>
          <w:numId w:val="10"/>
        </w:numPr>
        <w:ind w:left="426" w:hanging="426"/>
        <w:rPr>
          <w:rFonts w:eastAsiaTheme="minorHAnsi"/>
          <w:b/>
          <w:bCs/>
          <w:szCs w:val="24"/>
          <w:lang w:val="ru-RU"/>
        </w:rPr>
      </w:pPr>
      <w:r w:rsidRPr="00EC5F01">
        <w:rPr>
          <w:rFonts w:eastAsiaTheme="minorHAnsi"/>
          <w:b/>
          <w:bCs/>
          <w:szCs w:val="24"/>
          <w:lang w:val="ru-RU"/>
        </w:rPr>
        <w:t>Вклад МОиН КР</w:t>
      </w:r>
    </w:p>
    <w:p w14:paraId="034EE213" w14:textId="77777777" w:rsidR="001B0600" w:rsidRPr="00EC5F01" w:rsidRDefault="001B0600" w:rsidP="001B0600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F01">
        <w:rPr>
          <w:rFonts w:ascii="Times New Roman" w:hAnsi="Times New Roman" w:cs="Times New Roman"/>
          <w:sz w:val="24"/>
          <w:szCs w:val="24"/>
          <w:lang w:val="ru-RU"/>
        </w:rPr>
        <w:t>Проект предос</w:t>
      </w:r>
      <w:r>
        <w:rPr>
          <w:rFonts w:ascii="Times New Roman" w:hAnsi="Times New Roman" w:cs="Times New Roman"/>
          <w:sz w:val="24"/>
          <w:szCs w:val="24"/>
          <w:lang w:val="ru-RU"/>
        </w:rPr>
        <w:t>тавит рабочее место, необходимое оборудование</w:t>
      </w:r>
      <w:r w:rsidRPr="00EC5F01">
        <w:rPr>
          <w:rFonts w:ascii="Times New Roman" w:hAnsi="Times New Roman" w:cs="Times New Roman"/>
          <w:sz w:val="24"/>
          <w:szCs w:val="24"/>
          <w:lang w:val="ru-RU"/>
        </w:rPr>
        <w:t>, все соответствующие отчеты и исследования, а также проектные документы в целях обеспечения эффективной реализации задач проекта. Такие материалы, данные, отчеты и документы могут содержать данные, связанные с текущей системой экспертизы в стране и новых инициатив в области: Стратегия сектора образования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КР; руководства Всемирного Банк/Министерства</w:t>
      </w:r>
      <w:r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 и другие соответствующие базы данных и документы.</w:t>
      </w:r>
    </w:p>
    <w:p w14:paraId="04439CB7" w14:textId="77777777" w:rsidR="001B0600" w:rsidRPr="00EC5F01" w:rsidRDefault="001B0600" w:rsidP="001B0600">
      <w:pPr>
        <w:pStyle w:val="a3"/>
        <w:numPr>
          <w:ilvl w:val="0"/>
          <w:numId w:val="10"/>
        </w:numPr>
        <w:spacing w:after="0"/>
        <w:rPr>
          <w:rFonts w:eastAsiaTheme="minorHAnsi"/>
          <w:b/>
          <w:bCs/>
          <w:szCs w:val="24"/>
          <w:lang w:val="ru-RU"/>
        </w:rPr>
      </w:pPr>
      <w:r w:rsidRPr="00EC5F01">
        <w:rPr>
          <w:rFonts w:eastAsiaTheme="minorHAnsi"/>
          <w:b/>
          <w:bCs/>
          <w:szCs w:val="24"/>
          <w:lang w:val="ru-RU"/>
        </w:rPr>
        <w:t>Квалификационные требования и критерии оценки:</w:t>
      </w:r>
    </w:p>
    <w:p w14:paraId="30DFD999" w14:textId="77777777" w:rsidR="001B0600" w:rsidRPr="00EC5F01" w:rsidRDefault="001B0600" w:rsidP="001B0600">
      <w:pPr>
        <w:pStyle w:val="a3"/>
        <w:spacing w:after="0"/>
        <w:ind w:left="1080"/>
        <w:rPr>
          <w:rFonts w:eastAsiaTheme="minorHAnsi"/>
          <w:b/>
          <w:bCs/>
          <w:szCs w:val="24"/>
          <w:lang w:val="ru-RU"/>
        </w:rPr>
      </w:pPr>
    </w:p>
    <w:p w14:paraId="16AB8723" w14:textId="77777777" w:rsidR="001B0600" w:rsidRPr="00EC5F01" w:rsidRDefault="001B0600" w:rsidP="001B0600">
      <w:pPr>
        <w:pStyle w:val="a3"/>
        <w:numPr>
          <w:ilvl w:val="0"/>
          <w:numId w:val="1"/>
        </w:numPr>
        <w:spacing w:after="0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Высшее образование в области информационных технологий или в других смежных областях – 10 баллов;</w:t>
      </w:r>
    </w:p>
    <w:p w14:paraId="4D6BF5A9" w14:textId="77777777" w:rsidR="001B0600" w:rsidRPr="00EC5F01" w:rsidRDefault="001B0600" w:rsidP="001B0600">
      <w:pPr>
        <w:pStyle w:val="a3"/>
        <w:numPr>
          <w:ilvl w:val="0"/>
          <w:numId w:val="1"/>
        </w:numPr>
        <w:spacing w:after="0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 xml:space="preserve">Не менее 5 лет опыта работы в качестве IT специалиста </w:t>
      </w:r>
      <w:r>
        <w:rPr>
          <w:rFonts w:eastAsiaTheme="minorHAnsi"/>
          <w:szCs w:val="24"/>
          <w:lang w:val="ru-RU"/>
        </w:rPr>
        <w:t xml:space="preserve">или </w:t>
      </w:r>
      <w:r w:rsidRPr="00EC5F01">
        <w:rPr>
          <w:rFonts w:eastAsiaTheme="minorHAnsi"/>
          <w:szCs w:val="24"/>
          <w:lang w:val="ru-RU"/>
        </w:rPr>
        <w:t>в организаци</w:t>
      </w:r>
      <w:r>
        <w:rPr>
          <w:rFonts w:eastAsiaTheme="minorHAnsi"/>
          <w:szCs w:val="24"/>
          <w:lang w:val="ru-RU"/>
        </w:rPr>
        <w:t xml:space="preserve">и работ в сфере внедрения </w:t>
      </w:r>
      <w:r>
        <w:rPr>
          <w:szCs w:val="24"/>
          <w:lang w:val="ru-RU"/>
        </w:rPr>
        <w:t xml:space="preserve">электронных </w:t>
      </w:r>
      <w:r w:rsidRPr="008F1B7C">
        <w:rPr>
          <w:szCs w:val="24"/>
          <w:lang w:val="ru-RU"/>
        </w:rPr>
        <w:t>обучающих материалов</w:t>
      </w:r>
      <w:r w:rsidRPr="00EC5F01">
        <w:rPr>
          <w:rFonts w:eastAsiaTheme="minorHAnsi"/>
          <w:szCs w:val="24"/>
          <w:lang w:val="ru-RU"/>
        </w:rPr>
        <w:t>, наличие опыта работы в международных проектах является преимуществом - 40 баллов;</w:t>
      </w:r>
    </w:p>
    <w:p w14:paraId="41BC2F78" w14:textId="77777777" w:rsidR="001B0600" w:rsidRPr="00EC5F01" w:rsidRDefault="001B0600" w:rsidP="001B0600">
      <w:pPr>
        <w:pStyle w:val="a3"/>
        <w:numPr>
          <w:ilvl w:val="0"/>
          <w:numId w:val="1"/>
        </w:numPr>
        <w:spacing w:after="0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 xml:space="preserve">Знание программ операционных систем Windows и их сетевых компонентов, ОС, Server (2003/2008), Linux (RHLE), СУБД, MSQL, MSSQL, Web-технологий, умение работать </w:t>
      </w:r>
      <w:r>
        <w:rPr>
          <w:rFonts w:eastAsiaTheme="minorHAnsi"/>
          <w:szCs w:val="24"/>
          <w:lang w:val="ru-RU"/>
        </w:rPr>
        <w:t xml:space="preserve">с </w:t>
      </w:r>
      <w:r w:rsidRPr="00EC5F01">
        <w:rPr>
          <w:rFonts w:eastAsiaTheme="minorHAnsi"/>
          <w:szCs w:val="24"/>
          <w:lang w:val="ru-RU"/>
        </w:rPr>
        <w:t>серверным и сетевым оборудовани</w:t>
      </w:r>
      <w:r>
        <w:rPr>
          <w:rFonts w:eastAsiaTheme="minorHAnsi"/>
          <w:szCs w:val="24"/>
          <w:lang w:val="ru-RU"/>
        </w:rPr>
        <w:t>ем</w:t>
      </w:r>
      <w:r w:rsidRPr="00EC5F01">
        <w:rPr>
          <w:rFonts w:eastAsiaTheme="minorHAnsi"/>
          <w:szCs w:val="24"/>
          <w:lang w:val="ru-RU"/>
        </w:rPr>
        <w:t xml:space="preserve"> – 30 баллов;</w:t>
      </w:r>
    </w:p>
    <w:p w14:paraId="6B75F34C" w14:textId="77777777" w:rsidR="001B0600" w:rsidRPr="00EC5F01" w:rsidRDefault="001B0600" w:rsidP="001B0600">
      <w:pPr>
        <w:pStyle w:val="a3"/>
        <w:numPr>
          <w:ilvl w:val="0"/>
          <w:numId w:val="1"/>
        </w:numPr>
        <w:spacing w:after="0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 xml:space="preserve">Наличие сертификатов в области IT-технологий – 10 баллов; </w:t>
      </w:r>
    </w:p>
    <w:p w14:paraId="2703893F" w14:textId="77777777" w:rsidR="001B0600" w:rsidRPr="00EC5F01" w:rsidRDefault="001B0600" w:rsidP="001B0600">
      <w:pPr>
        <w:pStyle w:val="a3"/>
        <w:numPr>
          <w:ilvl w:val="0"/>
          <w:numId w:val="1"/>
        </w:numPr>
        <w:spacing w:after="0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Отличное знание русского и кыргызского языков, знание английского языка является преимуществом – 10 баллов.</w:t>
      </w:r>
    </w:p>
    <w:p w14:paraId="4DB4F93F" w14:textId="77777777" w:rsidR="001B0600" w:rsidRPr="00EC5F01" w:rsidRDefault="001B0600" w:rsidP="001B060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8B5948" w14:textId="77777777" w:rsidR="001B0600" w:rsidRPr="00EC5F01" w:rsidRDefault="001B060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B0600" w:rsidRPr="00EC5F01" w:rsidSect="006751E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B79"/>
    <w:multiLevelType w:val="hybridMultilevel"/>
    <w:tmpl w:val="09BE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AF8"/>
    <w:multiLevelType w:val="hybridMultilevel"/>
    <w:tmpl w:val="18C8FC76"/>
    <w:lvl w:ilvl="0" w:tplc="5A84FCA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D82"/>
    <w:multiLevelType w:val="hybridMultilevel"/>
    <w:tmpl w:val="ECD8C9F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09A1"/>
    <w:multiLevelType w:val="hybridMultilevel"/>
    <w:tmpl w:val="285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3AD7"/>
    <w:multiLevelType w:val="hybridMultilevel"/>
    <w:tmpl w:val="09BE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05C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1704"/>
    <w:multiLevelType w:val="hybridMultilevel"/>
    <w:tmpl w:val="9E78CDF0"/>
    <w:lvl w:ilvl="0" w:tplc="041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F5604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67F8D"/>
    <w:multiLevelType w:val="hybridMultilevel"/>
    <w:tmpl w:val="9314C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B42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11236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4"/>
    <w:rsid w:val="00036BB8"/>
    <w:rsid w:val="00053024"/>
    <w:rsid w:val="0005756E"/>
    <w:rsid w:val="0006076D"/>
    <w:rsid w:val="00071370"/>
    <w:rsid w:val="00086A2A"/>
    <w:rsid w:val="000B234E"/>
    <w:rsid w:val="000E3336"/>
    <w:rsid w:val="000E457F"/>
    <w:rsid w:val="00151147"/>
    <w:rsid w:val="001A7C2A"/>
    <w:rsid w:val="001B0600"/>
    <w:rsid w:val="001D0699"/>
    <w:rsid w:val="00212C66"/>
    <w:rsid w:val="00226300"/>
    <w:rsid w:val="00230C6B"/>
    <w:rsid w:val="00233DCE"/>
    <w:rsid w:val="00243FA9"/>
    <w:rsid w:val="0027790B"/>
    <w:rsid w:val="002C08E3"/>
    <w:rsid w:val="00331E4E"/>
    <w:rsid w:val="00343A11"/>
    <w:rsid w:val="00347EF0"/>
    <w:rsid w:val="003548B1"/>
    <w:rsid w:val="00377891"/>
    <w:rsid w:val="003976CC"/>
    <w:rsid w:val="003A4DF9"/>
    <w:rsid w:val="003D1AFC"/>
    <w:rsid w:val="003D63C6"/>
    <w:rsid w:val="003E355E"/>
    <w:rsid w:val="003F4DA9"/>
    <w:rsid w:val="004B1846"/>
    <w:rsid w:val="004B2418"/>
    <w:rsid w:val="0051528D"/>
    <w:rsid w:val="00563A7C"/>
    <w:rsid w:val="00662A31"/>
    <w:rsid w:val="00713551"/>
    <w:rsid w:val="007343DB"/>
    <w:rsid w:val="00773671"/>
    <w:rsid w:val="00790831"/>
    <w:rsid w:val="007959C6"/>
    <w:rsid w:val="007A6746"/>
    <w:rsid w:val="007E25EE"/>
    <w:rsid w:val="008B349D"/>
    <w:rsid w:val="008E656B"/>
    <w:rsid w:val="009002E1"/>
    <w:rsid w:val="00926FCC"/>
    <w:rsid w:val="009965F2"/>
    <w:rsid w:val="009C4A53"/>
    <w:rsid w:val="009C76D9"/>
    <w:rsid w:val="00A074D8"/>
    <w:rsid w:val="00A15E03"/>
    <w:rsid w:val="00A4276A"/>
    <w:rsid w:val="00A51977"/>
    <w:rsid w:val="00A67112"/>
    <w:rsid w:val="00A77B3C"/>
    <w:rsid w:val="00A85F07"/>
    <w:rsid w:val="00A8670C"/>
    <w:rsid w:val="00B97F80"/>
    <w:rsid w:val="00BA16F6"/>
    <w:rsid w:val="00BC3940"/>
    <w:rsid w:val="00BE443D"/>
    <w:rsid w:val="00C15F39"/>
    <w:rsid w:val="00C450CD"/>
    <w:rsid w:val="00C63A40"/>
    <w:rsid w:val="00C6489C"/>
    <w:rsid w:val="00CD2209"/>
    <w:rsid w:val="00CD3FE6"/>
    <w:rsid w:val="00CD6C8B"/>
    <w:rsid w:val="00D106EE"/>
    <w:rsid w:val="00D336C3"/>
    <w:rsid w:val="00DB0D45"/>
    <w:rsid w:val="00DB139F"/>
    <w:rsid w:val="00DF3739"/>
    <w:rsid w:val="00DF6A3C"/>
    <w:rsid w:val="00E12241"/>
    <w:rsid w:val="00E16FD9"/>
    <w:rsid w:val="00E21A4B"/>
    <w:rsid w:val="00E2563E"/>
    <w:rsid w:val="00E30BFA"/>
    <w:rsid w:val="00EB2853"/>
    <w:rsid w:val="00EB5B9D"/>
    <w:rsid w:val="00EC5F01"/>
    <w:rsid w:val="00F45FE8"/>
    <w:rsid w:val="00F67D9B"/>
    <w:rsid w:val="00F7571B"/>
    <w:rsid w:val="00FC3672"/>
    <w:rsid w:val="00FD0BB5"/>
    <w:rsid w:val="00FD4810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7FEA"/>
  <w15:docId w15:val="{FB5CEFC0-34E0-4552-8A2D-0458B03A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63E"/>
  </w:style>
  <w:style w:type="paragraph" w:styleId="3">
    <w:name w:val="heading 3"/>
    <w:next w:val="a"/>
    <w:link w:val="30"/>
    <w:uiPriority w:val="9"/>
    <w:unhideWhenUsed/>
    <w:qFormat/>
    <w:rsid w:val="00662A31"/>
    <w:pPr>
      <w:keepNext/>
      <w:keepLines/>
      <w:spacing w:after="0"/>
      <w:ind w:left="551" w:hanging="10"/>
      <w:outlineLvl w:val="2"/>
    </w:pPr>
    <w:rPr>
      <w:rFonts w:ascii="Calibri" w:eastAsia="Calibri" w:hAnsi="Calibri" w:cs="Calibri"/>
      <w:b/>
      <w:color w:val="00000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"/>
    <w:basedOn w:val="a"/>
    <w:link w:val="a4"/>
    <w:uiPriority w:val="34"/>
    <w:qFormat/>
    <w:rsid w:val="00E2563E"/>
    <w:pPr>
      <w:suppressAutoHyphens/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3"/>
    <w:uiPriority w:val="34"/>
    <w:qFormat/>
    <w:locked/>
    <w:rsid w:val="00E2563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odelNrmlDoubleChar">
    <w:name w:val="ModelNrmlDouble Char"/>
    <w:link w:val="ModelNrmlDouble"/>
    <w:uiPriority w:val="99"/>
    <w:locked/>
    <w:rsid w:val="00E2563E"/>
    <w:rPr>
      <w:rFonts w:ascii="Times New Roman" w:eastAsia="Times New Roman" w:hAnsi="Times New Roman" w:cs="Times New Roman"/>
      <w:lang w:val="x-none" w:eastAsia="x-none"/>
    </w:rPr>
  </w:style>
  <w:style w:type="paragraph" w:customStyle="1" w:styleId="ModelNrmlDouble">
    <w:name w:val="ModelNrmlDouble"/>
    <w:basedOn w:val="a"/>
    <w:link w:val="ModelNrmlDoubleChar"/>
    <w:uiPriority w:val="99"/>
    <w:rsid w:val="00E2563E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annotation text"/>
    <w:basedOn w:val="a"/>
    <w:link w:val="a6"/>
    <w:uiPriority w:val="99"/>
    <w:semiHidden/>
    <w:unhideWhenUsed/>
    <w:rsid w:val="003D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1AF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A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2A31"/>
    <w:rPr>
      <w:rFonts w:ascii="Calibri" w:eastAsia="Calibri" w:hAnsi="Calibri" w:cs="Calibri"/>
      <w:b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2A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ullets">
    <w:name w:val="bullets"/>
    <w:rsid w:val="00662A31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Сатылканова Чынара</dc:creator>
  <cp:keywords/>
  <dc:description/>
  <cp:lastModifiedBy>user</cp:lastModifiedBy>
  <cp:revision>4</cp:revision>
  <dcterms:created xsi:type="dcterms:W3CDTF">2020-03-25T07:58:00Z</dcterms:created>
  <dcterms:modified xsi:type="dcterms:W3CDTF">2020-03-25T08:14:00Z</dcterms:modified>
</cp:coreProperties>
</file>