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09A" w:rsidRPr="009C7E9E" w:rsidRDefault="005B609A" w:rsidP="005B609A">
      <w:pPr>
        <w:shd w:val="clear" w:color="auto" w:fill="FFFFFF"/>
        <w:spacing w:after="0" w:line="240" w:lineRule="auto"/>
        <w:ind w:left="5664"/>
        <w:rPr>
          <w:rFonts w:ascii="Times New Roman" w:hAnsi="Times New Roman"/>
          <w:sz w:val="28"/>
          <w:szCs w:val="28"/>
          <w:lang w:val="ky-KG" w:eastAsia="ru-RU"/>
        </w:rPr>
      </w:pPr>
      <w:r w:rsidRPr="009C7E9E">
        <w:rPr>
          <w:rFonts w:ascii="Times New Roman" w:hAnsi="Times New Roman"/>
          <w:sz w:val="28"/>
          <w:szCs w:val="28"/>
          <w:lang w:val="ky-KG" w:eastAsia="ru-RU"/>
        </w:rPr>
        <w:t>Утверждено постановлением Правительства Кыргызской Республики</w:t>
      </w:r>
    </w:p>
    <w:p w:rsidR="005B609A" w:rsidRPr="005B609A" w:rsidRDefault="005B609A" w:rsidP="005B609A">
      <w:pPr>
        <w:shd w:val="clear" w:color="auto" w:fill="FFFFFF"/>
        <w:spacing w:after="0" w:line="240" w:lineRule="auto"/>
        <w:ind w:left="5664"/>
        <w:rPr>
          <w:rFonts w:ascii="Times New Roman" w:hAnsi="Times New Roman"/>
          <w:b/>
          <w:sz w:val="24"/>
          <w:szCs w:val="28"/>
          <w:lang w:val="ky-KG" w:eastAsia="ru-RU"/>
        </w:rPr>
      </w:pPr>
      <w:r w:rsidRPr="009C7E9E">
        <w:rPr>
          <w:rFonts w:ascii="Times New Roman" w:hAnsi="Times New Roman"/>
          <w:sz w:val="28"/>
          <w:szCs w:val="28"/>
          <w:lang w:val="ky-KG" w:eastAsia="ru-RU"/>
        </w:rPr>
        <w:t>от 23 июля 2018 года № 334 “Об утверждении Временного положения о порядке лицензирования образовательной деятельности в Кыргызской Республике”</w:t>
      </w:r>
    </w:p>
    <w:p w:rsidR="005B609A" w:rsidRPr="005B609A" w:rsidRDefault="005B609A" w:rsidP="005B609A">
      <w:pPr>
        <w:pStyle w:val="tkNazvanie"/>
        <w:jc w:val="right"/>
        <w:rPr>
          <w:b w:val="0"/>
          <w:sz w:val="20"/>
        </w:rPr>
      </w:pPr>
      <w:r>
        <w:rPr>
          <w:b w:val="0"/>
          <w:sz w:val="20"/>
          <w:lang w:val="ky-KG"/>
        </w:rPr>
        <w:t xml:space="preserve">      </w:t>
      </w:r>
      <w:r w:rsidRPr="005B609A">
        <w:rPr>
          <w:b w:val="0"/>
          <w:sz w:val="20"/>
        </w:rPr>
        <w:t>Приложение 11</w:t>
      </w:r>
    </w:p>
    <w:p w:rsidR="005B609A" w:rsidRDefault="005B609A" w:rsidP="005B609A">
      <w:pPr>
        <w:pStyle w:val="tkNazvanie"/>
      </w:pPr>
      <w:r>
        <w:t>МИНИМАЛЬНЫЕ ЛИЦЕНЗИОННЫЕ ТРЕБОВАНИЯ</w:t>
      </w:r>
      <w:r>
        <w:br/>
        <w:t>к клинической базе для реализации программ среднего, высшего, последипломного, послевузовского и дополнительного профессионального медицинского образования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"/>
        <w:gridCol w:w="8896"/>
      </w:tblGrid>
      <w:tr w:rsidR="005B609A" w:rsidRPr="00782E9F" w:rsidTr="0075241F">
        <w:tc>
          <w:tcPr>
            <w:tcW w:w="1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  <w:jc w:val="center"/>
            </w:pPr>
            <w:r w:rsidRPr="00782E9F">
              <w:rPr>
                <w:b/>
                <w:bCs/>
              </w:rPr>
              <w:t>№</w:t>
            </w:r>
          </w:p>
        </w:tc>
        <w:tc>
          <w:tcPr>
            <w:tcW w:w="48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  <w:jc w:val="center"/>
            </w:pPr>
            <w:r w:rsidRPr="00782E9F">
              <w:rPr>
                <w:b/>
                <w:bCs/>
              </w:rPr>
              <w:t>Наименование показателей</w:t>
            </w:r>
          </w:p>
        </w:tc>
      </w:tr>
      <w:tr w:rsidR="005B609A" w:rsidRPr="00782E9F" w:rsidTr="0075241F">
        <w:tc>
          <w:tcPr>
            <w:tcW w:w="1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  <w:jc w:val="center"/>
            </w:pPr>
            <w:r w:rsidRPr="00782E9F">
              <w:t>1</w:t>
            </w:r>
          </w:p>
        </w:tc>
        <w:tc>
          <w:tcPr>
            <w:tcW w:w="4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</w:pPr>
            <w:r w:rsidRPr="00782E9F">
              <w:rPr>
                <w:b/>
                <w:bCs/>
              </w:rPr>
              <w:t>Приемное отделение:</w:t>
            </w:r>
          </w:p>
          <w:p w:rsidR="005B609A" w:rsidRPr="00782E9F" w:rsidRDefault="005B609A" w:rsidP="0075241F">
            <w:pPr>
              <w:pStyle w:val="tkTablica"/>
            </w:pPr>
            <w:r w:rsidRPr="00782E9F">
              <w:t>- регистратура;</w:t>
            </w:r>
          </w:p>
          <w:p w:rsidR="005B609A" w:rsidRPr="00782E9F" w:rsidRDefault="005B609A" w:rsidP="0075241F">
            <w:pPr>
              <w:pStyle w:val="tkTablica"/>
            </w:pPr>
            <w:r w:rsidRPr="00782E9F">
              <w:t>- зал ожидания (фойе) с посадочными местами;</w:t>
            </w:r>
          </w:p>
          <w:p w:rsidR="005B609A" w:rsidRPr="00782E9F" w:rsidRDefault="005B609A" w:rsidP="0075241F">
            <w:pPr>
              <w:pStyle w:val="tkTablica"/>
            </w:pPr>
            <w:r w:rsidRPr="00782E9F">
              <w:t>- оборудованный смотровой кабинет по специальностям;</w:t>
            </w:r>
          </w:p>
          <w:p w:rsidR="005B609A" w:rsidRPr="00782E9F" w:rsidRDefault="005B609A" w:rsidP="0075241F">
            <w:pPr>
              <w:pStyle w:val="tkTablica"/>
            </w:pPr>
            <w:r w:rsidRPr="00782E9F">
              <w:t>- оборудованный процедурный кабинет;</w:t>
            </w:r>
          </w:p>
          <w:p w:rsidR="005B609A" w:rsidRPr="00782E9F" w:rsidRDefault="005B609A" w:rsidP="0075241F">
            <w:pPr>
              <w:pStyle w:val="tkTablica"/>
            </w:pPr>
            <w:r w:rsidRPr="00782E9F">
              <w:t>- кабинет для диагностики заболеваний</w:t>
            </w:r>
          </w:p>
        </w:tc>
      </w:tr>
      <w:tr w:rsidR="005B609A" w:rsidRPr="00782E9F" w:rsidTr="0075241F">
        <w:tc>
          <w:tcPr>
            <w:tcW w:w="1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  <w:jc w:val="center"/>
            </w:pPr>
            <w:r w:rsidRPr="00782E9F">
              <w:t>2</w:t>
            </w:r>
          </w:p>
        </w:tc>
        <w:tc>
          <w:tcPr>
            <w:tcW w:w="4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</w:pPr>
            <w:r w:rsidRPr="00782E9F">
              <w:rPr>
                <w:b/>
                <w:bCs/>
              </w:rPr>
              <w:t>Стационарное отделение по специальностям:</w:t>
            </w:r>
          </w:p>
          <w:p w:rsidR="005B609A" w:rsidRPr="00782E9F" w:rsidRDefault="005B609A" w:rsidP="0075241F">
            <w:pPr>
              <w:pStyle w:val="tkTablica"/>
            </w:pPr>
            <w:r w:rsidRPr="00782E9F">
              <w:t>- кабинет для врачей и ординаторов;</w:t>
            </w:r>
          </w:p>
          <w:p w:rsidR="005B609A" w:rsidRPr="00782E9F" w:rsidRDefault="005B609A" w:rsidP="0075241F">
            <w:pPr>
              <w:pStyle w:val="tkTablica"/>
            </w:pPr>
            <w:r w:rsidRPr="00782E9F">
              <w:t>- пост дежурной медсестры;</w:t>
            </w:r>
          </w:p>
          <w:p w:rsidR="005B609A" w:rsidRPr="00782E9F" w:rsidRDefault="005B609A" w:rsidP="0075241F">
            <w:pPr>
              <w:pStyle w:val="tkTablica"/>
            </w:pPr>
            <w:r w:rsidRPr="00782E9F">
              <w:t>- кабинет для среднего и младшего медицинского персонала;</w:t>
            </w:r>
          </w:p>
          <w:p w:rsidR="005B609A" w:rsidRPr="00782E9F" w:rsidRDefault="005B609A" w:rsidP="0075241F">
            <w:pPr>
              <w:pStyle w:val="tkTablica"/>
            </w:pPr>
            <w:r w:rsidRPr="00782E9F">
              <w:t>- процедурный кабинет;</w:t>
            </w:r>
          </w:p>
          <w:p w:rsidR="005B609A" w:rsidRPr="00782E9F" w:rsidRDefault="005B609A" w:rsidP="0075241F">
            <w:pPr>
              <w:pStyle w:val="tkTablica"/>
            </w:pPr>
            <w:r w:rsidRPr="00782E9F">
              <w:t>- хирургический кабинет для проведения осмотра и лечебных процедур;</w:t>
            </w:r>
          </w:p>
          <w:p w:rsidR="005B609A" w:rsidRPr="00782E9F" w:rsidRDefault="005B609A" w:rsidP="0075241F">
            <w:pPr>
              <w:pStyle w:val="tkTablica"/>
            </w:pPr>
            <w:r w:rsidRPr="00782E9F">
              <w:t>- палаты для больных;</w:t>
            </w:r>
          </w:p>
          <w:p w:rsidR="005B609A" w:rsidRPr="00782E9F" w:rsidRDefault="005B609A" w:rsidP="0075241F">
            <w:pPr>
              <w:pStyle w:val="tkTablica"/>
            </w:pPr>
            <w:r w:rsidRPr="00782E9F">
              <w:t>- вспомогательные помещения для хранения оборудования, инвентаря и медицинской техники;</w:t>
            </w:r>
          </w:p>
          <w:p w:rsidR="005B609A" w:rsidRPr="00782E9F" w:rsidRDefault="005B609A" w:rsidP="0075241F">
            <w:pPr>
              <w:pStyle w:val="tkTablica"/>
            </w:pPr>
            <w:r w:rsidRPr="00782E9F">
              <w:t>- помещение для питания;</w:t>
            </w:r>
          </w:p>
          <w:p w:rsidR="005B609A" w:rsidRPr="00782E9F" w:rsidRDefault="005B609A" w:rsidP="0075241F">
            <w:pPr>
              <w:pStyle w:val="tkTablica"/>
            </w:pPr>
            <w:r w:rsidRPr="00782E9F">
              <w:t>- санитарный узел</w:t>
            </w:r>
          </w:p>
        </w:tc>
      </w:tr>
      <w:tr w:rsidR="005B609A" w:rsidRPr="00782E9F" w:rsidTr="0075241F">
        <w:tc>
          <w:tcPr>
            <w:tcW w:w="1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  <w:jc w:val="center"/>
            </w:pPr>
            <w:r w:rsidRPr="00782E9F">
              <w:t>3</w:t>
            </w:r>
          </w:p>
        </w:tc>
        <w:tc>
          <w:tcPr>
            <w:tcW w:w="4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</w:pPr>
            <w:r w:rsidRPr="00782E9F">
              <w:rPr>
                <w:b/>
                <w:bCs/>
              </w:rPr>
              <w:t>Операционный блок:</w:t>
            </w:r>
          </w:p>
          <w:p w:rsidR="005B609A" w:rsidRPr="00782E9F" w:rsidRDefault="005B609A" w:rsidP="0075241F">
            <w:pPr>
              <w:pStyle w:val="tkTablica"/>
            </w:pPr>
            <w:r w:rsidRPr="00782E9F">
              <w:t>- оборудованный операционный блок со смотровой площадкой для студентов (наблюдение за ходом операции вне операционного зала);</w:t>
            </w:r>
          </w:p>
          <w:p w:rsidR="005B609A" w:rsidRPr="00782E9F" w:rsidRDefault="005B609A" w:rsidP="0075241F">
            <w:pPr>
              <w:pStyle w:val="tkTablica"/>
            </w:pPr>
            <w:r w:rsidRPr="00782E9F">
              <w:t>- предоперационная комната для медицинского персонала и для оперируемого больного;</w:t>
            </w:r>
          </w:p>
          <w:p w:rsidR="005B609A" w:rsidRPr="00782E9F" w:rsidRDefault="005B609A" w:rsidP="0075241F">
            <w:pPr>
              <w:pStyle w:val="tkTablica"/>
            </w:pPr>
            <w:r w:rsidRPr="00782E9F">
              <w:t>- помещение для обработки и стерилизации инструментов</w:t>
            </w:r>
          </w:p>
        </w:tc>
      </w:tr>
      <w:tr w:rsidR="005B609A" w:rsidRPr="00782E9F" w:rsidTr="0075241F">
        <w:tc>
          <w:tcPr>
            <w:tcW w:w="1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  <w:jc w:val="center"/>
            </w:pPr>
            <w:r w:rsidRPr="00782E9F">
              <w:t>4</w:t>
            </w:r>
          </w:p>
        </w:tc>
        <w:tc>
          <w:tcPr>
            <w:tcW w:w="4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</w:pPr>
            <w:r w:rsidRPr="00782E9F">
              <w:rPr>
                <w:b/>
                <w:bCs/>
              </w:rPr>
              <w:t>Палата интенсивной терапии:</w:t>
            </w:r>
          </w:p>
          <w:p w:rsidR="005B609A" w:rsidRPr="00782E9F" w:rsidRDefault="005B609A" w:rsidP="0075241F">
            <w:pPr>
              <w:pStyle w:val="tkTablica"/>
            </w:pPr>
            <w:r w:rsidRPr="00782E9F">
              <w:t>- оборудованная палата интенсивной терапии;</w:t>
            </w:r>
          </w:p>
          <w:p w:rsidR="005B609A" w:rsidRPr="00782E9F" w:rsidRDefault="005B609A" w:rsidP="0075241F">
            <w:pPr>
              <w:pStyle w:val="tkTablica"/>
            </w:pPr>
            <w:r w:rsidRPr="00782E9F">
              <w:t>- пост медицинской сестры</w:t>
            </w:r>
          </w:p>
        </w:tc>
      </w:tr>
      <w:tr w:rsidR="005B609A" w:rsidRPr="00782E9F" w:rsidTr="0075241F">
        <w:tc>
          <w:tcPr>
            <w:tcW w:w="1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  <w:jc w:val="center"/>
            </w:pPr>
            <w:r w:rsidRPr="00782E9F">
              <w:lastRenderedPageBreak/>
              <w:t>5</w:t>
            </w:r>
          </w:p>
        </w:tc>
        <w:tc>
          <w:tcPr>
            <w:tcW w:w="4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</w:pPr>
            <w:r w:rsidRPr="00782E9F">
              <w:rPr>
                <w:b/>
                <w:bCs/>
              </w:rPr>
              <w:t>Лаборатории по профильному назначению:</w:t>
            </w:r>
          </w:p>
          <w:p w:rsidR="005B609A" w:rsidRPr="00782E9F" w:rsidRDefault="005B609A" w:rsidP="0075241F">
            <w:pPr>
              <w:pStyle w:val="tkTablica"/>
            </w:pPr>
            <w:r w:rsidRPr="00782E9F">
              <w:t>- комната для забора биологического материала для проведения лабораторных исследований;</w:t>
            </w:r>
          </w:p>
          <w:p w:rsidR="005B609A" w:rsidRPr="00782E9F" w:rsidRDefault="005B609A" w:rsidP="0075241F">
            <w:pPr>
              <w:pStyle w:val="tkTablica"/>
            </w:pPr>
            <w:r w:rsidRPr="00782E9F">
              <w:t>- комната для проведения анализов (специальное оборудование);</w:t>
            </w:r>
          </w:p>
          <w:p w:rsidR="005B609A" w:rsidRPr="00782E9F" w:rsidRDefault="005B609A" w:rsidP="0075241F">
            <w:pPr>
              <w:pStyle w:val="tkTablica"/>
            </w:pPr>
            <w:r w:rsidRPr="00782E9F">
              <w:t>- комната для хранения биоматериалов</w:t>
            </w:r>
          </w:p>
        </w:tc>
      </w:tr>
      <w:tr w:rsidR="005B609A" w:rsidRPr="00782E9F" w:rsidTr="0075241F">
        <w:tc>
          <w:tcPr>
            <w:tcW w:w="1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  <w:jc w:val="center"/>
            </w:pPr>
            <w:r w:rsidRPr="00782E9F">
              <w:t>6</w:t>
            </w:r>
          </w:p>
        </w:tc>
        <w:tc>
          <w:tcPr>
            <w:tcW w:w="4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</w:pPr>
            <w:r w:rsidRPr="00782E9F">
              <w:t xml:space="preserve">Оборудованная фантомной и </w:t>
            </w:r>
            <w:proofErr w:type="spellStart"/>
            <w:r w:rsidRPr="00782E9F">
              <w:t>симуляционной</w:t>
            </w:r>
            <w:proofErr w:type="spellEnd"/>
            <w:r w:rsidRPr="00782E9F">
              <w:t xml:space="preserve"> техникой учебная комната для формирования развития практических умений и навыков при обучении но специальностям</w:t>
            </w:r>
          </w:p>
        </w:tc>
      </w:tr>
      <w:tr w:rsidR="005B609A" w:rsidRPr="00782E9F" w:rsidTr="0075241F">
        <w:tc>
          <w:tcPr>
            <w:tcW w:w="1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  <w:jc w:val="center"/>
            </w:pPr>
            <w:r w:rsidRPr="00782E9F">
              <w:t>7</w:t>
            </w:r>
          </w:p>
        </w:tc>
        <w:tc>
          <w:tcPr>
            <w:tcW w:w="4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</w:pPr>
            <w:r w:rsidRPr="00782E9F">
              <w:rPr>
                <w:b/>
                <w:bCs/>
              </w:rPr>
              <w:t xml:space="preserve">Оборудованное </w:t>
            </w:r>
            <w:proofErr w:type="spellStart"/>
            <w:r w:rsidRPr="00782E9F">
              <w:rPr>
                <w:b/>
                <w:bCs/>
              </w:rPr>
              <w:t>трупохранилище</w:t>
            </w:r>
            <w:proofErr w:type="spellEnd"/>
          </w:p>
        </w:tc>
      </w:tr>
    </w:tbl>
    <w:p w:rsidR="005B609A" w:rsidRPr="00782E9F" w:rsidRDefault="005B609A" w:rsidP="005B609A">
      <w:pPr>
        <w:pStyle w:val="tkTekst"/>
      </w:pPr>
      <w:r>
        <w:t> </w:t>
      </w:r>
    </w:p>
    <w:p w:rsidR="005B609A" w:rsidRDefault="005B609A" w:rsidP="005B609A">
      <w:pPr>
        <w:pStyle w:val="tkTekst"/>
        <w:jc w:val="right"/>
      </w:pPr>
      <w:bookmarkStart w:id="0" w:name="_GoBack"/>
      <w:bookmarkEnd w:id="0"/>
      <w:r>
        <w:t>Приложение 12</w:t>
      </w:r>
    </w:p>
    <w:p w:rsidR="005B609A" w:rsidRDefault="005B609A" w:rsidP="005B609A">
      <w:pPr>
        <w:pStyle w:val="tkNazvanie"/>
      </w:pPr>
      <w:r>
        <w:t>ДОПОЛНИТЕЛЬНЫЕ ЛИЦЕНЗИОННЫЕ ТРЕБОВАНИЯ</w:t>
      </w:r>
      <w:r>
        <w:br/>
        <w:t>для реализации программы дошкольного образования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"/>
        <w:gridCol w:w="4649"/>
        <w:gridCol w:w="4247"/>
      </w:tblGrid>
      <w:tr w:rsidR="005B609A" w:rsidRPr="00782E9F" w:rsidTr="0075241F">
        <w:tc>
          <w:tcPr>
            <w:tcW w:w="1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  <w:jc w:val="center"/>
            </w:pPr>
            <w:r w:rsidRPr="00782E9F">
              <w:rPr>
                <w:b/>
                <w:bCs/>
              </w:rPr>
              <w:t>№</w:t>
            </w:r>
          </w:p>
        </w:tc>
        <w:tc>
          <w:tcPr>
            <w:tcW w:w="25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  <w:jc w:val="center"/>
            </w:pPr>
            <w:r w:rsidRPr="00782E9F">
              <w:rPr>
                <w:b/>
                <w:bCs/>
              </w:rPr>
              <w:t>Наименование показателей</w:t>
            </w:r>
          </w:p>
        </w:tc>
        <w:tc>
          <w:tcPr>
            <w:tcW w:w="23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  <w:jc w:val="center"/>
            </w:pPr>
            <w:r w:rsidRPr="00782E9F">
              <w:rPr>
                <w:b/>
                <w:bCs/>
              </w:rPr>
              <w:t>Нормативные значения</w:t>
            </w:r>
          </w:p>
        </w:tc>
      </w:tr>
      <w:tr w:rsidR="005B609A" w:rsidRPr="00782E9F" w:rsidTr="0075241F">
        <w:tc>
          <w:tcPr>
            <w:tcW w:w="13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  <w:jc w:val="center"/>
            </w:pPr>
            <w:r w:rsidRPr="00782E9F">
              <w:t>1</w:t>
            </w:r>
          </w:p>
        </w:tc>
        <w:tc>
          <w:tcPr>
            <w:tcW w:w="2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</w:pPr>
            <w:r w:rsidRPr="00782E9F">
              <w:t>Укомплектованность штатными педагогическими кадрами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  <w:jc w:val="center"/>
            </w:pPr>
            <w:r w:rsidRPr="00782E9F">
              <w:t>100%</w:t>
            </w:r>
          </w:p>
        </w:tc>
      </w:tr>
      <w:tr w:rsidR="005B609A" w:rsidRPr="00782E9F" w:rsidTr="0075241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609A" w:rsidRPr="00782E9F" w:rsidRDefault="005B609A" w:rsidP="007524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</w:pPr>
            <w:r w:rsidRPr="00782E9F">
              <w:t>Количество воспитателей на группу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</w:pPr>
            <w:r w:rsidRPr="00782E9F">
              <w:t>Не менее 1</w:t>
            </w:r>
          </w:p>
        </w:tc>
      </w:tr>
      <w:tr w:rsidR="005B609A" w:rsidRPr="00782E9F" w:rsidTr="0075241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609A" w:rsidRPr="00782E9F" w:rsidRDefault="005B609A" w:rsidP="007524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</w:pPr>
            <w:r w:rsidRPr="00782E9F">
              <w:t>Количество помощников воспитателей на группу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</w:pPr>
            <w:r w:rsidRPr="00782E9F">
              <w:t>Не менее 1</w:t>
            </w:r>
          </w:p>
        </w:tc>
      </w:tr>
      <w:tr w:rsidR="005B609A" w:rsidRPr="00782E9F" w:rsidTr="0075241F">
        <w:tc>
          <w:tcPr>
            <w:tcW w:w="1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  <w:jc w:val="center"/>
            </w:pPr>
            <w:r w:rsidRPr="00782E9F">
              <w:t>2</w:t>
            </w:r>
          </w:p>
        </w:tc>
        <w:tc>
          <w:tcPr>
            <w:tcW w:w="2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</w:pPr>
            <w:r w:rsidRPr="00782E9F">
              <w:t>Полезная площадь помещения на одного ребенка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</w:pPr>
            <w:r w:rsidRPr="00782E9F">
              <w:t xml:space="preserve">3 </w:t>
            </w:r>
            <w:proofErr w:type="spellStart"/>
            <w:r w:rsidRPr="00782E9F">
              <w:t>кв.м</w:t>
            </w:r>
            <w:proofErr w:type="spellEnd"/>
          </w:p>
        </w:tc>
      </w:tr>
      <w:tr w:rsidR="005B609A" w:rsidRPr="00782E9F" w:rsidTr="0075241F">
        <w:tc>
          <w:tcPr>
            <w:tcW w:w="13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  <w:jc w:val="center"/>
            </w:pPr>
            <w:r w:rsidRPr="00782E9F">
              <w:t>3</w:t>
            </w:r>
          </w:p>
        </w:tc>
        <w:tc>
          <w:tcPr>
            <w:tcW w:w="254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</w:pPr>
            <w:r w:rsidRPr="00782E9F">
              <w:t>Помещения:</w:t>
            </w:r>
          </w:p>
        </w:tc>
        <w:tc>
          <w:tcPr>
            <w:tcW w:w="232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</w:pPr>
            <w:r w:rsidRPr="00782E9F">
              <w:t> </w:t>
            </w:r>
          </w:p>
        </w:tc>
      </w:tr>
      <w:tr w:rsidR="005B609A" w:rsidRPr="00782E9F" w:rsidTr="0075241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609A" w:rsidRPr="00782E9F" w:rsidRDefault="005B609A" w:rsidP="007524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4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</w:pPr>
            <w:r w:rsidRPr="00782E9F">
              <w:t>- раздевальная комната</w:t>
            </w:r>
          </w:p>
        </w:tc>
        <w:tc>
          <w:tcPr>
            <w:tcW w:w="232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</w:pPr>
            <w:r w:rsidRPr="00782E9F">
              <w:t>1 на каждую группу</w:t>
            </w:r>
          </w:p>
        </w:tc>
      </w:tr>
      <w:tr w:rsidR="005B609A" w:rsidRPr="00782E9F" w:rsidTr="0075241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609A" w:rsidRPr="00782E9F" w:rsidRDefault="005B609A" w:rsidP="007524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4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</w:pPr>
            <w:r w:rsidRPr="00782E9F">
              <w:t>- спальная комната</w:t>
            </w:r>
          </w:p>
        </w:tc>
        <w:tc>
          <w:tcPr>
            <w:tcW w:w="232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</w:pPr>
            <w:r w:rsidRPr="00782E9F">
              <w:t>1 на каждую группу</w:t>
            </w:r>
          </w:p>
        </w:tc>
      </w:tr>
      <w:tr w:rsidR="005B609A" w:rsidRPr="00782E9F" w:rsidTr="0075241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609A" w:rsidRPr="00782E9F" w:rsidRDefault="005B609A" w:rsidP="007524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4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</w:pPr>
            <w:r w:rsidRPr="00782E9F">
              <w:t>- игровая комната</w:t>
            </w:r>
          </w:p>
        </w:tc>
        <w:tc>
          <w:tcPr>
            <w:tcW w:w="232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</w:pPr>
            <w:r w:rsidRPr="00782E9F">
              <w:t>1 на каждую группу</w:t>
            </w:r>
          </w:p>
        </w:tc>
      </w:tr>
      <w:tr w:rsidR="005B609A" w:rsidRPr="00782E9F" w:rsidTr="0075241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609A" w:rsidRPr="00782E9F" w:rsidRDefault="005B609A" w:rsidP="007524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4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</w:pPr>
            <w:r w:rsidRPr="00782E9F">
              <w:t>- санитарный узел</w:t>
            </w:r>
          </w:p>
        </w:tc>
        <w:tc>
          <w:tcPr>
            <w:tcW w:w="232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</w:pPr>
            <w:r w:rsidRPr="00782E9F">
              <w:t>1 на каждую группу</w:t>
            </w:r>
          </w:p>
        </w:tc>
      </w:tr>
      <w:tr w:rsidR="005B609A" w:rsidRPr="00782E9F" w:rsidTr="0075241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609A" w:rsidRPr="00782E9F" w:rsidRDefault="005B609A" w:rsidP="007524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</w:pPr>
            <w:r w:rsidRPr="00782E9F">
              <w:t>- пищеблок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</w:pPr>
            <w:r w:rsidRPr="00782E9F">
              <w:t>1 на дошкольное учреждение</w:t>
            </w:r>
          </w:p>
        </w:tc>
      </w:tr>
      <w:tr w:rsidR="005B609A" w:rsidRPr="00782E9F" w:rsidTr="0075241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609A" w:rsidRPr="00782E9F" w:rsidRDefault="005B609A" w:rsidP="007524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</w:pPr>
            <w:r w:rsidRPr="00782E9F">
              <w:t>- помещение для занятий по музыке и физкультуре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</w:pPr>
            <w:r w:rsidRPr="00782E9F">
              <w:t>Не менее 1 на дошкольное учреждение</w:t>
            </w:r>
          </w:p>
        </w:tc>
      </w:tr>
      <w:tr w:rsidR="005B609A" w:rsidRPr="00782E9F" w:rsidTr="0075241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609A" w:rsidRPr="00782E9F" w:rsidRDefault="005B609A" w:rsidP="007524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</w:pPr>
            <w:r w:rsidRPr="00782E9F">
              <w:t>- изоляторы для заболевших детей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</w:pPr>
            <w:r w:rsidRPr="00782E9F">
              <w:t>1 на дошкольное учреждение</w:t>
            </w:r>
          </w:p>
        </w:tc>
      </w:tr>
      <w:tr w:rsidR="005B609A" w:rsidRPr="00782E9F" w:rsidTr="0075241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609A" w:rsidRPr="00782E9F" w:rsidRDefault="005B609A" w:rsidP="007524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</w:pPr>
            <w:r w:rsidRPr="00782E9F">
              <w:t>- медицинская комната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</w:pPr>
            <w:r w:rsidRPr="00782E9F">
              <w:t>1 на дошкольное учреждение</w:t>
            </w:r>
          </w:p>
        </w:tc>
      </w:tr>
      <w:tr w:rsidR="005B609A" w:rsidRPr="00782E9F" w:rsidTr="0075241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609A" w:rsidRPr="00782E9F" w:rsidRDefault="005B609A" w:rsidP="007524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</w:pPr>
            <w:r w:rsidRPr="00782E9F">
              <w:t>Материалы и оборудование</w:t>
            </w:r>
          </w:p>
        </w:tc>
        <w:tc>
          <w:tcPr>
            <w:tcW w:w="232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</w:pPr>
            <w:r w:rsidRPr="00782E9F">
              <w:t>100% в соответствии требованиями государственного образовательного стандарта</w:t>
            </w:r>
          </w:p>
        </w:tc>
      </w:tr>
      <w:tr w:rsidR="005B609A" w:rsidRPr="00782E9F" w:rsidTr="0075241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609A" w:rsidRPr="00782E9F" w:rsidRDefault="005B609A" w:rsidP="007524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</w:pPr>
            <w:r w:rsidRPr="00782E9F">
              <w:t>Наружная игровая зона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609A" w:rsidRPr="00782E9F" w:rsidRDefault="005B609A" w:rsidP="007524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609A" w:rsidRPr="00782E9F" w:rsidTr="0075241F">
        <w:tc>
          <w:tcPr>
            <w:tcW w:w="1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  <w:jc w:val="center"/>
            </w:pPr>
            <w:r w:rsidRPr="00782E9F">
              <w:t>5</w:t>
            </w:r>
          </w:p>
        </w:tc>
        <w:tc>
          <w:tcPr>
            <w:tcW w:w="2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</w:pPr>
            <w:r w:rsidRPr="00782E9F">
              <w:t>Количество подгрупп при изучении:</w:t>
            </w:r>
          </w:p>
          <w:p w:rsidR="005B609A" w:rsidRPr="00782E9F" w:rsidRDefault="005B609A" w:rsidP="0075241F">
            <w:pPr>
              <w:pStyle w:val="tkTablica"/>
            </w:pPr>
            <w:r w:rsidRPr="00782E9F">
              <w:t xml:space="preserve">- </w:t>
            </w:r>
            <w:proofErr w:type="spellStart"/>
            <w:r w:rsidRPr="00782E9F">
              <w:t>кыргызского</w:t>
            </w:r>
            <w:proofErr w:type="spellEnd"/>
            <w:r w:rsidRPr="00782E9F">
              <w:t xml:space="preserve"> языка в дошкольных учреждениях с русским языком воспитания и обучения;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</w:pPr>
            <w:r w:rsidRPr="00782E9F">
              <w:t>2 подгруппы при наполняемости 25 и более детей</w:t>
            </w:r>
          </w:p>
        </w:tc>
      </w:tr>
      <w:tr w:rsidR="005B609A" w:rsidRPr="00782E9F" w:rsidTr="0075241F">
        <w:tc>
          <w:tcPr>
            <w:tcW w:w="13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  <w:jc w:val="center"/>
            </w:pPr>
            <w:r w:rsidRPr="00782E9F">
              <w:t> </w:t>
            </w:r>
          </w:p>
        </w:tc>
        <w:tc>
          <w:tcPr>
            <w:tcW w:w="2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</w:pPr>
            <w:r w:rsidRPr="00782E9F">
              <w:t xml:space="preserve">- русского языка в дошкольных учреждениях с </w:t>
            </w:r>
            <w:proofErr w:type="spellStart"/>
            <w:r w:rsidRPr="00782E9F">
              <w:t>кыргызским</w:t>
            </w:r>
            <w:proofErr w:type="spellEnd"/>
            <w:r w:rsidRPr="00782E9F">
              <w:t xml:space="preserve"> языком воспитания и обучения;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</w:pPr>
            <w:r w:rsidRPr="00782E9F">
              <w:t>2 подгруппы при наполняемости 25 и более детей</w:t>
            </w:r>
          </w:p>
        </w:tc>
      </w:tr>
      <w:tr w:rsidR="005B609A" w:rsidRPr="00782E9F" w:rsidTr="0075241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609A" w:rsidRPr="00782E9F" w:rsidRDefault="005B609A" w:rsidP="007524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</w:pPr>
            <w:r w:rsidRPr="00782E9F">
              <w:t>- иностранного языка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</w:pPr>
            <w:r w:rsidRPr="00782E9F">
              <w:t>1 группа до 15 детей (по желанию родителей)</w:t>
            </w:r>
          </w:p>
        </w:tc>
      </w:tr>
      <w:tr w:rsidR="005B609A" w:rsidRPr="00782E9F" w:rsidTr="0075241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609A" w:rsidRPr="00782E9F" w:rsidRDefault="005B609A" w:rsidP="007524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</w:pPr>
            <w:r w:rsidRPr="00782E9F">
              <w:t>- изобразительной деятельности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</w:pPr>
            <w:r w:rsidRPr="00782E9F">
              <w:t>1 группа</w:t>
            </w:r>
          </w:p>
        </w:tc>
      </w:tr>
    </w:tbl>
    <w:p w:rsidR="005B609A" w:rsidRPr="00782E9F" w:rsidRDefault="005B609A" w:rsidP="005B609A">
      <w:pPr>
        <w:pStyle w:val="tkTekst"/>
        <w:spacing w:before="120"/>
      </w:pPr>
      <w:r>
        <w:t>Примечание: разрешается совмещение спальной комнаты с игровой.</w:t>
      </w:r>
    </w:p>
    <w:p w:rsidR="005B609A" w:rsidRDefault="005B609A" w:rsidP="005B609A">
      <w:pPr>
        <w:pStyle w:val="tkTekst"/>
      </w:pPr>
      <w:r>
        <w:lastRenderedPageBreak/>
        <w:t> </w:t>
      </w:r>
    </w:p>
    <w:p w:rsidR="005B609A" w:rsidRDefault="005B609A" w:rsidP="005B609A">
      <w:pPr>
        <w:pStyle w:val="tkTekst"/>
        <w:jc w:val="right"/>
      </w:pPr>
      <w:r>
        <w:t>Приложение 13</w:t>
      </w:r>
    </w:p>
    <w:p w:rsidR="005B609A" w:rsidRDefault="005B609A" w:rsidP="005B609A">
      <w:pPr>
        <w:pStyle w:val="tkNazvanie"/>
      </w:pPr>
      <w:r>
        <w:t>ДОПОЛНИТЕЛЬНЫЕ ЛИЦЕНЗИОННЫЕ ТРЕБОВАНИЯ</w:t>
      </w:r>
      <w:r>
        <w:br/>
        <w:t>для реализации программ начального, основного и среднего общего образования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"/>
        <w:gridCol w:w="6128"/>
        <w:gridCol w:w="2768"/>
      </w:tblGrid>
      <w:tr w:rsidR="005B609A" w:rsidRPr="00782E9F" w:rsidTr="0075241F">
        <w:tc>
          <w:tcPr>
            <w:tcW w:w="1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  <w:jc w:val="center"/>
            </w:pPr>
            <w:r w:rsidRPr="00782E9F">
              <w:rPr>
                <w:b/>
                <w:bCs/>
              </w:rPr>
              <w:t>№</w:t>
            </w:r>
          </w:p>
        </w:tc>
        <w:tc>
          <w:tcPr>
            <w:tcW w:w="33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  <w:jc w:val="center"/>
            </w:pPr>
            <w:r w:rsidRPr="00782E9F">
              <w:rPr>
                <w:b/>
                <w:bCs/>
              </w:rPr>
              <w:t>Наименование показателей</w:t>
            </w:r>
          </w:p>
        </w:tc>
        <w:tc>
          <w:tcPr>
            <w:tcW w:w="15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  <w:jc w:val="center"/>
            </w:pPr>
            <w:r w:rsidRPr="00782E9F">
              <w:rPr>
                <w:b/>
                <w:bCs/>
              </w:rPr>
              <w:t>Нормативные значения</w:t>
            </w:r>
          </w:p>
        </w:tc>
      </w:tr>
      <w:tr w:rsidR="005B609A" w:rsidRPr="00782E9F" w:rsidTr="0075241F">
        <w:tc>
          <w:tcPr>
            <w:tcW w:w="1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  <w:jc w:val="center"/>
            </w:pPr>
            <w:r w:rsidRPr="00782E9F">
              <w:t>1</w:t>
            </w:r>
          </w:p>
        </w:tc>
        <w:tc>
          <w:tcPr>
            <w:tcW w:w="3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</w:pPr>
            <w:r w:rsidRPr="00782E9F">
              <w:t>Укомплектованность штатными педагогическими кадрами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  <w:jc w:val="center"/>
            </w:pPr>
            <w:r w:rsidRPr="00782E9F">
              <w:t>100%</w:t>
            </w:r>
          </w:p>
        </w:tc>
      </w:tr>
      <w:tr w:rsidR="005B609A" w:rsidRPr="00782E9F" w:rsidTr="0075241F">
        <w:tc>
          <w:tcPr>
            <w:tcW w:w="13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  <w:jc w:val="center"/>
            </w:pPr>
            <w:r w:rsidRPr="00782E9F">
              <w:t>2</w:t>
            </w:r>
          </w:p>
        </w:tc>
        <w:tc>
          <w:tcPr>
            <w:tcW w:w="486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  <w:jc w:val="center"/>
            </w:pPr>
            <w:r w:rsidRPr="00782E9F">
              <w:t>Предельная наполняемость классов комплектов (на 1 класс):</w:t>
            </w:r>
          </w:p>
        </w:tc>
      </w:tr>
      <w:tr w:rsidR="005B609A" w:rsidRPr="00782E9F" w:rsidTr="0075241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609A" w:rsidRPr="00782E9F" w:rsidRDefault="005B609A" w:rsidP="007524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</w:pPr>
            <w:r w:rsidRPr="00782E9F">
              <w:t xml:space="preserve">Начальное общее образование (1-4 </w:t>
            </w:r>
            <w:proofErr w:type="spellStart"/>
            <w:r w:rsidRPr="00782E9F">
              <w:t>кл</w:t>
            </w:r>
            <w:proofErr w:type="spellEnd"/>
            <w:r w:rsidRPr="00782E9F">
              <w:t>.)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  <w:jc w:val="center"/>
            </w:pPr>
            <w:r w:rsidRPr="00782E9F">
              <w:t>не более 25</w:t>
            </w:r>
          </w:p>
        </w:tc>
      </w:tr>
      <w:tr w:rsidR="005B609A" w:rsidRPr="00782E9F" w:rsidTr="0075241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609A" w:rsidRPr="00782E9F" w:rsidRDefault="005B609A" w:rsidP="007524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</w:pPr>
            <w:r w:rsidRPr="00782E9F">
              <w:t xml:space="preserve">Основное общее образование (5-9 </w:t>
            </w:r>
            <w:proofErr w:type="spellStart"/>
            <w:r w:rsidRPr="00782E9F">
              <w:t>кл</w:t>
            </w:r>
            <w:proofErr w:type="spellEnd"/>
            <w:r w:rsidRPr="00782E9F">
              <w:t>.)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  <w:jc w:val="center"/>
            </w:pPr>
            <w:r w:rsidRPr="00782E9F">
              <w:t>не более 25</w:t>
            </w:r>
          </w:p>
        </w:tc>
      </w:tr>
      <w:tr w:rsidR="005B609A" w:rsidRPr="00782E9F" w:rsidTr="0075241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609A" w:rsidRPr="00782E9F" w:rsidRDefault="005B609A" w:rsidP="007524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</w:pPr>
            <w:r w:rsidRPr="00782E9F">
              <w:t xml:space="preserve">Среднее общее образование (10-11 </w:t>
            </w:r>
            <w:proofErr w:type="spellStart"/>
            <w:r w:rsidRPr="00782E9F">
              <w:t>кл</w:t>
            </w:r>
            <w:proofErr w:type="spellEnd"/>
            <w:r w:rsidRPr="00782E9F">
              <w:t>.)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  <w:jc w:val="center"/>
            </w:pPr>
            <w:r w:rsidRPr="00782E9F">
              <w:t>не более 20</w:t>
            </w:r>
          </w:p>
        </w:tc>
      </w:tr>
      <w:tr w:rsidR="005B609A" w:rsidRPr="00782E9F" w:rsidTr="0075241F">
        <w:tc>
          <w:tcPr>
            <w:tcW w:w="1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  <w:jc w:val="center"/>
            </w:pPr>
            <w:r w:rsidRPr="00782E9F">
              <w:t>3</w:t>
            </w:r>
          </w:p>
        </w:tc>
        <w:tc>
          <w:tcPr>
            <w:tcW w:w="3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</w:pPr>
            <w:r w:rsidRPr="00782E9F">
              <w:t>Полезная площадь нежилого помещения на ученика с учетом 2 сменности уроков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  <w:jc w:val="center"/>
            </w:pPr>
            <w:r w:rsidRPr="00782E9F">
              <w:t xml:space="preserve">5 </w:t>
            </w:r>
            <w:proofErr w:type="spellStart"/>
            <w:r w:rsidRPr="00782E9F">
              <w:t>кв.м</w:t>
            </w:r>
            <w:proofErr w:type="spellEnd"/>
          </w:p>
        </w:tc>
      </w:tr>
      <w:tr w:rsidR="005B609A" w:rsidRPr="00782E9F" w:rsidTr="0075241F">
        <w:tc>
          <w:tcPr>
            <w:tcW w:w="1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  <w:jc w:val="center"/>
            </w:pPr>
            <w:r w:rsidRPr="00782E9F">
              <w:t>4</w:t>
            </w:r>
          </w:p>
        </w:tc>
        <w:tc>
          <w:tcPr>
            <w:tcW w:w="3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</w:pPr>
            <w:r w:rsidRPr="00782E9F">
              <w:t>Наличие оборудованных учебных кабинетов, компьютерных классов, объектов для проведения практических и лабораторных занятий, позволяющие реализовывать заявленные образовательные программы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</w:pPr>
            <w:r w:rsidRPr="00782E9F">
              <w:t>100% в соответствии с требованиями государственного образовательного стандарта</w:t>
            </w:r>
          </w:p>
        </w:tc>
      </w:tr>
      <w:tr w:rsidR="005B609A" w:rsidRPr="00782E9F" w:rsidTr="0075241F">
        <w:tc>
          <w:tcPr>
            <w:tcW w:w="1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  <w:jc w:val="center"/>
            </w:pPr>
            <w:r w:rsidRPr="00782E9F">
              <w:t>5</w:t>
            </w:r>
          </w:p>
        </w:tc>
        <w:tc>
          <w:tcPr>
            <w:tcW w:w="3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</w:pPr>
            <w:r w:rsidRPr="00782E9F">
              <w:t>Обязательные учебники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  <w:jc w:val="center"/>
            </w:pPr>
            <w:r w:rsidRPr="00782E9F">
              <w:t>1:1</w:t>
            </w:r>
          </w:p>
        </w:tc>
      </w:tr>
      <w:tr w:rsidR="005B609A" w:rsidRPr="00782E9F" w:rsidTr="0075241F">
        <w:tc>
          <w:tcPr>
            <w:tcW w:w="1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  <w:jc w:val="center"/>
            </w:pPr>
            <w:r w:rsidRPr="00782E9F">
              <w:t>6</w:t>
            </w:r>
          </w:p>
        </w:tc>
        <w:tc>
          <w:tcPr>
            <w:tcW w:w="3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</w:pPr>
            <w:r w:rsidRPr="00782E9F">
              <w:t>Столовая (количество ед.)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  <w:jc w:val="center"/>
            </w:pPr>
            <w:r w:rsidRPr="00782E9F">
              <w:t>1</w:t>
            </w:r>
          </w:p>
        </w:tc>
      </w:tr>
      <w:tr w:rsidR="005B609A" w:rsidRPr="00782E9F" w:rsidTr="0075241F">
        <w:tc>
          <w:tcPr>
            <w:tcW w:w="1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  <w:jc w:val="center"/>
            </w:pPr>
            <w:r w:rsidRPr="00782E9F">
              <w:t>7</w:t>
            </w:r>
          </w:p>
        </w:tc>
        <w:tc>
          <w:tcPr>
            <w:tcW w:w="3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</w:pPr>
            <w:r w:rsidRPr="00782E9F">
              <w:t>Спортивный зал (количество ед.)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  <w:jc w:val="center"/>
            </w:pPr>
            <w:r w:rsidRPr="00782E9F">
              <w:t>1</w:t>
            </w:r>
          </w:p>
        </w:tc>
      </w:tr>
      <w:tr w:rsidR="005B609A" w:rsidRPr="00782E9F" w:rsidTr="0075241F">
        <w:tc>
          <w:tcPr>
            <w:tcW w:w="1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  <w:jc w:val="center"/>
            </w:pPr>
            <w:r w:rsidRPr="00782E9F">
              <w:t>8</w:t>
            </w:r>
          </w:p>
        </w:tc>
        <w:tc>
          <w:tcPr>
            <w:tcW w:w="3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</w:pPr>
            <w:r w:rsidRPr="00782E9F">
              <w:t>Актовый зал (количество ед.)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  <w:jc w:val="center"/>
            </w:pPr>
            <w:r w:rsidRPr="00782E9F">
              <w:t>1</w:t>
            </w:r>
          </w:p>
        </w:tc>
      </w:tr>
      <w:tr w:rsidR="005B609A" w:rsidRPr="00782E9F" w:rsidTr="0075241F">
        <w:tc>
          <w:tcPr>
            <w:tcW w:w="1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  <w:jc w:val="center"/>
            </w:pPr>
            <w:r w:rsidRPr="00782E9F">
              <w:t>9</w:t>
            </w:r>
          </w:p>
        </w:tc>
        <w:tc>
          <w:tcPr>
            <w:tcW w:w="3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</w:pPr>
            <w:r w:rsidRPr="00782E9F">
              <w:t>Медпункт (количество ед.)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  <w:jc w:val="center"/>
            </w:pPr>
            <w:r w:rsidRPr="00782E9F">
              <w:t>1</w:t>
            </w:r>
          </w:p>
        </w:tc>
      </w:tr>
    </w:tbl>
    <w:p w:rsidR="005B609A" w:rsidRPr="00782E9F" w:rsidRDefault="005B609A" w:rsidP="005B609A">
      <w:pPr>
        <w:pStyle w:val="tkTekst"/>
      </w:pPr>
      <w:r>
        <w:t> </w:t>
      </w:r>
    </w:p>
    <w:p w:rsidR="005B609A" w:rsidRDefault="005B609A" w:rsidP="005B609A">
      <w:pPr>
        <w:pStyle w:val="tkTekst"/>
        <w:jc w:val="right"/>
      </w:pPr>
      <w:r>
        <w:t>Приложение 14</w:t>
      </w:r>
    </w:p>
    <w:p w:rsidR="005B609A" w:rsidRDefault="005B609A" w:rsidP="005B609A">
      <w:pPr>
        <w:pStyle w:val="tkNazvanie"/>
      </w:pPr>
      <w:r>
        <w:t>ДОПОЛНИТЕЛЬНЫЕ ЛИЦЕНЗИОННЫЕ ТРЕБОВАНИЯ</w:t>
      </w:r>
      <w:r>
        <w:br/>
        <w:t>для реализации программ начального профессионального образования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"/>
        <w:gridCol w:w="5691"/>
        <w:gridCol w:w="3205"/>
      </w:tblGrid>
      <w:tr w:rsidR="005B609A" w:rsidRPr="00782E9F" w:rsidTr="0075241F">
        <w:tc>
          <w:tcPr>
            <w:tcW w:w="1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  <w:jc w:val="center"/>
            </w:pPr>
            <w:r w:rsidRPr="00782E9F">
              <w:rPr>
                <w:b/>
                <w:bCs/>
              </w:rPr>
              <w:t>№</w:t>
            </w:r>
          </w:p>
        </w:tc>
        <w:tc>
          <w:tcPr>
            <w:tcW w:w="3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  <w:jc w:val="center"/>
            </w:pPr>
            <w:r w:rsidRPr="00782E9F">
              <w:rPr>
                <w:b/>
                <w:bCs/>
              </w:rPr>
              <w:t>Наименование показателей</w:t>
            </w:r>
          </w:p>
        </w:tc>
        <w:tc>
          <w:tcPr>
            <w:tcW w:w="17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  <w:jc w:val="center"/>
            </w:pPr>
            <w:r w:rsidRPr="00782E9F">
              <w:rPr>
                <w:b/>
                <w:bCs/>
              </w:rPr>
              <w:t>Нормативные значения</w:t>
            </w:r>
          </w:p>
        </w:tc>
      </w:tr>
      <w:tr w:rsidR="005B609A" w:rsidRPr="00782E9F" w:rsidTr="0075241F">
        <w:tc>
          <w:tcPr>
            <w:tcW w:w="1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  <w:jc w:val="center"/>
            </w:pPr>
            <w:r w:rsidRPr="00782E9F">
              <w:t>1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</w:pPr>
            <w:r w:rsidRPr="00782E9F">
              <w:t>Укомплектованность штатными педагогическими кадрами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  <w:jc w:val="center"/>
            </w:pPr>
            <w:r w:rsidRPr="00782E9F">
              <w:t>100%</w:t>
            </w:r>
          </w:p>
        </w:tc>
      </w:tr>
      <w:tr w:rsidR="005B609A" w:rsidRPr="00782E9F" w:rsidTr="0075241F">
        <w:tc>
          <w:tcPr>
            <w:tcW w:w="1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  <w:jc w:val="center"/>
            </w:pPr>
            <w:r w:rsidRPr="00782E9F">
              <w:t>2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</w:pPr>
            <w:r w:rsidRPr="00782E9F">
              <w:t>Предельная наполняемость групп по программам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  <w:jc w:val="center"/>
            </w:pPr>
            <w:r w:rsidRPr="00782E9F">
              <w:t>До 25</w:t>
            </w:r>
          </w:p>
        </w:tc>
      </w:tr>
      <w:tr w:rsidR="005B609A" w:rsidRPr="00782E9F" w:rsidTr="0075241F">
        <w:tc>
          <w:tcPr>
            <w:tcW w:w="1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  <w:jc w:val="center"/>
            </w:pPr>
            <w:r w:rsidRPr="00782E9F">
              <w:t>3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</w:pPr>
            <w:r w:rsidRPr="00782E9F">
              <w:t>Полезная площадь на 1 обучающегося (</w:t>
            </w:r>
            <w:proofErr w:type="spellStart"/>
            <w:r w:rsidRPr="00782E9F">
              <w:t>кв.м</w:t>
            </w:r>
            <w:proofErr w:type="spellEnd"/>
            <w:r w:rsidRPr="00782E9F">
              <w:t>) с учетом 2-сменности занятий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  <w:jc w:val="center"/>
            </w:pPr>
            <w:r w:rsidRPr="00782E9F">
              <w:t>12</w:t>
            </w:r>
          </w:p>
        </w:tc>
      </w:tr>
      <w:tr w:rsidR="005B609A" w:rsidRPr="00782E9F" w:rsidTr="0075241F">
        <w:tc>
          <w:tcPr>
            <w:tcW w:w="1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  <w:jc w:val="center"/>
            </w:pPr>
            <w:r w:rsidRPr="00782E9F">
              <w:t>4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</w:pPr>
            <w:r w:rsidRPr="00782E9F">
              <w:t>Наличие оборудованных учебных кабинетов, компьютерных классов, объектов для проведения практических и лабораторных занятий, позволяющие реализовывать заявленные образовательные программы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</w:pPr>
            <w:r w:rsidRPr="00782E9F">
              <w:t>В соответствии с требованиями государственных стандартов начального профессионального образования</w:t>
            </w:r>
          </w:p>
        </w:tc>
      </w:tr>
      <w:tr w:rsidR="005B609A" w:rsidRPr="00782E9F" w:rsidTr="0075241F">
        <w:tc>
          <w:tcPr>
            <w:tcW w:w="1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  <w:jc w:val="center"/>
            </w:pPr>
            <w:r w:rsidRPr="00782E9F">
              <w:t>5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</w:pPr>
            <w:r w:rsidRPr="00782E9F">
              <w:t>Обязательные учебники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  <w:jc w:val="center"/>
            </w:pPr>
            <w:r w:rsidRPr="00782E9F">
              <w:t>1:1</w:t>
            </w:r>
          </w:p>
        </w:tc>
      </w:tr>
      <w:tr w:rsidR="005B609A" w:rsidRPr="00782E9F" w:rsidTr="0075241F">
        <w:tc>
          <w:tcPr>
            <w:tcW w:w="1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  <w:jc w:val="center"/>
            </w:pPr>
            <w:r w:rsidRPr="00782E9F">
              <w:t>6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</w:pPr>
            <w:r w:rsidRPr="00782E9F">
              <w:t>Столовая (количество ед.)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  <w:jc w:val="center"/>
            </w:pPr>
            <w:r w:rsidRPr="00782E9F">
              <w:t>1</w:t>
            </w:r>
          </w:p>
        </w:tc>
      </w:tr>
      <w:tr w:rsidR="005B609A" w:rsidRPr="00782E9F" w:rsidTr="0075241F">
        <w:tc>
          <w:tcPr>
            <w:tcW w:w="1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  <w:jc w:val="center"/>
            </w:pPr>
            <w:r w:rsidRPr="00782E9F">
              <w:lastRenderedPageBreak/>
              <w:t>7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</w:pPr>
            <w:r w:rsidRPr="00782E9F">
              <w:t>Спортзал (количество ед.)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  <w:jc w:val="center"/>
            </w:pPr>
            <w:r w:rsidRPr="00782E9F">
              <w:t>1</w:t>
            </w:r>
          </w:p>
        </w:tc>
      </w:tr>
      <w:tr w:rsidR="005B609A" w:rsidRPr="00782E9F" w:rsidTr="0075241F">
        <w:tc>
          <w:tcPr>
            <w:tcW w:w="1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  <w:jc w:val="center"/>
            </w:pPr>
            <w:r w:rsidRPr="00782E9F">
              <w:t>8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</w:pPr>
            <w:r w:rsidRPr="00782E9F">
              <w:t>Актовый зал (количество ед.)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  <w:jc w:val="center"/>
            </w:pPr>
            <w:r w:rsidRPr="00782E9F">
              <w:t>1</w:t>
            </w:r>
          </w:p>
        </w:tc>
      </w:tr>
      <w:tr w:rsidR="005B609A" w:rsidRPr="00782E9F" w:rsidTr="0075241F">
        <w:tc>
          <w:tcPr>
            <w:tcW w:w="1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  <w:jc w:val="center"/>
            </w:pPr>
            <w:r w:rsidRPr="00782E9F">
              <w:t>9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</w:pPr>
            <w:r w:rsidRPr="00782E9F">
              <w:t>Медпункт (количество ед.)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  <w:jc w:val="center"/>
            </w:pPr>
            <w:r w:rsidRPr="00782E9F">
              <w:t>1</w:t>
            </w:r>
          </w:p>
        </w:tc>
      </w:tr>
    </w:tbl>
    <w:p w:rsidR="005B609A" w:rsidRPr="00782E9F" w:rsidRDefault="005B609A" w:rsidP="005B609A">
      <w:pPr>
        <w:pStyle w:val="tkTekst"/>
      </w:pPr>
      <w:r>
        <w:t> </w:t>
      </w:r>
    </w:p>
    <w:p w:rsidR="005B609A" w:rsidRDefault="005B609A" w:rsidP="005B609A">
      <w:pPr>
        <w:pStyle w:val="tkTekst"/>
        <w:jc w:val="right"/>
      </w:pPr>
      <w:r>
        <w:t>Приложение 15</w:t>
      </w:r>
    </w:p>
    <w:p w:rsidR="005B609A" w:rsidRDefault="005B609A" w:rsidP="005B609A">
      <w:pPr>
        <w:pStyle w:val="tkNazvanie"/>
      </w:pPr>
      <w:r>
        <w:t>ДОПОЛНИТЕЛЬНЫЕ ЛИЦЕНЗИОННЫЕ ТРЕБОВАНИЯ</w:t>
      </w:r>
      <w:r>
        <w:br/>
        <w:t>для реализации программ среднего профессионального образования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"/>
        <w:gridCol w:w="6261"/>
        <w:gridCol w:w="2635"/>
      </w:tblGrid>
      <w:tr w:rsidR="005B609A" w:rsidRPr="00782E9F" w:rsidTr="0075241F">
        <w:tc>
          <w:tcPr>
            <w:tcW w:w="1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  <w:jc w:val="center"/>
            </w:pPr>
            <w:r w:rsidRPr="00782E9F">
              <w:rPr>
                <w:b/>
                <w:bCs/>
              </w:rPr>
              <w:t>№</w:t>
            </w:r>
          </w:p>
        </w:tc>
        <w:tc>
          <w:tcPr>
            <w:tcW w:w="34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  <w:jc w:val="center"/>
            </w:pPr>
            <w:r w:rsidRPr="00782E9F">
              <w:rPr>
                <w:b/>
                <w:bCs/>
              </w:rPr>
              <w:t>Наименование показателей</w:t>
            </w:r>
          </w:p>
        </w:tc>
        <w:tc>
          <w:tcPr>
            <w:tcW w:w="14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  <w:jc w:val="center"/>
            </w:pPr>
            <w:r w:rsidRPr="00782E9F">
              <w:rPr>
                <w:b/>
                <w:bCs/>
              </w:rPr>
              <w:t>Нормативны е значения</w:t>
            </w:r>
          </w:p>
        </w:tc>
      </w:tr>
      <w:tr w:rsidR="005B609A" w:rsidRPr="00782E9F" w:rsidTr="0075241F"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  <w:jc w:val="center"/>
            </w:pPr>
            <w:r w:rsidRPr="00782E9F">
              <w:rPr>
                <w:b/>
                <w:bCs/>
              </w:rPr>
              <w:t>1. Кадровый потенциал</w:t>
            </w:r>
          </w:p>
        </w:tc>
      </w:tr>
      <w:tr w:rsidR="005B609A" w:rsidRPr="00782E9F" w:rsidTr="0075241F">
        <w:tc>
          <w:tcPr>
            <w:tcW w:w="1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  <w:jc w:val="center"/>
            </w:pPr>
            <w:r w:rsidRPr="00782E9F">
              <w:t>1</w:t>
            </w:r>
          </w:p>
        </w:tc>
        <w:tc>
          <w:tcPr>
            <w:tcW w:w="3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</w:pPr>
            <w:r w:rsidRPr="00782E9F">
              <w:t>Доля штатных преподавателей к общему числу преподавателей образовательной программы(*)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  <w:jc w:val="center"/>
            </w:pPr>
            <w:r w:rsidRPr="00782E9F">
              <w:t>80%</w:t>
            </w:r>
          </w:p>
        </w:tc>
      </w:tr>
      <w:tr w:rsidR="005B609A" w:rsidRPr="00782E9F" w:rsidTr="0075241F"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  <w:jc w:val="center"/>
            </w:pPr>
            <w:r w:rsidRPr="00782E9F">
              <w:rPr>
                <w:b/>
                <w:bCs/>
              </w:rPr>
              <w:t>2. Материально-техническое обеспечение</w:t>
            </w:r>
            <w:r w:rsidRPr="00782E9F">
              <w:rPr>
                <w:b/>
                <w:bCs/>
              </w:rPr>
              <w:br/>
            </w:r>
            <w:r w:rsidRPr="00782E9F">
              <w:t>Полезная площадь на 1 студента (</w:t>
            </w:r>
            <w:proofErr w:type="spellStart"/>
            <w:r w:rsidRPr="00782E9F">
              <w:t>кв.м</w:t>
            </w:r>
            <w:proofErr w:type="spellEnd"/>
            <w:r w:rsidRPr="00782E9F">
              <w:t>) с учетом 2-сменности занятий</w:t>
            </w:r>
          </w:p>
        </w:tc>
      </w:tr>
      <w:tr w:rsidR="005B609A" w:rsidRPr="00782E9F" w:rsidTr="0075241F">
        <w:tc>
          <w:tcPr>
            <w:tcW w:w="13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  <w:jc w:val="center"/>
            </w:pPr>
            <w:r w:rsidRPr="00782E9F">
              <w:t>2</w:t>
            </w:r>
          </w:p>
        </w:tc>
        <w:tc>
          <w:tcPr>
            <w:tcW w:w="486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  <w:jc w:val="center"/>
            </w:pPr>
            <w:r w:rsidRPr="00782E9F">
              <w:t>Средние профессиональные учебные заведения</w:t>
            </w:r>
          </w:p>
        </w:tc>
      </w:tr>
      <w:tr w:rsidR="005B609A" w:rsidRPr="00782E9F" w:rsidTr="0075241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609A" w:rsidRPr="00782E9F" w:rsidRDefault="005B609A" w:rsidP="007524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</w:pPr>
            <w:r w:rsidRPr="00782E9F">
              <w:t>- технические, сельскохозяйственные, педагогические, медицинские и гуманитарные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  <w:jc w:val="center"/>
            </w:pPr>
            <w:r w:rsidRPr="00782E9F">
              <w:t>7</w:t>
            </w:r>
          </w:p>
        </w:tc>
      </w:tr>
      <w:tr w:rsidR="005B609A" w:rsidRPr="00782E9F" w:rsidTr="0075241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609A" w:rsidRPr="00782E9F" w:rsidRDefault="005B609A" w:rsidP="007524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</w:pPr>
            <w:r w:rsidRPr="00782E9F">
              <w:t>- физической культуры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  <w:jc w:val="center"/>
            </w:pPr>
            <w:r w:rsidRPr="00782E9F">
              <w:t>10</w:t>
            </w:r>
          </w:p>
        </w:tc>
      </w:tr>
      <w:tr w:rsidR="005B609A" w:rsidRPr="00782E9F" w:rsidTr="0075241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609A" w:rsidRPr="00782E9F" w:rsidRDefault="005B609A" w:rsidP="007524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</w:pPr>
            <w:r w:rsidRPr="00782E9F">
              <w:t>- культуры, изобразительного искусства, архитектуры, театральные и консерватории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  <w:jc w:val="center"/>
            </w:pPr>
            <w:r w:rsidRPr="00782E9F">
              <w:t>11</w:t>
            </w:r>
          </w:p>
        </w:tc>
      </w:tr>
      <w:tr w:rsidR="005B609A" w:rsidRPr="00782E9F" w:rsidTr="0075241F">
        <w:tc>
          <w:tcPr>
            <w:tcW w:w="1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  <w:jc w:val="center"/>
            </w:pPr>
            <w:r w:rsidRPr="00782E9F">
              <w:t>3</w:t>
            </w:r>
          </w:p>
        </w:tc>
        <w:tc>
          <w:tcPr>
            <w:tcW w:w="3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</w:pPr>
            <w:r w:rsidRPr="00782E9F">
              <w:t>Наличие оборудованных учебных кабинетов, компьютерных классов, объектов для проведения практических и лабораторных занятий, позволяющие реализовывать заявленные образовательные программы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</w:pPr>
            <w:r w:rsidRPr="00782E9F">
              <w:t>В соответствии с требованиями государственных образовательных стандартов</w:t>
            </w:r>
          </w:p>
        </w:tc>
      </w:tr>
      <w:tr w:rsidR="005B609A" w:rsidRPr="00782E9F" w:rsidTr="0075241F">
        <w:tc>
          <w:tcPr>
            <w:tcW w:w="1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  <w:jc w:val="center"/>
            </w:pPr>
            <w:r w:rsidRPr="00782E9F">
              <w:t>4</w:t>
            </w:r>
          </w:p>
        </w:tc>
        <w:tc>
          <w:tcPr>
            <w:tcW w:w="3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</w:pPr>
            <w:r w:rsidRPr="00782E9F">
              <w:t>Актовый зал (количество ед.)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  <w:jc w:val="center"/>
            </w:pPr>
            <w:r w:rsidRPr="00782E9F">
              <w:t>1</w:t>
            </w:r>
          </w:p>
        </w:tc>
      </w:tr>
      <w:tr w:rsidR="005B609A" w:rsidRPr="00782E9F" w:rsidTr="0075241F">
        <w:tc>
          <w:tcPr>
            <w:tcW w:w="1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  <w:jc w:val="center"/>
            </w:pPr>
            <w:r w:rsidRPr="00782E9F">
              <w:t>5</w:t>
            </w:r>
          </w:p>
        </w:tc>
        <w:tc>
          <w:tcPr>
            <w:tcW w:w="3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</w:pPr>
            <w:r w:rsidRPr="00782E9F">
              <w:t>Спорт зал (количество ед.)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  <w:jc w:val="center"/>
            </w:pPr>
            <w:r w:rsidRPr="00782E9F">
              <w:t>1</w:t>
            </w:r>
          </w:p>
        </w:tc>
      </w:tr>
      <w:tr w:rsidR="005B609A" w:rsidRPr="00782E9F" w:rsidTr="0075241F">
        <w:tc>
          <w:tcPr>
            <w:tcW w:w="1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  <w:jc w:val="center"/>
            </w:pPr>
            <w:r w:rsidRPr="00782E9F">
              <w:t>6</w:t>
            </w:r>
          </w:p>
        </w:tc>
        <w:tc>
          <w:tcPr>
            <w:tcW w:w="3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</w:pPr>
            <w:r w:rsidRPr="00782E9F">
              <w:t>Столовая (количество ед.)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  <w:jc w:val="center"/>
            </w:pPr>
            <w:r w:rsidRPr="00782E9F">
              <w:t>1</w:t>
            </w:r>
          </w:p>
        </w:tc>
      </w:tr>
      <w:tr w:rsidR="005B609A" w:rsidRPr="00782E9F" w:rsidTr="0075241F">
        <w:tc>
          <w:tcPr>
            <w:tcW w:w="1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  <w:jc w:val="center"/>
            </w:pPr>
            <w:r w:rsidRPr="00782E9F">
              <w:t>7</w:t>
            </w:r>
          </w:p>
        </w:tc>
        <w:tc>
          <w:tcPr>
            <w:tcW w:w="3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</w:pPr>
            <w:r w:rsidRPr="00782E9F">
              <w:t>Медпункт (количество ед.)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  <w:jc w:val="center"/>
            </w:pPr>
            <w:r w:rsidRPr="00782E9F">
              <w:t>1</w:t>
            </w:r>
          </w:p>
        </w:tc>
      </w:tr>
      <w:tr w:rsidR="005B609A" w:rsidRPr="00782E9F" w:rsidTr="0075241F">
        <w:tc>
          <w:tcPr>
            <w:tcW w:w="13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  <w:jc w:val="center"/>
            </w:pPr>
            <w:r w:rsidRPr="00782E9F">
              <w:t>8</w:t>
            </w:r>
          </w:p>
        </w:tc>
        <w:tc>
          <w:tcPr>
            <w:tcW w:w="486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  <w:jc w:val="center"/>
            </w:pPr>
            <w:r w:rsidRPr="00782E9F">
              <w:t>Соотношение преподаватель/студент</w:t>
            </w:r>
          </w:p>
        </w:tc>
      </w:tr>
      <w:tr w:rsidR="005B609A" w:rsidRPr="00782E9F" w:rsidTr="0075241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609A" w:rsidRPr="00782E9F" w:rsidRDefault="005B609A" w:rsidP="007524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</w:pPr>
            <w:r w:rsidRPr="00782E9F">
              <w:t>- технические, сельскохозяйственные, педагогические, медицинские и гуманитарные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  <w:jc w:val="center"/>
            </w:pPr>
            <w:r w:rsidRPr="00782E9F">
              <w:t>не более 1:12</w:t>
            </w:r>
          </w:p>
        </w:tc>
      </w:tr>
      <w:tr w:rsidR="005B609A" w:rsidRPr="00782E9F" w:rsidTr="0075241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609A" w:rsidRPr="00782E9F" w:rsidRDefault="005B609A" w:rsidP="007524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</w:pPr>
            <w:r w:rsidRPr="00782E9F">
              <w:t>- культуры и искусства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  <w:jc w:val="center"/>
            </w:pPr>
            <w:r w:rsidRPr="00782E9F">
              <w:t>не более 1:3</w:t>
            </w:r>
          </w:p>
        </w:tc>
      </w:tr>
      <w:tr w:rsidR="005B609A" w:rsidRPr="00782E9F" w:rsidTr="0075241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609A" w:rsidRPr="00782E9F" w:rsidRDefault="005B609A" w:rsidP="007524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</w:pPr>
            <w:r w:rsidRPr="00782E9F">
              <w:t>- физической культуры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  <w:jc w:val="center"/>
            </w:pPr>
            <w:r w:rsidRPr="00782E9F">
              <w:t>не более 1:6</w:t>
            </w:r>
          </w:p>
        </w:tc>
      </w:tr>
      <w:tr w:rsidR="005B609A" w:rsidRPr="00782E9F" w:rsidTr="0075241F"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  <w:jc w:val="center"/>
            </w:pPr>
            <w:r w:rsidRPr="00782E9F">
              <w:rPr>
                <w:b/>
                <w:bCs/>
              </w:rPr>
              <w:t>3. Учебно-методическое обеспечение (в соответствии с годами выпуска)</w:t>
            </w:r>
          </w:p>
        </w:tc>
      </w:tr>
      <w:tr w:rsidR="005B609A" w:rsidRPr="00782E9F" w:rsidTr="0075241F">
        <w:tc>
          <w:tcPr>
            <w:tcW w:w="1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  <w:jc w:val="center"/>
            </w:pPr>
            <w:r w:rsidRPr="00782E9F">
              <w:t>9</w:t>
            </w:r>
          </w:p>
        </w:tc>
        <w:tc>
          <w:tcPr>
            <w:tcW w:w="3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</w:pPr>
            <w:r w:rsidRPr="00782E9F">
              <w:t>Обязательные учебники</w:t>
            </w:r>
            <w:r w:rsidRPr="00782E9F">
              <w:rPr>
                <w:lang w:val="en-US"/>
              </w:rPr>
              <w:t>(</w:t>
            </w:r>
            <w:r w:rsidRPr="00782E9F">
              <w:t>**</w:t>
            </w:r>
            <w:r w:rsidRPr="00782E9F">
              <w:rPr>
                <w:lang w:val="en-US"/>
              </w:rPr>
              <w:t>)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  <w:jc w:val="center"/>
            </w:pPr>
            <w:r w:rsidRPr="00782E9F">
              <w:t>0,5</w:t>
            </w:r>
          </w:p>
        </w:tc>
      </w:tr>
      <w:tr w:rsidR="005B609A" w:rsidRPr="00782E9F" w:rsidTr="0075241F">
        <w:tc>
          <w:tcPr>
            <w:tcW w:w="1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  <w:jc w:val="center"/>
            </w:pPr>
            <w:r w:rsidRPr="00782E9F">
              <w:t>10</w:t>
            </w:r>
          </w:p>
        </w:tc>
        <w:tc>
          <w:tcPr>
            <w:tcW w:w="3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</w:pPr>
            <w:r w:rsidRPr="00782E9F">
              <w:t>Методические пособия к лабораторным и курсовым работам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  <w:jc w:val="center"/>
            </w:pPr>
            <w:r w:rsidRPr="00782E9F">
              <w:t>1:1</w:t>
            </w:r>
          </w:p>
        </w:tc>
      </w:tr>
      <w:tr w:rsidR="005B609A" w:rsidRPr="00782E9F" w:rsidTr="0075241F">
        <w:tc>
          <w:tcPr>
            <w:tcW w:w="1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  <w:jc w:val="center"/>
            </w:pPr>
            <w:r w:rsidRPr="00782E9F">
              <w:rPr>
                <w:lang w:val="en-US"/>
              </w:rPr>
              <w:t>11</w:t>
            </w:r>
          </w:p>
        </w:tc>
        <w:tc>
          <w:tcPr>
            <w:tcW w:w="3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</w:pPr>
            <w:r w:rsidRPr="00782E9F">
              <w:t>Количество студентов заочной и очно-заочной форм обучения от числа студентов очной формы обучения(***)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  <w:jc w:val="center"/>
            </w:pPr>
            <w:r w:rsidRPr="00782E9F">
              <w:t>1:1</w:t>
            </w:r>
          </w:p>
        </w:tc>
      </w:tr>
    </w:tbl>
    <w:p w:rsidR="005B609A" w:rsidRPr="00782E9F" w:rsidRDefault="005B609A" w:rsidP="005B609A">
      <w:pPr>
        <w:pStyle w:val="tkTekst"/>
        <w:spacing w:before="120"/>
      </w:pPr>
      <w:r>
        <w:t>Примечание:</w:t>
      </w:r>
    </w:p>
    <w:p w:rsidR="005B609A" w:rsidRDefault="005B609A" w:rsidP="005B609A">
      <w:pPr>
        <w:pStyle w:val="tkTekst"/>
      </w:pPr>
      <w:r>
        <w:t>(*) - Штатными преподавателями считаются преподаватели, для которых работа в данной образовательной организации является основной согласно трудовой книжке.</w:t>
      </w:r>
    </w:p>
    <w:p w:rsidR="005B609A" w:rsidRDefault="005B609A" w:rsidP="005B609A">
      <w:pPr>
        <w:pStyle w:val="tkTekst"/>
      </w:pPr>
      <w:r>
        <w:lastRenderedPageBreak/>
        <w:t>(**) - Обязательные учебники и методические пособия определяются рабочими программами на основании требований государственных образовательных стандартов. В качестве учебников могут использоваться тиражированные экземпляры конспектов лекций, электронных учебников.</w:t>
      </w:r>
    </w:p>
    <w:p w:rsidR="005B609A" w:rsidRDefault="005B609A" w:rsidP="005B609A">
      <w:pPr>
        <w:pStyle w:val="tkTekst"/>
      </w:pPr>
      <w:r>
        <w:t>(***) - Обучение студентов по заочной и очно-заочной (вечерней) формам обучения разрешаются только при наличии студентов очной формы обучения.</w:t>
      </w:r>
    </w:p>
    <w:p w:rsidR="005B609A" w:rsidRDefault="005B609A" w:rsidP="005B609A">
      <w:pPr>
        <w:pStyle w:val="tkTekst"/>
      </w:pPr>
      <w:r>
        <w:t> </w:t>
      </w:r>
    </w:p>
    <w:p w:rsidR="005B609A" w:rsidRDefault="005B609A" w:rsidP="005B609A">
      <w:pPr>
        <w:pStyle w:val="tkTekst"/>
        <w:jc w:val="right"/>
      </w:pPr>
      <w:r>
        <w:t>Приложение 16</w:t>
      </w:r>
    </w:p>
    <w:p w:rsidR="005B609A" w:rsidRDefault="005B609A" w:rsidP="005B609A">
      <w:pPr>
        <w:pStyle w:val="tkNazvanie"/>
      </w:pPr>
      <w:r>
        <w:t>ДОПОЛНИТЕЛЬНЫЕ ЛИЦЕНЗИОННЫЕ ТРЕБОВАНИЯ</w:t>
      </w:r>
      <w:r>
        <w:br/>
        <w:t>для реализации программ высшего профессионального, последипломного и послевузовского профессионального образования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"/>
        <w:gridCol w:w="6401"/>
        <w:gridCol w:w="2495"/>
      </w:tblGrid>
      <w:tr w:rsidR="005B609A" w:rsidRPr="00782E9F" w:rsidTr="0075241F">
        <w:tc>
          <w:tcPr>
            <w:tcW w:w="1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  <w:jc w:val="center"/>
            </w:pPr>
            <w:r w:rsidRPr="00782E9F">
              <w:rPr>
                <w:b/>
                <w:bCs/>
              </w:rPr>
              <w:t>№</w:t>
            </w:r>
          </w:p>
        </w:tc>
        <w:tc>
          <w:tcPr>
            <w:tcW w:w="34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  <w:jc w:val="center"/>
            </w:pPr>
            <w:r w:rsidRPr="00782E9F">
              <w:rPr>
                <w:b/>
                <w:bCs/>
              </w:rPr>
              <w:t>Наименование показателей</w:t>
            </w:r>
          </w:p>
        </w:tc>
        <w:tc>
          <w:tcPr>
            <w:tcW w:w="13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  <w:jc w:val="center"/>
            </w:pPr>
            <w:r w:rsidRPr="00782E9F">
              <w:rPr>
                <w:b/>
                <w:bCs/>
              </w:rPr>
              <w:t>Нормативные значения</w:t>
            </w:r>
          </w:p>
        </w:tc>
      </w:tr>
      <w:tr w:rsidR="005B609A" w:rsidRPr="00782E9F" w:rsidTr="0075241F"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  <w:jc w:val="center"/>
            </w:pPr>
            <w:r w:rsidRPr="00782E9F">
              <w:rPr>
                <w:b/>
                <w:bCs/>
              </w:rPr>
              <w:t>1. Кадровый потенциал</w:t>
            </w:r>
          </w:p>
        </w:tc>
      </w:tr>
      <w:tr w:rsidR="005B609A" w:rsidRPr="00782E9F" w:rsidTr="0075241F">
        <w:tc>
          <w:tcPr>
            <w:tcW w:w="1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  <w:jc w:val="center"/>
            </w:pPr>
            <w:r w:rsidRPr="00782E9F">
              <w:t>1</w:t>
            </w:r>
          </w:p>
        </w:tc>
        <w:tc>
          <w:tcPr>
            <w:tcW w:w="3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</w:pPr>
            <w:r w:rsidRPr="00782E9F">
              <w:t>Доля преподавателей с ученой степенью и/или ученым званием к общему числу преподавателей по каждому циклу образовательной программы (бакалавр, специалист)(*)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  <w:jc w:val="center"/>
            </w:pPr>
            <w:r w:rsidRPr="00782E9F">
              <w:t>Не менее 40%</w:t>
            </w:r>
          </w:p>
        </w:tc>
      </w:tr>
      <w:tr w:rsidR="005B609A" w:rsidRPr="00782E9F" w:rsidTr="0075241F">
        <w:tc>
          <w:tcPr>
            <w:tcW w:w="1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  <w:jc w:val="center"/>
            </w:pPr>
            <w:r w:rsidRPr="00782E9F">
              <w:t>2</w:t>
            </w:r>
          </w:p>
        </w:tc>
        <w:tc>
          <w:tcPr>
            <w:tcW w:w="3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</w:pPr>
            <w:r w:rsidRPr="00782E9F">
              <w:t>Доля преподавателей с ученой степенью и/или ученым званием к общему числу преподавателей образовательной программы (магистр)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  <w:jc w:val="center"/>
            </w:pPr>
            <w:r w:rsidRPr="00782E9F">
              <w:t>Не менее 60%</w:t>
            </w:r>
          </w:p>
        </w:tc>
      </w:tr>
      <w:tr w:rsidR="005B609A" w:rsidRPr="00782E9F" w:rsidTr="0075241F">
        <w:tc>
          <w:tcPr>
            <w:tcW w:w="1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  <w:jc w:val="center"/>
            </w:pPr>
            <w:r w:rsidRPr="00782E9F">
              <w:t>3</w:t>
            </w:r>
          </w:p>
        </w:tc>
        <w:tc>
          <w:tcPr>
            <w:tcW w:w="3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</w:pPr>
            <w:r w:rsidRPr="00782E9F">
              <w:t xml:space="preserve">Доля преподавателей с ученой степенью и/или ученым званием к общему числу преподавателей образовательной программы последипломного и послевузовского профессионального образования (ординатура, аспирантура, </w:t>
            </w:r>
            <w:proofErr w:type="spellStart"/>
            <w:r w:rsidRPr="00782E9F">
              <w:t>PhD</w:t>
            </w:r>
            <w:proofErr w:type="spellEnd"/>
            <w:r w:rsidRPr="00782E9F">
              <w:t>)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  <w:jc w:val="center"/>
            </w:pPr>
            <w:r w:rsidRPr="00782E9F">
              <w:t>Не менее 90%</w:t>
            </w:r>
          </w:p>
        </w:tc>
      </w:tr>
      <w:tr w:rsidR="005B609A" w:rsidRPr="00782E9F" w:rsidTr="0075241F">
        <w:tc>
          <w:tcPr>
            <w:tcW w:w="1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  <w:jc w:val="center"/>
            </w:pPr>
            <w:r w:rsidRPr="00782E9F">
              <w:t>4</w:t>
            </w:r>
          </w:p>
        </w:tc>
        <w:tc>
          <w:tcPr>
            <w:tcW w:w="3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</w:pPr>
            <w:r w:rsidRPr="00782E9F">
              <w:t>Доля штатных преподавателей к общему числу преподавателей образовательной программы(**)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  <w:jc w:val="center"/>
            </w:pPr>
            <w:r w:rsidRPr="00782E9F">
              <w:t>Не менее 70%</w:t>
            </w:r>
          </w:p>
        </w:tc>
      </w:tr>
      <w:tr w:rsidR="005B609A" w:rsidRPr="00782E9F" w:rsidTr="0075241F"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  <w:jc w:val="center"/>
            </w:pPr>
            <w:r w:rsidRPr="00782E9F">
              <w:rPr>
                <w:b/>
                <w:bCs/>
              </w:rPr>
              <w:t>2. Материально-техническое обеспечение</w:t>
            </w:r>
            <w:r w:rsidRPr="00782E9F">
              <w:br/>
              <w:t>Полезная площадь на 1 студента (</w:t>
            </w:r>
            <w:proofErr w:type="spellStart"/>
            <w:r w:rsidRPr="00782E9F">
              <w:t>кв.м</w:t>
            </w:r>
            <w:proofErr w:type="spellEnd"/>
            <w:r w:rsidRPr="00782E9F">
              <w:t>) с учетом 2-сменности занятий</w:t>
            </w:r>
          </w:p>
        </w:tc>
      </w:tr>
      <w:tr w:rsidR="005B609A" w:rsidRPr="00782E9F" w:rsidTr="0075241F">
        <w:tc>
          <w:tcPr>
            <w:tcW w:w="1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  <w:jc w:val="center"/>
            </w:pPr>
            <w:r w:rsidRPr="00782E9F">
              <w:t>5</w:t>
            </w:r>
          </w:p>
        </w:tc>
        <w:tc>
          <w:tcPr>
            <w:tcW w:w="486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</w:pPr>
            <w:r w:rsidRPr="00782E9F">
              <w:t>Образовательные организации:</w:t>
            </w:r>
          </w:p>
        </w:tc>
      </w:tr>
      <w:tr w:rsidR="005B609A" w:rsidRPr="00782E9F" w:rsidTr="0075241F">
        <w:tc>
          <w:tcPr>
            <w:tcW w:w="13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/>
        </w:tc>
        <w:tc>
          <w:tcPr>
            <w:tcW w:w="3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</w:pPr>
            <w:r w:rsidRPr="00782E9F">
              <w:t>- технические, сельскохозяйственные, медицинские, педагогические и гуманитарные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  <w:jc w:val="center"/>
            </w:pPr>
            <w:r w:rsidRPr="00782E9F">
              <w:t>9</w:t>
            </w:r>
          </w:p>
        </w:tc>
      </w:tr>
      <w:tr w:rsidR="005B609A" w:rsidRPr="00782E9F" w:rsidTr="0075241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609A" w:rsidRPr="00782E9F" w:rsidRDefault="005B609A" w:rsidP="0075241F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</w:pPr>
            <w:r w:rsidRPr="00782E9F">
              <w:t>- культуры, изобразительного искусства и архитектуры, театральные, консерватории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  <w:jc w:val="center"/>
            </w:pPr>
            <w:r w:rsidRPr="00782E9F">
              <w:t>13</w:t>
            </w:r>
          </w:p>
        </w:tc>
      </w:tr>
      <w:tr w:rsidR="005B609A" w:rsidRPr="00782E9F" w:rsidTr="0075241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609A" w:rsidRPr="00782E9F" w:rsidRDefault="005B609A" w:rsidP="0075241F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</w:pPr>
            <w:r w:rsidRPr="00782E9F">
              <w:t>- физической культуры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  <w:jc w:val="center"/>
            </w:pPr>
            <w:r w:rsidRPr="00782E9F">
              <w:t>11</w:t>
            </w:r>
          </w:p>
        </w:tc>
      </w:tr>
      <w:tr w:rsidR="005B609A" w:rsidRPr="00782E9F" w:rsidTr="0075241F">
        <w:tc>
          <w:tcPr>
            <w:tcW w:w="1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  <w:jc w:val="center"/>
            </w:pPr>
            <w:r w:rsidRPr="00782E9F">
              <w:t>6</w:t>
            </w:r>
          </w:p>
        </w:tc>
        <w:tc>
          <w:tcPr>
            <w:tcW w:w="3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</w:pPr>
            <w:r w:rsidRPr="00782E9F">
              <w:t>Актовый зал (количество ед.)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  <w:jc w:val="center"/>
            </w:pPr>
            <w:r w:rsidRPr="00782E9F">
              <w:t>1</w:t>
            </w:r>
          </w:p>
        </w:tc>
      </w:tr>
      <w:tr w:rsidR="005B609A" w:rsidRPr="00782E9F" w:rsidTr="0075241F">
        <w:tc>
          <w:tcPr>
            <w:tcW w:w="1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  <w:jc w:val="center"/>
            </w:pPr>
            <w:r w:rsidRPr="00782E9F">
              <w:t>7</w:t>
            </w:r>
          </w:p>
        </w:tc>
        <w:tc>
          <w:tcPr>
            <w:tcW w:w="3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</w:pPr>
            <w:r w:rsidRPr="00782E9F">
              <w:t>Спорт зал (количество ед.)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  <w:jc w:val="center"/>
            </w:pPr>
            <w:r w:rsidRPr="00782E9F">
              <w:t>1</w:t>
            </w:r>
          </w:p>
        </w:tc>
      </w:tr>
      <w:tr w:rsidR="005B609A" w:rsidRPr="00782E9F" w:rsidTr="0075241F">
        <w:tc>
          <w:tcPr>
            <w:tcW w:w="1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  <w:jc w:val="center"/>
            </w:pPr>
            <w:r w:rsidRPr="00782E9F">
              <w:t>8</w:t>
            </w:r>
          </w:p>
        </w:tc>
        <w:tc>
          <w:tcPr>
            <w:tcW w:w="3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</w:pPr>
            <w:r w:rsidRPr="00782E9F">
              <w:t>Столовая (количество ед.)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  <w:jc w:val="center"/>
            </w:pPr>
            <w:r w:rsidRPr="00782E9F">
              <w:t>1</w:t>
            </w:r>
          </w:p>
        </w:tc>
      </w:tr>
      <w:tr w:rsidR="005B609A" w:rsidRPr="00782E9F" w:rsidTr="0075241F">
        <w:tc>
          <w:tcPr>
            <w:tcW w:w="1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  <w:jc w:val="center"/>
            </w:pPr>
            <w:r w:rsidRPr="00782E9F">
              <w:t>9</w:t>
            </w:r>
          </w:p>
        </w:tc>
        <w:tc>
          <w:tcPr>
            <w:tcW w:w="3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</w:pPr>
            <w:r w:rsidRPr="00782E9F">
              <w:t>Медпункт (количество ед.)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  <w:jc w:val="center"/>
            </w:pPr>
            <w:r w:rsidRPr="00782E9F">
              <w:t>1</w:t>
            </w:r>
          </w:p>
        </w:tc>
      </w:tr>
      <w:tr w:rsidR="005B609A" w:rsidRPr="00782E9F" w:rsidTr="0075241F">
        <w:tc>
          <w:tcPr>
            <w:tcW w:w="1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  <w:jc w:val="center"/>
            </w:pPr>
            <w:r w:rsidRPr="00782E9F">
              <w:t>10</w:t>
            </w:r>
          </w:p>
        </w:tc>
        <w:tc>
          <w:tcPr>
            <w:tcW w:w="3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</w:pPr>
            <w:r w:rsidRPr="00782E9F">
              <w:t>Наличие оборудованных учебных кабинетов, компьютерных классов, объектов для проведения практических и лабораторных занятий, позволяющие реализовывать заявленные образовательные программы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</w:pPr>
            <w:r w:rsidRPr="00782E9F">
              <w:t>В соответствии с требованиями государственных образовательных стандартов</w:t>
            </w:r>
          </w:p>
        </w:tc>
      </w:tr>
      <w:tr w:rsidR="005B609A" w:rsidRPr="00782E9F" w:rsidTr="0075241F">
        <w:tc>
          <w:tcPr>
            <w:tcW w:w="1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  <w:jc w:val="center"/>
            </w:pPr>
            <w:r w:rsidRPr="00782E9F">
              <w:t>11</w:t>
            </w:r>
          </w:p>
        </w:tc>
        <w:tc>
          <w:tcPr>
            <w:tcW w:w="486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  <w:jc w:val="center"/>
            </w:pPr>
            <w:r w:rsidRPr="00782E9F">
              <w:t>Соотношение преподаватель/студент:</w:t>
            </w:r>
          </w:p>
        </w:tc>
      </w:tr>
      <w:tr w:rsidR="005B609A" w:rsidRPr="00782E9F" w:rsidTr="0075241F">
        <w:tc>
          <w:tcPr>
            <w:tcW w:w="13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/>
        </w:tc>
        <w:tc>
          <w:tcPr>
            <w:tcW w:w="3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</w:pPr>
            <w:r w:rsidRPr="00782E9F">
              <w:t>- технические, сельскохозяйственные, педагогические, медицинские и гуманитарные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  <w:jc w:val="center"/>
            </w:pPr>
            <w:r w:rsidRPr="00782E9F">
              <w:t>не более 1:12</w:t>
            </w:r>
          </w:p>
        </w:tc>
      </w:tr>
      <w:tr w:rsidR="005B609A" w:rsidRPr="00782E9F" w:rsidTr="0075241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609A" w:rsidRPr="00782E9F" w:rsidRDefault="005B609A" w:rsidP="0075241F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</w:pPr>
            <w:r w:rsidRPr="00782E9F">
              <w:t>- культуры и искусства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  <w:jc w:val="center"/>
            </w:pPr>
            <w:r w:rsidRPr="00782E9F">
              <w:t>не более 1:3</w:t>
            </w:r>
          </w:p>
        </w:tc>
      </w:tr>
      <w:tr w:rsidR="005B609A" w:rsidRPr="00782E9F" w:rsidTr="0075241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609A" w:rsidRPr="00782E9F" w:rsidRDefault="005B609A" w:rsidP="0075241F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</w:pPr>
            <w:r w:rsidRPr="00782E9F">
              <w:t>- физической культуры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  <w:jc w:val="center"/>
            </w:pPr>
            <w:r w:rsidRPr="00782E9F">
              <w:t>не более 1:6</w:t>
            </w:r>
          </w:p>
        </w:tc>
      </w:tr>
      <w:tr w:rsidR="005B609A" w:rsidRPr="00782E9F" w:rsidTr="0075241F"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  <w:jc w:val="center"/>
            </w:pPr>
            <w:r w:rsidRPr="00782E9F">
              <w:rPr>
                <w:b/>
                <w:bCs/>
              </w:rPr>
              <w:t>3. Учебно-методическое обеспечение (в соответствии с годами выпуска)</w:t>
            </w:r>
          </w:p>
        </w:tc>
      </w:tr>
      <w:tr w:rsidR="005B609A" w:rsidRPr="00782E9F" w:rsidTr="0075241F">
        <w:tc>
          <w:tcPr>
            <w:tcW w:w="1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  <w:jc w:val="center"/>
            </w:pPr>
            <w:r w:rsidRPr="00782E9F">
              <w:t>13</w:t>
            </w:r>
          </w:p>
        </w:tc>
        <w:tc>
          <w:tcPr>
            <w:tcW w:w="3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</w:pPr>
            <w:r w:rsidRPr="00782E9F">
              <w:t>Обеспеченность обязательными учебниками(***)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  <w:jc w:val="center"/>
            </w:pPr>
            <w:r w:rsidRPr="00782E9F">
              <w:t>0,5</w:t>
            </w:r>
          </w:p>
        </w:tc>
      </w:tr>
      <w:tr w:rsidR="005B609A" w:rsidRPr="00782E9F" w:rsidTr="0075241F">
        <w:tc>
          <w:tcPr>
            <w:tcW w:w="1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  <w:jc w:val="center"/>
            </w:pPr>
            <w:r w:rsidRPr="00782E9F">
              <w:t>14</w:t>
            </w:r>
          </w:p>
        </w:tc>
        <w:tc>
          <w:tcPr>
            <w:tcW w:w="3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</w:pPr>
            <w:r w:rsidRPr="00782E9F">
              <w:t>Обеспеченность методическими пособиями по выполнению лабораторных и курсовых работ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  <w:jc w:val="center"/>
            </w:pPr>
            <w:r w:rsidRPr="00782E9F">
              <w:t>1:1</w:t>
            </w:r>
          </w:p>
        </w:tc>
      </w:tr>
      <w:tr w:rsidR="005B609A" w:rsidRPr="00782E9F" w:rsidTr="0075241F">
        <w:tc>
          <w:tcPr>
            <w:tcW w:w="1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  <w:jc w:val="center"/>
            </w:pPr>
            <w:r w:rsidRPr="00782E9F">
              <w:t>15</w:t>
            </w:r>
          </w:p>
        </w:tc>
        <w:tc>
          <w:tcPr>
            <w:tcW w:w="3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</w:pPr>
            <w:r w:rsidRPr="00782E9F">
              <w:t>Обеспеченность электронными учебниками и учебно-методическими материалами при использовании дистанционных образовательных технологий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  <w:jc w:val="center"/>
            </w:pPr>
            <w:r w:rsidRPr="00782E9F">
              <w:t>100%</w:t>
            </w:r>
          </w:p>
        </w:tc>
      </w:tr>
      <w:tr w:rsidR="005B609A" w:rsidRPr="00782E9F" w:rsidTr="0075241F">
        <w:tc>
          <w:tcPr>
            <w:tcW w:w="1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  <w:jc w:val="center"/>
            </w:pPr>
            <w:r w:rsidRPr="00782E9F">
              <w:t>16</w:t>
            </w:r>
          </w:p>
        </w:tc>
        <w:tc>
          <w:tcPr>
            <w:tcW w:w="3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</w:pPr>
            <w:r w:rsidRPr="00782E9F">
              <w:rPr>
                <w:b/>
                <w:bCs/>
              </w:rPr>
              <w:t>Количество студентов заочной и очно-заочной (вечерней) форм обучения от числа студентов очной формы обучения(****)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  <w:jc w:val="center"/>
            </w:pPr>
            <w:r w:rsidRPr="00782E9F">
              <w:t>1:1</w:t>
            </w:r>
          </w:p>
        </w:tc>
      </w:tr>
    </w:tbl>
    <w:p w:rsidR="005B609A" w:rsidRPr="00782E9F" w:rsidRDefault="005B609A" w:rsidP="005B609A">
      <w:pPr>
        <w:pStyle w:val="tkTekst"/>
        <w:spacing w:before="120"/>
      </w:pPr>
      <w:r>
        <w:t>Примечание:</w:t>
      </w:r>
    </w:p>
    <w:p w:rsidR="005B609A" w:rsidRDefault="005B609A" w:rsidP="005B609A">
      <w:pPr>
        <w:pStyle w:val="tkTekst"/>
      </w:pPr>
      <w:r>
        <w:t>(*) - Для профессионального цикла - лица, имеющие государственные почетные звания, (заслуженный работник физической культуры и спорта, заслуженный тренер, заслуженный деятель искусства, народный художник, народный артист, заслуженный артист и др.), лауреаты государственных премий в соответствующей профессиональной сфере учитывается при оценке качественного состава преподавателей.</w:t>
      </w:r>
    </w:p>
    <w:p w:rsidR="005B609A" w:rsidRDefault="005B609A" w:rsidP="005B609A">
      <w:pPr>
        <w:pStyle w:val="tkTekst"/>
      </w:pPr>
      <w:r>
        <w:t>(**) - Штатными преподавателями считаются преподаватели, для которых работа в данной образовательной организации является основной согласно трудовой книжке.</w:t>
      </w:r>
    </w:p>
    <w:p w:rsidR="005B609A" w:rsidRDefault="005B609A" w:rsidP="005B609A">
      <w:pPr>
        <w:pStyle w:val="tkTekst"/>
      </w:pPr>
      <w:r>
        <w:t>(***) - Обязательные учебники и методические пособия определяются рабочими программами на основании требований государственных образовательных стандартов. В качестве учебников могут использоваться тиражированные экземпляры конспектов лекции, электронных учебников.</w:t>
      </w:r>
    </w:p>
    <w:p w:rsidR="005B609A" w:rsidRDefault="005B609A" w:rsidP="005B609A">
      <w:pPr>
        <w:pStyle w:val="tkTekst"/>
      </w:pPr>
      <w:r>
        <w:t>(****) - Обучение студентов по заочной и очно-заочной (вечерней) формам разрешаются только при наличии очной формы обучения.</w:t>
      </w:r>
    </w:p>
    <w:p w:rsidR="005B609A" w:rsidRDefault="005B609A" w:rsidP="005B609A">
      <w:pPr>
        <w:pStyle w:val="tkTekst"/>
      </w:pPr>
      <w:r>
        <w:t> </w:t>
      </w:r>
    </w:p>
    <w:p w:rsidR="005B609A" w:rsidRDefault="005B609A" w:rsidP="005B609A">
      <w:pPr>
        <w:pStyle w:val="tkTekst"/>
        <w:jc w:val="right"/>
      </w:pPr>
      <w:r>
        <w:t>Приложение 17</w:t>
      </w:r>
    </w:p>
    <w:p w:rsidR="005B609A" w:rsidRDefault="005B609A" w:rsidP="005B609A">
      <w:pPr>
        <w:pStyle w:val="tkNazvanie"/>
      </w:pPr>
      <w:r>
        <w:t>ДОПОЛНИТЕЛЬНЫЕ ЛИЦЕНЗИОННЫЕ ТРЕБОВАНИЯ</w:t>
      </w:r>
      <w:r>
        <w:br/>
        <w:t>для реализации программ дополнительного и дополнительного профессионального образования (курсы повышения квалификации)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"/>
        <w:gridCol w:w="6692"/>
        <w:gridCol w:w="2204"/>
      </w:tblGrid>
      <w:tr w:rsidR="005B609A" w:rsidRPr="00782E9F" w:rsidTr="0075241F">
        <w:tc>
          <w:tcPr>
            <w:tcW w:w="1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  <w:jc w:val="center"/>
            </w:pPr>
            <w:r w:rsidRPr="00782E9F">
              <w:rPr>
                <w:b/>
                <w:bCs/>
              </w:rPr>
              <w:t>№</w:t>
            </w:r>
          </w:p>
        </w:tc>
        <w:tc>
          <w:tcPr>
            <w:tcW w:w="36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  <w:jc w:val="center"/>
            </w:pPr>
            <w:r w:rsidRPr="00782E9F">
              <w:rPr>
                <w:b/>
                <w:bCs/>
              </w:rPr>
              <w:t>Наименование показателей</w:t>
            </w:r>
          </w:p>
        </w:tc>
        <w:tc>
          <w:tcPr>
            <w:tcW w:w="12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  <w:jc w:val="center"/>
            </w:pPr>
            <w:r w:rsidRPr="00782E9F">
              <w:rPr>
                <w:b/>
                <w:bCs/>
              </w:rPr>
              <w:t>Нормативные значения</w:t>
            </w:r>
          </w:p>
        </w:tc>
      </w:tr>
      <w:tr w:rsidR="005B609A" w:rsidRPr="00782E9F" w:rsidTr="0075241F">
        <w:tc>
          <w:tcPr>
            <w:tcW w:w="1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  <w:jc w:val="center"/>
            </w:pPr>
            <w:r w:rsidRPr="00782E9F">
              <w:t>1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</w:pPr>
            <w:r w:rsidRPr="00782E9F">
              <w:t>Укомплектованность штатными педагогическими кадрами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  <w:jc w:val="center"/>
            </w:pPr>
            <w:r w:rsidRPr="00782E9F">
              <w:t>50%</w:t>
            </w:r>
          </w:p>
        </w:tc>
      </w:tr>
      <w:tr w:rsidR="005B609A" w:rsidRPr="00782E9F" w:rsidTr="0075241F">
        <w:tc>
          <w:tcPr>
            <w:tcW w:w="1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  <w:jc w:val="center"/>
            </w:pPr>
            <w:r w:rsidRPr="00782E9F">
              <w:t>2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</w:pPr>
            <w:r w:rsidRPr="00782E9F">
              <w:t>Предельная наполняемость групп по заявленной программе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</w:pPr>
            <w:r w:rsidRPr="00782E9F">
              <w:t>В соответствии с полезной площадью</w:t>
            </w:r>
          </w:p>
        </w:tc>
      </w:tr>
      <w:tr w:rsidR="005B609A" w:rsidRPr="00782E9F" w:rsidTr="0075241F">
        <w:tc>
          <w:tcPr>
            <w:tcW w:w="1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  <w:jc w:val="center"/>
            </w:pPr>
            <w:r w:rsidRPr="00782E9F">
              <w:t>3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</w:pPr>
            <w:r w:rsidRPr="00782E9F">
              <w:t>Площадь на 1 слушателя (</w:t>
            </w:r>
            <w:proofErr w:type="spellStart"/>
            <w:r w:rsidRPr="00782E9F">
              <w:t>кв.м</w:t>
            </w:r>
            <w:proofErr w:type="spellEnd"/>
            <w:r w:rsidRPr="00782E9F">
              <w:t>) с учетом 2-сменности занятий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  <w:jc w:val="center"/>
            </w:pPr>
            <w:r w:rsidRPr="00782E9F">
              <w:t>3</w:t>
            </w:r>
          </w:p>
        </w:tc>
      </w:tr>
      <w:tr w:rsidR="005B609A" w:rsidRPr="00782E9F" w:rsidTr="0075241F">
        <w:tc>
          <w:tcPr>
            <w:tcW w:w="1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  <w:jc w:val="center"/>
            </w:pPr>
            <w:r w:rsidRPr="00782E9F">
              <w:t>4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</w:pPr>
            <w:r w:rsidRPr="00782E9F">
              <w:t>Учебники и учебно-методические материалы (процент обеспеченности)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  <w:jc w:val="center"/>
            </w:pPr>
            <w:r w:rsidRPr="00782E9F">
              <w:t>100%</w:t>
            </w:r>
          </w:p>
        </w:tc>
      </w:tr>
      <w:tr w:rsidR="005B609A" w:rsidRPr="00782E9F" w:rsidTr="0075241F">
        <w:tc>
          <w:tcPr>
            <w:tcW w:w="1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  <w:jc w:val="center"/>
            </w:pPr>
            <w:r w:rsidRPr="00782E9F">
              <w:t>5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</w:pPr>
            <w:r w:rsidRPr="00782E9F">
              <w:t>Число учащихся на 1 компьютер согласно учебной программе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  <w:jc w:val="center"/>
            </w:pPr>
            <w:r w:rsidRPr="00782E9F">
              <w:t>1:2</w:t>
            </w:r>
          </w:p>
        </w:tc>
      </w:tr>
      <w:tr w:rsidR="005B609A" w:rsidRPr="00782E9F" w:rsidTr="0075241F">
        <w:tc>
          <w:tcPr>
            <w:tcW w:w="1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  <w:jc w:val="center"/>
            </w:pPr>
            <w:r w:rsidRPr="00782E9F">
              <w:t>6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</w:pPr>
            <w:r w:rsidRPr="00782E9F">
              <w:t>Оборудование и инвентарь для проведения практических занятий, предусмотренных учебной программой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  <w:jc w:val="center"/>
            </w:pPr>
            <w:r w:rsidRPr="00782E9F">
              <w:t>100%</w:t>
            </w:r>
          </w:p>
        </w:tc>
      </w:tr>
      <w:tr w:rsidR="005B609A" w:rsidRPr="00782E9F" w:rsidTr="0075241F">
        <w:tc>
          <w:tcPr>
            <w:tcW w:w="1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  <w:jc w:val="center"/>
            </w:pPr>
            <w:r w:rsidRPr="00782E9F">
              <w:lastRenderedPageBreak/>
              <w:t>7</w:t>
            </w:r>
          </w:p>
        </w:tc>
        <w:tc>
          <w:tcPr>
            <w:tcW w:w="48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</w:pPr>
            <w:r w:rsidRPr="00782E9F">
              <w:t>Содержание учебной программы соответствует принятым нововведениям и новшествам по заявленным программам</w:t>
            </w:r>
          </w:p>
        </w:tc>
      </w:tr>
    </w:tbl>
    <w:p w:rsidR="005B609A" w:rsidRPr="00782E9F" w:rsidRDefault="005B609A" w:rsidP="005B609A">
      <w:pPr>
        <w:pStyle w:val="tkTekst"/>
      </w:pPr>
      <w:r>
        <w:t> </w:t>
      </w:r>
    </w:p>
    <w:p w:rsidR="005B609A" w:rsidRDefault="005B609A" w:rsidP="005B609A">
      <w:pPr>
        <w:pStyle w:val="tkTekst"/>
        <w:jc w:val="right"/>
      </w:pPr>
      <w:r>
        <w:t>Приложение 18</w:t>
      </w:r>
    </w:p>
    <w:p w:rsidR="005B609A" w:rsidRDefault="005B609A" w:rsidP="005B609A">
      <w:pPr>
        <w:pStyle w:val="tkNazvanie"/>
      </w:pPr>
      <w:r>
        <w:t>ДОПОЛНИТЕЛЬНЫЕ ЛИЦЕНЗИОННЫЕ ТРЕБОВАНИЯ</w:t>
      </w:r>
      <w:r>
        <w:br/>
        <w:t>для реализации программ по подготовке водителей транспортных средств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"/>
        <w:gridCol w:w="7285"/>
        <w:gridCol w:w="1611"/>
      </w:tblGrid>
      <w:tr w:rsidR="005B609A" w:rsidRPr="00782E9F" w:rsidTr="0075241F">
        <w:tc>
          <w:tcPr>
            <w:tcW w:w="1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  <w:jc w:val="center"/>
            </w:pPr>
            <w:r w:rsidRPr="00782E9F">
              <w:rPr>
                <w:b/>
                <w:bCs/>
              </w:rPr>
              <w:t>№</w:t>
            </w:r>
          </w:p>
        </w:tc>
        <w:tc>
          <w:tcPr>
            <w:tcW w:w="41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  <w:jc w:val="center"/>
            </w:pPr>
            <w:r w:rsidRPr="00782E9F">
              <w:rPr>
                <w:b/>
                <w:bCs/>
              </w:rPr>
              <w:t>Наименование показателей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  <w:jc w:val="center"/>
            </w:pPr>
            <w:r w:rsidRPr="00782E9F">
              <w:rPr>
                <w:b/>
                <w:bCs/>
              </w:rPr>
              <w:t>Нормативные значения</w:t>
            </w:r>
          </w:p>
        </w:tc>
      </w:tr>
      <w:tr w:rsidR="005B609A" w:rsidRPr="00782E9F" w:rsidTr="0075241F">
        <w:tc>
          <w:tcPr>
            <w:tcW w:w="1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  <w:jc w:val="center"/>
            </w:pPr>
            <w:r w:rsidRPr="00782E9F">
              <w:t>1</w:t>
            </w:r>
          </w:p>
        </w:tc>
        <w:tc>
          <w:tcPr>
            <w:tcW w:w="4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</w:pPr>
            <w:r w:rsidRPr="00782E9F">
              <w:t>Укомплектованность штатными инженерно-педагогическими кадрами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  <w:jc w:val="center"/>
            </w:pPr>
            <w:r w:rsidRPr="00782E9F">
              <w:t>50%</w:t>
            </w:r>
          </w:p>
        </w:tc>
      </w:tr>
      <w:tr w:rsidR="005B609A" w:rsidRPr="00782E9F" w:rsidTr="0075241F">
        <w:tc>
          <w:tcPr>
            <w:tcW w:w="1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  <w:jc w:val="center"/>
            </w:pPr>
            <w:r w:rsidRPr="00782E9F">
              <w:t>2</w:t>
            </w:r>
          </w:p>
        </w:tc>
        <w:tc>
          <w:tcPr>
            <w:tcW w:w="486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</w:pPr>
            <w:r w:rsidRPr="00782E9F">
              <w:t>Сотрудники (инструкторы), обучающие практике вождения, должны иметь документ на право обучения вождению транспортного средства данной категории или водительский стаж более 3 лет, а также удостоверение на право управления транспортным средством соответствующей категории</w:t>
            </w:r>
          </w:p>
        </w:tc>
      </w:tr>
      <w:tr w:rsidR="005B609A" w:rsidRPr="00782E9F" w:rsidTr="0075241F">
        <w:tc>
          <w:tcPr>
            <w:tcW w:w="13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  <w:jc w:val="center"/>
            </w:pPr>
            <w:r w:rsidRPr="00782E9F">
              <w:t>3</w:t>
            </w:r>
          </w:p>
        </w:tc>
        <w:tc>
          <w:tcPr>
            <w:tcW w:w="4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</w:pPr>
            <w:r w:rsidRPr="00782E9F">
              <w:t>Учебная площадь помещения на 1 обучающегося с учетом 2-сменности занятий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  <w:jc w:val="center"/>
            </w:pPr>
            <w:r w:rsidRPr="00782E9F">
              <w:t xml:space="preserve">3 </w:t>
            </w:r>
            <w:proofErr w:type="spellStart"/>
            <w:r w:rsidRPr="00782E9F">
              <w:t>кв.м</w:t>
            </w:r>
            <w:proofErr w:type="spellEnd"/>
          </w:p>
        </w:tc>
      </w:tr>
      <w:tr w:rsidR="005B609A" w:rsidRPr="00782E9F" w:rsidTr="0075241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609A" w:rsidRPr="00782E9F" w:rsidRDefault="005B609A" w:rsidP="007524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6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</w:pPr>
            <w:r w:rsidRPr="00782E9F">
              <w:t>Все учебные помещения должны быть оборудованы аппаратурой видеонаблюдения с хранением их записей сроком на 6 лет, компьютером и проектором</w:t>
            </w:r>
          </w:p>
        </w:tc>
      </w:tr>
      <w:tr w:rsidR="005B609A" w:rsidRPr="00782E9F" w:rsidTr="0075241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609A" w:rsidRPr="00782E9F" w:rsidRDefault="005B609A" w:rsidP="007524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</w:pPr>
            <w:r w:rsidRPr="00782E9F">
              <w:rPr>
                <w:b/>
                <w:bCs/>
              </w:rPr>
              <w:t>Класс по устройству автомобиля и технического обслуживания автомобилей:</w:t>
            </w:r>
          </w:p>
          <w:p w:rsidR="005B609A" w:rsidRPr="00782E9F" w:rsidRDefault="005B609A" w:rsidP="0075241F">
            <w:pPr>
              <w:pStyle w:val="tkTablica"/>
            </w:pPr>
            <w:r w:rsidRPr="00782E9F">
              <w:t>- комплекты основных сборочных единиц автомобилей (автобусов) в разрезе (двигатель в сборе со сцеплением и коробкой передач, раздаточная коробка, передний, средний и задние мосты в сборе с механизмами управления) по категориям подготовки; отдельные механизмы, систем и частей автомобиля (автобуса, прицепа) по категориям подготовки;</w:t>
            </w:r>
          </w:p>
          <w:p w:rsidR="005B609A" w:rsidRPr="00782E9F" w:rsidRDefault="005B609A" w:rsidP="0075241F">
            <w:pPr>
              <w:pStyle w:val="tkTablica"/>
            </w:pPr>
            <w:r w:rsidRPr="00782E9F">
              <w:t>- отдельные механизмы, систем и частей автомобиля (автобуса, прицепа) по категориям подготовки;</w:t>
            </w:r>
          </w:p>
          <w:p w:rsidR="005B609A" w:rsidRPr="00782E9F" w:rsidRDefault="005B609A" w:rsidP="0075241F">
            <w:pPr>
              <w:pStyle w:val="tkTablica"/>
            </w:pPr>
            <w:r w:rsidRPr="00782E9F">
              <w:t>- демонстрационные стенды (рабочий цикл двигателя, кривошипно-шатунный и газораспределительные механизмы; системы питания, смазки, охлаждения; электрооборудование, рулевое управление, тормозные системы)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  <w:jc w:val="center"/>
            </w:pPr>
            <w:r w:rsidRPr="00782E9F">
              <w:t>1</w:t>
            </w:r>
          </w:p>
        </w:tc>
      </w:tr>
      <w:tr w:rsidR="005B609A" w:rsidRPr="00782E9F" w:rsidTr="0075241F">
        <w:tc>
          <w:tcPr>
            <w:tcW w:w="1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  <w:jc w:val="center"/>
            </w:pPr>
            <w:r w:rsidRPr="00782E9F">
              <w:t> </w:t>
            </w:r>
          </w:p>
        </w:tc>
        <w:tc>
          <w:tcPr>
            <w:tcW w:w="4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</w:pPr>
            <w:r w:rsidRPr="00782E9F">
              <w:rPr>
                <w:b/>
                <w:bCs/>
              </w:rPr>
              <w:t>Класс по правилам и безопасности дорожного движения:</w:t>
            </w:r>
          </w:p>
          <w:p w:rsidR="005B609A" w:rsidRPr="00782E9F" w:rsidRDefault="005B609A" w:rsidP="0075241F">
            <w:pPr>
              <w:pStyle w:val="tkTablica"/>
            </w:pPr>
            <w:r w:rsidRPr="00782E9F">
              <w:t>- дорожные знаки и дополнительные средства информации;</w:t>
            </w:r>
          </w:p>
          <w:p w:rsidR="005B609A" w:rsidRPr="00782E9F" w:rsidRDefault="005B609A" w:rsidP="0075241F">
            <w:pPr>
              <w:pStyle w:val="tkTablica"/>
            </w:pPr>
            <w:r w:rsidRPr="00782E9F">
              <w:t>- комплекты плакатов по Правилам дорожного движения;</w:t>
            </w:r>
          </w:p>
          <w:p w:rsidR="005B609A" w:rsidRPr="00782E9F" w:rsidRDefault="005B609A" w:rsidP="0075241F">
            <w:pPr>
              <w:pStyle w:val="tkTablica"/>
            </w:pPr>
            <w:r w:rsidRPr="00782E9F">
              <w:t>- комплекты схем перекрестков и площадей, макетов транспортных средств, предназначенных для решения задач на разводку транспорта;</w:t>
            </w:r>
          </w:p>
          <w:p w:rsidR="005B609A" w:rsidRPr="00782E9F" w:rsidRDefault="005B609A" w:rsidP="0075241F">
            <w:pPr>
              <w:pStyle w:val="tkTablica"/>
            </w:pPr>
            <w:r w:rsidRPr="00782E9F">
              <w:t>- учебно-наглядные пособия по дорожной разметке и ее применению на дорогах, мостах путепроводах и других местах;</w:t>
            </w:r>
          </w:p>
          <w:p w:rsidR="005B609A" w:rsidRPr="00782E9F" w:rsidRDefault="005B609A" w:rsidP="0075241F">
            <w:pPr>
              <w:pStyle w:val="tkTablica"/>
            </w:pPr>
            <w:r w:rsidRPr="00782E9F">
              <w:t>- электрифицированные модели светофоров (всех типов);</w:t>
            </w:r>
          </w:p>
          <w:p w:rsidR="005B609A" w:rsidRPr="00782E9F" w:rsidRDefault="005B609A" w:rsidP="0075241F">
            <w:pPr>
              <w:pStyle w:val="tkTablica"/>
            </w:pPr>
            <w:r w:rsidRPr="00782E9F">
              <w:t xml:space="preserve">- учебно-наглядные пособия для изучения сигналов светофора и регулировщика, расположения транспортных средств на проезжей части, маневрирования, обгона, проезда железнодорожных переездов, перевозки людей и грузов, движения в колонне, технического состояния и оборудования автотранспортных средств, номерных, опознавательных и предупредительных знаков, надписей и обозначений, по теории движения </w:t>
            </w:r>
            <w:r w:rsidRPr="00782E9F">
              <w:lastRenderedPageBreak/>
              <w:t>автомобиля и психофизиологическим основам вождения автомобиля, по техническим приемам безопасного вождения в различных дорожных и гидрометеорологических условиях;</w:t>
            </w:r>
          </w:p>
          <w:p w:rsidR="005B609A" w:rsidRPr="00782E9F" w:rsidRDefault="005B609A" w:rsidP="0075241F">
            <w:pPr>
              <w:pStyle w:val="tkTablica"/>
            </w:pPr>
            <w:r w:rsidRPr="00782E9F">
              <w:t>- схемы автомобиля (автобуса) с указанием механизмов и приборов, влияющих на безопасность движения;</w:t>
            </w:r>
          </w:p>
          <w:p w:rsidR="005B609A" w:rsidRPr="00782E9F" w:rsidRDefault="005B609A" w:rsidP="0075241F">
            <w:pPr>
              <w:pStyle w:val="tkTablica"/>
            </w:pPr>
            <w:r w:rsidRPr="00782E9F">
              <w:t>- стенды для наглядного отображения дорожно-транспортных происшествий с учетом причин их возникновения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  <w:jc w:val="center"/>
            </w:pPr>
            <w:r w:rsidRPr="00782E9F">
              <w:lastRenderedPageBreak/>
              <w:t>1</w:t>
            </w:r>
          </w:p>
        </w:tc>
      </w:tr>
      <w:tr w:rsidR="005B609A" w:rsidRPr="00782E9F" w:rsidTr="0075241F">
        <w:tc>
          <w:tcPr>
            <w:tcW w:w="1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  <w:jc w:val="center"/>
            </w:pPr>
            <w:r w:rsidRPr="00782E9F">
              <w:lastRenderedPageBreak/>
              <w:t> </w:t>
            </w:r>
          </w:p>
        </w:tc>
        <w:tc>
          <w:tcPr>
            <w:tcW w:w="4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</w:pPr>
            <w:r w:rsidRPr="00782E9F">
              <w:rPr>
                <w:b/>
                <w:bCs/>
              </w:rPr>
              <w:t>Лаборатория по устройству и техническому обслуживанию автомобилей:</w:t>
            </w:r>
          </w:p>
          <w:p w:rsidR="005B609A" w:rsidRPr="00782E9F" w:rsidRDefault="005B609A" w:rsidP="0075241F">
            <w:pPr>
              <w:pStyle w:val="tkTablica"/>
            </w:pPr>
            <w:r w:rsidRPr="00782E9F">
              <w:t>- укомплектованный автомобиль (автобусы, прицепы) по категориям подготовки;</w:t>
            </w:r>
          </w:p>
          <w:p w:rsidR="005B609A" w:rsidRPr="00782E9F" w:rsidRDefault="005B609A" w:rsidP="0075241F">
            <w:pPr>
              <w:pStyle w:val="tkTablica"/>
            </w:pPr>
            <w:r w:rsidRPr="00782E9F">
              <w:t>- двигатель для горячей регулировки основных изучаемых марок на подставках;</w:t>
            </w:r>
          </w:p>
          <w:p w:rsidR="005B609A" w:rsidRPr="00782E9F" w:rsidRDefault="005B609A" w:rsidP="0075241F">
            <w:pPr>
              <w:pStyle w:val="tkTablica"/>
            </w:pPr>
            <w:r w:rsidRPr="00782E9F">
              <w:t>- щиты с таблицами регулировочных данных, перечнями работ по видам техобслуживания;</w:t>
            </w:r>
          </w:p>
          <w:p w:rsidR="005B609A" w:rsidRPr="00782E9F" w:rsidRDefault="005B609A" w:rsidP="0075241F">
            <w:pPr>
              <w:pStyle w:val="tkTablica"/>
            </w:pPr>
            <w:r w:rsidRPr="00782E9F">
              <w:t>- карта смазок изучаемых автомобилей (автобусов, прицепов);</w:t>
            </w:r>
          </w:p>
          <w:p w:rsidR="005B609A" w:rsidRPr="00782E9F" w:rsidRDefault="005B609A" w:rsidP="0075241F">
            <w:pPr>
              <w:pStyle w:val="tkTablica"/>
            </w:pPr>
            <w:r w:rsidRPr="00782E9F">
              <w:t>- набор эксплуатационных материалов для проведения работ по техническому обслуживанию;</w:t>
            </w:r>
          </w:p>
          <w:p w:rsidR="005B609A" w:rsidRPr="00782E9F" w:rsidRDefault="005B609A" w:rsidP="0075241F">
            <w:pPr>
              <w:pStyle w:val="tkTablica"/>
            </w:pPr>
            <w:r w:rsidRPr="00782E9F">
              <w:t>- комплекты инструментов, приспособлений и съемников для проведения разборочно-сборочных работ;</w:t>
            </w:r>
          </w:p>
          <w:p w:rsidR="005B609A" w:rsidRPr="00782E9F" w:rsidRDefault="005B609A" w:rsidP="0075241F">
            <w:pPr>
              <w:pStyle w:val="tkTablica"/>
            </w:pPr>
            <w:r w:rsidRPr="00782E9F">
              <w:t>- рабочие столы (верстаки слесарные)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  <w:jc w:val="center"/>
            </w:pPr>
            <w:r w:rsidRPr="00782E9F">
              <w:t>1</w:t>
            </w:r>
          </w:p>
        </w:tc>
      </w:tr>
      <w:tr w:rsidR="005B609A" w:rsidRPr="00782E9F" w:rsidTr="0075241F">
        <w:tc>
          <w:tcPr>
            <w:tcW w:w="1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  <w:jc w:val="center"/>
            </w:pPr>
            <w:r w:rsidRPr="00782E9F">
              <w:t> </w:t>
            </w:r>
          </w:p>
        </w:tc>
        <w:tc>
          <w:tcPr>
            <w:tcW w:w="4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</w:pPr>
            <w:r w:rsidRPr="00782E9F">
              <w:rPr>
                <w:b/>
                <w:bCs/>
              </w:rPr>
              <w:t>Класс оказания первой медицинской помощи, охрана труда и производственная экология:</w:t>
            </w:r>
          </w:p>
          <w:p w:rsidR="005B609A" w:rsidRPr="00782E9F" w:rsidRDefault="005B609A" w:rsidP="0075241F">
            <w:pPr>
              <w:pStyle w:val="tkTablica"/>
            </w:pPr>
            <w:r w:rsidRPr="00782E9F">
              <w:t>- медицинская аптечка и шины;</w:t>
            </w:r>
          </w:p>
          <w:p w:rsidR="005B609A" w:rsidRPr="00782E9F" w:rsidRDefault="005B609A" w:rsidP="0075241F">
            <w:pPr>
              <w:pStyle w:val="tkTablica"/>
            </w:pPr>
            <w:r w:rsidRPr="00782E9F">
              <w:t>- кушетка и носилки;</w:t>
            </w:r>
          </w:p>
          <w:p w:rsidR="005B609A" w:rsidRPr="00782E9F" w:rsidRDefault="005B609A" w:rsidP="0075241F">
            <w:pPr>
              <w:pStyle w:val="tkTablica"/>
            </w:pPr>
            <w:r w:rsidRPr="00782E9F">
              <w:t>- плакаты по оказанию первой помощи и др.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  <w:jc w:val="center"/>
            </w:pPr>
            <w:r w:rsidRPr="00782E9F">
              <w:t>1</w:t>
            </w:r>
          </w:p>
        </w:tc>
      </w:tr>
      <w:tr w:rsidR="005B609A" w:rsidRPr="00782E9F" w:rsidTr="0075241F">
        <w:tc>
          <w:tcPr>
            <w:tcW w:w="1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  <w:jc w:val="center"/>
            </w:pPr>
            <w:r w:rsidRPr="00782E9F">
              <w:t> </w:t>
            </w:r>
          </w:p>
        </w:tc>
        <w:tc>
          <w:tcPr>
            <w:tcW w:w="4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</w:pPr>
            <w:r w:rsidRPr="00782E9F">
              <w:rPr>
                <w:b/>
                <w:bCs/>
              </w:rPr>
              <w:t>Класс автотренажеров:</w:t>
            </w:r>
          </w:p>
          <w:p w:rsidR="005B609A" w:rsidRPr="00782E9F" w:rsidRDefault="005B609A" w:rsidP="0075241F">
            <w:pPr>
              <w:pStyle w:val="tkTablica"/>
            </w:pPr>
            <w:r w:rsidRPr="00782E9F">
              <w:t>- автотренажеры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  <w:jc w:val="center"/>
            </w:pPr>
            <w:r w:rsidRPr="00782E9F">
              <w:t>1</w:t>
            </w:r>
          </w:p>
        </w:tc>
      </w:tr>
      <w:tr w:rsidR="005B609A" w:rsidRPr="00782E9F" w:rsidTr="0075241F">
        <w:tc>
          <w:tcPr>
            <w:tcW w:w="1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  <w:jc w:val="center"/>
            </w:pPr>
            <w:r w:rsidRPr="00782E9F">
              <w:t> </w:t>
            </w:r>
          </w:p>
        </w:tc>
        <w:tc>
          <w:tcPr>
            <w:tcW w:w="4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</w:pPr>
            <w:r w:rsidRPr="00782E9F">
              <w:rPr>
                <w:b/>
                <w:bCs/>
              </w:rPr>
              <w:t>Автодром или площадка учебной езды:</w:t>
            </w:r>
          </w:p>
          <w:p w:rsidR="005B609A" w:rsidRPr="00782E9F" w:rsidRDefault="005B609A" w:rsidP="0075241F">
            <w:pPr>
              <w:pStyle w:val="tkTablica"/>
            </w:pPr>
            <w:r w:rsidRPr="00782E9F">
              <w:t>- площадка для выполнения задач начального обучения вождению и кольцевого;</w:t>
            </w:r>
          </w:p>
          <w:p w:rsidR="005B609A" w:rsidRPr="00782E9F" w:rsidRDefault="005B609A" w:rsidP="0075241F">
            <w:pPr>
              <w:pStyle w:val="tkTablica"/>
            </w:pPr>
            <w:r w:rsidRPr="00782E9F">
              <w:t>- габаритный "тоннель", "дворик", "восьмерка", зигзагообразный проезд (или "змейка");</w:t>
            </w:r>
          </w:p>
          <w:p w:rsidR="005B609A" w:rsidRPr="00782E9F" w:rsidRDefault="005B609A" w:rsidP="0075241F">
            <w:pPr>
              <w:pStyle w:val="tkTablica"/>
            </w:pPr>
            <w:r w:rsidRPr="00782E9F">
              <w:t>- железнодорожная платформа и переезд, эстакада;</w:t>
            </w:r>
          </w:p>
          <w:p w:rsidR="005B609A" w:rsidRPr="00782E9F" w:rsidRDefault="005B609A" w:rsidP="0075241F">
            <w:pPr>
              <w:pStyle w:val="tkTablica"/>
            </w:pPr>
            <w:r w:rsidRPr="00782E9F">
              <w:t>- холм и косогор;</w:t>
            </w:r>
          </w:p>
          <w:p w:rsidR="005B609A" w:rsidRPr="00782E9F" w:rsidRDefault="005B609A" w:rsidP="0075241F">
            <w:pPr>
              <w:pStyle w:val="tkTablica"/>
            </w:pPr>
            <w:r w:rsidRPr="00782E9F">
              <w:t>- регулируемый перекресток;</w:t>
            </w:r>
          </w:p>
          <w:p w:rsidR="005B609A" w:rsidRPr="00782E9F" w:rsidRDefault="005B609A" w:rsidP="0075241F">
            <w:pPr>
              <w:pStyle w:val="tkTablica"/>
            </w:pPr>
            <w:r w:rsidRPr="00782E9F">
              <w:t>- дорожные знаки, светофор, разметки проезжей части, ориентиры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  <w:jc w:val="center"/>
            </w:pPr>
            <w:r w:rsidRPr="00782E9F">
              <w:t>1</w:t>
            </w:r>
          </w:p>
        </w:tc>
      </w:tr>
      <w:tr w:rsidR="005B609A" w:rsidRPr="00782E9F" w:rsidTr="0075241F">
        <w:tc>
          <w:tcPr>
            <w:tcW w:w="1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  <w:jc w:val="center"/>
            </w:pPr>
            <w:r w:rsidRPr="00782E9F">
              <w:t>4</w:t>
            </w:r>
          </w:p>
        </w:tc>
        <w:tc>
          <w:tcPr>
            <w:tcW w:w="4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</w:pPr>
            <w:r w:rsidRPr="00782E9F">
              <w:t>Учебники и учебно-методические пособия (процент обеспеченности)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  <w:jc w:val="center"/>
            </w:pPr>
            <w:r w:rsidRPr="00782E9F">
              <w:t>1</w:t>
            </w:r>
          </w:p>
        </w:tc>
      </w:tr>
      <w:tr w:rsidR="005B609A" w:rsidRPr="00782E9F" w:rsidTr="0075241F">
        <w:tc>
          <w:tcPr>
            <w:tcW w:w="1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  <w:jc w:val="center"/>
            </w:pPr>
            <w:r w:rsidRPr="00782E9F">
              <w:t>5</w:t>
            </w:r>
          </w:p>
        </w:tc>
        <w:tc>
          <w:tcPr>
            <w:tcW w:w="4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</w:pPr>
            <w:r w:rsidRPr="00782E9F">
              <w:t>Число учащихся на 1 компьютер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  <w:jc w:val="center"/>
            </w:pPr>
            <w:r w:rsidRPr="00782E9F">
              <w:t>6</w:t>
            </w:r>
          </w:p>
        </w:tc>
      </w:tr>
      <w:tr w:rsidR="005B609A" w:rsidRPr="00782E9F" w:rsidTr="0075241F">
        <w:tc>
          <w:tcPr>
            <w:tcW w:w="1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  <w:jc w:val="center"/>
            </w:pPr>
            <w:r w:rsidRPr="00782E9F">
              <w:t>6</w:t>
            </w:r>
          </w:p>
        </w:tc>
        <w:tc>
          <w:tcPr>
            <w:tcW w:w="4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</w:pPr>
            <w:r w:rsidRPr="00782E9F">
              <w:t>Учебные автомобили соответствующей категории, обозначенные опознавательными знаками "Учебное транспортное средство" и оборудованные дублирующими педалями тормоза, сцепления и зеркалом заднего вида для обучающего, без тонировки стекол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9A" w:rsidRPr="00782E9F" w:rsidRDefault="005B609A" w:rsidP="0075241F">
            <w:pPr>
              <w:pStyle w:val="tkTablica"/>
            </w:pPr>
            <w:r w:rsidRPr="00782E9F">
              <w:t>1 автомобиль на 7 обучающихся в день</w:t>
            </w:r>
          </w:p>
        </w:tc>
      </w:tr>
    </w:tbl>
    <w:p w:rsidR="005B609A" w:rsidRPr="00782E9F" w:rsidRDefault="005B609A" w:rsidP="005B609A">
      <w:pPr>
        <w:pStyle w:val="tkTekst"/>
        <w:spacing w:before="120"/>
      </w:pPr>
      <w:r>
        <w:t xml:space="preserve">Примечание: Обязательное прохождение инструктора и курсанта </w:t>
      </w:r>
      <w:proofErr w:type="spellStart"/>
      <w:r>
        <w:t>предрейсового</w:t>
      </w:r>
      <w:proofErr w:type="spellEnd"/>
      <w:r>
        <w:t xml:space="preserve"> медицинского освидетельствования и </w:t>
      </w:r>
      <w:proofErr w:type="spellStart"/>
      <w:r>
        <w:t>предрейсового</w:t>
      </w:r>
      <w:proofErr w:type="spellEnd"/>
      <w:r>
        <w:t xml:space="preserve"> технического осмотра учебного автомобиля.</w:t>
      </w:r>
    </w:p>
    <w:p w:rsidR="002E2BDB" w:rsidRDefault="002E2BDB"/>
    <w:sectPr w:rsidR="002E2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F5C"/>
    <w:rsid w:val="002E2BDB"/>
    <w:rsid w:val="005B609A"/>
    <w:rsid w:val="00E2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97D0B"/>
  <w15:chartTrackingRefBased/>
  <w15:docId w15:val="{826F87B5-0241-4797-8F42-B21B8FC73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0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Nazvanie">
    <w:name w:val="_Название (tkNazvanie)"/>
    <w:basedOn w:val="a"/>
    <w:rsid w:val="005B609A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5B609A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Tablica">
    <w:name w:val="_Текст таблицы (tkTablica)"/>
    <w:basedOn w:val="a"/>
    <w:rsid w:val="005B609A"/>
    <w:pPr>
      <w:spacing w:after="60" w:line="276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2320</Words>
  <Characters>13229</Characters>
  <Application>Microsoft Office Word</Application>
  <DocSecurity>0</DocSecurity>
  <Lines>110</Lines>
  <Paragraphs>31</Paragraphs>
  <ScaleCrop>false</ScaleCrop>
  <Company/>
  <LinksUpToDate>false</LinksUpToDate>
  <CharactersWithSpaces>15518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2018-08-29T09:16:00Z</dcterms:created>
  <dcterms:modified xsi:type="dcterms:W3CDTF">2018-08-29T09:18:00Z</dcterms:modified>
</cp:coreProperties>
</file>