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C06" w:rsidRPr="000A6C06" w:rsidRDefault="000A6C06" w:rsidP="000A6C06">
      <w:pPr>
        <w:jc w:val="center"/>
        <w:rPr>
          <w:rFonts w:ascii="Times New Roman" w:hAnsi="Times New Roman" w:cs="Times New Roman"/>
          <w:b/>
          <w:sz w:val="28"/>
          <w:szCs w:val="28"/>
          <w:lang w:val="ru-KG"/>
        </w:rPr>
      </w:pPr>
      <w:r w:rsidRPr="000A6C06">
        <w:rPr>
          <w:rFonts w:ascii="Times New Roman" w:hAnsi="Times New Roman" w:cs="Times New Roman"/>
          <w:b/>
          <w:sz w:val="28"/>
          <w:szCs w:val="28"/>
          <w:lang w:val="ru-KG"/>
        </w:rPr>
        <w:t>Постановление Правительства КР о дошкольной образовательной организации</w:t>
      </w:r>
    </w:p>
    <w:p w:rsidR="000A6C06" w:rsidRPr="000A6C06" w:rsidRDefault="000A6C06" w:rsidP="000A6C06">
      <w:pPr>
        <w:jc w:val="center"/>
        <w:rPr>
          <w:rFonts w:ascii="Times New Roman" w:hAnsi="Times New Roman" w:cs="Times New Roman"/>
          <w:b/>
          <w:sz w:val="28"/>
          <w:szCs w:val="28"/>
          <w:lang w:val="ru-KG"/>
        </w:rPr>
      </w:pPr>
      <w:r w:rsidRPr="000A6C06">
        <w:rPr>
          <w:rFonts w:ascii="Times New Roman" w:hAnsi="Times New Roman" w:cs="Times New Roman"/>
          <w:b/>
          <w:sz w:val="28"/>
          <w:szCs w:val="28"/>
          <w:lang w:val="ru-KG"/>
        </w:rPr>
        <w:t>Приложение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Утверждено</w:t>
      </w:r>
    </w:p>
    <w:p w:rsidR="000A6C06" w:rsidRPr="000A6C06" w:rsidRDefault="000A6C06" w:rsidP="000A6C06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постановлением Правительства</w:t>
      </w:r>
    </w:p>
    <w:p w:rsidR="000A6C06" w:rsidRPr="000A6C06" w:rsidRDefault="000A6C06" w:rsidP="000A6C06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Кыргызской Республики</w:t>
      </w:r>
    </w:p>
    <w:p w:rsidR="000A6C06" w:rsidRPr="000A6C06" w:rsidRDefault="000A6C06" w:rsidP="000A6C06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от 2 ноября 2012 года N 765</w:t>
      </w:r>
    </w:p>
    <w:p w:rsidR="000A6C06" w:rsidRPr="000A6C06" w:rsidRDefault="000A6C06" w:rsidP="000A6C06">
      <w:pPr>
        <w:jc w:val="right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ТИПОВОЕ ПОЛОЖЕНИЕ</w:t>
      </w:r>
    </w:p>
    <w:p w:rsidR="000A6C06" w:rsidRPr="000A6C06" w:rsidRDefault="000A6C06" w:rsidP="000A6C06">
      <w:pPr>
        <w:jc w:val="center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о дошкольной образовательной организации</w:t>
      </w:r>
      <w:bookmarkStart w:id="0" w:name="_GoBack"/>
      <w:bookmarkEnd w:id="0"/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1. Общие положения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2. Содержание педагогического процесса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3. Порядок управления деятельностью дошкольной образовательной организации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4. Обязанности и ответственность дошкольных образовательных организаций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5. Финансовая хозяйственная деятельность дошкольной образовательной организации, специальной (коррекционной) дошкольной образовательной организации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6. Реорганизация и ликвидация дошкольной образовательной организации, специальной (коррекционной) дошкольной образовательной организации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1. Общие положения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1. Дошкольная образовательная организация, специальная (коррекционная) дошкольная образовательная организация _________________________ ______________________________________________________________________,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(полное наименование, N, организационно-правовая форма)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в дальнейшем именуемые ДОО, СДОО, созданы на основании 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(решение, постановление, приказ учредителя)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от "___" ________________________ ________ года, N ____________________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(полное наименование учредителя)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и являются 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lastRenderedPageBreak/>
        <w:t>(государственное, муниципальное, частное)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учреждением 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(наименование вида дошкольной образовательной организации)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2. ДОО, СДОО расположены _________________________________________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(адрес, фактический, юридический)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3. Учредитель(ли) ДОО, СДОО ______________________________________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(наименование)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Юридический адрес Учредителя (учредителей): ______________________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4. ДОО, СДОО осуществляют свою образовательную, правовую и хозяйственно-экономическую деятельность в соответствии с законами Кыргызской Республики "Об образовании", "О дошкольном образовании", Государственным образовательным стандартом Кыргызской Республики "Дошкольное образование и уход за детьми", утверждаемым Правительством Кыргызской Республики (далее - госстандарт), и другими нормативными правовыми актами Кыргызской Республики, договором между учредителем и ДОО, СДОО и Уставом.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5. ДОО, СДОО реализуют основные цели и задачи дошкольного образования: создание условий для получения каждым ребенком качественного дошкольного образования, сохранение и укрепление физического и психического здоровья детей; физическое, интеллектуальное и личностное развитие каждого ребенка с учетом его индивидуальных особенностей; оказание помощи семье в воспитании детей, гарантированной государством.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6. Содержание дошкольного образования и ухода за детьми направлено на познавательное и интеллектуальное развитие ребенка; эмоциональное благополучие ребенка, приобщение детей к общечеловеческим ценностям; народным обычаям и традициям; социальную адаптацию ребенка; проведение коррекционно-педагогической работы с детьми со специальными нуждами (ограниченными возможностями здоровья); подготовку детей к школе.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7. Содержание образования в ДОО, СДОО определяется госстандартом, государственными, вариативными, авторскими образовательными программами, разрабатываемыми на его основе.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8. Задачи ДОО, СДОО конкретизируются в зависимости от его вида, приоритетных направлений образовательного процесса ____________________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(задачи ДОО, СДОО)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9. ДОО, СДОО являются юридическим лицом, имеют самостоятельный баланс, обособленное имущество, расчетный, валютный и другие счета в банковских и иных кредитных учреждениях; печать и штамп со своим наименованием, бланки и другие реквизиты.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lastRenderedPageBreak/>
        <w:t>10. ДОО, СДОО приобретают права юридического лица в части ведения уставной финансово-хозяйственной деятельности, направленной на подготовку образовательного процесса, с момента регистрации.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11. ДОО, СДОО с частной формой собственности осуществляют образовательную деятельность, в соответствии с законодательством Кыргызской Республики, с момента выдачи ему лицензии (разрешения) на образовательную деятельность.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2. Содержание педагогического процесса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12. Дошкольные образовательные организации предусматривают: Занятия, как специально организованную форму обучения, так и игровую, творческую деятельность с оптимальным сочетанием индивидуальной и совместной деятельности детей.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13. Образовательный процесс в ДОО, СДОО регламентируется годовым, календарно-тематическим планами, расписанием занятий.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14. Обучение и воспитание в ДОО, СДОО ведутся на: ________________ _______________________________________________________________________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(наименование языка)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15. ДОО, СДОО самостоятельны в выборе форм, средств и методов обучения и воспитания в пределах, определенных законами Кыргызской Республики "Об образовании", "О дошкольном образовании", госстандартом и другими нормативными правовыми актами Кыргызской Республики.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16. Содержание дошкольного образования определяется программой (программами, в т.ч. авторскими), разработанной в соответствии с госстандартом.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17. ДОО, СДОО организуют работу по приоритетным направлениям развития детей сверх требований государственного образовательного стандарта.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3. Порядок управления деятельностью дошкольной образовательной организации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18. Управление ДОО, СДОО осуществляется в соответствии с законодательством Кыргызской Республики на принципах демократичности, открытости, профессионализма.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19. Непосредственное руководство и управление ДОО, СДОО осуществляется руководителем (директором).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20.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21. К педагогической деятельности не допускаются лица, имеющие судимость или медицинские противопоказания, перечень которых определяется законодательством Кыргызской Республики.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lastRenderedPageBreak/>
        <w:t>22. Повышение квалификации сотрудников ДОО, независимо от вида и форм собственности, в обязательном порядке осуществляется в соответствии с законодательством Кыргызской Республики.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23. Коллегиальным постоянно действующим органом управления ДОО является педагогический совет. Педагогический совет создается во всех ДОО, при наличии не менее 3 педагогических работников.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24. Руководитель (директор) ДОО, СДОО: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несет ответственность перед государством, обществом и учредителем за деятельность ДОО, СДОО в пределах своих функциональных обязанностей;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издает приказы, распоряжения по ДОО, СДОО и другие локальные акты, обязательные к исполнению работниками;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представляет ДОО, СДОО во всех государственных, муниципальных, общественных организациях, учреждениях, предприятиях, действует от имени ДОО, СДОО без доверенности;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распоряжается имуществом и средствами ДОО, СДОО;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открывает счета в кредитно-банковских учреждениях; выдает доверенности;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осуществляет подбор, прием на работу и расстановку педагогических кадров и обслуживающего персонала;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увольняет с работы, налагает взыскания и поощряет работников ДОО, СДОО в соответствии с законодательством Кыргызской Республики;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составляет штатное расписание ДОО, СДОО;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заключает от имени ДОО, СДОО договоры, в том числе договор между ДОО, СДОО и родителями (лицами, их заменяющими) каждого ребенка;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формирует контингент воспитанников ДОО, СДОО;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создает условия для реализации образовательных программ;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осуществляет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осуществляет взаимосвязь с семьями воспитанников; общественными организациями, другими образовательными учреждениями по вопросам дошкольного образования;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представляет учредителю и общественности отчеты о деятельности ДОО, СДОО.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25. Для общественного управления дошкольной образовательной организацией в дошкольной образовательной организации может создаваться попечительский совет, деятельность которого регулируется положением о попечительском совете, утвержденным Правительством Кыргызской Республики, или общественное объединение.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4. Обязанности и ответственность дошкольных образовательных организаций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lastRenderedPageBreak/>
        <w:t>26. ДОО, СДОО несут в установленном законодательством Кыргызской Республики порядке ответственность за: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нарушение прав и законных интересов детей;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невыполнение Государственных образовательных стандартов;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невыполнение функций, определенных в нормативных правовых актах;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не обеспечение качества и объема реализации образовательных программ;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-несоответствие применяемых форм, методов и средств организации воспитательно-образовательного процесса возрастным, психическим и физиологическим особенностям, склонностям, способностям, интересам и потребностям детей;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жизнь и здоровье детей и работников во время нахождения их в ДОО, СДОО.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27. В обязанности дошкольной образовательной организации входит следующее: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обеспечение соответствия качества дошкольного образования требованиям Госстандарта дошкольного образования;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удовлетворение потребностей детей в получении дошкольного образования;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создание безопасных условий для воспитания, обучения и развития детей, в соответствии с санитарно-гигиеническими требованиями и соблюдение этих требований;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формирование у детей гигиенических навыков и основ здорового образа жизни, норм безопасного поведения;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содействие охране и укреплению здоровья детей;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осуществление ухода за детьми;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обеспечение детей питанием, соответствующим их возрасту и физиологическим нормам потребления пищевых веществ;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осуществление взаимодействия с родителями (законными представителями);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распространение среди родителей психолого-педагогических знаний об особенностях развития детей дошкольного возраста;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комплектование групп детей в дошкольные образовательные организации, осуществляемое в соответствии с Госстандартом дошкольного образования;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соблюдение финансовой дисциплины, сохранение материально-технической базы.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28. Порядок мониторинга и контроля деятельности и результатов дошкольного образования определяется Госстандартом дошкольного образования.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5. Финансовая хозяйственная деятельность дошкольной образовательной организации, специальной (коррекционной) дошкольной образовательной организации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lastRenderedPageBreak/>
        <w:t>29. Финансирование государственных и муниципальных ДОО, СДОО осуществляются на основе государственных (в том числе ведомственных) и местных нормативов финансирования.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30. ДОО, СДОО вправе оказывать дополнительные платные образовательные (выше стандарта) и оздоровительные услуги, не запрещенные законодательством Кыргызской Республики.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31. Привлечение ДОО, СДОО внебюджетных средств не влечет за собой снижения абсолютных размеров финансирования из бюджета.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32. ДОО имеют право выделять средства на организацию кружков, клубов, спортивных и других объединений.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33. Источниками формирования имущества и финансовых средств ДОО, СДОО являются: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средства, переданные учредителем (учредителями) _______________;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бюджетные и внебюджетные средства, _____________________________ в том числе поступления от взимания платы в порядке, установленном законодательством Кыргызской Республики и Уставом ДОО, СДОО, ___________;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добровольные пожертвования физических и юридических лиц ________ ______________________________________________________________________;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- другие источники в соответствии с законодательством Кыргызской Республики.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34. ДОО, СДОО несут ответственность за сохранность и эффективное использование закрепленной за ней собственности.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6. Реорганизация и ликвидация дошкольной образовательной организации, специальной (коррекционной) дошкольной образовательной организации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 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35. Реорганизация и ликвидация дошкольной образовательной организации осуществляются, как правило, в конце учебного года. Учредитель берет на себя ответственность за перевод детей в другие дошкольные образовательные организации по согласованию с их родителями (законными представителями).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36. При ликвидации денежные средства и иное имущество образовательных организаций, за вычетом платежей по покрытию обязательств, используются в соответствии с законодательством Кыргызской Республики и Уставом образовательной организации.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37. Здания государственных и муниципальных дошкольных образовательных организаций не подлежат приватизации, продаже и перепрофилированию.</w:t>
      </w:r>
    </w:p>
    <w:p w:rsidR="000A6C06" w:rsidRPr="000A6C06" w:rsidRDefault="000A6C06" w:rsidP="000A6C06">
      <w:pPr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0A6C06">
        <w:rPr>
          <w:rFonts w:ascii="Times New Roman" w:hAnsi="Times New Roman" w:cs="Times New Roman"/>
          <w:sz w:val="24"/>
          <w:szCs w:val="24"/>
          <w:lang w:val="ru-KG"/>
        </w:rPr>
        <w:t>38. Реорганизация и ликвидация дошкольной образовательной организации осуществляются в порядке, установленном законодательством Кыргызской Республики.</w:t>
      </w:r>
    </w:p>
    <w:p w:rsidR="009557AE" w:rsidRPr="000A6C06" w:rsidRDefault="009557AE" w:rsidP="000A6C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57AE" w:rsidRPr="000A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06"/>
    <w:rsid w:val="000A6C06"/>
    <w:rsid w:val="009557AE"/>
    <w:rsid w:val="00E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F5B53-BCE6-4F82-AF35-7E5A74A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1912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2019-07-02T04:24:00Z</dcterms:created>
  <dcterms:modified xsi:type="dcterms:W3CDTF">2019-07-02T04:25:00Z</dcterms:modified>
</cp:coreProperties>
</file>