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КЫРГЫЗСКАЯ РЕСПУБЛИКА</w:t>
      </w: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Style w:val="fontstyle01"/>
          <w:rFonts w:ascii="Times New Roman" w:hAnsi="Times New Roman" w:hint="default"/>
          <w:sz w:val="44"/>
          <w:szCs w:val="44"/>
        </w:rPr>
        <w:t>Министерство образования и науки</w:t>
      </w: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52D" w:rsidRDefault="006F04B4" w:rsidP="006F04B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0" w:name="_Hlk114579793"/>
      <w:r>
        <w:rPr>
          <w:rFonts w:ascii="Times New Roman" w:hAnsi="Times New Roman" w:cs="Times New Roman"/>
          <w:b/>
          <w:bCs/>
          <w:sz w:val="40"/>
          <w:szCs w:val="40"/>
        </w:rPr>
        <w:t xml:space="preserve">Квартальный отчет по 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Проект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у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:</w:t>
      </w:r>
    </w:p>
    <w:p w:rsidR="006F04B4" w:rsidRPr="00B76DE8" w:rsidRDefault="0005752D" w:rsidP="006F04B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6DE8" w:rsidDel="0005752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6F04B4" w:rsidRPr="00B76DE8">
        <w:rPr>
          <w:rFonts w:ascii="Times New Roman" w:eastAsia="Times New Roman" w:hAnsi="Times New Roman" w:cs="Times New Roman"/>
          <w:b/>
          <w:sz w:val="44"/>
          <w:szCs w:val="44"/>
        </w:rPr>
        <w:t>«</w:t>
      </w:r>
      <w:r w:rsidR="006F04B4">
        <w:rPr>
          <w:rFonts w:ascii="Times New Roman" w:eastAsia="Times New Roman" w:hAnsi="Times New Roman" w:cs="Times New Roman"/>
          <w:b/>
          <w:sz w:val="44"/>
          <w:szCs w:val="44"/>
        </w:rPr>
        <w:t>Образование для будущего</w:t>
      </w:r>
      <w:r w:rsidR="006F04B4" w:rsidRPr="00B76DE8">
        <w:rPr>
          <w:rFonts w:ascii="Times New Roman" w:eastAsia="Times New Roman" w:hAnsi="Times New Roman" w:cs="Times New Roman"/>
          <w:b/>
          <w:sz w:val="44"/>
          <w:szCs w:val="44"/>
        </w:rPr>
        <w:t xml:space="preserve">» </w:t>
      </w:r>
      <w:r w:rsidR="006F04B4" w:rsidRPr="00B76DE8">
        <w:rPr>
          <w:b/>
        </w:rPr>
        <w:t xml:space="preserve"> </w:t>
      </w:r>
    </w:p>
    <w:p w:rsidR="0005752D" w:rsidRPr="006F04B4" w:rsidRDefault="0005752D" w:rsidP="000575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По реализации П</w:t>
      </w:r>
      <w:r w:rsidR="000B562C">
        <w:rPr>
          <w:rFonts w:ascii="Times New Roman" w:eastAsia="Times New Roman" w:hAnsi="Times New Roman" w:cs="Times New Roman"/>
          <w:b/>
          <w:sz w:val="44"/>
          <w:szCs w:val="44"/>
        </w:rPr>
        <w:t>лана экологических и социальных обязательств</w:t>
      </w:r>
    </w:p>
    <w:p w:rsidR="006F04B4" w:rsidRPr="00174E67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174E67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 квартал 2022 года</w:t>
      </w:r>
    </w:p>
    <w:bookmarkEnd w:id="0"/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102E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4B4">
        <w:rPr>
          <w:rFonts w:ascii="Times New Roman" w:hAnsi="Times New Roman" w:cs="Times New Roman"/>
          <w:b/>
          <w:bCs/>
          <w:sz w:val="28"/>
          <w:szCs w:val="28"/>
        </w:rPr>
        <w:t>Апрель-2022 г.</w:t>
      </w:r>
    </w:p>
    <w:p w:rsid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Введение</w:t>
      </w:r>
    </w:p>
    <w:p w:rsidR="00854AF5" w:rsidRDefault="00854AF5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>В 2018 году Президент Кыргызской Республики утвердил Национальную стратегию развития Кыргызской Республики на 2018–2040 годы. Основная цель стратегии – создать возможности для развития человеческого капитала, в том числе посредством образования и создания высокопродуктивных качественных рабочих мест, особенно в стратегических секторах. Первый этап реализации данной стратегии прописан в «Программе развития КР на 2018-22 годы», где установлены приоритеты для сектора образования: (i) повысить качество образования;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повысить эффективность системы образования с точки зрения обучения навыкам, необходимым современной экономике;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обеспечить школы современными учебно-методическими материалами и инновационными технологиями,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iv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повысить профессиональную квалификацию учителей. Последующие этапы развития прописаны в «Национальной стратегии развития сектора образования до 2030 года», в котором предусмотрены следующие приоритеты: (i) расширить доступ к ДВО и повысить качество соответствующих услуг;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развить профессиональный потенциал учителей, чтобы они могли более эффективно обучать учащихся навыкам, включая междисциплинарные навыки (например, цифровая грамотность), и внедрить гибкую, доступную и недорогую систему непрерывного повышения квалификации;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улучшить доступность и обеспечить использование цифровых учебно-методических материалов в школах;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iv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) укрепить систему оценивания: дети должны проходить формативное оценивание; при проведении итогового оценивания необходимо исходить из компетенций, на развитие которых направлена учебная программа; для выявления и устранения недостатков системы необходимо проводить оценку результатов обучения на основе выборок.  </w:t>
      </w:r>
    </w:p>
    <w:p w:rsidR="00B34859" w:rsidRPr="00854AF5" w:rsidRDefault="00AA6293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Дата вступления в силу проекта </w:t>
      </w:r>
      <w:r w:rsidR="00B34859">
        <w:rPr>
          <w:rFonts w:ascii="Times New Roman" w:eastAsia="Calibri" w:hAnsi="Times New Roman" w:cs="Times New Roman"/>
          <w:sz w:val="24"/>
          <w:szCs w:val="24"/>
        </w:rPr>
        <w:t>«Образование для будущего» - 01.09.2020 г.</w:t>
      </w:r>
    </w:p>
    <w:p w:rsidR="008F3B3A" w:rsidRP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1.1. </w:t>
      </w:r>
      <w:r w:rsidRPr="008F3B3A">
        <w:rPr>
          <w:rFonts w:ascii="Times New Roman" w:eastAsia="Calibri" w:hAnsi="Times New Roman" w:cs="Times New Roman"/>
          <w:b/>
          <w:sz w:val="24"/>
          <w:szCs w:val="24"/>
        </w:rPr>
        <w:t>Цель и описание проекта</w:t>
      </w:r>
    </w:p>
    <w:p w:rsidR="00854AF5" w:rsidRPr="00854AF5" w:rsidRDefault="00854AF5" w:rsidP="00854AF5">
      <w:pPr>
        <w:spacing w:after="0" w:line="256" w:lineRule="auto"/>
        <w:jc w:val="both"/>
        <w:rPr>
          <w:rFonts w:ascii="Times New Roman" w:eastAsia="Calibri" w:hAnsi="Times New Roman" w:cs="Times New Roman"/>
          <w:szCs w:val="24"/>
        </w:rPr>
      </w:pPr>
      <w:bookmarkStart w:id="1" w:name="_Toc32324955"/>
      <w:bookmarkStart w:id="2" w:name="_Toc27583390"/>
      <w:bookmarkStart w:id="3" w:name="_Toc27387545"/>
      <w:bookmarkStart w:id="4" w:name="_Toc27135733"/>
      <w:bookmarkStart w:id="5" w:name="_Toc26533761"/>
      <w:bookmarkStart w:id="6" w:name="_Toc26447142"/>
      <w:bookmarkStart w:id="7" w:name="_Toc23426832"/>
      <w:bookmarkStart w:id="8" w:name="_Toc10816480"/>
      <w:bookmarkStart w:id="9" w:name="_Toc505105132"/>
      <w:bookmarkStart w:id="10" w:name="_Toc256000009"/>
      <w:bookmarkStart w:id="11" w:name="_Toc256000043"/>
      <w:bookmarkStart w:id="12" w:name="_Toc256000077"/>
      <w:bookmarkStart w:id="13" w:name="_Toc256000103"/>
      <w:bookmarkStart w:id="14" w:name="_Toc256000129"/>
      <w:bookmarkStart w:id="15" w:name="_Toc256000155"/>
      <w:bookmarkStart w:id="16" w:name="_Toc256000181"/>
      <w:bookmarkStart w:id="17" w:name="_Toc256000207"/>
      <w:bookmarkStart w:id="18" w:name="_Toc256000233"/>
      <w:bookmarkStart w:id="19" w:name="_Toc256000262"/>
      <w:bookmarkStart w:id="20" w:name="_Toc256000289"/>
      <w:bookmarkStart w:id="21" w:name="_Toc256000317"/>
      <w:bookmarkStart w:id="22" w:name="_Toc256000345"/>
      <w:bookmarkStart w:id="23" w:name="_Toc256000373"/>
      <w:bookmarkStart w:id="24" w:name="_Toc256000401"/>
      <w:bookmarkStart w:id="25" w:name="_Toc256000429"/>
      <w:bookmarkStart w:id="26" w:name="_Toc256000457"/>
      <w:bookmarkStart w:id="27" w:name="_Toc256000485"/>
      <w:bookmarkStart w:id="28" w:name="_Toc256000514"/>
      <w:bookmarkStart w:id="29" w:name="_Toc256000542"/>
      <w:bookmarkStart w:id="30" w:name="_Toc256000570"/>
      <w:bookmarkStart w:id="31" w:name="_Toc256000599"/>
      <w:bookmarkStart w:id="32" w:name="_Toc256000628"/>
      <w:bookmarkStart w:id="33" w:name="_Toc256000657"/>
      <w:bookmarkStart w:id="34" w:name="_Toc256000686"/>
      <w:bookmarkStart w:id="35" w:name="_Toc256000715"/>
      <w:bookmarkStart w:id="36" w:name="_Toc256000744"/>
      <w:bookmarkStart w:id="37" w:name="_Toc256000773"/>
      <w:bookmarkStart w:id="38" w:name="_Toc256000802"/>
      <w:bookmarkStart w:id="39" w:name="_Toc256000831"/>
      <w:bookmarkStart w:id="40" w:name="_Toc256000860"/>
      <w:bookmarkStart w:id="41" w:name="_Toc256000889"/>
      <w:bookmarkStart w:id="42" w:name="_Toc256000918"/>
      <w:bookmarkStart w:id="43" w:name="_Toc256000947"/>
      <w:bookmarkStart w:id="44" w:name="_Toc256000976"/>
      <w:bookmarkStart w:id="45" w:name="_Toc256001005"/>
      <w:bookmarkStart w:id="46" w:name="_Toc256001034"/>
      <w:bookmarkStart w:id="47" w:name="_Toc256001063"/>
      <w:bookmarkStart w:id="48" w:name="_Toc256001092"/>
      <w:bookmarkStart w:id="49" w:name="_Toc460509193"/>
      <w:bookmarkStart w:id="50" w:name="_Toc433982411"/>
      <w:bookmarkStart w:id="51" w:name="_Toc256000006"/>
      <w:bookmarkStart w:id="52" w:name="_Toc256000038"/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Цель проекта – оказание содействия в достижении целей Национальной стратегии развития Кыргызской Республики на 2018–2040 годы в секторе образования за счет расширения доступа к дошкольному образованию и повышения качества образования (например, стимулировав изучение компетенций высшего порядка, включая социально-эмоциональные навыки). Это позволит создать основу для адаптивного обучения, благодаря которому учащиеся приобретают навыки, необходимые для того, чтобы стать успешным современным работником. Помимо этого, в задачи проекта входит улучшение учебного процесса за счет использования цифровых материалов. Проект также старается улучшить измерение когнитивных и </w:t>
      </w:r>
      <w:r w:rsidR="00AB6781" w:rsidRPr="00854AF5">
        <w:rPr>
          <w:rFonts w:ascii="Times New Roman" w:eastAsia="Calibri" w:hAnsi="Times New Roman" w:cs="Times New Roman"/>
          <w:sz w:val="24"/>
          <w:szCs w:val="24"/>
        </w:rPr>
        <w:t>не когнитивных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навыков и укрепить все три типа оценивания, изложенные в ПРСО 2026</w:t>
      </w:r>
      <w:r w:rsidRPr="00854AF5">
        <w:rPr>
          <w:rFonts w:ascii="Times New Roman" w:eastAsia="Calibri" w:hAnsi="Times New Roman" w:cs="Times New Roman"/>
          <w:szCs w:val="24"/>
        </w:rPr>
        <w:t>.</w:t>
      </w:r>
    </w:p>
    <w:p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Проект состоит из двух компонентов, основной и компонент для поддержки реализации. 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p w:rsidR="00122168" w:rsidRPr="00122168" w:rsidRDefault="00122168" w:rsidP="001221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 xml:space="preserve">Компонент 1: Улучшение преподавания и обучения 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 xml:space="preserve">Целью этого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школе. 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1.1: Улучшение уровня подготовки к школе среди детей, не имеющих равного доступа к образовательным услугам.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lastRenderedPageBreak/>
        <w:t>Цель подкомпонента – улучшение доступа к дошкольному образованию в бедных сельских районах (где нет доступа к таким услугам или нет совсем, или очень низкий) за счёт создания общинных детских садов (ОДС).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1.2: Повышение эффективности работы учителей.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повышение потенциала учителей дошкольных учреждений и средних школ с помощью более современной модели профессионального развития.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1.3: Поддержка учебного процесса с помощью технологий.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укрепление потенциала учителей для эффективного использования в учебном процессе цифровых ресурсов, которые в соответствии с новой учебной программой дополняют новые учебники.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1.4: Улучшение системы измерения результатов учебного процесса.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не-когнитивных навыков (с разбивкой по гендерной принадлежности).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GB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>Компонент 2: Управление реализацией для достижения результатов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этого компонента заключается в поддержке реализации и управления проектной деятельностью, включая техническую, защитную и фидуциарную поддержку, а также мониторинг, оценку и отчётность.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3B3A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 Мониторинг и отчетность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P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2168">
        <w:rPr>
          <w:rFonts w:ascii="Times New Roman" w:hAnsi="Times New Roman" w:cs="Times New Roman"/>
          <w:color w:val="000000"/>
          <w:sz w:val="24"/>
          <w:szCs w:val="24"/>
        </w:rPr>
        <w:t>За отчетный период в рамках реализации проекта «Образование для будущего» инцидентов и несчастных случаев не зафиксировано.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4AF5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854AF5">
        <w:rPr>
          <w:rFonts w:ascii="Times New Roman" w:hAnsi="Times New Roman" w:cs="Times New Roman"/>
          <w:b/>
          <w:color w:val="000000"/>
          <w:sz w:val="24"/>
          <w:szCs w:val="24"/>
        </w:rPr>
        <w:t>. ЭСС 1. Оценка и предупреждение экологических и социальных рисков и последствий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</w:t>
      </w:r>
      <w:r w:rsidRPr="00122168">
        <w:rPr>
          <w:rFonts w:ascii="Times New Roman" w:hAnsi="Times New Roman" w:cs="Times New Roman"/>
          <w:color w:val="000000"/>
          <w:sz w:val="24"/>
          <w:szCs w:val="24"/>
        </w:rPr>
        <w:t>Разработаны и внедрены прозрачные процедуры и процессы отбора сообществ для участия в проекте</w:t>
      </w:r>
      <w:r w:rsidR="0005752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53" w:name="_Hlk114579881"/>
      <w:r w:rsidR="0005752D">
        <w:rPr>
          <w:rFonts w:ascii="Times New Roman" w:hAnsi="Times New Roman" w:cs="Times New Roman"/>
          <w:color w:val="000000"/>
          <w:sz w:val="24"/>
          <w:szCs w:val="24"/>
        </w:rPr>
        <w:t xml:space="preserve">Участвующие </w:t>
      </w:r>
      <w:r w:rsidR="000B562C">
        <w:rPr>
          <w:rFonts w:ascii="Times New Roman" w:hAnsi="Times New Roman" w:cs="Times New Roman"/>
          <w:color w:val="000000"/>
          <w:sz w:val="24"/>
          <w:szCs w:val="24"/>
        </w:rPr>
        <w:t xml:space="preserve">в проекте </w:t>
      </w:r>
      <w:r w:rsidR="0005752D">
        <w:rPr>
          <w:rFonts w:ascii="Times New Roman" w:hAnsi="Times New Roman" w:cs="Times New Roman"/>
          <w:color w:val="000000"/>
          <w:sz w:val="24"/>
          <w:szCs w:val="24"/>
        </w:rPr>
        <w:t>АО предоставляют следующие данные</w:t>
      </w:r>
      <w:r w:rsidR="00102E7B">
        <w:rPr>
          <w:rFonts w:ascii="Times New Roman" w:hAnsi="Times New Roman" w:cs="Times New Roman"/>
          <w:color w:val="000000"/>
          <w:sz w:val="24"/>
          <w:szCs w:val="24"/>
        </w:rPr>
        <w:t>:</w:t>
      </w:r>
      <w:bookmarkEnd w:id="53"/>
    </w:p>
    <w:p w:rsidR="00AB6781" w:rsidRDefault="00AB6781" w:rsidP="00AB6781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Помещение (на базе школ, детских садиков, ФАП, клубы, конторы, и т д)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Правоустанавливающие документы 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предоставленное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здание (техпаспорт, красная книга)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Гарантийное письмо от </w:t>
      </w:r>
      <w:r>
        <w:rPr>
          <w:rFonts w:ascii="Times New Roman" w:hAnsi="Times New Roman" w:cs="Times New Roman"/>
          <w:color w:val="000000"/>
          <w:sz w:val="24"/>
          <w:szCs w:val="24"/>
        </w:rPr>
        <w:t>Айыл Окмоту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на имя Министра о том, что представленное помещение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будет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эксплуатироваться в течение 10 лет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Письмо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онной государственной администрации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на имя Министра о том, что поддерживают данный проект и согласны участвовать в данном проекте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Гарантийное письмо от Рай ОО о том, что заработная плата будущих воспитателей буд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т включен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в Республиканский бюджет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Количество не охваченных детей с 3 до 7 лет (которые ждут очереди)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Согласие САНЭПИД станции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о том, что не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против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открытия садика в том или ином помещении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здании);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Согласие МЧС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(справка);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Фото помещений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P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2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учетом вышеуказанных критери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ев, утвержденных </w:t>
      </w:r>
      <w:r w:rsidR="00FB4CEF" w:rsidRPr="002852C0">
        <w:rPr>
          <w:rFonts w:ascii="Times New Roman" w:hAnsi="Times New Roman" w:cs="Times New Roman"/>
          <w:color w:val="000000"/>
          <w:sz w:val="24"/>
          <w:szCs w:val="24"/>
        </w:rPr>
        <w:t>МОН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КР (приказ № 933/1 от 12 ноября 2020 г.)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из поступивших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563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183D9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вок на участие в проекте, были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>отобраны 500 помещений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зданий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проекта 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общинных детских садов. В разрезе областей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отобранные помещения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выгляд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т следующим образом:</w:t>
      </w:r>
    </w:p>
    <w:p w:rsidR="00D429EC" w:rsidRDefault="00D429E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>Таблица 1. Отобранные помещения для создания ОДС</w:t>
      </w:r>
    </w:p>
    <w:p w:rsidR="00D429EC" w:rsidRP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1559"/>
        <w:gridCol w:w="1559"/>
      </w:tblGrid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1559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помещений</w:t>
            </w:r>
          </w:p>
        </w:tc>
        <w:tc>
          <w:tcPr>
            <w:tcW w:w="1559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детей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Иссык-Кульская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3 761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Нарынская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4 436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Чуйская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5 227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Таласская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1 705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10 566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Жалал-Абадская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:rsidR="008D6C67" w:rsidRPr="00183D9B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8 171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Баткенская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2 990</w:t>
            </w:r>
          </w:p>
        </w:tc>
      </w:tr>
      <w:tr w:rsidR="008D6C67" w:rsidRPr="00183D9B" w:rsidTr="00876D75">
        <w:tc>
          <w:tcPr>
            <w:tcW w:w="704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D6C67" w:rsidRPr="00183D9B" w:rsidRDefault="008D6C67" w:rsidP="000D243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59" w:type="dxa"/>
          </w:tcPr>
          <w:p w:rsidR="008D6C67" w:rsidRPr="00183D9B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36 856</w:t>
            </w:r>
          </w:p>
        </w:tc>
      </w:tr>
    </w:tbl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7128" w:rsidRDefault="00085AB2" w:rsidP="0068712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4C">
        <w:rPr>
          <w:rFonts w:ascii="Times New Roman" w:hAnsi="Times New Roman" w:cs="Times New Roman"/>
          <w:color w:val="000000"/>
          <w:sz w:val="24"/>
          <w:szCs w:val="24"/>
        </w:rPr>
        <w:t xml:space="preserve">За отчетный период проведен выборочный скрининг предоставленных помещений в Таласской области. Из 23 объектов скрининг проведен по </w:t>
      </w:r>
      <w:r w:rsidR="00A6434C">
        <w:rPr>
          <w:rFonts w:ascii="Times New Roman" w:hAnsi="Times New Roman" w:cs="Times New Roman"/>
          <w:color w:val="000000"/>
          <w:sz w:val="24"/>
          <w:szCs w:val="24"/>
        </w:rPr>
        <w:t xml:space="preserve">14 объектам. </w:t>
      </w:r>
      <w:r w:rsidR="00960939">
        <w:rPr>
          <w:rFonts w:ascii="Times New Roman" w:hAnsi="Times New Roman" w:cs="Times New Roman"/>
          <w:color w:val="000000"/>
          <w:sz w:val="24"/>
          <w:szCs w:val="24"/>
        </w:rPr>
        <w:t xml:space="preserve">По 7 объектам </w:t>
      </w:r>
      <w:bookmarkStart w:id="54" w:name="_Hlk114579994"/>
      <w:r w:rsidR="00960939">
        <w:rPr>
          <w:rFonts w:ascii="Times New Roman" w:hAnsi="Times New Roman" w:cs="Times New Roman"/>
          <w:color w:val="000000"/>
          <w:sz w:val="24"/>
          <w:szCs w:val="24"/>
        </w:rPr>
        <w:t>скрининг проведен о</w:t>
      </w:r>
      <w:r w:rsidR="00687128">
        <w:rPr>
          <w:rFonts w:ascii="Times New Roman" w:hAnsi="Times New Roman" w:cs="Times New Roman"/>
          <w:color w:val="000000"/>
          <w:sz w:val="24"/>
          <w:szCs w:val="24"/>
        </w:rPr>
        <w:t xml:space="preserve">нлайн с привлечением </w:t>
      </w:r>
      <w:r w:rsidR="000B562C">
        <w:rPr>
          <w:rFonts w:ascii="Times New Roman" w:hAnsi="Times New Roman" w:cs="Times New Roman"/>
          <w:color w:val="000000"/>
          <w:sz w:val="24"/>
          <w:szCs w:val="24"/>
        </w:rPr>
        <w:t>проектной компании А</w:t>
      </w:r>
      <w:r w:rsidR="00687128">
        <w:rPr>
          <w:rFonts w:ascii="Times New Roman" w:hAnsi="Times New Roman" w:cs="Times New Roman"/>
          <w:color w:val="000000"/>
          <w:sz w:val="24"/>
          <w:szCs w:val="24"/>
        </w:rPr>
        <w:t>рхи-Вижн</w:t>
      </w:r>
      <w:r w:rsidR="000B562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54"/>
    </w:p>
    <w:p w:rsidR="00085AB2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3EFB" w:rsidRDefault="00B13EF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3EFB" w:rsidRPr="000B1428" w:rsidRDefault="00B13EFB" w:rsidP="00B13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428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</w:t>
      </w:r>
      <w:r>
        <w:rPr>
          <w:rFonts w:ascii="Times New Roman" w:hAnsi="Times New Roman" w:cs="Times New Roman"/>
          <w:sz w:val="24"/>
          <w:szCs w:val="24"/>
        </w:rPr>
        <w:t>скрининга</w:t>
      </w:r>
      <w:r w:rsidRPr="000B1428">
        <w:rPr>
          <w:rFonts w:ascii="Times New Roman" w:hAnsi="Times New Roman" w:cs="Times New Roman"/>
          <w:sz w:val="24"/>
          <w:szCs w:val="24"/>
        </w:rPr>
        <w:t xml:space="preserve"> можно сделать вывод, что предоставленные помещения и прилегающая территория для игровой площадки соответствуют </w:t>
      </w:r>
      <w:r>
        <w:rPr>
          <w:rFonts w:ascii="Times New Roman" w:hAnsi="Times New Roman" w:cs="Times New Roman"/>
          <w:sz w:val="24"/>
          <w:szCs w:val="24"/>
        </w:rPr>
        <w:t xml:space="preserve">СЭС ВБ. </w:t>
      </w:r>
      <w:r w:rsidR="000732B4">
        <w:rPr>
          <w:rFonts w:ascii="Times New Roman" w:hAnsi="Times New Roman" w:cs="Times New Roman"/>
          <w:sz w:val="24"/>
          <w:szCs w:val="24"/>
        </w:rPr>
        <w:t xml:space="preserve">Значительного </w:t>
      </w:r>
      <w:r>
        <w:rPr>
          <w:rFonts w:ascii="Times New Roman" w:hAnsi="Times New Roman" w:cs="Times New Roman"/>
          <w:sz w:val="24"/>
          <w:szCs w:val="24"/>
        </w:rPr>
        <w:t xml:space="preserve">воздействия при реализации проектных мероприятий не ожидается. </w:t>
      </w:r>
      <w:r w:rsidR="00133CA2">
        <w:rPr>
          <w:rFonts w:ascii="Times New Roman" w:hAnsi="Times New Roman" w:cs="Times New Roman"/>
          <w:sz w:val="24"/>
          <w:szCs w:val="24"/>
        </w:rPr>
        <w:t>По категории риска подпроекты относятся к умеренному воздействию.</w:t>
      </w:r>
    </w:p>
    <w:p w:rsidR="00B13EFB" w:rsidRDefault="00B13EF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34C" w:rsidRPr="00A6434C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29EC" w:rsidRDefault="00203F99" w:rsidP="00203F99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03F9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Фото 1. </w:t>
      </w:r>
      <w:r w:rsidR="00A6434C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Объекты в Таласской области</w:t>
      </w:r>
    </w:p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03F99" w:rsidRP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249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32" cy="22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99">
        <w:t xml:space="preserve"> </w:t>
      </w:r>
      <w:r>
        <w:rPr>
          <w:noProof/>
        </w:rPr>
        <w:drawing>
          <wp:inline distT="0" distB="0" distL="0" distR="0">
            <wp:extent cx="2923853" cy="22434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03" cy="22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35" w:rsidRDefault="000D243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 ЭСС 2. Трудовые ресурсы и условия труда</w:t>
      </w:r>
    </w:p>
    <w:p w:rsidR="006845AE" w:rsidRDefault="006845AE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45AE" w:rsidRDefault="006845AE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5" w:name="_Hlk114580142"/>
      <w:r>
        <w:rPr>
          <w:rFonts w:ascii="Times New Roman" w:hAnsi="Times New Roman" w:cs="Times New Roman"/>
          <w:color w:val="000000"/>
          <w:sz w:val="24"/>
          <w:szCs w:val="24"/>
        </w:rPr>
        <w:t>До начала реализации проекта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 ПУТР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654B5" w:rsidRPr="002654B5">
        <w:rPr>
          <w:rFonts w:ascii="Times New Roman" w:hAnsi="Times New Roman" w:cs="Times New Roman"/>
          <w:color w:val="000000"/>
          <w:sz w:val="24"/>
          <w:szCs w:val="24"/>
        </w:rPr>
        <w:t>https://edu.gov.kg/legislations/87/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>, который соблюдается при реализации проекта и размещен на сайте МОН КР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доступа общественности к информации.</w:t>
      </w:r>
    </w:p>
    <w:p w:rsidR="006845AE" w:rsidRDefault="006845AE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7445" w:rsidRDefault="00D417C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соблюдения </w:t>
      </w:r>
      <w:r w:rsidRPr="00D417C8">
        <w:rPr>
          <w:rFonts w:ascii="Times New Roman" w:eastAsia="Calibri" w:hAnsi="Times New Roman" w:cs="Times New Roman"/>
          <w:sz w:val="24"/>
          <w:szCs w:val="24"/>
          <w:lang w:eastAsia="ru-RU"/>
        </w:rPr>
        <w:t>моральных и нравственных норм поведения и общения</w:t>
      </w:r>
      <w:r w:rsidR="00C27445">
        <w:rPr>
          <w:rFonts w:ascii="Times New Roman" w:hAnsi="Times New Roman" w:cs="Times New Roman"/>
          <w:color w:val="000000"/>
          <w:sz w:val="24"/>
          <w:szCs w:val="24"/>
        </w:rPr>
        <w:t>, разработан кодекс поведения, который подписан проектной компанией «Архи-Вижн» и сотрудниками ОКП</w:t>
      </w:r>
      <w:r w:rsidR="008D6C67">
        <w:rPr>
          <w:rFonts w:ascii="Times New Roman" w:hAnsi="Times New Roman" w:cs="Times New Roman"/>
          <w:color w:val="000000"/>
          <w:sz w:val="24"/>
          <w:szCs w:val="24"/>
        </w:rPr>
        <w:t xml:space="preserve"> и соблюдается при реализации проектных мероприятий.</w:t>
      </w:r>
    </w:p>
    <w:p w:rsidR="008D6C67" w:rsidRDefault="008D6C6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3F99" w:rsidRDefault="0040158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решения проблем, связанных с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вопросами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 xml:space="preserve">вызывающими обеспокоенность у сотрудников проекта и наемных работников, </w:t>
      </w:r>
      <w:r w:rsidR="008D6C67">
        <w:rPr>
          <w:rFonts w:ascii="Times New Roman" w:hAnsi="Times New Roman" w:cs="Times New Roman"/>
          <w:color w:val="000000"/>
          <w:sz w:val="24"/>
          <w:szCs w:val="24"/>
        </w:rPr>
        <w:t>разработан</w:t>
      </w:r>
      <w:r w:rsidR="00E072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>МРЖ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hyperlink r:id="rId7" w:history="1">
        <w:r w:rsidR="00A20C1A" w:rsidRPr="00DA404B">
          <w:rPr>
            <w:rStyle w:val="aa"/>
            <w:rFonts w:ascii="Times New Roman" w:hAnsi="Times New Roman" w:cs="Times New Roman"/>
            <w:sz w:val="24"/>
            <w:szCs w:val="24"/>
          </w:rPr>
          <w:t>https://edu.gov.kg/organizations/43/pages/206/</w:t>
        </w:r>
      </w:hyperlink>
      <w:r w:rsidR="00A20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 xml:space="preserve"> для сотрудников проекта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 xml:space="preserve">, включая </w:t>
      </w:r>
      <w:r w:rsidR="00D417C8">
        <w:rPr>
          <w:rFonts w:ascii="Times New Roman" w:hAnsi="Times New Roman" w:cs="Times New Roman"/>
          <w:sz w:val="24"/>
          <w:szCs w:val="24"/>
        </w:rPr>
        <w:t>аспекты сексуальной эксплуатации/ сексуальных домогательств</w:t>
      </w:r>
      <w:r w:rsidR="00203F99">
        <w:rPr>
          <w:rFonts w:ascii="Times New Roman" w:hAnsi="Times New Roman" w:cs="Times New Roman"/>
          <w:color w:val="000000"/>
          <w:sz w:val="24"/>
          <w:szCs w:val="24"/>
        </w:rPr>
        <w:t xml:space="preserve"> и Электронный журнал регистрации жалоб и 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>предложений</w:t>
      </w:r>
      <w:r w:rsidR="00203F9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17C8">
        <w:rPr>
          <w:rFonts w:ascii="Times New Roman" w:hAnsi="Times New Roman" w:cs="Times New Roman"/>
          <w:color w:val="000000"/>
          <w:sz w:val="24"/>
          <w:szCs w:val="24"/>
        </w:rPr>
        <w:t xml:space="preserve">Данный 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>МРЖ</w:t>
      </w:r>
      <w:r w:rsidR="00C27445" w:rsidRPr="00C27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7445">
        <w:rPr>
          <w:rFonts w:ascii="Times New Roman" w:hAnsi="Times New Roman" w:cs="Times New Roman"/>
          <w:color w:val="000000"/>
          <w:sz w:val="24"/>
          <w:szCs w:val="24"/>
        </w:rPr>
        <w:t>для сотрудников проекта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 на сайте МОН КР</w:t>
      </w:r>
      <w:r w:rsidR="00C274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4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7445" w:rsidRDefault="00C2744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576F" w:rsidRDefault="002F683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сотрудники</w:t>
      </w:r>
      <w:r w:rsidR="00F25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0C1A">
        <w:rPr>
          <w:rFonts w:ascii="Times New Roman" w:hAnsi="Times New Roman" w:cs="Times New Roman"/>
          <w:color w:val="000000"/>
          <w:sz w:val="24"/>
          <w:szCs w:val="24"/>
        </w:rPr>
        <w:t>- 24</w:t>
      </w:r>
    </w:p>
    <w:p w:rsidR="002F683B" w:rsidRDefault="002F683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576F" w:rsidRDefault="002F683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Сотрудники основных поставщиков</w:t>
      </w:r>
      <w:r w:rsidR="00F25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79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20C1A">
        <w:rPr>
          <w:rFonts w:ascii="Times New Roman" w:hAnsi="Times New Roman" w:cs="Times New Roman"/>
          <w:color w:val="000000"/>
          <w:sz w:val="24"/>
          <w:szCs w:val="24"/>
        </w:rPr>
        <w:t xml:space="preserve"> 15</w:t>
      </w:r>
    </w:p>
    <w:p w:rsidR="00F2576F" w:rsidRDefault="00F2576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отчетный период жалоб и заявлений в рамках МРЖ на зафиксировано.</w:t>
      </w:r>
    </w:p>
    <w:bookmarkEnd w:id="55"/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7265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ЭСС 3.</w:t>
      </w:r>
      <w:r w:rsidRPr="00E0726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Эффективность использования ресурсов, предотвращение загрязнения и управление</w:t>
      </w:r>
    </w:p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52C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Исходя из того</w:t>
      </w:r>
      <w:r w:rsidR="00E07265">
        <w:rPr>
          <w:rFonts w:ascii="Times New Roman" w:hAnsi="Times New Roman" w:cs="Times New Roman"/>
          <w:color w:val="000000"/>
          <w:sz w:val="24"/>
          <w:szCs w:val="24"/>
        </w:rPr>
        <w:t>, что количество 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большое - </w:t>
      </w:r>
      <w:r w:rsidR="00E07265">
        <w:rPr>
          <w:rFonts w:ascii="Times New Roman" w:hAnsi="Times New Roman" w:cs="Times New Roman"/>
          <w:color w:val="000000"/>
          <w:sz w:val="24"/>
          <w:szCs w:val="24"/>
        </w:rPr>
        <w:t>500 ОДС,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7265">
        <w:rPr>
          <w:rFonts w:ascii="Times New Roman" w:hAnsi="Times New Roman" w:cs="Times New Roman"/>
          <w:color w:val="000000"/>
          <w:sz w:val="24"/>
          <w:szCs w:val="24"/>
        </w:rPr>
        <w:t>которые разделены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22 лота,</w:t>
      </w:r>
      <w:r w:rsidR="00E07265">
        <w:rPr>
          <w:rFonts w:ascii="Times New Roman" w:hAnsi="Times New Roman" w:cs="Times New Roman"/>
          <w:color w:val="000000"/>
          <w:sz w:val="24"/>
          <w:szCs w:val="24"/>
        </w:rPr>
        <w:t xml:space="preserve"> было рекомендовано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подготовить ПУОСС по каждому лоту отдельно. В связи с чем, подготовлен драфтовый вариант ПУОСС, включающий 6 подпроектов лота №18 и отправлен на согласование в ВБ.  </w:t>
      </w:r>
    </w:p>
    <w:p w:rsidR="00085AB2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85AB2" w:rsidRDefault="00085AB2" w:rsidP="00085AB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5AB2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Фото 3. Отобранные помещения</w:t>
      </w:r>
    </w:p>
    <w:p w:rsidR="00C97006" w:rsidRDefault="00C97006" w:rsidP="00085AB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5AB2" w:rsidRPr="00085AB2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028618" cy="227203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17" cy="22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AB2">
        <w:t xml:space="preserve"> </w:t>
      </w:r>
      <w:r>
        <w:rPr>
          <w:noProof/>
        </w:rPr>
        <w:drawing>
          <wp:inline distT="0" distB="0" distL="0" distR="0">
            <wp:extent cx="2828925" cy="22550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1" cy="22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4250">
        <w:rPr>
          <w:rFonts w:ascii="Times New Roman" w:hAnsi="Times New Roman" w:cs="Times New Roman"/>
          <w:b/>
          <w:color w:val="000000"/>
          <w:sz w:val="24"/>
          <w:szCs w:val="24"/>
        </w:rPr>
        <w:t>6. ЭСС 4. Здоровье и безопасность сообщества</w:t>
      </w:r>
    </w:p>
    <w:p w:rsidR="007B1303" w:rsidRDefault="007B1303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="00A20C1A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 w:rsidR="00A20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скрининг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Таласской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области потенциального воздействия на охрану здоровья и обеспечения безопасности населения при реализации проекта.</w:t>
      </w:r>
      <w:r w:rsidR="00687128">
        <w:rPr>
          <w:rFonts w:ascii="Times New Roman" w:hAnsi="Times New Roman" w:cs="Times New Roman"/>
          <w:color w:val="000000"/>
          <w:sz w:val="24"/>
          <w:szCs w:val="24"/>
        </w:rPr>
        <w:t xml:space="preserve"> Все чек-листы в одной папке должны быть</w:t>
      </w:r>
    </w:p>
    <w:p w:rsidR="007B1303" w:rsidRPr="00C97006" w:rsidRDefault="006865B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До начала </w:t>
      </w:r>
      <w:r w:rsidR="00C97006"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ремонтно-восстановительных работ планируется проведение тренинга по </w:t>
      </w:r>
      <w:r w:rsidR="008D6C67">
        <w:rPr>
          <w:rFonts w:ascii="Times New Roman" w:hAnsi="Times New Roman" w:cs="Times New Roman"/>
          <w:color w:val="000000"/>
          <w:sz w:val="24"/>
          <w:szCs w:val="24"/>
        </w:rPr>
        <w:t xml:space="preserve">технике безопасности </w:t>
      </w:r>
      <w:r w:rsidR="00C97006" w:rsidRPr="00C97006">
        <w:rPr>
          <w:rFonts w:ascii="Times New Roman" w:hAnsi="Times New Roman" w:cs="Times New Roman"/>
          <w:color w:val="000000"/>
          <w:sz w:val="24"/>
          <w:szCs w:val="24"/>
        </w:rPr>
        <w:t>для команды ОКП</w:t>
      </w:r>
      <w:r w:rsidR="00C970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434C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</w:t>
      </w:r>
      <w:r w:rsidR="003809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ЭСС 10. </w:t>
      </w:r>
      <w:bookmarkStart w:id="56" w:name="_GoBack"/>
      <w:bookmarkEnd w:id="56"/>
      <w:r>
        <w:rPr>
          <w:rFonts w:ascii="Times New Roman" w:hAnsi="Times New Roman" w:cs="Times New Roman"/>
          <w:b/>
          <w:color w:val="000000"/>
          <w:sz w:val="24"/>
          <w:szCs w:val="24"/>
        </w:rPr>
        <w:t>Участие заинтересованных сторон и раскрытие информации</w:t>
      </w: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4859" w:rsidRDefault="00E17E2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взаимодействия со всеми бенефициарами и заинтересованными сторонами, в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Планом взаимодействия с заинтересованными сторонами (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>ПВЗС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 проекта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57" w:name="_Hlk114580226"/>
      <w:r w:rsidR="002654B5">
        <w:rPr>
          <w:rFonts w:ascii="Times New Roman" w:hAnsi="Times New Roman" w:cs="Times New Roman"/>
          <w:color w:val="000000"/>
          <w:sz w:val="24"/>
          <w:szCs w:val="24"/>
        </w:rPr>
        <w:t>(</w:t>
      </w:r>
      <w:hyperlink r:id="rId10" w:history="1">
        <w:r w:rsidR="00A20C1A" w:rsidRPr="00DA404B">
          <w:rPr>
            <w:rStyle w:val="aa"/>
            <w:rFonts w:ascii="Times New Roman" w:hAnsi="Times New Roman" w:cs="Times New Roman"/>
            <w:sz w:val="24"/>
            <w:szCs w:val="24"/>
          </w:rPr>
          <w:t>https://edu.gov.kg/legislations/88/</w:t>
        </w:r>
      </w:hyperlink>
      <w:r w:rsidR="00A20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54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bookmarkEnd w:id="57"/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проведены </w:t>
      </w:r>
      <w:r>
        <w:rPr>
          <w:rFonts w:ascii="Times New Roman" w:hAnsi="Times New Roman" w:cs="Times New Roman"/>
          <w:color w:val="000000"/>
          <w:sz w:val="24"/>
          <w:szCs w:val="24"/>
        </w:rPr>
        <w:t>проектные мероприятия по повышению уровня информированности посредством пресс-релизов на сайте МОН КР и других новостных сайтах, проведения онлайн и офлайн встреч</w:t>
      </w:r>
      <w:r w:rsidR="002C45DF">
        <w:rPr>
          <w:rFonts w:ascii="Times New Roman" w:hAnsi="Times New Roman" w:cs="Times New Roman"/>
          <w:color w:val="000000"/>
          <w:sz w:val="24"/>
          <w:szCs w:val="24"/>
        </w:rPr>
        <w:t>, информационных писем, а также публикации информационных материалов в социальных сетях: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4859" w:rsidRDefault="00B3485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Проведена онлайн встреча посредством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Zoom</w:t>
      </w:r>
      <w:r w:rsidRPr="004920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представителями районных отделов образования и предоставлена информация </w:t>
      </w:r>
      <w:r w:rsidR="00183D9B">
        <w:rPr>
          <w:rFonts w:ascii="Times New Roman" w:hAnsi="Times New Roman" w:cs="Times New Roman"/>
          <w:color w:val="000000"/>
          <w:sz w:val="24"/>
          <w:szCs w:val="24"/>
        </w:rPr>
        <w:t>о проекте, в том числе о соблюдении СЭС ВБ при реализации проекта.</w:t>
      </w:r>
    </w:p>
    <w:p w:rsidR="00183D9B" w:rsidRDefault="00183D9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3D9B" w:rsidRDefault="00183D9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постоянной основе проводятся консультации проектной компании по соблюдению СЭС ВБ при проектировании объектов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 (строительство и размещение септиков, проведение ремонтно-восстановительных работ и т.д.)</w:t>
      </w:r>
      <w:r>
        <w:rPr>
          <w:rFonts w:ascii="Times New Roman" w:hAnsi="Times New Roman" w:cs="Times New Roman"/>
          <w:color w:val="000000"/>
          <w:sz w:val="24"/>
          <w:szCs w:val="24"/>
        </w:rPr>
        <w:t>. Консультации проведены как по телефону, так и в офисе ОКП.</w:t>
      </w:r>
    </w:p>
    <w:p w:rsidR="00E7198B" w:rsidRDefault="00E7198B" w:rsidP="00E719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7198B" w:rsidRDefault="00E7198B" w:rsidP="00C97006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Фото 5. Консультация проектной компании</w:t>
      </w:r>
    </w:p>
    <w:p w:rsidR="00E7198B" w:rsidRPr="00E7198B" w:rsidRDefault="00E7198B" w:rsidP="00E7198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8449FE" wp14:editId="2A178358">
            <wp:extent cx="2981325" cy="204724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93" cy="20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1DDEC" wp14:editId="453B635A">
            <wp:extent cx="2924175" cy="2036445"/>
            <wp:effectExtent l="0" t="0" r="952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1" cy="20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8B" w:rsidRPr="00E7198B" w:rsidRDefault="00E7198B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34C" w:rsidRDefault="0040158B" w:rsidP="00A64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поощрения инициативного вовлечения участия бенефициаров и решения любых вопросов, ОКП разработал </w:t>
      </w:r>
      <w:bookmarkStart w:id="58" w:name="_Hlk114580254"/>
      <w:r>
        <w:rPr>
          <w:rFonts w:ascii="Times New Roman" w:hAnsi="Times New Roman" w:cs="Times New Roman"/>
          <w:sz w:val="24"/>
          <w:szCs w:val="24"/>
        </w:rPr>
        <w:t>МРЖ</w:t>
      </w:r>
      <w:r w:rsidR="002654B5"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="00A20C1A" w:rsidRPr="00DA404B">
          <w:rPr>
            <w:rStyle w:val="aa"/>
            <w:rFonts w:ascii="Times New Roman" w:hAnsi="Times New Roman" w:cs="Times New Roman"/>
            <w:sz w:val="24"/>
            <w:szCs w:val="24"/>
          </w:rPr>
          <w:t>https://edu.gov.kg/organizations/43/pages/206/</w:t>
        </w:r>
      </w:hyperlink>
      <w:r w:rsidR="00A20C1A">
        <w:rPr>
          <w:rFonts w:ascii="Times New Roman" w:hAnsi="Times New Roman" w:cs="Times New Roman"/>
          <w:sz w:val="24"/>
          <w:szCs w:val="24"/>
        </w:rPr>
        <w:t xml:space="preserve"> </w:t>
      </w:r>
      <w:r w:rsidR="002654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bookmarkEnd w:id="58"/>
      <w:r>
        <w:rPr>
          <w:rFonts w:ascii="Times New Roman" w:hAnsi="Times New Roman" w:cs="Times New Roman"/>
          <w:sz w:val="24"/>
          <w:szCs w:val="24"/>
        </w:rPr>
        <w:t xml:space="preserve">включая аспекты сексуальной эксплуатации/ сексуальных домогательств. Каналы МРЖ были доведены до сведения бенефициаров проекта. </w:t>
      </w:r>
      <w:r w:rsidR="00A6434C">
        <w:rPr>
          <w:rFonts w:ascii="Times New Roman" w:hAnsi="Times New Roman" w:cs="Times New Roman"/>
          <w:sz w:val="24"/>
          <w:szCs w:val="24"/>
        </w:rPr>
        <w:t xml:space="preserve">Во время полевых выездов, предоставляется </w:t>
      </w:r>
      <w:r>
        <w:rPr>
          <w:rFonts w:ascii="Times New Roman" w:hAnsi="Times New Roman" w:cs="Times New Roman"/>
          <w:sz w:val="24"/>
          <w:szCs w:val="24"/>
        </w:rPr>
        <w:t xml:space="preserve">детальная и исчерпывающая </w:t>
      </w:r>
      <w:r w:rsidR="00A6434C">
        <w:rPr>
          <w:rFonts w:ascii="Times New Roman" w:hAnsi="Times New Roman" w:cs="Times New Roman"/>
          <w:sz w:val="24"/>
          <w:szCs w:val="24"/>
        </w:rPr>
        <w:t xml:space="preserve">информация относительно МРЖ. Для информированности населения и доступа к информации, МРЖ </w:t>
      </w:r>
      <w:r w:rsidR="00B34859">
        <w:rPr>
          <w:rFonts w:ascii="Times New Roman" w:hAnsi="Times New Roman" w:cs="Times New Roman"/>
          <w:sz w:val="24"/>
          <w:szCs w:val="24"/>
        </w:rPr>
        <w:t xml:space="preserve">вывешены на сайте МОН КР, а также распространены и </w:t>
      </w:r>
      <w:r w:rsidR="00A6434C">
        <w:rPr>
          <w:rFonts w:ascii="Times New Roman" w:hAnsi="Times New Roman" w:cs="Times New Roman"/>
          <w:sz w:val="24"/>
          <w:szCs w:val="24"/>
        </w:rPr>
        <w:t>вывешены на стендах в АО</w:t>
      </w:r>
      <w:r w:rsidR="00B34859">
        <w:rPr>
          <w:rFonts w:ascii="Times New Roman" w:hAnsi="Times New Roman" w:cs="Times New Roman"/>
          <w:sz w:val="24"/>
          <w:szCs w:val="24"/>
        </w:rPr>
        <w:t>, райоо, школах и детских садах.</w:t>
      </w:r>
      <w:r w:rsidR="00A6434C">
        <w:rPr>
          <w:rFonts w:ascii="Times New Roman" w:hAnsi="Times New Roman" w:cs="Times New Roman"/>
          <w:sz w:val="24"/>
          <w:szCs w:val="24"/>
        </w:rPr>
        <w:t xml:space="preserve"> При возникновении каких-либо спорных ситуаций, </w:t>
      </w:r>
      <w:r w:rsidR="00C27445">
        <w:rPr>
          <w:rFonts w:ascii="Times New Roman" w:hAnsi="Times New Roman" w:cs="Times New Roman"/>
          <w:sz w:val="24"/>
          <w:szCs w:val="24"/>
        </w:rPr>
        <w:t xml:space="preserve">претензий </w:t>
      </w:r>
      <w:r w:rsidR="00A6434C">
        <w:rPr>
          <w:rFonts w:ascii="Times New Roman" w:hAnsi="Times New Roman" w:cs="Times New Roman"/>
          <w:sz w:val="24"/>
          <w:szCs w:val="24"/>
        </w:rPr>
        <w:t>местные жители могут воспользоваться данным документом.</w:t>
      </w:r>
      <w:r w:rsidR="00A6434C" w:rsidRPr="00403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C67" w:rsidRDefault="008D6C67" w:rsidP="008D6C67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отчетный период жалоб и заявлений в рамках МРЖ на зафиксировано.</w:t>
      </w:r>
    </w:p>
    <w:p w:rsidR="008D6C67" w:rsidRDefault="008D6C67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434C" w:rsidRPr="00A6434C" w:rsidRDefault="00A6434C" w:rsidP="00A6434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34C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E7198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A6434C">
        <w:rPr>
          <w:rFonts w:ascii="Times New Roman" w:hAnsi="Times New Roman" w:cs="Times New Roman"/>
          <w:b/>
          <w:i/>
          <w:sz w:val="24"/>
          <w:szCs w:val="24"/>
        </w:rPr>
        <w:t>. Информирование населения</w:t>
      </w:r>
    </w:p>
    <w:p w:rsidR="00A6434C" w:rsidRPr="00AA6293" w:rsidRDefault="00B7407D" w:rsidP="00A643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33700" cy="220082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0" cy="22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3" w:rsidRPr="007B1303">
        <w:t xml:space="preserve"> </w:t>
      </w:r>
      <w:r w:rsidR="007B1303">
        <w:rPr>
          <w:noProof/>
        </w:rPr>
        <w:drawing>
          <wp:inline distT="0" distB="0" distL="0" distR="0">
            <wp:extent cx="2905125" cy="21793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4" cy="21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4C" w:rsidRPr="004920D4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34C" w:rsidRDefault="00A6434C" w:rsidP="00A6434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20D4">
        <w:rPr>
          <w:rFonts w:ascii="Times New Roman" w:hAnsi="Times New Roman" w:cs="Times New Roman"/>
          <w:color w:val="000000"/>
          <w:sz w:val="24"/>
          <w:szCs w:val="24"/>
        </w:rPr>
        <w:t xml:space="preserve">На стадии подготовки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информационные материалы - </w:t>
      </w:r>
      <w:r w:rsidRPr="004920D4">
        <w:rPr>
          <w:rFonts w:ascii="Times New Roman" w:hAnsi="Times New Roman" w:cs="Times New Roman"/>
          <w:color w:val="000000"/>
          <w:sz w:val="24"/>
          <w:szCs w:val="24"/>
        </w:rPr>
        <w:t xml:space="preserve">плакаты и </w:t>
      </w:r>
      <w:r>
        <w:rPr>
          <w:rFonts w:ascii="Times New Roman" w:hAnsi="Times New Roman" w:cs="Times New Roman"/>
          <w:color w:val="000000"/>
          <w:sz w:val="24"/>
          <w:szCs w:val="24"/>
        </w:rPr>
        <w:t>буклеты</w:t>
      </w:r>
      <w:r w:rsidRPr="004920D4">
        <w:rPr>
          <w:rFonts w:ascii="Times New Roman" w:hAnsi="Times New Roman" w:cs="Times New Roman"/>
          <w:color w:val="000000"/>
          <w:sz w:val="24"/>
          <w:szCs w:val="24"/>
        </w:rPr>
        <w:t xml:space="preserve"> с краткой информацией о СЭС ВБ.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Данные плакаты и брошюры будут распространяться для всех заинтересованных сторон.</w:t>
      </w: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6D75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</w:t>
      </w:r>
      <w:bookmarkStart w:id="59" w:name="_Hlk114580294"/>
      <w:r w:rsidR="002654B5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876D75">
        <w:rPr>
          <w:rFonts w:ascii="Times New Roman" w:hAnsi="Times New Roman" w:cs="Times New Roman"/>
          <w:b/>
          <w:color w:val="000000"/>
          <w:sz w:val="24"/>
          <w:szCs w:val="24"/>
        </w:rPr>
        <w:t>ероприятия</w:t>
      </w:r>
      <w:r w:rsidR="00A20C1A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876D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запланированные на следующий квартал:</w:t>
      </w:r>
    </w:p>
    <w:bookmarkEnd w:id="59"/>
    <w:p w:rsidR="00876D75" w:rsidRDefault="00876D7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скрининга </w:t>
      </w:r>
      <w:r w:rsidR="004C6AC5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предоставленных зданий/помещений </w:t>
      </w:r>
      <w:r w:rsidRPr="00C97006">
        <w:rPr>
          <w:rFonts w:ascii="Times New Roman" w:hAnsi="Times New Roman" w:cs="Times New Roman"/>
          <w:color w:val="000000"/>
          <w:sz w:val="24"/>
          <w:szCs w:val="24"/>
        </w:rPr>
        <w:t>по всей республике;</w:t>
      </w:r>
    </w:p>
    <w:p w:rsidR="00C97006" w:rsidRPr="002654B5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Подготовка ПУОСС по всем подпроектам;</w:t>
      </w:r>
    </w:p>
    <w:p w:rsidR="00C97006" w:rsidRDefault="004D485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Внедрение и дальнейшая реализация МРЖ</w:t>
      </w:r>
      <w:r w:rsidR="00A20C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7006" w:rsidRPr="00C97006" w:rsidRDefault="004D485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с заинтересованными сторонами.</w:t>
      </w:r>
    </w:p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607" w:rsidRP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607">
        <w:rPr>
          <w:rFonts w:ascii="Times New Roman" w:hAnsi="Times New Roman" w:cs="Times New Roman"/>
          <w:color w:val="000000"/>
          <w:sz w:val="24"/>
          <w:szCs w:val="24"/>
        </w:rPr>
        <w:t>Специалист по экологии и социальным вопросам</w:t>
      </w:r>
    </w:p>
    <w:p w:rsidR="00CD5607" w:rsidRP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D5607">
        <w:rPr>
          <w:rFonts w:ascii="Times New Roman" w:hAnsi="Times New Roman" w:cs="Times New Roman"/>
          <w:color w:val="000000"/>
          <w:sz w:val="24"/>
          <w:szCs w:val="24"/>
        </w:rPr>
        <w:t>Жумалиев</w:t>
      </w:r>
      <w:proofErr w:type="spellEnd"/>
      <w:r w:rsidRPr="00CD5607">
        <w:rPr>
          <w:rFonts w:ascii="Times New Roman" w:hAnsi="Times New Roman" w:cs="Times New Roman"/>
          <w:color w:val="000000"/>
          <w:sz w:val="24"/>
          <w:szCs w:val="24"/>
        </w:rPr>
        <w:t xml:space="preserve"> К.</w:t>
      </w:r>
    </w:p>
    <w:p w:rsidR="001B4250" w:rsidRP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33B2A" w:rsidRDefault="00533B2A"/>
    <w:sectPr w:rsidR="00533B2A" w:rsidSect="00C9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4CC2"/>
    <w:multiLevelType w:val="hybridMultilevel"/>
    <w:tmpl w:val="E494A0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966E4F"/>
    <w:multiLevelType w:val="hybridMultilevel"/>
    <w:tmpl w:val="4BC0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B6ABA"/>
    <w:multiLevelType w:val="hybridMultilevel"/>
    <w:tmpl w:val="F410A7CA"/>
    <w:lvl w:ilvl="0" w:tplc="00202B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400019">
      <w:start w:val="1"/>
      <w:numFmt w:val="lowerLetter"/>
      <w:lvlText w:val="%2."/>
      <w:lvlJc w:val="left"/>
      <w:pPr>
        <w:ind w:left="1440" w:hanging="360"/>
      </w:pPr>
    </w:lvl>
    <w:lvl w:ilvl="2" w:tplc="0440001B">
      <w:start w:val="1"/>
      <w:numFmt w:val="lowerRoman"/>
      <w:lvlText w:val="%3."/>
      <w:lvlJc w:val="right"/>
      <w:pPr>
        <w:ind w:left="2160" w:hanging="180"/>
      </w:pPr>
    </w:lvl>
    <w:lvl w:ilvl="3" w:tplc="0440000F">
      <w:start w:val="1"/>
      <w:numFmt w:val="decimal"/>
      <w:lvlText w:val="%4."/>
      <w:lvlJc w:val="left"/>
      <w:pPr>
        <w:ind w:left="2880" w:hanging="360"/>
      </w:pPr>
    </w:lvl>
    <w:lvl w:ilvl="4" w:tplc="04400019">
      <w:start w:val="1"/>
      <w:numFmt w:val="lowerLetter"/>
      <w:lvlText w:val="%5."/>
      <w:lvlJc w:val="left"/>
      <w:pPr>
        <w:ind w:left="3600" w:hanging="360"/>
      </w:pPr>
    </w:lvl>
    <w:lvl w:ilvl="5" w:tplc="0440001B">
      <w:start w:val="1"/>
      <w:numFmt w:val="lowerRoman"/>
      <w:lvlText w:val="%6."/>
      <w:lvlJc w:val="right"/>
      <w:pPr>
        <w:ind w:left="4320" w:hanging="180"/>
      </w:pPr>
    </w:lvl>
    <w:lvl w:ilvl="6" w:tplc="0440000F">
      <w:start w:val="1"/>
      <w:numFmt w:val="decimal"/>
      <w:lvlText w:val="%7."/>
      <w:lvlJc w:val="left"/>
      <w:pPr>
        <w:ind w:left="5040" w:hanging="360"/>
      </w:pPr>
    </w:lvl>
    <w:lvl w:ilvl="7" w:tplc="04400019">
      <w:start w:val="1"/>
      <w:numFmt w:val="lowerLetter"/>
      <w:lvlText w:val="%8."/>
      <w:lvlJc w:val="left"/>
      <w:pPr>
        <w:ind w:left="5760" w:hanging="360"/>
      </w:pPr>
    </w:lvl>
    <w:lvl w:ilvl="8" w:tplc="044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B4"/>
    <w:rsid w:val="0005752D"/>
    <w:rsid w:val="000732B4"/>
    <w:rsid w:val="00085AB2"/>
    <w:rsid w:val="000A2FB1"/>
    <w:rsid w:val="000B562C"/>
    <w:rsid w:val="000D2435"/>
    <w:rsid w:val="00102E7B"/>
    <w:rsid w:val="00122168"/>
    <w:rsid w:val="00133CA2"/>
    <w:rsid w:val="00183D9B"/>
    <w:rsid w:val="001B4250"/>
    <w:rsid w:val="00203F99"/>
    <w:rsid w:val="002654B5"/>
    <w:rsid w:val="002852C0"/>
    <w:rsid w:val="002C45DF"/>
    <w:rsid w:val="002F683B"/>
    <w:rsid w:val="00307C4A"/>
    <w:rsid w:val="0038090D"/>
    <w:rsid w:val="0040158B"/>
    <w:rsid w:val="004920D4"/>
    <w:rsid w:val="004C6AC5"/>
    <w:rsid w:val="004D485F"/>
    <w:rsid w:val="00533B2A"/>
    <w:rsid w:val="00557D8E"/>
    <w:rsid w:val="006845AE"/>
    <w:rsid w:val="006865B5"/>
    <w:rsid w:val="00687128"/>
    <w:rsid w:val="006F04B4"/>
    <w:rsid w:val="007B1303"/>
    <w:rsid w:val="00854AF5"/>
    <w:rsid w:val="00876D75"/>
    <w:rsid w:val="008D6C67"/>
    <w:rsid w:val="008F3B3A"/>
    <w:rsid w:val="00960939"/>
    <w:rsid w:val="00985BA3"/>
    <w:rsid w:val="00A20C1A"/>
    <w:rsid w:val="00A6434C"/>
    <w:rsid w:val="00A81596"/>
    <w:rsid w:val="00AA6293"/>
    <w:rsid w:val="00AB6781"/>
    <w:rsid w:val="00B13EFB"/>
    <w:rsid w:val="00B34859"/>
    <w:rsid w:val="00B7407D"/>
    <w:rsid w:val="00C27445"/>
    <w:rsid w:val="00C97006"/>
    <w:rsid w:val="00CD5607"/>
    <w:rsid w:val="00D417C8"/>
    <w:rsid w:val="00D429EC"/>
    <w:rsid w:val="00D8797D"/>
    <w:rsid w:val="00E07265"/>
    <w:rsid w:val="00E17E2F"/>
    <w:rsid w:val="00E7198B"/>
    <w:rsid w:val="00EE60B5"/>
    <w:rsid w:val="00F2576F"/>
    <w:rsid w:val="00FB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9668"/>
  <w15:chartTrackingRefBased/>
  <w15:docId w15:val="{B2E86FAE-7617-4BEC-81A8-4AAF8A66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04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List Paragraph 1,Bullet1,References,NUMBERED PARAGRAPH,Bullets,Абзац вправо-1,List Paragraph (numbered (a)),IBL List Paragraph,List Paragraph nowy,Numbered List Paragrap,Ha"/>
    <w:basedOn w:val="a"/>
    <w:link w:val="a4"/>
    <w:uiPriority w:val="34"/>
    <w:qFormat/>
    <w:rsid w:val="006F04B4"/>
    <w:pPr>
      <w:ind w:left="720"/>
      <w:contextualSpacing/>
    </w:pPr>
  </w:style>
  <w:style w:type="character" w:customStyle="1" w:styleId="a4">
    <w:name w:val="Абзац списка Знак"/>
    <w:aliases w:val="List_Paragraph Знак,Multilevel para_II Знак,List Paragraph1 Знак,Akapit z listą BS Знак,List Paragraph 1 Знак,Bullet1 Знак,References Знак,NUMBERED PARAGRAPH Знак,Bullets Знак,Абзац вправо-1 Знак,List Paragraph (numbered (a)) Знак"/>
    <w:link w:val="a3"/>
    <w:uiPriority w:val="34"/>
    <w:qFormat/>
    <w:locked/>
    <w:rsid w:val="006F04B4"/>
  </w:style>
  <w:style w:type="paragraph" w:styleId="a5">
    <w:name w:val="No Spacing"/>
    <w:uiPriority w:val="1"/>
    <w:qFormat/>
    <w:rsid w:val="006F04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6">
    <w:name w:val="Раздел"/>
    <w:basedOn w:val="a"/>
    <w:rsid w:val="006F04B4"/>
    <w:pPr>
      <w:autoSpaceDE w:val="0"/>
      <w:autoSpaceDN w:val="0"/>
      <w:adjustRightInd w:val="0"/>
      <w:spacing w:before="240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fontstyle01">
    <w:name w:val="fontstyle01"/>
    <w:basedOn w:val="a0"/>
    <w:rsid w:val="006F04B4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2"/>
      <w:szCs w:val="22"/>
    </w:rPr>
  </w:style>
  <w:style w:type="table" w:styleId="a7">
    <w:name w:val="Table Grid"/>
    <w:basedOn w:val="a1"/>
    <w:uiPriority w:val="39"/>
    <w:rsid w:val="00D42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0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939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A20C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20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du.gov.kg/organizations/43/pages/20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.gov.kg/organizations/43/pages/206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edu.gov.kg/legislations/8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7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 PROJECT</dc:creator>
  <cp:keywords/>
  <dc:description/>
  <cp:lastModifiedBy>PIU PROJECT</cp:lastModifiedBy>
  <cp:revision>25</cp:revision>
  <cp:lastPrinted>2022-09-15T10:27:00Z</cp:lastPrinted>
  <dcterms:created xsi:type="dcterms:W3CDTF">2022-09-07T03:55:00Z</dcterms:created>
  <dcterms:modified xsi:type="dcterms:W3CDTF">2022-10-05T10:23:00Z</dcterms:modified>
</cp:coreProperties>
</file>