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EBFEB" w14:textId="77777777" w:rsidR="00AB3ACB" w:rsidRDefault="00AB3ACB" w:rsidP="00315404">
      <w:pPr>
        <w:pStyle w:val="a5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  <w:r w:rsidRPr="00315404">
        <w:rPr>
          <w:rFonts w:ascii="Times New Roman" w:hAnsi="Times New Roman" w:cs="Times New Roman"/>
          <w:sz w:val="24"/>
          <w:szCs w:val="24"/>
          <w:lang w:val="ky-KG"/>
        </w:rPr>
        <w:t>2-тиркеме</w:t>
      </w:r>
    </w:p>
    <w:p w14:paraId="58E58989" w14:textId="77777777" w:rsidR="00315404" w:rsidRPr="00315404" w:rsidRDefault="00315404" w:rsidP="00315404">
      <w:pPr>
        <w:pStyle w:val="a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14:paraId="67551A52" w14:textId="77777777" w:rsidR="00315404" w:rsidRDefault="00AB3ACB" w:rsidP="00315404">
      <w:pPr>
        <w:pStyle w:val="afa"/>
        <w:ind w:left="1134" w:right="124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15404">
        <w:rPr>
          <w:rFonts w:ascii="Times New Roman" w:hAnsi="Times New Roman" w:cs="Times New Roman"/>
          <w:b/>
          <w:sz w:val="24"/>
          <w:szCs w:val="24"/>
          <w:lang w:val="ky-KG"/>
        </w:rPr>
        <w:t xml:space="preserve">2021-2040-жылдары Кыргыз Республикасында </w:t>
      </w:r>
      <w:r w:rsidR="000A7D27" w:rsidRPr="00315404">
        <w:rPr>
          <w:rFonts w:ascii="Times New Roman" w:hAnsi="Times New Roman" w:cs="Times New Roman"/>
          <w:b/>
          <w:sz w:val="24"/>
          <w:szCs w:val="24"/>
          <w:lang w:val="ky-KG"/>
        </w:rPr>
        <w:t>б</w:t>
      </w:r>
      <w:r w:rsidRPr="0031540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илим берүүнү өнүктүрүү </w:t>
      </w:r>
      <w:r w:rsidR="000A7D27" w:rsidRPr="00315404"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r w:rsidR="007A43D0" w:rsidRPr="00315404">
        <w:rPr>
          <w:rFonts w:ascii="Times New Roman" w:hAnsi="Times New Roman" w:cs="Times New Roman"/>
          <w:b/>
          <w:sz w:val="24"/>
          <w:szCs w:val="24"/>
          <w:lang w:val="ky-KG"/>
        </w:rPr>
        <w:t>рограммасын</w:t>
      </w:r>
      <w:r w:rsidRPr="0031540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ишке ашыруу боюнча</w:t>
      </w:r>
      <w:r w:rsidR="0031540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14:paraId="03BB6C88" w14:textId="6E2DEE8A" w:rsidR="00AB3ACB" w:rsidRPr="00315404" w:rsidRDefault="00315404" w:rsidP="00315404">
      <w:pPr>
        <w:pStyle w:val="afa"/>
        <w:ind w:left="1134" w:right="124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2021-2023-жылдарга карата и</w:t>
      </w:r>
      <w:r w:rsidR="00AB3ACB" w:rsidRPr="00315404">
        <w:rPr>
          <w:rFonts w:ascii="Times New Roman" w:hAnsi="Times New Roman" w:cs="Times New Roman"/>
          <w:b/>
          <w:sz w:val="24"/>
          <w:szCs w:val="24"/>
          <w:lang w:val="ky-KG"/>
        </w:rPr>
        <w:t>ш-аракеттер планы</w:t>
      </w:r>
    </w:p>
    <w:p w14:paraId="3EEAEBFC" w14:textId="77777777" w:rsidR="00AB3ACB" w:rsidRPr="00B21327" w:rsidRDefault="00AB3ACB" w:rsidP="00016118">
      <w:pPr>
        <w:tabs>
          <w:tab w:val="left" w:pos="13183"/>
        </w:tabs>
        <w:spacing w:after="0" w:line="240" w:lineRule="auto"/>
        <w:ind w:right="1387"/>
        <w:contextualSpacing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118"/>
        <w:gridCol w:w="1701"/>
        <w:gridCol w:w="1418"/>
        <w:gridCol w:w="1417"/>
        <w:gridCol w:w="1276"/>
        <w:gridCol w:w="1798"/>
        <w:gridCol w:w="1462"/>
      </w:tblGrid>
      <w:tr w:rsidR="002351B2" w:rsidRPr="00B21327" w14:paraId="2E456426" w14:textId="77777777" w:rsidTr="009152BE">
        <w:trPr>
          <w:trHeight w:val="30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583BC" w14:textId="621EFC12" w:rsidR="002351B2" w:rsidRPr="00B21327" w:rsidRDefault="002351B2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 w:right="289"/>
              <w:jc w:val="both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BBE2E" w14:textId="7BADDAAB" w:rsidR="002351B2" w:rsidRPr="00B21327" w:rsidRDefault="007A43D0" w:rsidP="009152BE">
            <w:pPr>
              <w:widowControl w:val="0"/>
              <w:tabs>
                <w:tab w:val="left" w:pos="-567"/>
                <w:tab w:val="left" w:pos="175"/>
                <w:tab w:val="left" w:pos="426"/>
              </w:tabs>
              <w:autoSpaceDE w:val="0"/>
              <w:autoSpaceDN w:val="0"/>
              <w:spacing w:after="0" w:line="240" w:lineRule="auto"/>
              <w:ind w:left="147" w:right="176"/>
              <w:jc w:val="center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М</w:t>
            </w:r>
            <w:r w:rsidR="002351B2"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илдеттер/</w:t>
            </w:r>
            <w:r w:rsidR="00255A7A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="002351B2"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чаралар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5BC05B" w14:textId="5D27B747" w:rsidR="002351B2" w:rsidRPr="00B21327" w:rsidRDefault="002351B2" w:rsidP="009152BE">
            <w:pPr>
              <w:widowControl w:val="0"/>
              <w:tabs>
                <w:tab w:val="left" w:pos="-567"/>
                <w:tab w:val="left" w:pos="175"/>
                <w:tab w:val="left" w:pos="426"/>
              </w:tabs>
              <w:autoSpaceDE w:val="0"/>
              <w:autoSpaceDN w:val="0"/>
              <w:spacing w:after="0" w:line="240" w:lineRule="auto"/>
              <w:ind w:left="147" w:right="176"/>
              <w:jc w:val="center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Индикатордун аталышы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CEF2E23" w14:textId="6E3A73E2" w:rsidR="002351B2" w:rsidRPr="00B21327" w:rsidRDefault="002351B2" w:rsidP="009152BE">
            <w:pPr>
              <w:widowControl w:val="0"/>
              <w:tabs>
                <w:tab w:val="left" w:pos="-567"/>
                <w:tab w:val="left" w:pos="175"/>
                <w:tab w:val="left" w:pos="426"/>
              </w:tabs>
              <w:autoSpaceDE w:val="0"/>
              <w:autoSpaceDN w:val="0"/>
              <w:spacing w:after="0" w:line="240" w:lineRule="auto"/>
              <w:ind w:left="147" w:right="176"/>
              <w:jc w:val="center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Индикаторлор</w:t>
            </w:r>
          </w:p>
        </w:tc>
        <w:tc>
          <w:tcPr>
            <w:tcW w:w="1798" w:type="dxa"/>
            <w:vMerge w:val="restart"/>
            <w:shd w:val="clear" w:color="auto" w:fill="auto"/>
          </w:tcPr>
          <w:p w14:paraId="0EC9CEB5" w14:textId="6BCB1641" w:rsidR="002351B2" w:rsidRPr="00B21327" w:rsidRDefault="002351B2" w:rsidP="009152BE">
            <w:pPr>
              <w:widowControl w:val="0"/>
              <w:tabs>
                <w:tab w:val="left" w:pos="-567"/>
                <w:tab w:val="left" w:pos="175"/>
                <w:tab w:val="left" w:pos="426"/>
              </w:tabs>
              <w:autoSpaceDE w:val="0"/>
              <w:autoSpaceDN w:val="0"/>
              <w:spacing w:after="0" w:line="240" w:lineRule="auto"/>
              <w:ind w:right="176"/>
              <w:jc w:val="center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Жооптуу аткаруучу</w:t>
            </w:r>
            <w:r w:rsidR="007A43D0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-</w:t>
            </w:r>
            <w:r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лар</w:t>
            </w:r>
          </w:p>
        </w:tc>
        <w:tc>
          <w:tcPr>
            <w:tcW w:w="1462" w:type="dxa"/>
            <w:vMerge w:val="restart"/>
            <w:shd w:val="clear" w:color="auto" w:fill="auto"/>
          </w:tcPr>
          <w:p w14:paraId="6DD10607" w14:textId="77777777" w:rsidR="007A43D0" w:rsidRDefault="002351B2" w:rsidP="009152BE">
            <w:pPr>
              <w:widowControl w:val="0"/>
              <w:tabs>
                <w:tab w:val="left" w:pos="-567"/>
                <w:tab w:val="left" w:pos="175"/>
                <w:tab w:val="left" w:pos="426"/>
              </w:tabs>
              <w:autoSpaceDE w:val="0"/>
              <w:autoSpaceDN w:val="0"/>
              <w:spacing w:after="0" w:line="240" w:lineRule="auto"/>
              <w:ind w:right="176"/>
              <w:jc w:val="center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Каржы</w:t>
            </w:r>
            <w:r w:rsidR="007A43D0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-</w:t>
            </w:r>
            <w:r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лоо булак</w:t>
            </w:r>
            <w:r w:rsidR="007A43D0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-</w:t>
            </w:r>
          </w:p>
          <w:p w14:paraId="6F0BAEFF" w14:textId="63451F5C" w:rsidR="002351B2" w:rsidRPr="00B21327" w:rsidRDefault="002351B2" w:rsidP="009152BE">
            <w:pPr>
              <w:widowControl w:val="0"/>
              <w:tabs>
                <w:tab w:val="left" w:pos="-567"/>
                <w:tab w:val="left" w:pos="175"/>
                <w:tab w:val="left" w:pos="426"/>
              </w:tabs>
              <w:autoSpaceDE w:val="0"/>
              <w:autoSpaceDN w:val="0"/>
              <w:spacing w:after="0" w:line="240" w:lineRule="auto"/>
              <w:ind w:right="176"/>
              <w:jc w:val="center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тары</w:t>
            </w:r>
          </w:p>
        </w:tc>
      </w:tr>
      <w:tr w:rsidR="002351B2" w:rsidRPr="00B21327" w14:paraId="638B8614" w14:textId="77777777" w:rsidTr="009152BE">
        <w:trPr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D4DB" w14:textId="77777777" w:rsidR="002351B2" w:rsidRPr="00B21327" w:rsidRDefault="002351B2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 w:right="289"/>
              <w:jc w:val="both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A13C" w14:textId="77777777" w:rsidR="002351B2" w:rsidRPr="00B21327" w:rsidRDefault="002351B2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662C" w14:textId="77777777" w:rsidR="002351B2" w:rsidRPr="00B21327" w:rsidRDefault="002351B2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9FC0D02" w14:textId="1F9FB6C9" w:rsidR="007D771B" w:rsidRDefault="007D771B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 w:right="289"/>
              <w:jc w:val="center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Базалык</w:t>
            </w:r>
          </w:p>
          <w:p w14:paraId="069764A1" w14:textId="015B6345" w:rsidR="002351B2" w:rsidRPr="00B21327" w:rsidRDefault="002351B2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 w:right="289"/>
              <w:jc w:val="center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2020-жыл</w:t>
            </w:r>
          </w:p>
        </w:tc>
        <w:tc>
          <w:tcPr>
            <w:tcW w:w="1418" w:type="dxa"/>
            <w:shd w:val="clear" w:color="auto" w:fill="auto"/>
          </w:tcPr>
          <w:p w14:paraId="78FC2244" w14:textId="27BD10F2" w:rsidR="002351B2" w:rsidRPr="00B21327" w:rsidRDefault="002351B2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 w:right="289"/>
              <w:jc w:val="center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2021-жыл</w:t>
            </w:r>
          </w:p>
        </w:tc>
        <w:tc>
          <w:tcPr>
            <w:tcW w:w="1417" w:type="dxa"/>
            <w:shd w:val="clear" w:color="auto" w:fill="auto"/>
          </w:tcPr>
          <w:p w14:paraId="7BBB8A3A" w14:textId="7B97190E" w:rsidR="002351B2" w:rsidRPr="00B21327" w:rsidRDefault="002351B2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 w:right="289"/>
              <w:jc w:val="center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2022-жыл</w:t>
            </w:r>
          </w:p>
        </w:tc>
        <w:tc>
          <w:tcPr>
            <w:tcW w:w="1276" w:type="dxa"/>
            <w:shd w:val="clear" w:color="auto" w:fill="auto"/>
          </w:tcPr>
          <w:p w14:paraId="64B2D944" w14:textId="683FA2A2" w:rsidR="002351B2" w:rsidRPr="00B21327" w:rsidRDefault="002351B2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 w:right="289"/>
              <w:jc w:val="center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2023-жыл</w:t>
            </w:r>
          </w:p>
        </w:tc>
        <w:tc>
          <w:tcPr>
            <w:tcW w:w="1798" w:type="dxa"/>
            <w:vMerge/>
            <w:shd w:val="clear" w:color="auto" w:fill="auto"/>
          </w:tcPr>
          <w:p w14:paraId="3C45EBD5" w14:textId="77777777" w:rsidR="002351B2" w:rsidRPr="00B21327" w:rsidRDefault="002351B2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 w:right="289"/>
              <w:jc w:val="both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14:paraId="617513F5" w14:textId="77777777" w:rsidR="002351B2" w:rsidRPr="00B21327" w:rsidRDefault="002351B2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 w:right="289"/>
              <w:jc w:val="both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BC3945" w:rsidRPr="00B21327" w14:paraId="0219F6D4" w14:textId="77777777" w:rsidTr="007A43D0">
        <w:trPr>
          <w:trHeight w:val="295"/>
        </w:trPr>
        <w:tc>
          <w:tcPr>
            <w:tcW w:w="15026" w:type="dxa"/>
            <w:gridSpan w:val="9"/>
            <w:shd w:val="clear" w:color="auto" w:fill="auto"/>
          </w:tcPr>
          <w:p w14:paraId="1944DE89" w14:textId="0EA2DA3D" w:rsidR="00BC3945" w:rsidRPr="00B21327" w:rsidRDefault="00C347D4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 w:right="289"/>
              <w:jc w:val="center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  <w:r w:rsidR="002351B2"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-бөлүм</w:t>
            </w:r>
            <w:r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. </w:t>
            </w:r>
            <w:r w:rsidR="002351B2" w:rsidRPr="00B21327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ky-KG"/>
              </w:rPr>
              <w:t>Мектепке чейинки билим берүү жана мектепке даярдоо</w:t>
            </w:r>
          </w:p>
        </w:tc>
      </w:tr>
      <w:tr w:rsidR="00BC3945" w:rsidRPr="00B21327" w14:paraId="29D659C3" w14:textId="77777777" w:rsidTr="007A43D0">
        <w:tc>
          <w:tcPr>
            <w:tcW w:w="15026" w:type="dxa"/>
            <w:gridSpan w:val="9"/>
            <w:shd w:val="clear" w:color="auto" w:fill="auto"/>
          </w:tcPr>
          <w:p w14:paraId="7AB5C1BD" w14:textId="0985EDE5" w:rsidR="009B4622" w:rsidRPr="00B21327" w:rsidRDefault="009A4907" w:rsidP="009A4907">
            <w:pPr>
              <w:pStyle w:val="tkTablica"/>
              <w:spacing w:after="0" w:line="240" w:lineRule="auto"/>
              <w:ind w:left="900"/>
              <w:contextualSpacing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540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.1</w:t>
            </w:r>
            <w:r w:rsidRPr="00315404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B4622" w:rsidRPr="00B2132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багыт. Сапаттуу мектепке чейинки билим берүүнүн жана мектепке даярдоонун жеткиликтүүлүгү</w:t>
            </w:r>
          </w:p>
        </w:tc>
      </w:tr>
      <w:tr w:rsidR="00CF2EF9" w:rsidRPr="00B21327" w14:paraId="57909701" w14:textId="77777777" w:rsidTr="00255A7A">
        <w:tc>
          <w:tcPr>
            <w:tcW w:w="710" w:type="dxa"/>
            <w:vMerge w:val="restart"/>
            <w:shd w:val="clear" w:color="auto" w:fill="auto"/>
          </w:tcPr>
          <w:p w14:paraId="119865A7" w14:textId="1F497F00" w:rsidR="00CF2EF9" w:rsidRPr="00B21327" w:rsidRDefault="00CF2EF9" w:rsidP="009152BE">
            <w:pPr>
              <w:pStyle w:val="a3"/>
              <w:widowControl w:val="0"/>
              <w:numPr>
                <w:ilvl w:val="2"/>
                <w:numId w:val="27"/>
              </w:numPr>
              <w:tabs>
                <w:tab w:val="left" w:pos="-567"/>
              </w:tabs>
              <w:autoSpaceDE w:val="0"/>
              <w:autoSpaceDN w:val="0"/>
              <w:spacing w:after="0" w:line="240" w:lineRule="auto"/>
              <w:ind w:left="29" w:right="289" w:firstLine="273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71B5088" w14:textId="53AAF6C5" w:rsidR="00CF2EF9" w:rsidRPr="00B21327" w:rsidRDefault="00CF2EF9" w:rsidP="009152BE">
            <w:pPr>
              <w:pStyle w:val="tkTablica"/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Мектепке чейинки билим берүү чөйрөсүндөгү ченемдик укуктук актыларды талдоо жана жаңылоо</w:t>
            </w:r>
          </w:p>
          <w:p w14:paraId="1E806753" w14:textId="4A7E6A8B" w:rsidR="00CF2EF9" w:rsidRPr="00B21327" w:rsidRDefault="00CF2EF9" w:rsidP="009152BE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3F08A2B6" w14:textId="63650A3B" w:rsidR="00CF2EF9" w:rsidRPr="00B21327" w:rsidRDefault="00CF2EF9" w:rsidP="00D163EF">
            <w:pPr>
              <w:pStyle w:val="tkTablica"/>
              <w:spacing w:after="0" w:line="240" w:lineRule="auto"/>
              <w:contextualSpacing/>
              <w:jc w:val="left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“Мектепке чейинки билим берүү жөнүндө” </w:t>
            </w:r>
            <w:r w:rsidR="00D163EF"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D163E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ыргыз </w:t>
            </w:r>
            <w:r w:rsidR="00D163EF"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="00D163E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еспубликасынын</w:t>
            </w:r>
            <w:r w:rsidR="00D163EF"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163E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ыйзамынын </w:t>
            </w:r>
            <w:r w:rsidR="00D163E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ектепке чейинки бил</w:t>
            </w:r>
            <w:r w:rsidR="001C7D86"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им берүү уюмдарынын </w:t>
            </w:r>
            <w:r w:rsidR="007D771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түрлөрүн кеңейтүү бөлүгүнө өзгөртүүлөрдү киргизүү</w:t>
            </w:r>
          </w:p>
        </w:tc>
        <w:tc>
          <w:tcPr>
            <w:tcW w:w="1701" w:type="dxa"/>
            <w:shd w:val="clear" w:color="auto" w:fill="auto"/>
          </w:tcPr>
          <w:p w14:paraId="4956E580" w14:textId="36AE7FFF" w:rsidR="00CF2EF9" w:rsidRPr="00B21327" w:rsidRDefault="00CF2EF9" w:rsidP="009152BE">
            <w:pPr>
              <w:pStyle w:val="tkTablica"/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Иштелүүдө </w:t>
            </w:r>
          </w:p>
        </w:tc>
        <w:tc>
          <w:tcPr>
            <w:tcW w:w="1418" w:type="dxa"/>
            <w:shd w:val="clear" w:color="auto" w:fill="auto"/>
          </w:tcPr>
          <w:p w14:paraId="25AF40FC" w14:textId="523E078D" w:rsidR="00CF2EF9" w:rsidRPr="00B21327" w:rsidRDefault="007D771B" w:rsidP="009152BE">
            <w:pPr>
              <w:widowControl w:val="0"/>
              <w:tabs>
                <w:tab w:val="left" w:pos="-567"/>
                <w:tab w:val="left" w:pos="171"/>
                <w:tab w:val="left" w:pos="426"/>
              </w:tabs>
              <w:autoSpaceDE w:val="0"/>
              <w:autoSpaceDN w:val="0"/>
              <w:spacing w:after="0" w:line="240" w:lineRule="auto"/>
              <w:ind w:left="147" w:right="289" w:hanging="118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Бекитүү</w:t>
            </w:r>
          </w:p>
        </w:tc>
        <w:tc>
          <w:tcPr>
            <w:tcW w:w="1417" w:type="dxa"/>
            <w:shd w:val="clear" w:color="auto" w:fill="auto"/>
          </w:tcPr>
          <w:p w14:paraId="4F5CC316" w14:textId="2C19F311" w:rsidR="00CF2EF9" w:rsidRPr="00B21327" w:rsidRDefault="00CF2EF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 w:right="30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Ишке ашыруу </w:t>
            </w:r>
          </w:p>
        </w:tc>
        <w:tc>
          <w:tcPr>
            <w:tcW w:w="1276" w:type="dxa"/>
            <w:shd w:val="clear" w:color="auto" w:fill="auto"/>
          </w:tcPr>
          <w:p w14:paraId="34B4FE08" w14:textId="4DDE0C25" w:rsidR="00CF2EF9" w:rsidRPr="00B21327" w:rsidRDefault="00CF2EF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29" w:right="171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Ишке ашыруу</w:t>
            </w:r>
          </w:p>
        </w:tc>
        <w:tc>
          <w:tcPr>
            <w:tcW w:w="1798" w:type="dxa"/>
            <w:shd w:val="clear" w:color="auto" w:fill="auto"/>
          </w:tcPr>
          <w:p w14:paraId="2FF2501C" w14:textId="50C434CF" w:rsidR="00CF2EF9" w:rsidRPr="00B21327" w:rsidRDefault="00CF2EF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БИМ</w:t>
            </w:r>
            <w:r w:rsidR="00EF1729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,</w:t>
            </w:r>
          </w:p>
          <w:p w14:paraId="1E8246FC" w14:textId="22E16CD2" w:rsidR="00CF2EF9" w:rsidRPr="00B21327" w:rsidRDefault="001C7D86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макулдашуу боюнча -</w:t>
            </w:r>
            <w:r w:rsidR="00CF2EF9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ЮНИСЕФ</w:t>
            </w:r>
          </w:p>
        </w:tc>
        <w:tc>
          <w:tcPr>
            <w:tcW w:w="1462" w:type="dxa"/>
            <w:shd w:val="clear" w:color="auto" w:fill="auto"/>
          </w:tcPr>
          <w:p w14:paraId="06E9EF5E" w14:textId="524DE3C9" w:rsidR="00CF2EF9" w:rsidRPr="00B21327" w:rsidRDefault="00CF2EF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</w:t>
            </w:r>
            <w:r w:rsidR="007D771B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ло</w:t>
            </w:r>
            <w:r w:rsidR="007D771B">
              <w:rPr>
                <w:rFonts w:ascii="Times New Roman" w:hAnsi="Times New Roman"/>
                <w:sz w:val="24"/>
                <w:szCs w:val="24"/>
                <w:lang w:val="ky-KG"/>
              </w:rPr>
              <w:t>р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7D771B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EF1729" w:rsidRPr="00B21327" w14:paraId="1CD175D0" w14:textId="77777777" w:rsidTr="00255A7A">
        <w:tc>
          <w:tcPr>
            <w:tcW w:w="710" w:type="dxa"/>
            <w:vMerge/>
            <w:shd w:val="clear" w:color="auto" w:fill="auto"/>
          </w:tcPr>
          <w:p w14:paraId="452B37E5" w14:textId="77777777" w:rsidR="00EF1729" w:rsidRPr="00B21327" w:rsidRDefault="00EF1729" w:rsidP="009152BE">
            <w:pPr>
              <w:pStyle w:val="a3"/>
              <w:widowControl w:val="0"/>
              <w:numPr>
                <w:ilvl w:val="2"/>
                <w:numId w:val="27"/>
              </w:numPr>
              <w:tabs>
                <w:tab w:val="left" w:pos="-567"/>
              </w:tabs>
              <w:autoSpaceDE w:val="0"/>
              <w:autoSpaceDN w:val="0"/>
              <w:spacing w:after="0" w:line="240" w:lineRule="auto"/>
              <w:ind w:left="29" w:right="289" w:firstLine="273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60C188C" w14:textId="77777777" w:rsidR="00EF1729" w:rsidRPr="00B21327" w:rsidRDefault="00EF1729" w:rsidP="009152BE">
            <w:pPr>
              <w:pStyle w:val="tkTablica"/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391669DC" w14:textId="259D07D2" w:rsidR="00EF1729" w:rsidRPr="00B21327" w:rsidRDefault="00EF1729" w:rsidP="009152BE">
            <w:pPr>
              <w:spacing w:after="0" w:line="240" w:lineRule="auto"/>
              <w:contextualSpacing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Мектепке чейинки билим берүүнүн вариативдүү фо</w:t>
            </w:r>
            <w:r w:rsidR="001C7D86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рмалары жөнүндө</w:t>
            </w:r>
            <w:r w:rsidR="00255A7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</w:t>
            </w:r>
            <w:r w:rsidR="001C7D86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обонун болушу</w:t>
            </w:r>
          </w:p>
        </w:tc>
        <w:tc>
          <w:tcPr>
            <w:tcW w:w="1701" w:type="dxa"/>
            <w:shd w:val="clear" w:color="auto" w:fill="auto"/>
          </w:tcPr>
          <w:p w14:paraId="4BD472A3" w14:textId="77777777" w:rsidR="00EF1729" w:rsidRPr="00B21327" w:rsidRDefault="00EF1729" w:rsidP="009152BE">
            <w:pPr>
              <w:widowControl w:val="0"/>
              <w:tabs>
                <w:tab w:val="left" w:pos="-567"/>
                <w:tab w:val="left" w:pos="284"/>
              </w:tabs>
              <w:autoSpaceDE w:val="0"/>
              <w:autoSpaceDN w:val="0"/>
              <w:spacing w:after="0" w:line="240" w:lineRule="auto"/>
              <w:ind w:right="289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Иштеп чыгуу</w:t>
            </w:r>
          </w:p>
          <w:p w14:paraId="303EAF68" w14:textId="77777777" w:rsidR="00EF1729" w:rsidRPr="00B21327" w:rsidRDefault="00EF1729" w:rsidP="009152BE">
            <w:pPr>
              <w:widowControl w:val="0"/>
              <w:tabs>
                <w:tab w:val="left" w:pos="-567"/>
                <w:tab w:val="left" w:pos="284"/>
              </w:tabs>
              <w:autoSpaceDE w:val="0"/>
              <w:autoSpaceDN w:val="0"/>
              <w:spacing w:after="0" w:line="240" w:lineRule="auto"/>
              <w:ind w:right="289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BE7DCD6" w14:textId="77777777" w:rsidR="00EF1729" w:rsidRPr="00B21327" w:rsidRDefault="00EF1729" w:rsidP="009152BE">
            <w:pPr>
              <w:pStyle w:val="tkTablica"/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14:paraId="790FD541" w14:textId="732519EB" w:rsidR="00EF1729" w:rsidRPr="00315404" w:rsidRDefault="00EF1729" w:rsidP="00315404">
            <w:pPr>
              <w:pStyle w:val="tkTablica"/>
              <w:tabs>
                <w:tab w:val="left" w:pos="284"/>
              </w:tabs>
              <w:spacing w:after="0" w:line="240" w:lineRule="auto"/>
              <w:contextualSpacing/>
              <w:jc w:val="left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Апроба</w:t>
            </w:r>
            <w:r w:rsidR="00A22FB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ция</w:t>
            </w:r>
            <w:r w:rsidR="00A22FB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лоо</w:t>
            </w: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, толуктап иштеп чыгуу, 50 китепкана</w:t>
            </w:r>
            <w:r w:rsidR="00255A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нын базасында пилот жүргүзүү</w:t>
            </w:r>
          </w:p>
        </w:tc>
        <w:tc>
          <w:tcPr>
            <w:tcW w:w="1417" w:type="dxa"/>
            <w:shd w:val="clear" w:color="auto" w:fill="auto"/>
          </w:tcPr>
          <w:p w14:paraId="0FB4BC7E" w14:textId="77777777" w:rsidR="00EF1729" w:rsidRPr="00B21327" w:rsidRDefault="00EF1729" w:rsidP="009152BE">
            <w:pPr>
              <w:pStyle w:val="tkTablica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Бекитүү жана ишке киргизүү </w:t>
            </w:r>
          </w:p>
          <w:p w14:paraId="6F7524CF" w14:textId="77777777" w:rsidR="00EF1729" w:rsidRPr="00B21327" w:rsidRDefault="00EF172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23AFDAE2" w14:textId="77777777" w:rsidR="00EF1729" w:rsidRPr="00B21327" w:rsidRDefault="00EF1729" w:rsidP="009152BE">
            <w:pPr>
              <w:pStyle w:val="tkTablica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Ишке киргизүү</w:t>
            </w:r>
          </w:p>
          <w:p w14:paraId="7C11FF53" w14:textId="77777777" w:rsidR="00EF1729" w:rsidRPr="00B21327" w:rsidRDefault="00EF172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98" w:type="dxa"/>
            <w:shd w:val="clear" w:color="auto" w:fill="auto"/>
          </w:tcPr>
          <w:p w14:paraId="2EA0C10D" w14:textId="77777777" w:rsidR="00EF1729" w:rsidRPr="00B21327" w:rsidRDefault="00EF172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БИМ,</w:t>
            </w:r>
          </w:p>
          <w:p w14:paraId="597D032B" w14:textId="076828BE" w:rsidR="00EF1729" w:rsidRPr="00B21327" w:rsidRDefault="001C7D86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макулдашуу боюнча -</w:t>
            </w:r>
            <w:r w:rsidR="00EF1729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ЮНИСЕФ</w:t>
            </w:r>
          </w:p>
        </w:tc>
        <w:tc>
          <w:tcPr>
            <w:tcW w:w="1462" w:type="dxa"/>
            <w:shd w:val="clear" w:color="auto" w:fill="auto"/>
          </w:tcPr>
          <w:p w14:paraId="2BEF77BE" w14:textId="790675F4" w:rsidR="00EF1729" w:rsidRPr="00B21327" w:rsidRDefault="00EF172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</w:t>
            </w:r>
            <w:r w:rsidR="00255A7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лордун каражат</w:t>
            </w:r>
            <w:r w:rsidR="00255A7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EF1729" w:rsidRPr="00B21327" w14:paraId="27D6CFA3" w14:textId="77777777" w:rsidTr="00255A7A">
        <w:trPr>
          <w:trHeight w:val="456"/>
        </w:trPr>
        <w:tc>
          <w:tcPr>
            <w:tcW w:w="710" w:type="dxa"/>
            <w:vMerge/>
            <w:shd w:val="clear" w:color="auto" w:fill="auto"/>
          </w:tcPr>
          <w:p w14:paraId="6860F497" w14:textId="77777777" w:rsidR="00EF1729" w:rsidRPr="00B21327" w:rsidRDefault="00EF1729" w:rsidP="009152BE">
            <w:pPr>
              <w:pStyle w:val="a3"/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94236A" w14:textId="77777777" w:rsidR="00EF1729" w:rsidRPr="00B21327" w:rsidRDefault="00EF1729" w:rsidP="009152BE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501F7C30" w14:textId="6586DACB" w:rsidR="00EF1729" w:rsidRPr="00B21327" w:rsidRDefault="00791A91" w:rsidP="009152BE">
            <w:pPr>
              <w:spacing w:after="0" w:line="240" w:lineRule="auto"/>
              <w:contextualSpacing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Ар түрдүү </w:t>
            </w:r>
            <w:r w:rsidR="00EF1729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мектепке чейинки билим берүү </w:t>
            </w: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уюмдарында</w:t>
            </w:r>
            <w:r w:rsidR="00EF1729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коопсуз окутуучу чөйрөнү түзүү үчүн кайрадан </w:t>
            </w: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каралып </w:t>
            </w: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lastRenderedPageBreak/>
              <w:t>чыккан жана бекитилген санитардык-</w:t>
            </w:r>
            <w:r w:rsidR="00EF1729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эпидемиологиялык ченемдердин жана эрежелердин болушу</w:t>
            </w:r>
          </w:p>
        </w:tc>
        <w:tc>
          <w:tcPr>
            <w:tcW w:w="1701" w:type="dxa"/>
            <w:shd w:val="clear" w:color="auto" w:fill="auto"/>
          </w:tcPr>
          <w:p w14:paraId="62EC1FBE" w14:textId="1AFF686F" w:rsidR="00EF1729" w:rsidRPr="00B21327" w:rsidRDefault="00EF74F3" w:rsidP="009152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С</w:t>
            </w:r>
            <w:r w:rsidR="00791A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СӨМ </w:t>
            </w:r>
            <w:r w:rsidR="00EF172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2020-ж</w:t>
            </w:r>
            <w:r w:rsidR="00791A91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t>лдын 27-февралында санитардык-э</w:t>
            </w:r>
            <w:r w:rsidR="00791A91">
              <w:rPr>
                <w:rFonts w:ascii="Times New Roman" w:hAnsi="Times New Roman"/>
                <w:sz w:val="24"/>
                <w:szCs w:val="24"/>
                <w:lang w:val="ky-KG"/>
              </w:rPr>
              <w:t>пидемиоло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791A91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гиялык ченемдерге жана эрежелерди кайра  карап чыгуу жана өзгөртүүлөр-дү, </w:t>
            </w:r>
            <w:r w:rsidR="00EF172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толуктоолор</w:t>
            </w:r>
            <w:r w:rsidR="00791A91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EF172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 киргизүү үчүн ведомство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t>лор</w:t>
            </w:r>
            <w:r w:rsidR="00EF172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арал</w:t>
            </w:r>
            <w:r w:rsidR="00791A91">
              <w:rPr>
                <w:rFonts w:ascii="Times New Roman" w:hAnsi="Times New Roman"/>
                <w:sz w:val="24"/>
                <w:szCs w:val="24"/>
                <w:lang w:val="ky-KG"/>
              </w:rPr>
              <w:t>ык жумушчу топту түздү</w:t>
            </w:r>
          </w:p>
        </w:tc>
        <w:tc>
          <w:tcPr>
            <w:tcW w:w="1418" w:type="dxa"/>
            <w:shd w:val="clear" w:color="auto" w:fill="auto"/>
          </w:tcPr>
          <w:p w14:paraId="178AA1DB" w14:textId="07803805" w:rsidR="00EF1729" w:rsidRPr="00B21327" w:rsidRDefault="00EF1729" w:rsidP="009152BE">
            <w:pPr>
              <w:widowControl w:val="0"/>
              <w:tabs>
                <w:tab w:val="left" w:pos="-567"/>
                <w:tab w:val="left" w:pos="29"/>
                <w:tab w:val="left" w:pos="426"/>
              </w:tabs>
              <w:autoSpaceDE w:val="0"/>
              <w:autoSpaceDN w:val="0"/>
              <w:spacing w:after="0" w:line="240" w:lineRule="auto"/>
              <w:ind w:left="147" w:right="289" w:hanging="147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Бекитүү </w:t>
            </w:r>
          </w:p>
        </w:tc>
        <w:tc>
          <w:tcPr>
            <w:tcW w:w="1417" w:type="dxa"/>
            <w:shd w:val="clear" w:color="auto" w:fill="auto"/>
          </w:tcPr>
          <w:p w14:paraId="3C6FFC44" w14:textId="45A0306E" w:rsidR="00EF1729" w:rsidRPr="00B21327" w:rsidRDefault="00EF172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37" w:right="30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Колдонуу </w:t>
            </w:r>
          </w:p>
        </w:tc>
        <w:tc>
          <w:tcPr>
            <w:tcW w:w="1276" w:type="dxa"/>
            <w:shd w:val="clear" w:color="auto" w:fill="auto"/>
          </w:tcPr>
          <w:p w14:paraId="2F2D8EE7" w14:textId="10813A4D" w:rsidR="00EF1729" w:rsidRPr="00B21327" w:rsidRDefault="00EF172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 w:hanging="147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Колдонуу </w:t>
            </w:r>
          </w:p>
        </w:tc>
        <w:tc>
          <w:tcPr>
            <w:tcW w:w="1798" w:type="dxa"/>
            <w:shd w:val="clear" w:color="auto" w:fill="auto"/>
          </w:tcPr>
          <w:p w14:paraId="2D8DD41C" w14:textId="216AFDA7" w:rsidR="00EF1729" w:rsidRPr="00B21327" w:rsidRDefault="00EF74F3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 w:right="129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 w:rsidR="00EF1729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СӨ</w:t>
            </w:r>
            <w:r w:rsidR="00C44FA2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М</w:t>
            </w:r>
            <w:r w:rsidR="00EF1729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,</w:t>
            </w:r>
          </w:p>
          <w:p w14:paraId="01CFF15D" w14:textId="5838DF86" w:rsidR="00EF1729" w:rsidRPr="00B21327" w:rsidRDefault="00EF172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БИМ</w:t>
            </w:r>
            <w:r w:rsidR="00C44FA2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="001C7D86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макулдашуу боюнча - 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ЮНИСЕФ</w:t>
            </w:r>
          </w:p>
        </w:tc>
        <w:tc>
          <w:tcPr>
            <w:tcW w:w="1462" w:type="dxa"/>
            <w:shd w:val="clear" w:color="auto" w:fill="auto"/>
          </w:tcPr>
          <w:p w14:paraId="216B2E2A" w14:textId="604F4DA1" w:rsidR="00EF1729" w:rsidRPr="00B21327" w:rsidRDefault="00EF172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73" w:right="40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</w:t>
            </w:r>
            <w:r w:rsidR="00791A91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лордун каражат</w:t>
            </w:r>
            <w:r w:rsidR="00791A91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AC58F9" w:rsidRPr="00B21327" w14:paraId="7F0B3CD0" w14:textId="77777777" w:rsidTr="00255A7A">
        <w:tc>
          <w:tcPr>
            <w:tcW w:w="710" w:type="dxa"/>
            <w:vMerge w:val="restart"/>
            <w:shd w:val="clear" w:color="auto" w:fill="auto"/>
          </w:tcPr>
          <w:p w14:paraId="1DED3E2C" w14:textId="77777777" w:rsidR="00AC58F9" w:rsidRPr="00B21327" w:rsidRDefault="00AC58F9" w:rsidP="009152BE">
            <w:pPr>
              <w:pStyle w:val="a3"/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FAFABED" w14:textId="29B31247" w:rsidR="00AC58F9" w:rsidRPr="00B21327" w:rsidRDefault="00AC58F9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Мектепке чейинки билим берүүнүн ар кандай программалары менен балдарды камтууну кеңейтүү</w:t>
            </w:r>
          </w:p>
          <w:p w14:paraId="37905F0E" w14:textId="4C972BDF" w:rsidR="00AC58F9" w:rsidRPr="00B21327" w:rsidDel="00807D0A" w:rsidRDefault="00AC58F9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3EC8999D" w14:textId="2345CDE5" w:rsidR="00AC58F9" w:rsidRPr="00B21327" w:rsidDel="00807D0A" w:rsidRDefault="00C14102" w:rsidP="009152BE">
            <w:pPr>
              <w:spacing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Китепканалардын базасында б</w:t>
            </w:r>
            <w:r w:rsidR="00AC58F9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аланы </w:t>
            </w:r>
            <w:r w:rsidR="006B0151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өнүктүрүү борборлорунун болушу</w:t>
            </w:r>
          </w:p>
        </w:tc>
        <w:tc>
          <w:tcPr>
            <w:tcW w:w="1701" w:type="dxa"/>
            <w:shd w:val="clear" w:color="auto" w:fill="auto"/>
          </w:tcPr>
          <w:p w14:paraId="30BA035D" w14:textId="77777777" w:rsidR="00AC58F9" w:rsidRPr="00B21327" w:rsidDel="00807D0A" w:rsidRDefault="00AC58F9" w:rsidP="009152BE">
            <w:pPr>
              <w:widowControl w:val="0"/>
              <w:tabs>
                <w:tab w:val="left" w:pos="-567"/>
                <w:tab w:val="left" w:pos="284"/>
              </w:tabs>
              <w:autoSpaceDE w:val="0"/>
              <w:autoSpaceDN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      100</w:t>
            </w:r>
          </w:p>
        </w:tc>
        <w:tc>
          <w:tcPr>
            <w:tcW w:w="1418" w:type="dxa"/>
            <w:shd w:val="clear" w:color="auto" w:fill="auto"/>
          </w:tcPr>
          <w:p w14:paraId="6B1FCCC4" w14:textId="61A213D6" w:rsidR="00AC58F9" w:rsidRPr="00B21327" w:rsidDel="00807D0A" w:rsidRDefault="00AC58F9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  <w:r w:rsidR="009152B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3DFF6E12" w14:textId="21DFE7A3" w:rsidR="00AC58F9" w:rsidRPr="00B21327" w:rsidDel="00807D0A" w:rsidRDefault="00AC58F9" w:rsidP="009152BE">
            <w:pPr>
              <w:pStyle w:val="tkTablica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  <w:r w:rsidR="009152B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0B2E6D8D" w14:textId="25C62B76" w:rsidR="00AC58F9" w:rsidRPr="00B21327" w:rsidDel="00807D0A" w:rsidRDefault="00AC58F9" w:rsidP="009152BE">
            <w:pPr>
              <w:pStyle w:val="tkTablica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  <w:r w:rsidR="009152B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798" w:type="dxa"/>
            <w:shd w:val="clear" w:color="auto" w:fill="auto"/>
          </w:tcPr>
          <w:p w14:paraId="0F2D78DE" w14:textId="276F2045" w:rsidR="00AC58F9" w:rsidRPr="00B21327" w:rsidRDefault="00AC58F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u w:val="single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ММСЖСМ</w:t>
            </w:r>
            <w:r w:rsidRPr="00315404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,</w:t>
            </w:r>
          </w:p>
          <w:p w14:paraId="5E828A6E" w14:textId="15035CCD" w:rsidR="00AC58F9" w:rsidRPr="00B21327" w:rsidRDefault="00AC58F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БИМ,</w:t>
            </w:r>
          </w:p>
          <w:p w14:paraId="0721801D" w14:textId="43E88626" w:rsidR="00C14102" w:rsidRDefault="00C14102" w:rsidP="009152BE">
            <w:pPr>
              <w:pStyle w:val="tkTablica"/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="006B0151"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акулдашуу</w:t>
            </w:r>
          </w:p>
          <w:p w14:paraId="51057720" w14:textId="78BD097A" w:rsidR="00AC58F9" w:rsidRPr="00B21327" w:rsidDel="00807D0A" w:rsidRDefault="006B0151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боюнча -</w:t>
            </w:r>
            <w:r w:rsidR="00AC58F9"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ЮНИСЕФ</w:t>
            </w:r>
          </w:p>
        </w:tc>
        <w:tc>
          <w:tcPr>
            <w:tcW w:w="1462" w:type="dxa"/>
            <w:shd w:val="clear" w:color="auto" w:fill="auto"/>
          </w:tcPr>
          <w:p w14:paraId="59B7E64F" w14:textId="7017C7B9" w:rsidR="00AC58F9" w:rsidRPr="00B21327" w:rsidDel="00807D0A" w:rsidRDefault="00AC58F9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Донорлор</w:t>
            </w:r>
            <w:r w:rsidR="00C14102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C14102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6831F3" w:rsidRPr="00B21327" w14:paraId="5D8B8CB5" w14:textId="77777777" w:rsidTr="00255A7A">
        <w:tc>
          <w:tcPr>
            <w:tcW w:w="710" w:type="dxa"/>
            <w:vMerge/>
            <w:shd w:val="clear" w:color="auto" w:fill="auto"/>
          </w:tcPr>
          <w:p w14:paraId="6D28E8C7" w14:textId="573BF8EC" w:rsidR="006831F3" w:rsidRPr="00B21327" w:rsidRDefault="006831F3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284"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57705D0" w14:textId="77777777" w:rsidR="006831F3" w:rsidRPr="00B21327" w:rsidRDefault="006831F3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5226EF94" w14:textId="1ABF5F89" w:rsidR="006831F3" w:rsidRPr="00B21327" w:rsidRDefault="006831F3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3-5 жаштагы балдар үчүн кыска мө</w:t>
            </w:r>
            <w:r w:rsidR="006B0151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өнөттүү бала бакчалардын болушу</w:t>
            </w:r>
          </w:p>
        </w:tc>
        <w:tc>
          <w:tcPr>
            <w:tcW w:w="1701" w:type="dxa"/>
            <w:shd w:val="clear" w:color="auto" w:fill="auto"/>
          </w:tcPr>
          <w:p w14:paraId="3AC1D3A3" w14:textId="6275D470" w:rsidR="006831F3" w:rsidRPr="00B21327" w:rsidRDefault="00AB6CA7" w:rsidP="009152BE">
            <w:pPr>
              <w:spacing w:after="0" w:line="240" w:lineRule="auto"/>
              <w:ind w:left="6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14:paraId="38E0EA02" w14:textId="2870F0F8" w:rsidR="006831F3" w:rsidRPr="00B21327" w:rsidRDefault="00AB6CA7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6831F3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олбоор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 ишке киргизүү</w:t>
            </w:r>
          </w:p>
        </w:tc>
        <w:tc>
          <w:tcPr>
            <w:tcW w:w="1417" w:type="dxa"/>
            <w:shd w:val="clear" w:color="auto" w:fill="auto"/>
          </w:tcPr>
          <w:p w14:paraId="277E27BE" w14:textId="09DCA484" w:rsidR="006831F3" w:rsidRPr="00B21327" w:rsidRDefault="006831F3" w:rsidP="009152BE">
            <w:pPr>
              <w:pStyle w:val="tkTablica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100 </w:t>
            </w:r>
          </w:p>
        </w:tc>
        <w:tc>
          <w:tcPr>
            <w:tcW w:w="1276" w:type="dxa"/>
            <w:shd w:val="clear" w:color="auto" w:fill="auto"/>
          </w:tcPr>
          <w:p w14:paraId="2DC775C6" w14:textId="6B5F2D3F" w:rsidR="006831F3" w:rsidRPr="00B21327" w:rsidRDefault="006831F3" w:rsidP="009152BE">
            <w:pPr>
              <w:pStyle w:val="tkTablica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180 </w:t>
            </w:r>
          </w:p>
        </w:tc>
        <w:tc>
          <w:tcPr>
            <w:tcW w:w="1798" w:type="dxa"/>
            <w:shd w:val="clear" w:color="auto" w:fill="auto"/>
          </w:tcPr>
          <w:p w14:paraId="57FDE6EC" w14:textId="116AD0D0" w:rsidR="006831F3" w:rsidRPr="00B21327" w:rsidRDefault="006831F3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БИМ,</w:t>
            </w:r>
          </w:p>
          <w:p w14:paraId="4A5C8304" w14:textId="6C22ACD3" w:rsidR="006831F3" w:rsidRPr="00B21327" w:rsidRDefault="006B0151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макулдашуу боюнча -</w:t>
            </w:r>
            <w:r w:rsidR="009152BE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ДБ</w:t>
            </w:r>
          </w:p>
        </w:tc>
        <w:tc>
          <w:tcPr>
            <w:tcW w:w="1462" w:type="dxa"/>
            <w:shd w:val="clear" w:color="auto" w:fill="auto"/>
          </w:tcPr>
          <w:p w14:paraId="5A1B1F45" w14:textId="6FA36A51" w:rsidR="006831F3" w:rsidRPr="00B21327" w:rsidRDefault="006831F3" w:rsidP="009152BE">
            <w:pPr>
              <w:pStyle w:val="tkTablica"/>
              <w:spacing w:after="0" w:line="240" w:lineRule="auto"/>
              <w:contextualSpacing/>
              <w:jc w:val="left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Донорлор</w:t>
            </w:r>
            <w:r w:rsidR="00C14102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C14102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D4380C" w:rsidRPr="00B21327" w14:paraId="112A4836" w14:textId="77777777" w:rsidTr="00255A7A">
        <w:tc>
          <w:tcPr>
            <w:tcW w:w="710" w:type="dxa"/>
            <w:vMerge/>
            <w:shd w:val="clear" w:color="auto" w:fill="auto"/>
          </w:tcPr>
          <w:p w14:paraId="5E46E824" w14:textId="77777777" w:rsidR="00D4380C" w:rsidRPr="00B21327" w:rsidRDefault="00D4380C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628FBB" w14:textId="77777777" w:rsidR="00D4380C" w:rsidRPr="00B21327" w:rsidRDefault="00D4380C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683BB3D4" w14:textId="3E6817CE" w:rsidR="00D4380C" w:rsidRPr="00B21327" w:rsidRDefault="00D4380C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Мектепке чейинки билим берүү секторунда толуктап иштелип чыккан жеке-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мамлекеттик өнө</w:t>
            </w:r>
            <w:r w:rsidR="006B0151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ктөштүк механизмдеринин болушу</w:t>
            </w:r>
          </w:p>
          <w:p w14:paraId="556EC1BA" w14:textId="77777777" w:rsidR="00D4380C" w:rsidRPr="00B21327" w:rsidRDefault="00D4380C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50AF283" w14:textId="77777777" w:rsidR="00D4380C" w:rsidRPr="00B21327" w:rsidRDefault="00D4380C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60063B51" w14:textId="63C2AB8B" w:rsidR="00D4380C" w:rsidRPr="00B21327" w:rsidRDefault="00753460" w:rsidP="009152BE">
            <w:pPr>
              <w:spacing w:after="0" w:line="240" w:lineRule="auto"/>
              <w:ind w:left="6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Ч</w:t>
            </w:r>
            <w:r w:rsidR="00D4380C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енемдик укуктук базага жана механизм</w:t>
            </w:r>
            <w:r w:rsidR="0026068B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D4380C"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дерге болгон керектөөлөр</w:t>
            </w:r>
            <w:r w:rsidR="0026068B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D4380C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дү талдоо </w:t>
            </w:r>
          </w:p>
        </w:tc>
        <w:tc>
          <w:tcPr>
            <w:tcW w:w="1418" w:type="dxa"/>
            <w:shd w:val="clear" w:color="auto" w:fill="auto"/>
          </w:tcPr>
          <w:p w14:paraId="6A1E8750" w14:textId="181ACC4C" w:rsidR="00D4380C" w:rsidRPr="00B21327" w:rsidRDefault="00753460" w:rsidP="009152BE">
            <w:pPr>
              <w:spacing w:after="0" w:line="240" w:lineRule="auto"/>
              <w:ind w:left="6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Иштеп чыгуу</w:t>
            </w:r>
            <w:r w:rsidR="00D4380C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14:paraId="3039EFB1" w14:textId="24996014" w:rsidR="00D4380C" w:rsidRPr="00B21327" w:rsidRDefault="00753460" w:rsidP="009152BE">
            <w:pPr>
              <w:spacing w:after="0" w:line="240" w:lineRule="auto"/>
              <w:ind w:left="6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Бекитүү</w:t>
            </w:r>
            <w:r w:rsidR="00D4380C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9AD14CB" w14:textId="56DCC26F" w:rsidR="00D4380C" w:rsidRPr="00B21327" w:rsidRDefault="00753460" w:rsidP="009152BE">
            <w:pPr>
              <w:spacing w:after="0" w:line="240" w:lineRule="auto"/>
              <w:ind w:left="6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Ишке киргизүү</w:t>
            </w:r>
          </w:p>
        </w:tc>
        <w:tc>
          <w:tcPr>
            <w:tcW w:w="1798" w:type="dxa"/>
            <w:shd w:val="clear" w:color="auto" w:fill="auto"/>
          </w:tcPr>
          <w:p w14:paraId="6574792E" w14:textId="2F702A6D" w:rsidR="00D4380C" w:rsidRPr="00B21327" w:rsidRDefault="00753460" w:rsidP="009152BE">
            <w:pPr>
              <w:spacing w:after="0" w:line="240" w:lineRule="auto"/>
              <w:ind w:left="6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БИМ,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макулдашуу боюнча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ББМГӨ (ДБ), ЮНИСЕФ</w:t>
            </w:r>
          </w:p>
        </w:tc>
        <w:tc>
          <w:tcPr>
            <w:tcW w:w="1462" w:type="dxa"/>
            <w:shd w:val="clear" w:color="auto" w:fill="auto"/>
          </w:tcPr>
          <w:p w14:paraId="50F2E439" w14:textId="3C1DFC10" w:rsidR="00D4380C" w:rsidRPr="00B21327" w:rsidRDefault="00D4380C" w:rsidP="009152BE">
            <w:pPr>
              <w:spacing w:after="0" w:line="240" w:lineRule="auto"/>
              <w:ind w:left="6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Донорлор</w:t>
            </w:r>
            <w:r w:rsidR="0075346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75346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тарынын эсебинен</w:t>
            </w:r>
          </w:p>
        </w:tc>
      </w:tr>
      <w:tr w:rsidR="00355306" w:rsidRPr="00B21327" w14:paraId="7B2E8E25" w14:textId="77777777" w:rsidTr="00255A7A">
        <w:tc>
          <w:tcPr>
            <w:tcW w:w="710" w:type="dxa"/>
            <w:vMerge/>
            <w:shd w:val="clear" w:color="auto" w:fill="auto"/>
          </w:tcPr>
          <w:p w14:paraId="03AE5375" w14:textId="77777777" w:rsidR="00355306" w:rsidRPr="00B21327" w:rsidRDefault="00355306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1C4574A" w14:textId="060D2397" w:rsidR="00355306" w:rsidRPr="00B21327" w:rsidRDefault="00355306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7528308F" w14:textId="77777777" w:rsidR="00355306" w:rsidRPr="00B21327" w:rsidRDefault="00355306" w:rsidP="009152BE">
            <w:pPr>
              <w:spacing w:after="0" w:line="240" w:lineRule="auto"/>
              <w:ind w:left="69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Наристе жана мектепке чейинки курактагы балдар үчүн алтернативдүү окуу программасы катары бекитилген телеберүүнүн болуусу (Керемет көч)</w:t>
            </w:r>
          </w:p>
          <w:p w14:paraId="32B762F2" w14:textId="662E7BC5" w:rsidR="00355306" w:rsidRPr="00B21327" w:rsidRDefault="00355306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21DBE6FF" w14:textId="77777777" w:rsidR="00355306" w:rsidRPr="00B21327" w:rsidRDefault="00355306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Керемет көч - </w:t>
            </w:r>
          </w:p>
          <w:p w14:paraId="232B385D" w14:textId="0C3980A8" w:rsidR="00355306" w:rsidRPr="00B21327" w:rsidRDefault="00355306" w:rsidP="009152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мектепке чейинки курактагы балдар үчүн окутуучу ТВ программасы </w:t>
            </w:r>
          </w:p>
        </w:tc>
        <w:tc>
          <w:tcPr>
            <w:tcW w:w="1418" w:type="dxa"/>
            <w:shd w:val="clear" w:color="auto" w:fill="auto"/>
          </w:tcPr>
          <w:p w14:paraId="4C1E06B9" w14:textId="7D8CA46A" w:rsidR="00355306" w:rsidRPr="00B21327" w:rsidRDefault="000577B6" w:rsidP="009152BE">
            <w:pPr>
              <w:spacing w:after="0" w:line="240" w:lineRule="auto"/>
              <w:ind w:left="6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Кайрадан карап чыгуу жана апроба</w:t>
            </w:r>
            <w:r w:rsidR="00A22FB8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ция</w:t>
            </w:r>
            <w:r w:rsidR="00A22FB8">
              <w:rPr>
                <w:rFonts w:ascii="Times New Roman" w:hAnsi="Times New Roman"/>
                <w:sz w:val="24"/>
                <w:szCs w:val="24"/>
                <w:lang w:val="ky-KG"/>
              </w:rPr>
              <w:t>лоо</w:t>
            </w:r>
          </w:p>
        </w:tc>
        <w:tc>
          <w:tcPr>
            <w:tcW w:w="1417" w:type="dxa"/>
            <w:shd w:val="clear" w:color="auto" w:fill="auto"/>
          </w:tcPr>
          <w:p w14:paraId="36F4D73A" w14:textId="64892EDB" w:rsidR="00355306" w:rsidRPr="00B21327" w:rsidRDefault="00355306" w:rsidP="009152BE">
            <w:pPr>
              <w:spacing w:after="0" w:line="240" w:lineRule="auto"/>
              <w:ind w:left="6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</w:t>
            </w:r>
            <w:r w:rsidR="000577B6">
              <w:rPr>
                <w:rFonts w:ascii="Times New Roman" w:hAnsi="Times New Roman"/>
                <w:sz w:val="24"/>
                <w:szCs w:val="24"/>
                <w:lang w:val="ky-KG"/>
              </w:rPr>
              <w:t>екитүү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73E46AEE" w14:textId="3E193568" w:rsidR="00355306" w:rsidRPr="00B21327" w:rsidRDefault="000577B6" w:rsidP="009152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Ишке киргизүү</w:t>
            </w:r>
            <w:r w:rsidR="00355306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606F4374" w14:textId="46F993AC" w:rsidR="00355306" w:rsidRPr="00B21327" w:rsidRDefault="00355306" w:rsidP="009152BE">
            <w:pPr>
              <w:spacing w:after="0" w:line="240" w:lineRule="auto"/>
              <w:ind w:left="6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БИМ,</w:t>
            </w:r>
            <w:r w:rsidR="00486E0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ММСЖСМ,</w:t>
            </w:r>
          </w:p>
          <w:p w14:paraId="7C2C2C31" w14:textId="7913509B" w:rsidR="00355306" w:rsidRPr="00B21327" w:rsidRDefault="006B0151" w:rsidP="009152BE">
            <w:pPr>
              <w:spacing w:after="0" w:line="240" w:lineRule="auto"/>
              <w:ind w:left="6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макулдашуу боюнча - </w:t>
            </w:r>
            <w:r w:rsidR="00355306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ЮНИСЕФ</w:t>
            </w:r>
          </w:p>
          <w:p w14:paraId="11CDD024" w14:textId="77777777" w:rsidR="00355306" w:rsidRPr="00B21327" w:rsidRDefault="00355306" w:rsidP="009152BE">
            <w:pPr>
              <w:spacing w:after="0" w:line="240" w:lineRule="auto"/>
              <w:ind w:left="6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62" w:type="dxa"/>
            <w:shd w:val="clear" w:color="auto" w:fill="auto"/>
          </w:tcPr>
          <w:p w14:paraId="1FB6A8B5" w14:textId="53562571" w:rsidR="00355306" w:rsidRPr="00B21327" w:rsidRDefault="00355306" w:rsidP="009152BE">
            <w:pPr>
              <w:spacing w:after="0" w:line="240" w:lineRule="auto"/>
              <w:ind w:left="6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калык бюджет, </w:t>
            </w:r>
          </w:p>
          <w:p w14:paraId="3D72E100" w14:textId="6D574D73" w:rsidR="00355306" w:rsidRPr="00B21327" w:rsidRDefault="000577B6" w:rsidP="009152BE">
            <w:pPr>
              <w:spacing w:after="0" w:line="240" w:lineRule="auto"/>
              <w:ind w:left="6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="00355306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онорлор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355306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355306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тарынын эсебинен </w:t>
            </w:r>
          </w:p>
        </w:tc>
      </w:tr>
      <w:tr w:rsidR="00486E0F" w:rsidRPr="00B21327" w14:paraId="335E189E" w14:textId="77777777" w:rsidTr="00255A7A">
        <w:tc>
          <w:tcPr>
            <w:tcW w:w="710" w:type="dxa"/>
            <w:vMerge/>
            <w:shd w:val="clear" w:color="auto" w:fill="auto"/>
          </w:tcPr>
          <w:p w14:paraId="1E6BBCF2" w14:textId="77777777" w:rsidR="00486E0F" w:rsidRPr="00B21327" w:rsidRDefault="00486E0F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63C451D" w14:textId="411B08C9" w:rsidR="00486E0F" w:rsidRPr="00B21327" w:rsidDel="00DD7DFE" w:rsidRDefault="00486E0F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37CEAB4D" w14:textId="7F1D8C17" w:rsidR="00486E0F" w:rsidRPr="00B21327" w:rsidDel="00DD7DFE" w:rsidRDefault="00486E0F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Гендердик жана инклюзивдик мамилени эске алуу менен балдардын, маргиналдык топтордун өнүгүү маселелери боюнча ата-энелердин потенциалын күчөтүү боюнча бекитилген программанын болуусу </w:t>
            </w:r>
          </w:p>
        </w:tc>
        <w:tc>
          <w:tcPr>
            <w:tcW w:w="1701" w:type="dxa"/>
            <w:shd w:val="clear" w:color="auto" w:fill="auto"/>
          </w:tcPr>
          <w:p w14:paraId="0E8E8A75" w14:textId="05750871" w:rsidR="00486E0F" w:rsidRPr="00B21327" w:rsidDel="00DD7DFE" w:rsidRDefault="00486E0F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Ведомстволор аралык жу</w:t>
            </w:r>
            <w:r w:rsidR="006B0151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мушчу топ түзүлдү</w:t>
            </w:r>
          </w:p>
        </w:tc>
        <w:tc>
          <w:tcPr>
            <w:tcW w:w="1418" w:type="dxa"/>
            <w:shd w:val="clear" w:color="auto" w:fill="auto"/>
          </w:tcPr>
          <w:p w14:paraId="57003E58" w14:textId="060A8CA9" w:rsidR="00486E0F" w:rsidRPr="00B21327" w:rsidDel="00DD7DFE" w:rsidRDefault="001B649C" w:rsidP="009152BE">
            <w:pPr>
              <w:widowControl w:val="0"/>
              <w:tabs>
                <w:tab w:val="left" w:pos="-567"/>
                <w:tab w:val="left" w:pos="284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Иштеп чыгуу жана бекитүү</w:t>
            </w:r>
          </w:p>
        </w:tc>
        <w:tc>
          <w:tcPr>
            <w:tcW w:w="1417" w:type="dxa"/>
            <w:shd w:val="clear" w:color="auto" w:fill="auto"/>
          </w:tcPr>
          <w:p w14:paraId="3F649A26" w14:textId="51E5536B" w:rsidR="00486E0F" w:rsidRPr="00B21327" w:rsidDel="00DD7DFE" w:rsidRDefault="00486E0F" w:rsidP="009152BE">
            <w:pPr>
              <w:widowControl w:val="0"/>
              <w:tabs>
                <w:tab w:val="left" w:pos="-567"/>
                <w:tab w:val="left" w:pos="284"/>
              </w:tabs>
              <w:autoSpaceDE w:val="0"/>
              <w:autoSpaceDN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Ишке киргизүү </w:t>
            </w:r>
          </w:p>
        </w:tc>
        <w:tc>
          <w:tcPr>
            <w:tcW w:w="1276" w:type="dxa"/>
            <w:shd w:val="clear" w:color="auto" w:fill="auto"/>
          </w:tcPr>
          <w:p w14:paraId="117A7807" w14:textId="485EC794" w:rsidR="00486E0F" w:rsidRPr="00B21327" w:rsidDel="00DD7DFE" w:rsidRDefault="00486E0F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Ишке киргизүү </w:t>
            </w:r>
          </w:p>
        </w:tc>
        <w:tc>
          <w:tcPr>
            <w:tcW w:w="1798" w:type="dxa"/>
            <w:shd w:val="clear" w:color="auto" w:fill="auto"/>
          </w:tcPr>
          <w:p w14:paraId="36E32F73" w14:textId="64DFA0A2" w:rsidR="00486E0F" w:rsidRPr="00B21327" w:rsidRDefault="00486E0F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БИМ,</w:t>
            </w:r>
          </w:p>
          <w:p w14:paraId="4869DC15" w14:textId="2091B8CD" w:rsidR="00486E0F" w:rsidRPr="00B21327" w:rsidRDefault="00486E0F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ССӨМ,</w:t>
            </w:r>
          </w:p>
          <w:p w14:paraId="225B5E51" w14:textId="751C0CB3" w:rsidR="00486E0F" w:rsidRPr="00B21327" w:rsidDel="00DD7DFE" w:rsidRDefault="006B0151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макулдашуу боюнча -</w:t>
            </w:r>
            <w:r w:rsidR="00486E0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ЮНИСЕФ</w:t>
            </w:r>
          </w:p>
        </w:tc>
        <w:tc>
          <w:tcPr>
            <w:tcW w:w="1462" w:type="dxa"/>
            <w:shd w:val="clear" w:color="auto" w:fill="auto"/>
          </w:tcPr>
          <w:p w14:paraId="263DFEA0" w14:textId="5BE369B6" w:rsidR="00486E0F" w:rsidRPr="00B21327" w:rsidRDefault="00486E0F" w:rsidP="009152BE">
            <w:pPr>
              <w:widowControl w:val="0"/>
              <w:tabs>
                <w:tab w:val="left" w:pos="-567"/>
                <w:tab w:val="left" w:pos="284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</w:t>
            </w:r>
            <w:r w:rsidR="000577B6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лордун каражат</w:t>
            </w:r>
            <w:r w:rsidR="000577B6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EF1729" w:rsidRPr="00B21327" w14:paraId="6A79B4BA" w14:textId="77777777" w:rsidTr="00255A7A">
        <w:tc>
          <w:tcPr>
            <w:tcW w:w="710" w:type="dxa"/>
            <w:vMerge/>
            <w:shd w:val="clear" w:color="auto" w:fill="auto"/>
          </w:tcPr>
          <w:p w14:paraId="57B997BB" w14:textId="77093462" w:rsidR="00EF1729" w:rsidRPr="00B21327" w:rsidRDefault="00EF1729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ED706" w14:textId="5EC4768C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1C8BBED9" w14:textId="253DAF3E" w:rsidR="00E16F25" w:rsidRPr="00B21327" w:rsidRDefault="00E16F25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Эрте өнүктүрүүнүн бардык формалары менен камтылган 0 жаштан 3 жашка чейинки курактагы балдардын үлүшү</w:t>
            </w:r>
          </w:p>
        </w:tc>
        <w:tc>
          <w:tcPr>
            <w:tcW w:w="1701" w:type="dxa"/>
            <w:shd w:val="clear" w:color="auto" w:fill="auto"/>
          </w:tcPr>
          <w:p w14:paraId="3825511E" w14:textId="3E7E2024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4</w:t>
            </w:r>
            <w:r w:rsidR="009152BE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0AA5ADEA" w14:textId="07A3C97E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4,5</w:t>
            </w:r>
            <w:r w:rsidR="009152BE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110D9E76" w14:textId="31759408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="009152BE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284CE09" w14:textId="06BCC5A9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="009152BE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798" w:type="dxa"/>
            <w:shd w:val="clear" w:color="auto" w:fill="auto"/>
          </w:tcPr>
          <w:p w14:paraId="7CA2A801" w14:textId="4A14AB5C" w:rsidR="00EF1729" w:rsidRPr="00B21327" w:rsidRDefault="00E16F25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БИМ</w:t>
            </w:r>
            <w:r w:rsidR="00EF1729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,</w:t>
            </w:r>
          </w:p>
          <w:p w14:paraId="29DB7E90" w14:textId="2B8E1C74" w:rsidR="00EF1729" w:rsidRPr="00B21327" w:rsidRDefault="00E16F25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ММСЖСМ</w:t>
            </w:r>
            <w:r w:rsidR="00EF1729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,</w:t>
            </w:r>
          </w:p>
          <w:p w14:paraId="4BE11FD0" w14:textId="116B4EBE" w:rsidR="00EF1729" w:rsidRPr="00B21327" w:rsidRDefault="00E16F25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ССӨМ</w:t>
            </w:r>
          </w:p>
        </w:tc>
        <w:tc>
          <w:tcPr>
            <w:tcW w:w="1462" w:type="dxa"/>
            <w:shd w:val="clear" w:color="auto" w:fill="auto"/>
          </w:tcPr>
          <w:p w14:paraId="307A8A42" w14:textId="24CD305E" w:rsidR="00E16F25" w:rsidRDefault="001B649C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Республи-калык жана жергилик-</w:t>
            </w:r>
          </w:p>
          <w:p w14:paraId="168E41A9" w14:textId="7C68766B" w:rsidR="001B649C" w:rsidRPr="00B21327" w:rsidRDefault="001B649C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түү бюджет</w:t>
            </w:r>
          </w:p>
        </w:tc>
      </w:tr>
      <w:tr w:rsidR="00EF1729" w:rsidRPr="00B21327" w14:paraId="7D8A3546" w14:textId="77777777" w:rsidTr="00255A7A">
        <w:tc>
          <w:tcPr>
            <w:tcW w:w="710" w:type="dxa"/>
            <w:vMerge/>
            <w:shd w:val="clear" w:color="auto" w:fill="auto"/>
          </w:tcPr>
          <w:p w14:paraId="060801B8" w14:textId="77777777" w:rsidR="00EF1729" w:rsidRPr="00B21327" w:rsidRDefault="00EF1729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36B393" w14:textId="732A7BA3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59941665" w14:textId="0CD8D277" w:rsidR="00EF1729" w:rsidRPr="00B21327" w:rsidRDefault="00F91D03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Мектепке чейинки билим берүүнүн бардык формалары менен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камтылган 3-7 жашка чейинки балдардын үлүшү</w:t>
            </w:r>
          </w:p>
        </w:tc>
        <w:tc>
          <w:tcPr>
            <w:tcW w:w="1701" w:type="dxa"/>
            <w:shd w:val="clear" w:color="auto" w:fill="auto"/>
          </w:tcPr>
          <w:p w14:paraId="05F51AE3" w14:textId="22DB1106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lastRenderedPageBreak/>
              <w:t>42</w:t>
            </w:r>
            <w:r w:rsidR="009152BE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212C149C" w14:textId="77777777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14:paraId="2715346F" w14:textId="14412953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45</w:t>
            </w:r>
            <w:r w:rsidR="009152BE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331F5813" w14:textId="77777777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14:paraId="7389421D" w14:textId="3EFD3E05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50</w:t>
            </w:r>
            <w:r w:rsidR="009152BE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54829B9B" w14:textId="77777777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3BA50C9" w14:textId="12F79434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55</w:t>
            </w:r>
            <w:r w:rsidR="009152BE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319866D2" w14:textId="77777777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98" w:type="dxa"/>
            <w:shd w:val="clear" w:color="auto" w:fill="auto"/>
          </w:tcPr>
          <w:p w14:paraId="4DBA31C5" w14:textId="42AED478" w:rsidR="00EF1729" w:rsidRPr="00B21327" w:rsidRDefault="00F91D03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БИМ</w:t>
            </w:r>
            <w:r w:rsidR="00EF1729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,</w:t>
            </w:r>
          </w:p>
          <w:p w14:paraId="7B142B0E" w14:textId="14227A86" w:rsidR="00EF1729" w:rsidRPr="00B21327" w:rsidRDefault="00F91D03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ММСЖСМ</w:t>
            </w:r>
            <w:r w:rsidR="00EF1729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,</w:t>
            </w:r>
          </w:p>
          <w:p w14:paraId="4FC4A5C8" w14:textId="6348CDA3" w:rsidR="00EF1729" w:rsidRPr="00B21327" w:rsidRDefault="00F91D03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u w:val="single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ТАККМ</w:t>
            </w:r>
            <w:r w:rsidR="00EF1729" w:rsidRPr="00B21327">
              <w:rPr>
                <w:rStyle w:val="tlid-translation"/>
                <w:rFonts w:ascii="Times New Roman" w:hAnsi="Times New Roman"/>
                <w:sz w:val="24"/>
                <w:szCs w:val="24"/>
                <w:u w:val="single"/>
                <w:lang w:val="ky-KG"/>
              </w:rPr>
              <w:t>,</w:t>
            </w:r>
          </w:p>
          <w:p w14:paraId="3EAD5424" w14:textId="749F60D2" w:rsidR="00EF1729" w:rsidRPr="00B21327" w:rsidRDefault="00F91D03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макулдашуу боюнча – донор </w:t>
            </w:r>
            <w:r w:rsidR="00EF1729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агент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тиктер</w:t>
            </w:r>
          </w:p>
        </w:tc>
        <w:tc>
          <w:tcPr>
            <w:tcW w:w="1462" w:type="dxa"/>
            <w:shd w:val="clear" w:color="auto" w:fill="auto"/>
          </w:tcPr>
          <w:p w14:paraId="5BE96C29" w14:textId="77777777" w:rsidR="001B649C" w:rsidRPr="001B649C" w:rsidRDefault="001B649C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1B649C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lastRenderedPageBreak/>
              <w:t>Республи-калык жана жергилик-</w:t>
            </w:r>
          </w:p>
          <w:p w14:paraId="1A81B85B" w14:textId="24E743BA" w:rsidR="00EF1729" w:rsidRPr="00B21327" w:rsidRDefault="001B649C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1B649C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түү бюджет</w:t>
            </w:r>
          </w:p>
        </w:tc>
      </w:tr>
      <w:tr w:rsidR="00EF1729" w:rsidRPr="00B21327" w14:paraId="7A974E3F" w14:textId="77777777" w:rsidTr="00255A7A">
        <w:tc>
          <w:tcPr>
            <w:tcW w:w="710" w:type="dxa"/>
            <w:vMerge/>
            <w:shd w:val="clear" w:color="auto" w:fill="auto"/>
          </w:tcPr>
          <w:p w14:paraId="494A8625" w14:textId="16676AC8" w:rsidR="00EF1729" w:rsidRPr="00B21327" w:rsidRDefault="00EF1729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090D96" w14:textId="3FD616B9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355B0CA8" w14:textId="72BBB5FA" w:rsidR="00EF1729" w:rsidRPr="00B21327" w:rsidRDefault="00542DAE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Мектепке даярдоо менен камтылган 5,5-7 жаштагы балдардын үлүшү</w:t>
            </w:r>
          </w:p>
        </w:tc>
        <w:tc>
          <w:tcPr>
            <w:tcW w:w="1701" w:type="dxa"/>
            <w:shd w:val="clear" w:color="auto" w:fill="auto"/>
          </w:tcPr>
          <w:p w14:paraId="010168B8" w14:textId="4928CBAD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82</w:t>
            </w:r>
            <w:r w:rsidR="009152BE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2E1B0C99" w14:textId="3D1A840A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85</w:t>
            </w:r>
            <w:r w:rsidR="009152BE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5EBF146F" w14:textId="3D484574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87</w:t>
            </w:r>
            <w:r w:rsidR="009152BE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637FDD45" w14:textId="189D5A78" w:rsidR="00EF1729" w:rsidRPr="00B21327" w:rsidRDefault="00EF1729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90</w:t>
            </w:r>
            <w:r w:rsidR="009152BE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798" w:type="dxa"/>
            <w:shd w:val="clear" w:color="auto" w:fill="auto"/>
          </w:tcPr>
          <w:p w14:paraId="3B589AA6" w14:textId="79ABFA77" w:rsidR="00EF1729" w:rsidRPr="00B21327" w:rsidRDefault="00542DAE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5131B270" w14:textId="1176FB65" w:rsidR="00EF1729" w:rsidRPr="00B21327" w:rsidRDefault="00542DAE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1B649C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калык</w:t>
            </w:r>
            <w:r w:rsidR="00EF1729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бюджет</w:t>
            </w:r>
          </w:p>
        </w:tc>
      </w:tr>
      <w:tr w:rsidR="00FC4A1C" w:rsidRPr="00B21327" w14:paraId="57C9CB02" w14:textId="77777777" w:rsidTr="007A43D0">
        <w:tc>
          <w:tcPr>
            <w:tcW w:w="15026" w:type="dxa"/>
            <w:gridSpan w:val="9"/>
            <w:shd w:val="clear" w:color="auto" w:fill="auto"/>
          </w:tcPr>
          <w:p w14:paraId="6D7C6208" w14:textId="23BF119D" w:rsidR="00FC4A1C" w:rsidRPr="00B21327" w:rsidRDefault="009A4907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1.2-</w:t>
            </w:r>
            <w:r w:rsidR="00A353CD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багыт. </w:t>
            </w:r>
            <w:r w:rsidR="00FC4A1C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Стандарттардын/ эрте/ мектепке чейинки билим берүү жана мектепке даярдоо программаларынын сапаты</w:t>
            </w:r>
          </w:p>
        </w:tc>
      </w:tr>
      <w:tr w:rsidR="00B43DAC" w:rsidRPr="00B21327" w14:paraId="47FE5357" w14:textId="77777777" w:rsidTr="00255A7A">
        <w:tc>
          <w:tcPr>
            <w:tcW w:w="710" w:type="dxa"/>
            <w:vMerge w:val="restart"/>
            <w:shd w:val="clear" w:color="auto" w:fill="auto"/>
          </w:tcPr>
          <w:p w14:paraId="43B7B6B1" w14:textId="77777777" w:rsidR="00B43DAC" w:rsidRPr="00B21327" w:rsidRDefault="00B43DAC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DCBCFBF" w14:textId="13EA17B3" w:rsidR="00B43DAC" w:rsidRPr="00B21327" w:rsidRDefault="00FC4A1C" w:rsidP="009152BE">
            <w:pPr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Мектепке чейинки билим берүүнүн мазмунун жаңылоо</w:t>
            </w:r>
          </w:p>
          <w:p w14:paraId="654D92FE" w14:textId="1AA09F2C" w:rsidR="00B43DAC" w:rsidRPr="00B21327" w:rsidDel="00AE41A8" w:rsidRDefault="00B43DAC" w:rsidP="009152BE">
            <w:pPr>
              <w:spacing w:after="0" w:line="240" w:lineRule="auto"/>
              <w:rPr>
                <w:rStyle w:val="tlid-translation"/>
                <w:rFonts w:ascii="Times New Roman" w:hAnsi="Times New Roman"/>
                <w:strike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209DBD11" w14:textId="2AE745F4" w:rsidR="00B43DAC" w:rsidRPr="00B21327" w:rsidRDefault="001B649C" w:rsidP="009152BE">
            <w:pPr>
              <w:pStyle w:val="tkTablica"/>
              <w:spacing w:after="0" w:line="240" w:lineRule="auto"/>
              <w:contextualSpacing/>
              <w:jc w:val="left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ыргыз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еспубликасынын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="00B43DAC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екитилген жана жаңыланган “Мектепке чейинки билим берүү жана балдарды багуу” </w:t>
            </w:r>
            <w:r w:rsidR="006B0151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мамстандартынын </w:t>
            </w:r>
            <w:r w:rsidR="000A7D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жана жаңыланган программалардын </w:t>
            </w:r>
            <w:r w:rsidR="006B0151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болушу</w:t>
            </w:r>
            <w:r w:rsidR="000A7D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47943305" w14:textId="086E602D" w:rsidR="00B43DAC" w:rsidRPr="00B21327" w:rsidRDefault="00B43DAC" w:rsidP="009152BE">
            <w:pPr>
              <w:pStyle w:val="tkTablica"/>
              <w:spacing w:after="0" w:line="240" w:lineRule="auto"/>
              <w:contextualSpacing/>
              <w:jc w:val="left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Жаңы стандар</w:t>
            </w:r>
            <w:r w:rsidR="001B649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тты</w:t>
            </w:r>
            <w:r w:rsidR="000A7D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, жаңы программаларды</w:t>
            </w:r>
            <w:r w:rsidR="001B649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колдонууга окутулган бала бакчалардын педагогдорун</w:t>
            </w: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ун </w:t>
            </w:r>
            <w:r w:rsidR="006B0151"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болушу</w:t>
            </w: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389C9893" w14:textId="1F071368" w:rsidR="00B43DAC" w:rsidRPr="00B21327" w:rsidDel="00AE41A8" w:rsidRDefault="00B43DAC" w:rsidP="009152BE">
            <w:pPr>
              <w:pStyle w:val="tkTablica"/>
              <w:spacing w:after="0" w:line="240" w:lineRule="auto"/>
              <w:contextualSpacing/>
              <w:jc w:val="left"/>
              <w:rPr>
                <w:rStyle w:val="tlid-translation"/>
                <w:rFonts w:ascii="Times New Roman" w:hAnsi="Times New Roman" w:cs="Times New Roman"/>
                <w:strike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6A9601B6" w14:textId="572BAE23" w:rsidR="00B43DAC" w:rsidRPr="00B21327" w:rsidDel="00AE41A8" w:rsidRDefault="00B43DAC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“Мектепке чейинки билим берүү жана балдарды багуу” жаңы мамстандарт</w:t>
            </w:r>
            <w:r w:rsidR="001B649C">
              <w:rPr>
                <w:rFonts w:ascii="Times New Roman" w:hAnsi="Times New Roman"/>
                <w:sz w:val="24"/>
                <w:szCs w:val="24"/>
                <w:lang w:val="ky-KG"/>
              </w:rPr>
              <w:t>-т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="001B649C">
              <w:rPr>
                <w:rFonts w:ascii="Times New Roman" w:hAnsi="Times New Roman"/>
                <w:sz w:val="24"/>
                <w:szCs w:val="24"/>
                <w:lang w:val="ky-KG"/>
              </w:rPr>
              <w:t>н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1B649C">
              <w:rPr>
                <w:rFonts w:ascii="Times New Roman" w:hAnsi="Times New Roman"/>
                <w:sz w:val="24"/>
                <w:szCs w:val="24"/>
                <w:lang w:val="ky-KG"/>
              </w:rPr>
              <w:t>болушу</w:t>
            </w:r>
          </w:p>
        </w:tc>
        <w:tc>
          <w:tcPr>
            <w:tcW w:w="1418" w:type="dxa"/>
            <w:shd w:val="clear" w:color="auto" w:fill="auto"/>
          </w:tcPr>
          <w:p w14:paraId="17CC99CE" w14:textId="6ABF9D6F" w:rsidR="00B43DAC" w:rsidRPr="00B21327" w:rsidDel="00AE41A8" w:rsidRDefault="001B649C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Бала бакчалар-дын</w:t>
            </w:r>
            <w:r w:rsidR="00B43DAC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B43DAC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дорун даярдоо жана кайра даярдоо, квалифика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B43DAC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циясын жогору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B43DAC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латуу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-ларын жаңы мамлекет-тик стандартка</w:t>
            </w:r>
            <w:r w:rsidR="00B43DAC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ылайык келтирүү</w:t>
            </w:r>
          </w:p>
        </w:tc>
        <w:tc>
          <w:tcPr>
            <w:tcW w:w="1417" w:type="dxa"/>
            <w:shd w:val="clear" w:color="auto" w:fill="auto"/>
          </w:tcPr>
          <w:p w14:paraId="1F3542E3" w14:textId="2110706E" w:rsidR="00B43DAC" w:rsidRPr="00B21327" w:rsidDel="00AE41A8" w:rsidRDefault="00B43DAC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Нускалоо жана жайылтуу, педагог</w:t>
            </w:r>
            <w:r w:rsidR="001B649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дорду окутуу</w:t>
            </w:r>
          </w:p>
        </w:tc>
        <w:tc>
          <w:tcPr>
            <w:tcW w:w="1276" w:type="dxa"/>
            <w:shd w:val="clear" w:color="auto" w:fill="auto"/>
          </w:tcPr>
          <w:p w14:paraId="5953CA24" w14:textId="54EBC309" w:rsidR="00B43DAC" w:rsidRPr="00B21327" w:rsidDel="00AE41A8" w:rsidRDefault="00B43DAC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Колдонуу </w:t>
            </w:r>
          </w:p>
        </w:tc>
        <w:tc>
          <w:tcPr>
            <w:tcW w:w="1798" w:type="dxa"/>
            <w:shd w:val="clear" w:color="auto" w:fill="auto"/>
          </w:tcPr>
          <w:p w14:paraId="5E26C3EF" w14:textId="71603AE3" w:rsidR="00B43DAC" w:rsidRPr="00B21327" w:rsidRDefault="00B43DAC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БИМ, ЮНИСЕФ</w:t>
            </w:r>
          </w:p>
          <w:p w14:paraId="65D047A3" w14:textId="7EFDD41F" w:rsidR="00B43DAC" w:rsidRPr="00B21327" w:rsidDel="00AE41A8" w:rsidRDefault="00B43DAC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ДБ менен – макулдашуу боюнча</w:t>
            </w:r>
          </w:p>
        </w:tc>
        <w:tc>
          <w:tcPr>
            <w:tcW w:w="1462" w:type="dxa"/>
            <w:shd w:val="clear" w:color="auto" w:fill="auto"/>
          </w:tcPr>
          <w:p w14:paraId="2EF6AAAC" w14:textId="17ABB58D" w:rsidR="00B43DAC" w:rsidRPr="00B21327" w:rsidRDefault="000C1971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Донорлор</w:t>
            </w:r>
            <w:r w:rsidR="001B649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1B649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EF1729" w:rsidRPr="00B21327" w14:paraId="2E2B74EC" w14:textId="77777777" w:rsidTr="00255A7A">
        <w:tc>
          <w:tcPr>
            <w:tcW w:w="710" w:type="dxa"/>
            <w:vMerge/>
            <w:shd w:val="clear" w:color="auto" w:fill="auto"/>
          </w:tcPr>
          <w:p w14:paraId="02437141" w14:textId="3B25ABA3" w:rsidR="00EF1729" w:rsidRPr="00B21327" w:rsidRDefault="00EF1729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5C6FC6" w14:textId="0CA6BACB" w:rsidR="00EF1729" w:rsidRPr="00B21327" w:rsidRDefault="00EF1729" w:rsidP="009152BE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253902BC" w14:textId="344EE35D" w:rsidR="004B3F74" w:rsidRPr="00B21327" w:rsidRDefault="004B3F74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Балдарды эрте өнүктүрүү маселелери боюнча китепканачыларды окутуу </w:t>
            </w:r>
            <w:r w:rsidR="00362355"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үчүн</w:t>
            </w: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уюштурулган системанын болушу</w:t>
            </w:r>
          </w:p>
        </w:tc>
        <w:tc>
          <w:tcPr>
            <w:tcW w:w="1701" w:type="dxa"/>
            <w:shd w:val="clear" w:color="auto" w:fill="auto"/>
          </w:tcPr>
          <w:p w14:paraId="172A9DD2" w14:textId="2AF2C145" w:rsidR="00007BB7" w:rsidRPr="00B21327" w:rsidRDefault="001B649C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Тренингдик</w:t>
            </w:r>
            <w:r w:rsidR="009152B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</w:t>
            </w:r>
            <w:r w:rsidR="00007BB7"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одул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ду иштеп чыгуу</w:t>
            </w:r>
          </w:p>
        </w:tc>
        <w:tc>
          <w:tcPr>
            <w:tcW w:w="1418" w:type="dxa"/>
            <w:shd w:val="clear" w:color="auto" w:fill="auto"/>
          </w:tcPr>
          <w:p w14:paraId="58F54B9E" w14:textId="62D5F69C" w:rsidR="00EF1729" w:rsidRPr="00B21327" w:rsidRDefault="00007BB7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Пилот</w:t>
            </w:r>
            <w:r w:rsidR="001B649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тоо</w:t>
            </w:r>
          </w:p>
        </w:tc>
        <w:tc>
          <w:tcPr>
            <w:tcW w:w="1417" w:type="dxa"/>
            <w:shd w:val="clear" w:color="auto" w:fill="auto"/>
          </w:tcPr>
          <w:p w14:paraId="5562CD6E" w14:textId="5FCFDB9C" w:rsidR="00EF1729" w:rsidRPr="00B21327" w:rsidRDefault="00007BB7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Бекит</w:t>
            </w:r>
            <w:r w:rsidR="001B649C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үү</w:t>
            </w:r>
            <w:r w:rsidR="00EF1729"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A6FD76B" w14:textId="1587BCF4" w:rsidR="00EF1729" w:rsidRPr="00B21327" w:rsidRDefault="00007BB7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Ишке киргизүү</w:t>
            </w:r>
          </w:p>
        </w:tc>
        <w:tc>
          <w:tcPr>
            <w:tcW w:w="1798" w:type="dxa"/>
            <w:shd w:val="clear" w:color="auto" w:fill="auto"/>
          </w:tcPr>
          <w:p w14:paraId="39224FD8" w14:textId="36FBEB77" w:rsidR="00EF1729" w:rsidRPr="00B21327" w:rsidRDefault="00007BB7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БИМ</w:t>
            </w:r>
            <w:r w:rsidR="00EF1729"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,</w:t>
            </w:r>
          </w:p>
          <w:p w14:paraId="745DD906" w14:textId="4009DE4A" w:rsidR="00EF1729" w:rsidRPr="00B21327" w:rsidRDefault="00007BB7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ММСЖСМ</w:t>
            </w:r>
            <w:r w:rsidR="00EF1729"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,</w:t>
            </w:r>
          </w:p>
          <w:p w14:paraId="3FA7F146" w14:textId="7B808BDA" w:rsidR="00EF1729" w:rsidRPr="00B21327" w:rsidRDefault="006B0151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макулдашуу боюнча -</w:t>
            </w:r>
            <w:r w:rsidR="00EF1729"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ЮНИСЕФ</w:t>
            </w:r>
          </w:p>
        </w:tc>
        <w:tc>
          <w:tcPr>
            <w:tcW w:w="1462" w:type="dxa"/>
            <w:shd w:val="clear" w:color="auto" w:fill="auto"/>
          </w:tcPr>
          <w:p w14:paraId="28DFD642" w14:textId="06593184" w:rsidR="00EF1729" w:rsidRPr="00B21327" w:rsidRDefault="004B3F74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Донорлор</w:t>
            </w:r>
            <w:r w:rsidR="001B649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1B649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EF1729" w:rsidRPr="00B21327" w14:paraId="7F90EFE1" w14:textId="77777777" w:rsidTr="00255A7A">
        <w:trPr>
          <w:trHeight w:val="395"/>
        </w:trPr>
        <w:tc>
          <w:tcPr>
            <w:tcW w:w="710" w:type="dxa"/>
            <w:shd w:val="clear" w:color="auto" w:fill="auto"/>
          </w:tcPr>
          <w:p w14:paraId="1581DE5A" w14:textId="77777777" w:rsidR="00EF1729" w:rsidRPr="00B21327" w:rsidRDefault="00EF1729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323BCDA1" w14:textId="07FC73A5" w:rsidR="00EF1729" w:rsidRPr="00B21327" w:rsidRDefault="00362355" w:rsidP="009152BE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Республиканын билим берүү системасында интеграциялоонун жана коомдун биримдигинин, ошондой эле тилдик ар түрдүүл</w:t>
            </w:r>
            <w:r w:rsidR="00BE3C8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үктү колдоо каражаты катары Кыргыз Республикасында</w:t>
            </w: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E3C8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көп тилдүү билим берүүнү колдоо</w:t>
            </w:r>
          </w:p>
        </w:tc>
        <w:tc>
          <w:tcPr>
            <w:tcW w:w="3118" w:type="dxa"/>
            <w:shd w:val="clear" w:color="auto" w:fill="auto"/>
          </w:tcPr>
          <w:p w14:paraId="3471CDD9" w14:textId="77777777" w:rsidR="00362355" w:rsidRPr="00B21327" w:rsidRDefault="00362355" w:rsidP="009152BE">
            <w:pPr>
              <w:pStyle w:val="tkTablica"/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Көп тилдүү билим берүү программалары менен иш алып барган бала бакчаларды методикалык колдоо</w:t>
            </w:r>
            <w:r w:rsidR="00FC4A1C"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3B4C7666" w14:textId="05737CAF" w:rsidR="00FC4A1C" w:rsidRPr="00B21327" w:rsidRDefault="00FC4A1C" w:rsidP="00D163EF">
            <w:pPr>
              <w:pStyle w:val="tkTablica"/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Көп тилдүү билим берүүнүн инклюзивдүү программаларын туруктуу ишке ашырып жаткан Бишкек ш. </w:t>
            </w:r>
            <w:r w:rsidR="00BE3C8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бала бакчалардын саны</w:t>
            </w:r>
          </w:p>
        </w:tc>
        <w:tc>
          <w:tcPr>
            <w:tcW w:w="1701" w:type="dxa"/>
            <w:shd w:val="clear" w:color="auto" w:fill="auto"/>
          </w:tcPr>
          <w:p w14:paraId="7F6709E2" w14:textId="663E219F" w:rsidR="00EF1729" w:rsidRPr="00B21327" w:rsidRDefault="00EF172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30 </w:t>
            </w:r>
          </w:p>
        </w:tc>
        <w:tc>
          <w:tcPr>
            <w:tcW w:w="1418" w:type="dxa"/>
            <w:shd w:val="clear" w:color="auto" w:fill="auto"/>
          </w:tcPr>
          <w:p w14:paraId="2EF31358" w14:textId="05249186" w:rsidR="00EF1729" w:rsidRPr="00B21327" w:rsidRDefault="00EF172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14:paraId="5054EDCB" w14:textId="25BB74E9" w:rsidR="00EF1729" w:rsidRPr="00B21327" w:rsidRDefault="00EF172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55</w:t>
            </w:r>
          </w:p>
          <w:p w14:paraId="653375F6" w14:textId="77777777" w:rsidR="00EF1729" w:rsidRPr="00B21327" w:rsidRDefault="00EF172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 w:right="289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24149D2" w14:textId="77777777" w:rsidR="00EF1729" w:rsidRPr="00B21327" w:rsidRDefault="00EF172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147" w:right="289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E39F4B4" w14:textId="0886A443" w:rsidR="00EF1729" w:rsidRPr="00B21327" w:rsidRDefault="00EF1729" w:rsidP="009152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6A3C03C3" w14:textId="233B7088" w:rsidR="00EF1729" w:rsidRPr="00B21327" w:rsidRDefault="00EF1729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60</w:t>
            </w:r>
          </w:p>
          <w:p w14:paraId="39133511" w14:textId="321ED964" w:rsidR="00EF1729" w:rsidRPr="00B21327" w:rsidRDefault="00EF1729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06D8025" w14:textId="77777777" w:rsidR="00EF1729" w:rsidRPr="00B21327" w:rsidRDefault="00EF1729" w:rsidP="009152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98" w:type="dxa"/>
            <w:shd w:val="clear" w:color="auto" w:fill="auto"/>
          </w:tcPr>
          <w:p w14:paraId="4D148D0E" w14:textId="46439C47" w:rsidR="00EF1729" w:rsidRPr="00B21327" w:rsidRDefault="003F2630" w:rsidP="009152BE">
            <w:pPr>
              <w:pStyle w:val="tkTablica"/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БИМ</w:t>
            </w:r>
            <w:r w:rsidR="00EF1729"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14:paraId="13D9F4B8" w14:textId="2240EB63" w:rsidR="00EF1729" w:rsidRPr="00B21327" w:rsidRDefault="00EF1729" w:rsidP="009152BE">
            <w:pPr>
              <w:pStyle w:val="tkTablica"/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«Сорос-Кыргызстан»</w:t>
            </w:r>
            <w:r w:rsidR="003F2630"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Фонду – макулдашуу боюнча</w:t>
            </w:r>
          </w:p>
        </w:tc>
        <w:tc>
          <w:tcPr>
            <w:tcW w:w="1462" w:type="dxa"/>
            <w:shd w:val="clear" w:color="auto" w:fill="auto"/>
          </w:tcPr>
          <w:p w14:paraId="2B8DF230" w14:textId="6F558B24" w:rsidR="00EF1729" w:rsidRPr="00B21327" w:rsidRDefault="007423B9" w:rsidP="009152BE">
            <w:pPr>
              <w:pStyle w:val="tkTablica"/>
              <w:spacing w:after="0" w:line="240" w:lineRule="auto"/>
              <w:contextualSpacing/>
              <w:jc w:val="left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Донорлор</w:t>
            </w:r>
            <w:r w:rsidR="00BE3C8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BE3C8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  <w:r w:rsidR="00EF1729"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EF1729" w:rsidRPr="00B21327" w14:paraId="2FCC434B" w14:textId="77777777" w:rsidTr="007A43D0">
        <w:tc>
          <w:tcPr>
            <w:tcW w:w="15026" w:type="dxa"/>
            <w:gridSpan w:val="9"/>
            <w:shd w:val="clear" w:color="auto" w:fill="auto"/>
          </w:tcPr>
          <w:p w14:paraId="43FF2F74" w14:textId="35627965" w:rsidR="00EF1729" w:rsidRPr="00B21327" w:rsidRDefault="009A4907" w:rsidP="009A4907">
            <w:pPr>
              <w:pStyle w:val="tkTablica"/>
              <w:spacing w:after="0" w:line="240" w:lineRule="auto"/>
              <w:ind w:left="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1.3-</w:t>
            </w:r>
            <w:r w:rsidR="00A353CD" w:rsidRPr="00B2132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багыт.</w:t>
            </w:r>
            <w:r w:rsidR="00EF1729" w:rsidRPr="00B2132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A353CD" w:rsidRPr="00B2132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Башкаруу</w:t>
            </w:r>
            <w:r w:rsidR="00EF1729" w:rsidRPr="00B2132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, мониторинг </w:t>
            </w:r>
            <w:r w:rsidR="00A353CD" w:rsidRPr="00B2132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жвна каржылоо</w:t>
            </w:r>
          </w:p>
        </w:tc>
      </w:tr>
      <w:tr w:rsidR="00DC1D98" w:rsidRPr="00B21327" w14:paraId="5BFB0F46" w14:textId="77777777" w:rsidTr="00255A7A">
        <w:tc>
          <w:tcPr>
            <w:tcW w:w="710" w:type="dxa"/>
            <w:vMerge w:val="restart"/>
            <w:shd w:val="clear" w:color="auto" w:fill="auto"/>
          </w:tcPr>
          <w:p w14:paraId="5A5FFECD" w14:textId="77777777" w:rsidR="00DC1D98" w:rsidRPr="00B21327" w:rsidRDefault="00DC1D98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218B89F" w14:textId="389C13EB" w:rsidR="00DC1D98" w:rsidRPr="00B21327" w:rsidRDefault="00DC1D98" w:rsidP="009152BE">
            <w:pPr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Мектепке чейинки билим берүүнү мамлекеттик колдоону күчөтүү</w:t>
            </w:r>
          </w:p>
          <w:p w14:paraId="2FBEE833" w14:textId="381D5F52" w:rsidR="00DC1D98" w:rsidRPr="00B21327" w:rsidRDefault="00DC1D98" w:rsidP="009152BE">
            <w:pPr>
              <w:spacing w:after="0" w:line="240" w:lineRule="auto"/>
              <w:rPr>
                <w:rStyle w:val="tlid-translation"/>
                <w:rFonts w:ascii="Times New Roman" w:hAnsi="Times New Roman"/>
                <w:strike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7E5F2481" w14:textId="106B507C" w:rsidR="00DC1D98" w:rsidRPr="00B21327" w:rsidRDefault="00DC1D98" w:rsidP="009152BE">
            <w:pPr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Мектепке чейинки билим берүү уюмдарынын кызматкерлеринин эмгек акысынын көлөмүн башталгыч класстардын мугалимдеринин эмгек акысынын көлөмүнө теңдөө бөлүгүндө, ошондой эле  </w:t>
            </w:r>
            <w:r w:rsidR="00BE3C8A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бала бакчалардын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кызматкерлери үчүн стимулдаштыруучу грантты </w:t>
            </w:r>
            <w:r w:rsidR="00BE3C8A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түзүү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боюнча </w:t>
            </w:r>
            <w:r w:rsidR="00BE3C8A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ченемдик укуктук актынын</w:t>
            </w:r>
            <w:r w:rsidR="006B0151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долбоорунун болушу</w:t>
            </w:r>
          </w:p>
        </w:tc>
        <w:tc>
          <w:tcPr>
            <w:tcW w:w="1701" w:type="dxa"/>
            <w:shd w:val="clear" w:color="auto" w:fill="auto"/>
          </w:tcPr>
          <w:p w14:paraId="19C8BA07" w14:textId="50B09309" w:rsidR="00DC1D98" w:rsidRPr="00B21327" w:rsidRDefault="009152BE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-</w:t>
            </w:r>
          </w:p>
          <w:p w14:paraId="23086027" w14:textId="6CD0020D" w:rsidR="00DC1D98" w:rsidRPr="00B21327" w:rsidRDefault="00DC1D98" w:rsidP="009152B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14:paraId="135D723E" w14:textId="41AB321C" w:rsidR="00DC1D98" w:rsidRPr="00B21327" w:rsidRDefault="00BE3C8A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Ченемдик укуктук актыларды</w:t>
            </w:r>
            <w:r w:rsidR="00DC1D9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талдоо</w:t>
            </w:r>
          </w:p>
        </w:tc>
        <w:tc>
          <w:tcPr>
            <w:tcW w:w="1417" w:type="dxa"/>
            <w:shd w:val="clear" w:color="auto" w:fill="auto"/>
          </w:tcPr>
          <w:p w14:paraId="02F45F3D" w14:textId="2586A3AB" w:rsidR="00DC1D98" w:rsidRPr="00B21327" w:rsidRDefault="00DC1D98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Иштеп чыгуу, талкуулоо жана жеткире иштеп чыгуу</w:t>
            </w:r>
          </w:p>
        </w:tc>
        <w:tc>
          <w:tcPr>
            <w:tcW w:w="1276" w:type="dxa"/>
            <w:shd w:val="clear" w:color="auto" w:fill="auto"/>
          </w:tcPr>
          <w:p w14:paraId="73F648CD" w14:textId="5CAA5F88" w:rsidR="00DC1D98" w:rsidRPr="00B21327" w:rsidRDefault="00BE3C8A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Бекитүү</w:t>
            </w:r>
          </w:p>
        </w:tc>
        <w:tc>
          <w:tcPr>
            <w:tcW w:w="1798" w:type="dxa"/>
            <w:shd w:val="clear" w:color="auto" w:fill="auto"/>
          </w:tcPr>
          <w:p w14:paraId="3CCCC261" w14:textId="77777777" w:rsidR="00DC1D98" w:rsidRPr="00B21327" w:rsidRDefault="00DC1D98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БИМ,</w:t>
            </w:r>
          </w:p>
          <w:p w14:paraId="0C52B2F5" w14:textId="05FCEC49" w:rsidR="00DC1D98" w:rsidRPr="00B21327" w:rsidRDefault="00DC1D98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ЭФМ</w:t>
            </w:r>
          </w:p>
        </w:tc>
        <w:tc>
          <w:tcPr>
            <w:tcW w:w="1462" w:type="dxa"/>
            <w:shd w:val="clear" w:color="auto" w:fill="auto"/>
          </w:tcPr>
          <w:p w14:paraId="5BA820B1" w14:textId="075B660C" w:rsidR="00DC1D98" w:rsidRPr="00B21327" w:rsidRDefault="00DC1D98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BE3C8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калык бюджет</w:t>
            </w:r>
          </w:p>
        </w:tc>
      </w:tr>
      <w:tr w:rsidR="00DC1D98" w:rsidRPr="00B21327" w14:paraId="4EDDB70F" w14:textId="77777777" w:rsidTr="00255A7A">
        <w:tc>
          <w:tcPr>
            <w:tcW w:w="710" w:type="dxa"/>
            <w:vMerge/>
            <w:shd w:val="clear" w:color="auto" w:fill="auto"/>
          </w:tcPr>
          <w:p w14:paraId="4985DCA0" w14:textId="77777777" w:rsidR="00DC1D98" w:rsidRPr="00B21327" w:rsidRDefault="00DC1D98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213A544" w14:textId="59DE9E76" w:rsidR="00DC1D98" w:rsidRPr="00B21327" w:rsidRDefault="00DC1D98" w:rsidP="009152BE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35FE516F" w14:textId="12428CF0" w:rsidR="00DC1D98" w:rsidRPr="00B21327" w:rsidRDefault="00BE3C8A" w:rsidP="009152BE">
            <w:pPr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</w:t>
            </w:r>
            <w:r w:rsidR="00DC1D98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алдарды</w:t>
            </w: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камтуунун пайызына жараша мектепке чейинки билим берүүгө</w:t>
            </w:r>
            <w:r w:rsidR="00DC1D98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бөлүнүүчү каражаттардын суммасы</w:t>
            </w:r>
          </w:p>
        </w:tc>
        <w:tc>
          <w:tcPr>
            <w:tcW w:w="1701" w:type="dxa"/>
            <w:shd w:val="clear" w:color="auto" w:fill="auto"/>
          </w:tcPr>
          <w:p w14:paraId="7886EAF5" w14:textId="611E8927" w:rsidR="00DC1D98" w:rsidRPr="00B21327" w:rsidRDefault="00DC1D98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42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 камтууга 2,7 млрд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сом</w:t>
            </w:r>
          </w:p>
        </w:tc>
        <w:tc>
          <w:tcPr>
            <w:tcW w:w="1418" w:type="dxa"/>
            <w:shd w:val="clear" w:color="auto" w:fill="auto"/>
          </w:tcPr>
          <w:p w14:paraId="5C93D550" w14:textId="6B8089E3" w:rsidR="00BE3C8A" w:rsidRDefault="00DC1D98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% камтууга </w:t>
            </w:r>
          </w:p>
          <w:p w14:paraId="6AF0BED3" w14:textId="775CB40A" w:rsidR="00DC1D98" w:rsidRPr="00B21327" w:rsidRDefault="00DC1D98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млрд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сом</w:t>
            </w:r>
          </w:p>
        </w:tc>
        <w:tc>
          <w:tcPr>
            <w:tcW w:w="1417" w:type="dxa"/>
            <w:shd w:val="clear" w:color="auto" w:fill="auto"/>
          </w:tcPr>
          <w:p w14:paraId="30D58E61" w14:textId="6B53D66C" w:rsidR="00DC1D98" w:rsidRPr="00B21327" w:rsidRDefault="00DC1D98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 камтууга 3,3 млрд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сом</w:t>
            </w:r>
          </w:p>
        </w:tc>
        <w:tc>
          <w:tcPr>
            <w:tcW w:w="1276" w:type="dxa"/>
            <w:shd w:val="clear" w:color="auto" w:fill="auto"/>
          </w:tcPr>
          <w:p w14:paraId="0BC3DE1B" w14:textId="0AD190A8" w:rsidR="00DC1D98" w:rsidRPr="00B21327" w:rsidRDefault="00DC1D98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55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 камтууга 3,7 млрд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сом</w:t>
            </w:r>
          </w:p>
        </w:tc>
        <w:tc>
          <w:tcPr>
            <w:tcW w:w="1798" w:type="dxa"/>
            <w:shd w:val="clear" w:color="auto" w:fill="auto"/>
          </w:tcPr>
          <w:p w14:paraId="20A773E3" w14:textId="72CE2901" w:rsidR="00DC1D98" w:rsidRPr="00B21327" w:rsidRDefault="00DC1D98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ЭФМ</w:t>
            </w:r>
            <w:r w:rsidR="006B0151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</w:p>
          <w:p w14:paraId="687DF8F0" w14:textId="53159053" w:rsidR="00DC1D98" w:rsidRPr="00B21327" w:rsidRDefault="00DC1D98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43C3F012" w14:textId="631C1A1F" w:rsidR="00DC1D98" w:rsidRPr="00B21327" w:rsidRDefault="00DC1D98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Республи</w:t>
            </w:r>
            <w:r w:rsidR="00BE3C8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калык бюджет</w:t>
            </w:r>
          </w:p>
        </w:tc>
      </w:tr>
      <w:tr w:rsidR="00DC1D98" w:rsidRPr="00B21327" w14:paraId="52A8C7DB" w14:textId="77777777" w:rsidTr="00255A7A">
        <w:tc>
          <w:tcPr>
            <w:tcW w:w="710" w:type="dxa"/>
            <w:vMerge/>
            <w:shd w:val="clear" w:color="auto" w:fill="auto"/>
          </w:tcPr>
          <w:p w14:paraId="080B1C17" w14:textId="77777777" w:rsidR="00DC1D98" w:rsidRPr="00B21327" w:rsidRDefault="00DC1D98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41665D" w14:textId="4C71EE42" w:rsidR="00DC1D98" w:rsidRPr="00B21327" w:rsidRDefault="00DC1D98" w:rsidP="009152BE">
            <w:pPr>
              <w:spacing w:after="0" w:line="240" w:lineRule="auto"/>
              <w:rPr>
                <w:rStyle w:val="tlid-translation"/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4100C69E" w14:textId="1DF12A06" w:rsidR="00DC1D98" w:rsidRPr="00B21327" w:rsidRDefault="00DC1D98" w:rsidP="009152BE">
            <w:pPr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Мектепке чейинки билим берүүдө ченемдик каржылоонун жаңыланган моделинин </w:t>
            </w:r>
            <w:r w:rsidR="006B0151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болушу</w:t>
            </w:r>
          </w:p>
        </w:tc>
        <w:tc>
          <w:tcPr>
            <w:tcW w:w="1701" w:type="dxa"/>
            <w:shd w:val="clear" w:color="auto" w:fill="auto"/>
          </w:tcPr>
          <w:p w14:paraId="55D06427" w14:textId="158BDB0D" w:rsidR="00DC1D98" w:rsidRPr="00B21327" w:rsidRDefault="00BE3C8A" w:rsidP="009152BE">
            <w:pPr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40 бала бакчанын</w:t>
            </w:r>
            <w:r w:rsidR="00DC1D98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базасында пилоттоодон өткөн ченемдик каржылоонун моделин талдоо</w:t>
            </w:r>
          </w:p>
        </w:tc>
        <w:tc>
          <w:tcPr>
            <w:tcW w:w="1418" w:type="dxa"/>
            <w:shd w:val="clear" w:color="auto" w:fill="auto"/>
          </w:tcPr>
          <w:p w14:paraId="369F1452" w14:textId="31D9D135" w:rsidR="00DC1D98" w:rsidRPr="00B21327" w:rsidRDefault="00BE3C8A" w:rsidP="009152BE">
            <w:pPr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Тиешелүү ченемдик укуктук актынын долбоорун иштеп чыгуу жана макул-дашуу</w:t>
            </w:r>
          </w:p>
        </w:tc>
        <w:tc>
          <w:tcPr>
            <w:tcW w:w="1417" w:type="dxa"/>
            <w:shd w:val="clear" w:color="auto" w:fill="auto"/>
          </w:tcPr>
          <w:p w14:paraId="0FDB53B3" w14:textId="37C4C4FB" w:rsidR="00DC1D98" w:rsidRPr="00B21327" w:rsidRDefault="00BE3C8A" w:rsidP="009152BE">
            <w:pPr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Бекитүү</w:t>
            </w:r>
            <w:r w:rsidR="00DC1D98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C26BF8F" w14:textId="6778930E" w:rsidR="00DC1D98" w:rsidRPr="00B21327" w:rsidRDefault="00DC1D98" w:rsidP="009152BE">
            <w:pPr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Ишке киргизүү </w:t>
            </w:r>
          </w:p>
        </w:tc>
        <w:tc>
          <w:tcPr>
            <w:tcW w:w="1798" w:type="dxa"/>
            <w:shd w:val="clear" w:color="auto" w:fill="auto"/>
          </w:tcPr>
          <w:p w14:paraId="78F4E2C7" w14:textId="41A567A0" w:rsidR="00DC1D98" w:rsidRPr="00B21327" w:rsidRDefault="00DC1D98" w:rsidP="009152BE">
            <w:pPr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БИМ,</w:t>
            </w:r>
          </w:p>
          <w:p w14:paraId="535B0BDF" w14:textId="1057C3AC" w:rsidR="00DC1D98" w:rsidRPr="00B21327" w:rsidRDefault="00DC1D98" w:rsidP="009152BE">
            <w:pPr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ЭФМ,</w:t>
            </w:r>
          </w:p>
          <w:p w14:paraId="258FC05F" w14:textId="1B21356A" w:rsidR="00DC1D98" w:rsidRPr="00B21327" w:rsidRDefault="006B0151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м</w:t>
            </w:r>
            <w:r w:rsidR="00DC1D98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акулдашуу боюнча </w:t>
            </w:r>
            <w:r w:rsidR="00DC1D9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DC1D98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– ДБ, ЮНИСЕФ</w:t>
            </w:r>
          </w:p>
        </w:tc>
        <w:tc>
          <w:tcPr>
            <w:tcW w:w="1462" w:type="dxa"/>
            <w:shd w:val="clear" w:color="auto" w:fill="auto"/>
          </w:tcPr>
          <w:p w14:paraId="16D3B3E3" w14:textId="45838CEE" w:rsidR="00DC1D98" w:rsidRPr="00B21327" w:rsidRDefault="00DC1D98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Донорлор</w:t>
            </w:r>
            <w:r w:rsidR="00BE3C8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BE3C8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EF1729" w:rsidRPr="00B21327" w14:paraId="230153CC" w14:textId="77777777" w:rsidTr="007A43D0">
        <w:tc>
          <w:tcPr>
            <w:tcW w:w="15026" w:type="dxa"/>
            <w:gridSpan w:val="9"/>
            <w:shd w:val="clear" w:color="auto" w:fill="auto"/>
          </w:tcPr>
          <w:p w14:paraId="1F8DEE72" w14:textId="582674DF" w:rsidR="00EF1729" w:rsidRPr="00B21327" w:rsidRDefault="00EF1729" w:rsidP="009152BE">
            <w:pPr>
              <w:pStyle w:val="tkTablica"/>
              <w:spacing w:after="0" w:line="240" w:lineRule="auto"/>
              <w:ind w:left="1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="00DC1D98" w:rsidRPr="00B2132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-бөлүм</w:t>
            </w:r>
            <w:r w:rsidRPr="00B2132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. </w:t>
            </w:r>
            <w:r w:rsidR="00DC1D98" w:rsidRPr="00B2132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Мектептик билим берүү</w:t>
            </w:r>
          </w:p>
        </w:tc>
      </w:tr>
      <w:tr w:rsidR="00EF1729" w:rsidRPr="00B21327" w14:paraId="5A66F5D2" w14:textId="77777777" w:rsidTr="007A43D0">
        <w:tc>
          <w:tcPr>
            <w:tcW w:w="15026" w:type="dxa"/>
            <w:gridSpan w:val="9"/>
            <w:shd w:val="clear" w:color="auto" w:fill="auto"/>
          </w:tcPr>
          <w:p w14:paraId="732E8310" w14:textId="4BAD99E1" w:rsidR="00EF1729" w:rsidRPr="00B21327" w:rsidRDefault="009A4907" w:rsidP="009A4907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2.1-</w:t>
            </w:r>
            <w:r w:rsidR="00DC1D98" w:rsidRPr="00B2132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багыт. Мазмунду өзгөртүү  аркылуу билим берүүнүн сапаты</w:t>
            </w:r>
          </w:p>
        </w:tc>
      </w:tr>
      <w:tr w:rsidR="00097205" w:rsidRPr="00B21327" w14:paraId="1DB23E9A" w14:textId="77777777" w:rsidTr="00255A7A">
        <w:tc>
          <w:tcPr>
            <w:tcW w:w="710" w:type="dxa"/>
            <w:vMerge w:val="restart"/>
            <w:shd w:val="clear" w:color="auto" w:fill="auto"/>
          </w:tcPr>
          <w:p w14:paraId="3AF1609E" w14:textId="77777777" w:rsidR="00097205" w:rsidRPr="00B21327" w:rsidRDefault="00097205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9145361" w14:textId="09D9DDF6" w:rsidR="00097205" w:rsidRPr="00B21327" w:rsidRDefault="00097205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Мектептик билим берүүнүн мазмунун жаңылоо</w:t>
            </w:r>
          </w:p>
        </w:tc>
        <w:tc>
          <w:tcPr>
            <w:tcW w:w="3118" w:type="dxa"/>
            <w:shd w:val="clear" w:color="auto" w:fill="auto"/>
          </w:tcPr>
          <w:p w14:paraId="7BCFA31A" w14:textId="7E90DF8F" w:rsidR="00097205" w:rsidRPr="00B21327" w:rsidRDefault="006E736C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Мектептик жалпы билим берүүнүн ж</w:t>
            </w:r>
            <w:r w:rsidR="00097205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аңыланган М</w:t>
            </w:r>
            <w:r w:rsidR="006B0151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лекеттик билим берүү стандарты</w:t>
            </w:r>
            <w:r w:rsidR="00097205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нын</w:t>
            </w:r>
            <w:r w:rsidR="006B0151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болушу</w:t>
            </w:r>
          </w:p>
        </w:tc>
        <w:tc>
          <w:tcPr>
            <w:tcW w:w="1701" w:type="dxa"/>
            <w:shd w:val="clear" w:color="auto" w:fill="auto"/>
          </w:tcPr>
          <w:p w14:paraId="67B107BE" w14:textId="62E895A8" w:rsidR="00097205" w:rsidRPr="00B21327" w:rsidRDefault="00097205" w:rsidP="009152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Мам</w:t>
            </w:r>
            <w:r w:rsidR="006E736C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лекеттик </w:t>
            </w: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стандарт К</w:t>
            </w:r>
            <w:r w:rsidR="006E736C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ыргыз </w:t>
            </w: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</w:t>
            </w:r>
            <w:r w:rsidR="006E736C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еспублика-сынын </w:t>
            </w: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Ө</w:t>
            </w:r>
            <w:r w:rsidR="006E736C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кмөтү</w:t>
            </w: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нүн 2</w:t>
            </w:r>
            <w:r w:rsidR="00C05FC2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014-жылдын 21-июлундагы</w:t>
            </w: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lastRenderedPageBreak/>
              <w:t>№ 403 токтому менен бекитилген</w:t>
            </w:r>
          </w:p>
        </w:tc>
        <w:tc>
          <w:tcPr>
            <w:tcW w:w="1418" w:type="dxa"/>
            <w:shd w:val="clear" w:color="auto" w:fill="auto"/>
          </w:tcPr>
          <w:p w14:paraId="0D82E210" w14:textId="383AD571" w:rsidR="00097205" w:rsidRPr="00B21327" w:rsidRDefault="00097205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Жаңылоо жана бекитүү</w:t>
            </w:r>
          </w:p>
        </w:tc>
        <w:tc>
          <w:tcPr>
            <w:tcW w:w="1417" w:type="dxa"/>
            <w:shd w:val="clear" w:color="auto" w:fill="auto"/>
          </w:tcPr>
          <w:p w14:paraId="712731B6" w14:textId="441B26D1" w:rsidR="00097205" w:rsidRPr="00B21327" w:rsidRDefault="00097205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Ишке киргизүү </w:t>
            </w:r>
          </w:p>
        </w:tc>
        <w:tc>
          <w:tcPr>
            <w:tcW w:w="1276" w:type="dxa"/>
            <w:shd w:val="clear" w:color="auto" w:fill="auto"/>
          </w:tcPr>
          <w:p w14:paraId="07AB1246" w14:textId="68EACF5F" w:rsidR="00097205" w:rsidRPr="00B21327" w:rsidRDefault="00097205" w:rsidP="009152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Ишке киргизүү </w:t>
            </w:r>
          </w:p>
        </w:tc>
        <w:tc>
          <w:tcPr>
            <w:tcW w:w="1798" w:type="dxa"/>
            <w:shd w:val="clear" w:color="auto" w:fill="auto"/>
          </w:tcPr>
          <w:p w14:paraId="24C157A9" w14:textId="3264474F" w:rsidR="00097205" w:rsidRPr="00B21327" w:rsidRDefault="00097205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42954743" w14:textId="7F7E13A9" w:rsidR="00097205" w:rsidRPr="00B21327" w:rsidRDefault="00097205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6E736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калык бюджет, </w:t>
            </w:r>
          </w:p>
          <w:p w14:paraId="21859BAF" w14:textId="650E814C" w:rsidR="00097205" w:rsidRPr="00B21327" w:rsidRDefault="00D163EF" w:rsidP="00D163EF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="00097205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онор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лор-д</w:t>
            </w:r>
            <w:r w:rsidR="00097205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</w:t>
            </w:r>
            <w:r w:rsidR="00097205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3462AB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каражат</w:t>
            </w:r>
            <w:r w:rsidR="003462AB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3462AB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тарынын </w:t>
            </w:r>
            <w:r w:rsidR="00097205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эсебинен</w:t>
            </w:r>
          </w:p>
        </w:tc>
      </w:tr>
      <w:tr w:rsidR="001475C6" w:rsidRPr="00B21327" w14:paraId="3FAC8D6F" w14:textId="77777777" w:rsidTr="00255A7A">
        <w:tc>
          <w:tcPr>
            <w:tcW w:w="710" w:type="dxa"/>
            <w:vMerge/>
            <w:shd w:val="clear" w:color="auto" w:fill="auto"/>
          </w:tcPr>
          <w:p w14:paraId="5A184BFF" w14:textId="77777777" w:rsidR="001475C6" w:rsidRPr="00B21327" w:rsidRDefault="001475C6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285C5C" w14:textId="3EF46F93" w:rsidR="001475C6" w:rsidRPr="00B21327" w:rsidRDefault="001475C6" w:rsidP="009152BE">
            <w:pPr>
              <w:spacing w:after="0" w:line="240" w:lineRule="auto"/>
              <w:contextualSpacing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346C36C0" w14:textId="1E7EDAEC" w:rsidR="001475C6" w:rsidRPr="00B21327" w:rsidRDefault="001475C6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Жаңыланган предметтик стандарттардын жана окуу программаларынын </w:t>
            </w:r>
            <w:r w:rsidR="006B0151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болушу</w:t>
            </w:r>
          </w:p>
        </w:tc>
        <w:tc>
          <w:tcPr>
            <w:tcW w:w="1701" w:type="dxa"/>
            <w:shd w:val="clear" w:color="auto" w:fill="auto"/>
          </w:tcPr>
          <w:p w14:paraId="367D2B02" w14:textId="380289FD" w:rsidR="001475C6" w:rsidRPr="00B21327" w:rsidRDefault="001475C6" w:rsidP="009152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14:paraId="26BBA40A" w14:textId="4BD5EDB3" w:rsidR="001475C6" w:rsidRPr="00B21327" w:rsidRDefault="00C4747F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1-4-класс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тар үчүн</w:t>
            </w:r>
            <w:r w:rsidR="001475C6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-тарды</w:t>
            </w:r>
            <w:r w:rsidR="001475C6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жана программа-ларды </w:t>
            </w:r>
            <w:r w:rsidR="001475C6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иштеп чы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гуу</w:t>
            </w:r>
            <w:r w:rsidR="001475C6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жана бекит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үү</w:t>
            </w:r>
          </w:p>
          <w:p w14:paraId="7AE7BB99" w14:textId="6801BEDE" w:rsidR="001475C6" w:rsidRPr="00B21327" w:rsidRDefault="001475C6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14:paraId="2714CE8D" w14:textId="29381105" w:rsidR="001475C6" w:rsidRPr="00B21327" w:rsidRDefault="00C4747F" w:rsidP="00D16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C4747F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  <w:r w:rsidRPr="00C4747F">
              <w:rPr>
                <w:rFonts w:ascii="Times New Roman" w:hAnsi="Times New Roman"/>
                <w:sz w:val="24"/>
                <w:szCs w:val="24"/>
                <w:lang w:val="ky-KG"/>
              </w:rPr>
              <w:t>-класс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C4747F">
              <w:rPr>
                <w:rFonts w:ascii="Times New Roman" w:hAnsi="Times New Roman"/>
                <w:sz w:val="24"/>
                <w:szCs w:val="24"/>
                <w:lang w:val="ky-KG"/>
              </w:rPr>
              <w:t>тар үчүн стандарт-тарды жана программа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-ларды иштеп чыгуу жана бекитүү (анын ичинде профилдик окутуу)</w:t>
            </w:r>
          </w:p>
        </w:tc>
        <w:tc>
          <w:tcPr>
            <w:tcW w:w="1276" w:type="dxa"/>
            <w:shd w:val="clear" w:color="auto" w:fill="auto"/>
          </w:tcPr>
          <w:p w14:paraId="6444B556" w14:textId="5C358C2D" w:rsidR="001475C6" w:rsidRPr="00B21327" w:rsidRDefault="001475C6" w:rsidP="009152BE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Ишке киргизүү</w:t>
            </w:r>
          </w:p>
        </w:tc>
        <w:tc>
          <w:tcPr>
            <w:tcW w:w="1798" w:type="dxa"/>
            <w:shd w:val="clear" w:color="auto" w:fill="auto"/>
          </w:tcPr>
          <w:p w14:paraId="476076E4" w14:textId="0E79DC71" w:rsidR="001475C6" w:rsidRPr="00B21327" w:rsidRDefault="001475C6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4C4CD21A" w14:textId="5B017A6F" w:rsidR="001475C6" w:rsidRPr="00B21327" w:rsidRDefault="001475C6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C4747F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калык бюджет, </w:t>
            </w:r>
          </w:p>
          <w:p w14:paraId="4229263B" w14:textId="5BB3DBC1" w:rsidR="001475C6" w:rsidRPr="00B21327" w:rsidRDefault="00D163EF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онор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лор-д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3462AB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каражат</w:t>
            </w:r>
            <w:r w:rsidR="003462AB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3462AB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тарынын </w:t>
            </w:r>
            <w:r w:rsidR="001475C6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эсебинен</w:t>
            </w:r>
          </w:p>
        </w:tc>
      </w:tr>
      <w:tr w:rsidR="001475C6" w:rsidRPr="00B21327" w14:paraId="2DB4C7F4" w14:textId="77777777" w:rsidTr="007A43D0">
        <w:tc>
          <w:tcPr>
            <w:tcW w:w="15026" w:type="dxa"/>
            <w:gridSpan w:val="9"/>
            <w:shd w:val="clear" w:color="auto" w:fill="auto"/>
          </w:tcPr>
          <w:p w14:paraId="1B29CD46" w14:textId="225CBBDA" w:rsidR="001475C6" w:rsidRPr="00B21327" w:rsidRDefault="009A4907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bookmarkStart w:id="1" w:name="_Hlk35014648"/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2.2-</w:t>
            </w:r>
            <w:r w:rsidR="00013413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 Окуу китептерин басып чыгаруу боюнча жаңыланган система</w:t>
            </w:r>
            <w:bookmarkEnd w:id="1"/>
          </w:p>
        </w:tc>
      </w:tr>
      <w:tr w:rsidR="00C770A4" w:rsidRPr="00B21327" w14:paraId="0FC04498" w14:textId="77777777" w:rsidTr="00255A7A">
        <w:tc>
          <w:tcPr>
            <w:tcW w:w="710" w:type="dxa"/>
            <w:vMerge w:val="restart"/>
            <w:shd w:val="clear" w:color="auto" w:fill="auto"/>
          </w:tcPr>
          <w:p w14:paraId="0B67A719" w14:textId="77777777" w:rsidR="00C770A4" w:rsidRPr="00B21327" w:rsidRDefault="00C770A4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2821A30" w14:textId="08C44130" w:rsidR="00C770A4" w:rsidRPr="00B21327" w:rsidRDefault="00C770A4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Мектептерди жаңы муундун окуу</w:t>
            </w:r>
            <w:r w:rsidR="00A0682B">
              <w:rPr>
                <w:rFonts w:ascii="Times New Roman" w:hAnsi="Times New Roman"/>
                <w:sz w:val="24"/>
                <w:szCs w:val="24"/>
                <w:lang w:val="ky-KG"/>
              </w:rPr>
              <w:t>-методикалык комплекстери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менен камсыздоо</w:t>
            </w:r>
          </w:p>
        </w:tc>
        <w:tc>
          <w:tcPr>
            <w:tcW w:w="3118" w:type="dxa"/>
            <w:shd w:val="clear" w:color="auto" w:fill="auto"/>
          </w:tcPr>
          <w:p w14:paraId="7420B812" w14:textId="78821D1B" w:rsidR="00C770A4" w:rsidRPr="00B21327" w:rsidRDefault="00C770A4" w:rsidP="009152BE">
            <w:pPr>
              <w:spacing w:after="0" w:line="240" w:lineRule="auto"/>
              <w:contextualSpacing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Кайрадан каралып чыккан стандарттардын негизинде </w:t>
            </w:r>
            <w:r w:rsidR="00A0682B">
              <w:rPr>
                <w:rFonts w:ascii="Times New Roman" w:hAnsi="Times New Roman"/>
                <w:sz w:val="24"/>
                <w:szCs w:val="24"/>
                <w:lang w:val="ky-KG"/>
              </w:rPr>
              <w:t>1-4-класстар</w:t>
            </w:r>
            <w:r w:rsidR="00854DC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үчүн иштелип чыккан окуу-методикалык комплекстердин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болушу</w:t>
            </w:r>
          </w:p>
        </w:tc>
        <w:tc>
          <w:tcPr>
            <w:tcW w:w="1701" w:type="dxa"/>
            <w:shd w:val="clear" w:color="auto" w:fill="auto"/>
          </w:tcPr>
          <w:p w14:paraId="26426E45" w14:textId="3AE48952" w:rsidR="00C770A4" w:rsidRPr="00B21327" w:rsidRDefault="00C770A4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14:paraId="5D8D1DEA" w14:textId="5DBD30D5" w:rsidR="00C770A4" w:rsidRPr="00B21327" w:rsidRDefault="000A7D27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</w:t>
            </w:r>
            <w:r w:rsidR="00C770A4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жарыялоо, иштеп чыгуу жана экспертиза жүргүзүү</w:t>
            </w:r>
          </w:p>
        </w:tc>
        <w:tc>
          <w:tcPr>
            <w:tcW w:w="1417" w:type="dxa"/>
            <w:shd w:val="clear" w:color="auto" w:fill="auto"/>
          </w:tcPr>
          <w:p w14:paraId="09C1737A" w14:textId="57280A36" w:rsidR="00C770A4" w:rsidRPr="009152BE" w:rsidRDefault="003108F9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="00C770A4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проба</w:t>
            </w:r>
            <w:r w:rsidR="00A22FB8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C770A4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циялоо жана жеткире иштеп чыгуу</w:t>
            </w:r>
          </w:p>
        </w:tc>
        <w:tc>
          <w:tcPr>
            <w:tcW w:w="1276" w:type="dxa"/>
            <w:shd w:val="clear" w:color="auto" w:fill="auto"/>
          </w:tcPr>
          <w:p w14:paraId="001AD17F" w14:textId="77777777" w:rsidR="00C770A4" w:rsidRPr="00B21327" w:rsidRDefault="00C770A4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Нускалоо</w:t>
            </w:r>
          </w:p>
          <w:p w14:paraId="5D77BE26" w14:textId="6AD3705B" w:rsidR="00C770A4" w:rsidRPr="00B21327" w:rsidRDefault="00C770A4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798" w:type="dxa"/>
            <w:shd w:val="clear" w:color="auto" w:fill="auto"/>
          </w:tcPr>
          <w:p w14:paraId="7BF65EA3" w14:textId="55D50060" w:rsidR="00C770A4" w:rsidRPr="00B21327" w:rsidRDefault="00C770A4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  <w:r w:rsidR="006B0151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</w:p>
          <w:p w14:paraId="0B5BFD04" w14:textId="5F3E10CC" w:rsidR="00C770A4" w:rsidRPr="00B21327" w:rsidRDefault="00C770A4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ЭФМ</w:t>
            </w:r>
          </w:p>
        </w:tc>
        <w:tc>
          <w:tcPr>
            <w:tcW w:w="1462" w:type="dxa"/>
            <w:shd w:val="clear" w:color="auto" w:fill="auto"/>
          </w:tcPr>
          <w:p w14:paraId="7B07E2A7" w14:textId="44E2C9A9" w:rsidR="00C770A4" w:rsidRPr="00B21327" w:rsidRDefault="00C770A4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A22FB8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калык бюджет </w:t>
            </w:r>
          </w:p>
          <w:p w14:paraId="022CE7AB" w14:textId="781F4735" w:rsidR="00C770A4" w:rsidRPr="00B21327" w:rsidRDefault="00C770A4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</w:p>
        </w:tc>
      </w:tr>
      <w:tr w:rsidR="001475C6" w:rsidRPr="00B21327" w14:paraId="602A69AB" w14:textId="77777777" w:rsidTr="00255A7A">
        <w:tc>
          <w:tcPr>
            <w:tcW w:w="710" w:type="dxa"/>
            <w:vMerge/>
            <w:shd w:val="clear" w:color="auto" w:fill="auto"/>
          </w:tcPr>
          <w:p w14:paraId="057708EC" w14:textId="77777777" w:rsidR="001475C6" w:rsidRPr="00B21327" w:rsidRDefault="001475C6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9DED12" w14:textId="3B5BACEC" w:rsidR="001475C6" w:rsidRPr="00B21327" w:rsidRDefault="001475C6" w:rsidP="009152BE">
            <w:pPr>
              <w:spacing w:after="0" w:line="240" w:lineRule="auto"/>
              <w:contextualSpacing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3F9CB33D" w14:textId="67FC569B" w:rsidR="00C770A4" w:rsidRPr="00B21327" w:rsidRDefault="00C770A4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Кайрадан каралып чыккан стандарттардын негизинде </w:t>
            </w:r>
            <w:r w:rsidR="00A673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5-9-класстар үчүн иштелип чыккан окуу-методикалык комплекстердин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болушу</w:t>
            </w:r>
          </w:p>
        </w:tc>
        <w:tc>
          <w:tcPr>
            <w:tcW w:w="1701" w:type="dxa"/>
            <w:shd w:val="clear" w:color="auto" w:fill="auto"/>
          </w:tcPr>
          <w:p w14:paraId="799513FB" w14:textId="66840834" w:rsidR="001475C6" w:rsidRPr="00B21327" w:rsidRDefault="001475C6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14:paraId="672C88CE" w14:textId="00B97380" w:rsidR="001475C6" w:rsidRPr="00B21327" w:rsidRDefault="000B3D64" w:rsidP="009152BE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Иштеп чыгуу, </w:t>
            </w:r>
            <w:r w:rsidR="00C770A4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апроба</w:t>
            </w:r>
            <w:r w:rsidR="00A22FB8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C770A4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циялоо, экспертиза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лоо, нускалоо (б</w:t>
            </w:r>
            <w:r w:rsidRPr="000B3D64">
              <w:rPr>
                <w:rFonts w:ascii="Times New Roman" w:hAnsi="Times New Roman"/>
                <w:sz w:val="24"/>
                <w:szCs w:val="24"/>
                <w:lang w:val="ky-KG"/>
              </w:rPr>
              <w:t>ир катар предметтер боюнча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2893428" w14:textId="4A30D04F" w:rsidR="001475C6" w:rsidRPr="00B21327" w:rsidRDefault="00D12165" w:rsidP="009152BE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Э</w:t>
            </w:r>
            <w:r w:rsidR="00C770A4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ксперти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C770A4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залоо, жеткире иштеп чыгуу, </w:t>
            </w:r>
            <w:r w:rsidR="00C770A4"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нускалоо (бир катар предметтер боюнча)</w:t>
            </w:r>
          </w:p>
        </w:tc>
        <w:tc>
          <w:tcPr>
            <w:tcW w:w="1276" w:type="dxa"/>
            <w:shd w:val="clear" w:color="auto" w:fill="auto"/>
          </w:tcPr>
          <w:p w14:paraId="54A2BCE5" w14:textId="66F1C860" w:rsidR="001475C6" w:rsidRPr="00B21327" w:rsidRDefault="00D12165" w:rsidP="009152BE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216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Эксперти-залоо, жеткире иштеп чыгуу, </w:t>
            </w:r>
            <w:r w:rsidRPr="00D1216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нускалоо (бир катар предмет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D12165">
              <w:rPr>
                <w:rFonts w:ascii="Times New Roman" w:hAnsi="Times New Roman"/>
                <w:sz w:val="24"/>
                <w:szCs w:val="24"/>
                <w:lang w:val="ky-KG"/>
              </w:rPr>
              <w:t>тер боюнча)</w:t>
            </w:r>
          </w:p>
        </w:tc>
        <w:tc>
          <w:tcPr>
            <w:tcW w:w="1798" w:type="dxa"/>
            <w:shd w:val="clear" w:color="auto" w:fill="auto"/>
          </w:tcPr>
          <w:p w14:paraId="543D771D" w14:textId="7B4A64E2" w:rsidR="001475C6" w:rsidRPr="00B21327" w:rsidRDefault="00C770A4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БИМ</w:t>
            </w:r>
            <w:r w:rsidR="001475C6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</w:p>
          <w:p w14:paraId="6DE852E0" w14:textId="2A183B72" w:rsidR="001475C6" w:rsidRPr="00B21327" w:rsidRDefault="001475C6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ЭФ</w:t>
            </w:r>
            <w:r w:rsidR="00C770A4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</w:p>
        </w:tc>
        <w:tc>
          <w:tcPr>
            <w:tcW w:w="1462" w:type="dxa"/>
            <w:shd w:val="clear" w:color="auto" w:fill="auto"/>
          </w:tcPr>
          <w:p w14:paraId="04C04BD9" w14:textId="5C7BCF8D" w:rsidR="001475C6" w:rsidRPr="00B21327" w:rsidRDefault="00C770A4" w:rsidP="009152BE">
            <w:pPr>
              <w:tabs>
                <w:tab w:val="left" w:pos="731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A22FB8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калык бюджет жана 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="00D163E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онор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t>лор-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д</w:t>
            </w:r>
            <w:r w:rsidR="00D163E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t>н</w:t>
            </w:r>
            <w:r w:rsidR="00D163E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3462AB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каражат</w:t>
            </w:r>
            <w:r w:rsidR="003462AB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3462AB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тарынын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эсебинен</w:t>
            </w:r>
          </w:p>
        </w:tc>
      </w:tr>
      <w:tr w:rsidR="001475C6" w:rsidRPr="00B21327" w14:paraId="033C1A0A" w14:textId="77777777" w:rsidTr="007A43D0">
        <w:tc>
          <w:tcPr>
            <w:tcW w:w="15026" w:type="dxa"/>
            <w:gridSpan w:val="9"/>
            <w:shd w:val="clear" w:color="auto" w:fill="auto"/>
          </w:tcPr>
          <w:p w14:paraId="10DCD74B" w14:textId="2490E74C" w:rsidR="001475C6" w:rsidRPr="00B21327" w:rsidRDefault="009A4907" w:rsidP="009A4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2.3-</w:t>
            </w:r>
            <w:r w:rsidR="00FD572E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</w:t>
            </w:r>
            <w:r w:rsidR="001475C6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="00FD572E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Билим берүүнү санариптештирүү</w:t>
            </w:r>
          </w:p>
        </w:tc>
      </w:tr>
      <w:tr w:rsidR="00FD572E" w:rsidRPr="00B21327" w14:paraId="51F1ADCF" w14:textId="77777777" w:rsidTr="00255A7A">
        <w:tc>
          <w:tcPr>
            <w:tcW w:w="710" w:type="dxa"/>
            <w:vMerge w:val="restart"/>
            <w:shd w:val="clear" w:color="auto" w:fill="auto"/>
          </w:tcPr>
          <w:p w14:paraId="33BF912E" w14:textId="77777777" w:rsidR="00FD572E" w:rsidRPr="00B21327" w:rsidRDefault="00FD572E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AECEBF3" w14:textId="64902C1B" w:rsidR="00FD572E" w:rsidRPr="00B21327" w:rsidRDefault="00FD572E" w:rsidP="00915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“Жаңы мектеп – келечектин мектеби” программасын ишке ашыруу</w:t>
            </w:r>
          </w:p>
        </w:tc>
        <w:tc>
          <w:tcPr>
            <w:tcW w:w="3118" w:type="dxa"/>
            <w:shd w:val="clear" w:color="auto" w:fill="auto"/>
          </w:tcPr>
          <w:p w14:paraId="12530911" w14:textId="039D5315" w:rsidR="00FD572E" w:rsidRPr="00B21327" w:rsidRDefault="00942100" w:rsidP="00794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Мектептерде маалыматтык-коммуникативдик технологиялар инфра</w:t>
            </w:r>
            <w:r w:rsidR="00794A7E">
              <w:rPr>
                <w:rFonts w:ascii="Times New Roman" w:hAnsi="Times New Roman"/>
                <w:sz w:val="24"/>
                <w:szCs w:val="24"/>
                <w:lang w:val="ky-KG"/>
              </w:rPr>
              <w:t>түзүмүн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өнүктүрүү.</w:t>
            </w:r>
            <w:r w:rsidR="00FD572E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Заманбап компьютердик техникага карата талаптарга ылайык келүүчү 1 компьютерге мектеп окуучуларынын саны</w:t>
            </w:r>
          </w:p>
        </w:tc>
        <w:tc>
          <w:tcPr>
            <w:tcW w:w="1701" w:type="dxa"/>
            <w:shd w:val="clear" w:color="auto" w:fill="auto"/>
          </w:tcPr>
          <w:p w14:paraId="655F996E" w14:textId="1F8DF298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28/1</w:t>
            </w:r>
          </w:p>
          <w:p w14:paraId="168F852E" w14:textId="307B8213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14:paraId="1F16F68D" w14:textId="2620F970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28/1</w:t>
            </w:r>
          </w:p>
          <w:p w14:paraId="1AF4EB70" w14:textId="0D39E6E6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14:paraId="768C0DA4" w14:textId="68649654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27/1</w:t>
            </w:r>
          </w:p>
          <w:p w14:paraId="40F8E43B" w14:textId="015BD0C9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39A535A5" w14:textId="7CDC8343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26/1</w:t>
            </w:r>
          </w:p>
          <w:p w14:paraId="27587C48" w14:textId="3A657095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val="ky-KG"/>
              </w:rPr>
            </w:pPr>
          </w:p>
        </w:tc>
        <w:tc>
          <w:tcPr>
            <w:tcW w:w="1798" w:type="dxa"/>
            <w:shd w:val="clear" w:color="auto" w:fill="auto"/>
          </w:tcPr>
          <w:p w14:paraId="6386D172" w14:textId="77777777" w:rsidR="00FD572E" w:rsidRPr="00B21327" w:rsidRDefault="00FD572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БИМ,</w:t>
            </w:r>
          </w:p>
          <w:p w14:paraId="0EFAA761" w14:textId="461DEB9D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ЭФМ</w:t>
            </w:r>
          </w:p>
        </w:tc>
        <w:tc>
          <w:tcPr>
            <w:tcW w:w="1462" w:type="dxa"/>
            <w:shd w:val="clear" w:color="auto" w:fill="auto"/>
          </w:tcPr>
          <w:p w14:paraId="68F31ECE" w14:textId="63BE9B4D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94210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калык бюджет, д</w:t>
            </w:r>
            <w:r w:rsidR="006B0151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онорлор</w:t>
            </w:r>
            <w:r w:rsidR="0094210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6B0151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94210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6B0151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ын эсебинен</w:t>
            </w:r>
          </w:p>
        </w:tc>
      </w:tr>
      <w:tr w:rsidR="00FD572E" w:rsidRPr="00B21327" w14:paraId="62162C0E" w14:textId="77777777" w:rsidTr="00255A7A">
        <w:tc>
          <w:tcPr>
            <w:tcW w:w="710" w:type="dxa"/>
            <w:vMerge/>
            <w:shd w:val="clear" w:color="auto" w:fill="auto"/>
          </w:tcPr>
          <w:p w14:paraId="3FA5CA65" w14:textId="77777777" w:rsidR="00FD572E" w:rsidRPr="00B21327" w:rsidRDefault="00FD572E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52699E" w14:textId="77777777" w:rsidR="00FD572E" w:rsidRPr="00B21327" w:rsidRDefault="00FD572E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32AAC5F0" w14:textId="10FF1245" w:rsidR="00FD572E" w:rsidRPr="00B21327" w:rsidRDefault="00FD572E" w:rsidP="00794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Ылдамдыгы 10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МБ.сек.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кем эмес Интернет тармагы жана локалдык тармактык инфра</w:t>
            </w:r>
            <w:r w:rsidR="00794A7E">
              <w:rPr>
                <w:rFonts w:ascii="Times New Roman" w:hAnsi="Times New Roman"/>
                <w:sz w:val="24"/>
                <w:szCs w:val="24"/>
                <w:lang w:val="ky-KG"/>
              </w:rPr>
              <w:t>түзүмү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менен мамлекеттик мектептерди камтуу</w:t>
            </w:r>
          </w:p>
        </w:tc>
        <w:tc>
          <w:tcPr>
            <w:tcW w:w="1701" w:type="dxa"/>
            <w:shd w:val="clear" w:color="auto" w:fill="auto"/>
          </w:tcPr>
          <w:p w14:paraId="5C786579" w14:textId="659094BE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99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11D9B245" w14:textId="76A73369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100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6798B657" w14:textId="076C2827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100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68980710" w14:textId="5B4D0DF3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100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798" w:type="dxa"/>
            <w:shd w:val="clear" w:color="auto" w:fill="auto"/>
          </w:tcPr>
          <w:p w14:paraId="62090B57" w14:textId="77777777" w:rsidR="00FD572E" w:rsidRPr="00B21327" w:rsidRDefault="00FD572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БИМ,</w:t>
            </w:r>
          </w:p>
          <w:p w14:paraId="4F7222FD" w14:textId="1004EDB0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ЭФМ</w:t>
            </w:r>
          </w:p>
        </w:tc>
        <w:tc>
          <w:tcPr>
            <w:tcW w:w="1462" w:type="dxa"/>
            <w:shd w:val="clear" w:color="auto" w:fill="auto"/>
          </w:tcPr>
          <w:p w14:paraId="09FDA100" w14:textId="782AA80D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BA121D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калык бюджет, 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="00D163E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онор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t>лор-д</w:t>
            </w:r>
            <w:r w:rsidR="00D163E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t>н</w:t>
            </w:r>
            <w:r w:rsidR="00D163E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3462AB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каражат</w:t>
            </w:r>
            <w:r w:rsidR="003462AB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3462AB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тарынын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эсебинен</w:t>
            </w:r>
          </w:p>
        </w:tc>
      </w:tr>
      <w:tr w:rsidR="00FD572E" w:rsidRPr="00B21327" w14:paraId="1E22C1F4" w14:textId="77777777" w:rsidTr="00255A7A">
        <w:tc>
          <w:tcPr>
            <w:tcW w:w="710" w:type="dxa"/>
            <w:vMerge/>
            <w:shd w:val="clear" w:color="auto" w:fill="auto"/>
          </w:tcPr>
          <w:p w14:paraId="07A4F1A0" w14:textId="77777777" w:rsidR="00FD572E" w:rsidRPr="00B21327" w:rsidRDefault="00FD572E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D6471D" w14:textId="77777777" w:rsidR="00FD572E" w:rsidRPr="00B21327" w:rsidRDefault="00FD572E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00730206" w14:textId="704F99F3" w:rsidR="00FD572E" w:rsidRPr="00B21327" w:rsidRDefault="00FD572E" w:rsidP="000A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Окутууда электрондук материалдарды колдонуу  үчүн</w:t>
            </w:r>
            <w:r w:rsidR="00BA121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0A7D27">
              <w:rPr>
                <w:rFonts w:ascii="Times New Roman" w:hAnsi="Times New Roman"/>
                <w:sz w:val="24"/>
                <w:szCs w:val="24"/>
                <w:lang w:val="ky-KG"/>
              </w:rPr>
              <w:t>жабдылган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электрондук китепканалардын жана класстардын болуусу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(проектор, компьютер, экран же башка гаджеттер)</w:t>
            </w:r>
          </w:p>
        </w:tc>
        <w:tc>
          <w:tcPr>
            <w:tcW w:w="1701" w:type="dxa"/>
            <w:shd w:val="clear" w:color="auto" w:fill="auto"/>
          </w:tcPr>
          <w:p w14:paraId="57215587" w14:textId="77777777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60 </w:t>
            </w:r>
          </w:p>
        </w:tc>
        <w:tc>
          <w:tcPr>
            <w:tcW w:w="1418" w:type="dxa"/>
            <w:shd w:val="clear" w:color="auto" w:fill="auto"/>
          </w:tcPr>
          <w:p w14:paraId="34DB0279" w14:textId="361CFC71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0FAA683" w14:textId="110D5ABD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+</w:t>
            </w:r>
            <w:r w:rsidR="009152BE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3AD2BF2A" w14:textId="485EB66A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+</w:t>
            </w:r>
            <w:r w:rsidR="009152BE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500</w:t>
            </w:r>
          </w:p>
        </w:tc>
        <w:tc>
          <w:tcPr>
            <w:tcW w:w="1798" w:type="dxa"/>
            <w:shd w:val="clear" w:color="auto" w:fill="auto"/>
          </w:tcPr>
          <w:p w14:paraId="41FC845A" w14:textId="2FFB2DB6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БИМ,</w:t>
            </w:r>
          </w:p>
          <w:p w14:paraId="0F6E3F39" w14:textId="492F33C5" w:rsidR="00FD572E" w:rsidRPr="00B21327" w:rsidRDefault="00B21327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м</w:t>
            </w:r>
            <w:r w:rsidR="00FD572E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акулдашуу боюнча </w:t>
            </w:r>
            <w:r w:rsidR="00FD572E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FD572E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– ДБ</w:t>
            </w:r>
          </w:p>
        </w:tc>
        <w:tc>
          <w:tcPr>
            <w:tcW w:w="1462" w:type="dxa"/>
            <w:shd w:val="clear" w:color="auto" w:fill="auto"/>
          </w:tcPr>
          <w:p w14:paraId="137C2EF9" w14:textId="3F8140C1" w:rsidR="00FD572E" w:rsidRPr="00B21327" w:rsidRDefault="00FD572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Донорлор</w:t>
            </w:r>
            <w:r w:rsidR="00BA121D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BA121D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5B19DB" w:rsidRPr="00B21327" w14:paraId="08AC56C0" w14:textId="77777777" w:rsidTr="00255A7A">
        <w:tc>
          <w:tcPr>
            <w:tcW w:w="710" w:type="dxa"/>
            <w:vMerge/>
            <w:shd w:val="clear" w:color="auto" w:fill="auto"/>
          </w:tcPr>
          <w:p w14:paraId="367769A9" w14:textId="3149A129" w:rsidR="005B19DB" w:rsidRPr="00B21327" w:rsidRDefault="005B19DB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E1D3ED4" w14:textId="4705B0A7" w:rsidR="005B19DB" w:rsidRPr="00B21327" w:rsidRDefault="005B19DB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63001AF6" w14:textId="74907DF4" w:rsidR="005B19DB" w:rsidRPr="00B21327" w:rsidRDefault="005B19DB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Башталгыч жана орто мектептин негиз</w:t>
            </w:r>
            <w:r w:rsidR="000A7D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г</w:t>
            </w: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и предметтери үчүн санариптик кошумча окуу материалдарынын болуусу</w:t>
            </w:r>
          </w:p>
        </w:tc>
        <w:tc>
          <w:tcPr>
            <w:tcW w:w="1701" w:type="dxa"/>
            <w:shd w:val="clear" w:color="auto" w:fill="auto"/>
          </w:tcPr>
          <w:p w14:paraId="1617484E" w14:textId="21BF5D22" w:rsidR="005B19DB" w:rsidRPr="00B21327" w:rsidRDefault="00BA121D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63D9242" w14:textId="39BAEB9E" w:rsidR="005B19DB" w:rsidRPr="00B21327" w:rsidRDefault="00BA121D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320B11D" w14:textId="74186F57" w:rsidR="005B19DB" w:rsidRPr="00B21327" w:rsidRDefault="00BA121D" w:rsidP="00D16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1-4-класс</w:t>
            </w:r>
            <w:r w:rsidR="00D163EF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-</w:t>
            </w: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тар</w:t>
            </w:r>
            <w:r w:rsidR="005B19DB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 үчүн санариптик окуу материал</w:t>
            </w: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5B19DB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дарынын базасын толуктоо </w:t>
            </w:r>
          </w:p>
        </w:tc>
        <w:tc>
          <w:tcPr>
            <w:tcW w:w="1276" w:type="dxa"/>
            <w:shd w:val="clear" w:color="auto" w:fill="auto"/>
          </w:tcPr>
          <w:p w14:paraId="0DD3F6C1" w14:textId="77777777" w:rsidR="005B19DB" w:rsidRPr="00B21327" w:rsidRDefault="005B19DB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Орто </w:t>
            </w:r>
          </w:p>
          <w:p w14:paraId="283775C9" w14:textId="6EA7BD34" w:rsidR="005B19DB" w:rsidRPr="00B21327" w:rsidRDefault="005B19DB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мектеп үчүн санарип</w:t>
            </w:r>
            <w:r w:rsidR="00BA121D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тик окуу материал</w:t>
            </w:r>
            <w:r w:rsidR="00BA121D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дарынын базасын толуктоо</w:t>
            </w:r>
          </w:p>
        </w:tc>
        <w:tc>
          <w:tcPr>
            <w:tcW w:w="1798" w:type="dxa"/>
            <w:shd w:val="clear" w:color="auto" w:fill="auto"/>
          </w:tcPr>
          <w:p w14:paraId="7EB09201" w14:textId="027560B8" w:rsidR="005B19DB" w:rsidRPr="00B21327" w:rsidRDefault="005B19DB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БИМ,</w:t>
            </w:r>
          </w:p>
          <w:p w14:paraId="27DC7D3F" w14:textId="32A35D3C" w:rsidR="005B19DB" w:rsidRPr="00B21327" w:rsidRDefault="005B19DB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макулдашуу боюнча - ДБ</w:t>
            </w:r>
          </w:p>
        </w:tc>
        <w:tc>
          <w:tcPr>
            <w:tcW w:w="1462" w:type="dxa"/>
            <w:shd w:val="clear" w:color="auto" w:fill="auto"/>
          </w:tcPr>
          <w:p w14:paraId="157A1CB7" w14:textId="74B24FEF" w:rsidR="005B19DB" w:rsidRPr="00B21327" w:rsidRDefault="005B19DB" w:rsidP="009152BE">
            <w:pPr>
              <w:spacing w:after="0" w:line="240" w:lineRule="auto"/>
              <w:contextualSpacing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Донорлор</w:t>
            </w:r>
            <w:r w:rsidR="00BA121D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BA121D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5B19DB" w:rsidRPr="00B21327" w14:paraId="2850380D" w14:textId="77777777" w:rsidTr="00255A7A">
        <w:tc>
          <w:tcPr>
            <w:tcW w:w="710" w:type="dxa"/>
            <w:vMerge/>
            <w:shd w:val="clear" w:color="auto" w:fill="auto"/>
          </w:tcPr>
          <w:p w14:paraId="0A2A9E0B" w14:textId="77777777" w:rsidR="005B19DB" w:rsidRPr="00B21327" w:rsidRDefault="005B19DB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FFDC0BF" w14:textId="77777777" w:rsidR="005B19DB" w:rsidRPr="00B21327" w:rsidRDefault="005B19DB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64D8346E" w14:textId="2A24A61D" w:rsidR="005B19DB" w:rsidRPr="00B21327" w:rsidRDefault="005B19DB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Табигий илимдер боюнча (химия, физика, биология) электрондук лабораториялык иштердин жана пр</w:t>
            </w:r>
            <w:r w:rsidR="00B21327">
              <w:rPr>
                <w:rFonts w:ascii="Times New Roman" w:hAnsi="Times New Roman"/>
                <w:sz w:val="24"/>
                <w:szCs w:val="24"/>
                <w:lang w:val="ky-KG"/>
              </w:rPr>
              <w:t>актикалык материалдардын болушу</w:t>
            </w:r>
          </w:p>
        </w:tc>
        <w:tc>
          <w:tcPr>
            <w:tcW w:w="1701" w:type="dxa"/>
            <w:shd w:val="clear" w:color="auto" w:fill="auto"/>
          </w:tcPr>
          <w:p w14:paraId="55604005" w14:textId="0D7BF701" w:rsidR="005B19DB" w:rsidRPr="00B21327" w:rsidRDefault="00BA121D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884D469" w14:textId="53BF227D" w:rsidR="005B19DB" w:rsidRPr="00B21327" w:rsidRDefault="005B19DB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Адапта</w:t>
            </w:r>
            <w:r w:rsidR="00A95DC5">
              <w:rPr>
                <w:rFonts w:ascii="Times New Roman" w:hAnsi="Times New Roman"/>
                <w:sz w:val="24"/>
                <w:szCs w:val="24"/>
                <w:lang w:val="ky-KG"/>
              </w:rPr>
              <w:t>ц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ия</w:t>
            </w:r>
            <w:r w:rsidR="00A95DC5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лоо</w:t>
            </w:r>
          </w:p>
        </w:tc>
        <w:tc>
          <w:tcPr>
            <w:tcW w:w="1417" w:type="dxa"/>
            <w:shd w:val="clear" w:color="auto" w:fill="auto"/>
          </w:tcPr>
          <w:p w14:paraId="4AD59CC1" w14:textId="2BE645F0" w:rsidR="005B19DB" w:rsidRPr="00B21327" w:rsidRDefault="005B19DB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Адаптация</w:t>
            </w:r>
            <w:r w:rsidR="00A95DC5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лоо</w:t>
            </w:r>
          </w:p>
        </w:tc>
        <w:tc>
          <w:tcPr>
            <w:tcW w:w="1276" w:type="dxa"/>
            <w:shd w:val="clear" w:color="auto" w:fill="auto"/>
          </w:tcPr>
          <w:p w14:paraId="096ACDB1" w14:textId="5076EA16" w:rsidR="005B19DB" w:rsidRPr="00B21327" w:rsidRDefault="005B19DB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Ишке киргизүү</w:t>
            </w:r>
          </w:p>
        </w:tc>
        <w:tc>
          <w:tcPr>
            <w:tcW w:w="1798" w:type="dxa"/>
            <w:shd w:val="clear" w:color="auto" w:fill="auto"/>
          </w:tcPr>
          <w:p w14:paraId="7C7049D3" w14:textId="47CC29AD" w:rsidR="005B19DB" w:rsidRPr="00B21327" w:rsidRDefault="005B19DB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БИМ, макулдашуу боюнча - ДБ</w:t>
            </w:r>
          </w:p>
        </w:tc>
        <w:tc>
          <w:tcPr>
            <w:tcW w:w="1462" w:type="dxa"/>
            <w:shd w:val="clear" w:color="auto" w:fill="auto"/>
          </w:tcPr>
          <w:p w14:paraId="7ACD129E" w14:textId="0477D16E" w:rsidR="005B19DB" w:rsidRPr="00B21327" w:rsidRDefault="005B19DB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Донорлор</w:t>
            </w:r>
            <w:r w:rsidR="00A95DC5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A95DC5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1475C6" w:rsidRPr="00B21327" w14:paraId="65DA8723" w14:textId="77777777" w:rsidTr="007A43D0">
        <w:tc>
          <w:tcPr>
            <w:tcW w:w="15026" w:type="dxa"/>
            <w:gridSpan w:val="9"/>
            <w:shd w:val="clear" w:color="auto" w:fill="auto"/>
          </w:tcPr>
          <w:p w14:paraId="5855924D" w14:textId="011FCFCB" w:rsidR="001475C6" w:rsidRPr="00B21327" w:rsidRDefault="009A4907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2.4-</w:t>
            </w:r>
            <w:r w:rsidR="00612587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</w:t>
            </w:r>
            <w:r w:rsidR="001475C6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="00612587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Мектептик билим берүүнүн сапатын баалоо системасы</w:t>
            </w:r>
          </w:p>
        </w:tc>
      </w:tr>
      <w:tr w:rsidR="001475C6" w:rsidRPr="00B21327" w14:paraId="207DE6D4" w14:textId="77777777" w:rsidTr="00255A7A">
        <w:tc>
          <w:tcPr>
            <w:tcW w:w="710" w:type="dxa"/>
            <w:vMerge w:val="restart"/>
            <w:shd w:val="clear" w:color="auto" w:fill="auto"/>
          </w:tcPr>
          <w:p w14:paraId="4CE824E9" w14:textId="4B47262E" w:rsidR="001475C6" w:rsidRPr="00B21327" w:rsidRDefault="001475C6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0DCDA10" w14:textId="252668E0" w:rsidR="00612587" w:rsidRPr="00B21327" w:rsidRDefault="00612587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Мектептик билим берүүнүн сапатын баалоо системасын түзүү</w:t>
            </w:r>
          </w:p>
        </w:tc>
        <w:tc>
          <w:tcPr>
            <w:tcW w:w="3118" w:type="dxa"/>
            <w:shd w:val="clear" w:color="auto" w:fill="auto"/>
          </w:tcPr>
          <w:p w14:paraId="63870969" w14:textId="77777777" w:rsidR="00C443CE" w:rsidRPr="00B21327" w:rsidRDefault="00C443CE" w:rsidP="009152BE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pacing w:val="2"/>
                <w:sz w:val="24"/>
                <w:szCs w:val="24"/>
                <w:lang w:val="ky-KG"/>
              </w:rPr>
              <w:t>Башталгыч мектепти бүтүрүү учурунда билим берүүдөгү жетишкендиктерди жыйынтыктап өлчөө үчүн стандартташтырылган куралдарды ишке киргизүү.</w:t>
            </w:r>
          </w:p>
          <w:p w14:paraId="68744162" w14:textId="77777777" w:rsidR="00D163EF" w:rsidRDefault="000E3CB4" w:rsidP="009152BE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ky-KG"/>
              </w:rPr>
              <w:t xml:space="preserve">Өлчөө менен камтылган </w:t>
            </w:r>
          </w:p>
          <w:p w14:paraId="0B58C1F1" w14:textId="4EFD3247" w:rsidR="00C443CE" w:rsidRPr="00B21327" w:rsidRDefault="00C443CE" w:rsidP="009152BE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pacing w:val="2"/>
                <w:sz w:val="24"/>
                <w:szCs w:val="24"/>
                <w:lang w:val="ky-KG"/>
              </w:rPr>
              <w:t>4-класстардын окуучуларынын үлүшү</w:t>
            </w:r>
          </w:p>
        </w:tc>
        <w:tc>
          <w:tcPr>
            <w:tcW w:w="1701" w:type="dxa"/>
            <w:shd w:val="clear" w:color="auto" w:fill="auto"/>
          </w:tcPr>
          <w:p w14:paraId="6714F5C8" w14:textId="09A95B5D" w:rsidR="001475C6" w:rsidRPr="00B21327" w:rsidRDefault="00C443CE" w:rsidP="009152BE">
            <w:pPr>
              <w:pStyle w:val="tkTablica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hAnsi="Times New Roman" w:cs="Times New Roman"/>
                <w:spacing w:val="2"/>
                <w:sz w:val="24"/>
                <w:szCs w:val="24"/>
                <w:lang w:val="ky-KG"/>
              </w:rPr>
              <w:t>3-класста диагностика</w:t>
            </w:r>
            <w:r w:rsidR="000E3CB4">
              <w:rPr>
                <w:rFonts w:ascii="Times New Roman" w:hAnsi="Times New Roman" w:cs="Times New Roman"/>
                <w:spacing w:val="2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 w:cs="Times New Roman"/>
                <w:spacing w:val="2"/>
                <w:sz w:val="24"/>
                <w:szCs w:val="24"/>
                <w:lang w:val="ky-KG"/>
              </w:rPr>
              <w:t>лык тестирлөө</w:t>
            </w:r>
          </w:p>
        </w:tc>
        <w:tc>
          <w:tcPr>
            <w:tcW w:w="1418" w:type="dxa"/>
            <w:shd w:val="clear" w:color="auto" w:fill="auto"/>
          </w:tcPr>
          <w:p w14:paraId="2A25D6D5" w14:textId="3EEE73DF" w:rsidR="001475C6" w:rsidRPr="00B21327" w:rsidRDefault="001475C6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pacing w:val="2"/>
                <w:sz w:val="24"/>
                <w:szCs w:val="24"/>
                <w:lang w:val="ky-KG"/>
              </w:rPr>
              <w:t>20</w:t>
            </w:r>
            <w:r w:rsidR="009152BE">
              <w:rPr>
                <w:rFonts w:ascii="Times New Roman" w:hAnsi="Times New Roman"/>
                <w:spacing w:val="2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pacing w:val="2"/>
                <w:sz w:val="24"/>
                <w:szCs w:val="24"/>
                <w:lang w:val="ky-KG"/>
              </w:rPr>
              <w:t>% (пилот)</w:t>
            </w:r>
          </w:p>
        </w:tc>
        <w:tc>
          <w:tcPr>
            <w:tcW w:w="1417" w:type="dxa"/>
            <w:shd w:val="clear" w:color="auto" w:fill="auto"/>
          </w:tcPr>
          <w:p w14:paraId="08AF6B05" w14:textId="5CDFF7C5" w:rsidR="001475C6" w:rsidRPr="00B21327" w:rsidRDefault="001475C6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pacing w:val="2"/>
                <w:sz w:val="24"/>
                <w:szCs w:val="24"/>
                <w:lang w:val="ky-KG"/>
              </w:rPr>
              <w:t>100</w:t>
            </w:r>
            <w:r w:rsidR="009152BE">
              <w:rPr>
                <w:rFonts w:ascii="Times New Roman" w:hAnsi="Times New Roman" w:cs="Times New Roman"/>
                <w:spacing w:val="2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pacing w:val="2"/>
                <w:sz w:val="24"/>
                <w:szCs w:val="24"/>
                <w:lang w:val="ky-KG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4CA956CA" w14:textId="17311E88" w:rsidR="001475C6" w:rsidRPr="00B21327" w:rsidRDefault="001475C6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100</w:t>
            </w:r>
            <w:r w:rsidR="009152BE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%</w:t>
            </w:r>
          </w:p>
        </w:tc>
        <w:tc>
          <w:tcPr>
            <w:tcW w:w="1798" w:type="dxa"/>
            <w:shd w:val="clear" w:color="auto" w:fill="auto"/>
          </w:tcPr>
          <w:p w14:paraId="3DFD5A33" w14:textId="0944370F" w:rsidR="001475C6" w:rsidRPr="00B21327" w:rsidRDefault="00C443CE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5B3F2511" w14:textId="5F5C6192" w:rsidR="001475C6" w:rsidRPr="00B21327" w:rsidRDefault="00C443CE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0E3CB4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калык бюджет, донор</w:t>
            </w:r>
            <w:r w:rsidR="00007ACA">
              <w:rPr>
                <w:rFonts w:ascii="Times New Roman" w:hAnsi="Times New Roman"/>
                <w:sz w:val="24"/>
                <w:szCs w:val="24"/>
                <w:lang w:val="ky-KG"/>
              </w:rPr>
              <w:t>лор</w:t>
            </w:r>
            <w:r w:rsidR="000E3CB4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007ACA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0E3CB4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007ACA">
              <w:rPr>
                <w:rFonts w:ascii="Times New Roman" w:hAnsi="Times New Roman"/>
                <w:sz w:val="24"/>
                <w:szCs w:val="24"/>
                <w:lang w:val="ky-KG"/>
              </w:rPr>
              <w:t>тарын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ын эсебинен</w:t>
            </w:r>
          </w:p>
        </w:tc>
      </w:tr>
      <w:tr w:rsidR="00C443CE" w:rsidRPr="00B21327" w14:paraId="128355DF" w14:textId="77777777" w:rsidTr="00255A7A">
        <w:tc>
          <w:tcPr>
            <w:tcW w:w="710" w:type="dxa"/>
            <w:vMerge/>
            <w:shd w:val="clear" w:color="auto" w:fill="auto"/>
          </w:tcPr>
          <w:p w14:paraId="10D84F79" w14:textId="77777777" w:rsidR="00C443CE" w:rsidRPr="00B21327" w:rsidRDefault="00C443CE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56D94A5" w14:textId="4027747C" w:rsidR="00C443CE" w:rsidRPr="00B21327" w:rsidRDefault="00C443CE" w:rsidP="009152BE">
            <w:pPr>
              <w:spacing w:after="0" w:line="240" w:lineRule="auto"/>
              <w:contextualSpacing/>
              <w:rPr>
                <w:rFonts w:ascii="Times New Roman" w:hAnsi="Times New Roman"/>
                <w:strike/>
                <w:color w:val="FF0000"/>
                <w:spacing w:val="2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4B05804F" w14:textId="4E12C14F" w:rsidR="00C443CE" w:rsidRPr="00B21327" w:rsidRDefault="00C443CE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Класстын деңгээлинде окуучулардын математикалык, табигый-илимий багыттардагы сабаттуулугунун (STEM –предметтер боюнча), текстти окуунун жана түшүнүүнүн калыптанышын текшерүүчү-өлчөөчү материалдардын</w:t>
            </w:r>
            <w:r w:rsidR="00007AC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болушу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14:paraId="67EC66EA" w14:textId="236FD79A" w:rsidR="00C443CE" w:rsidRPr="00B21327" w:rsidRDefault="00C443CE" w:rsidP="00D163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Башталгыч класстардын мугалимдери үчүн</w:t>
            </w:r>
            <w:r w:rsidR="00007AC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t>методикалык</w:t>
            </w:r>
            <w:r w:rsidR="00007AC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сунуштардын болушу</w:t>
            </w:r>
          </w:p>
        </w:tc>
        <w:tc>
          <w:tcPr>
            <w:tcW w:w="1701" w:type="dxa"/>
            <w:shd w:val="clear" w:color="auto" w:fill="auto"/>
          </w:tcPr>
          <w:p w14:paraId="73350B34" w14:textId="77777777" w:rsidR="00C443CE" w:rsidRPr="00B21327" w:rsidRDefault="00C443CE" w:rsidP="009152BE">
            <w:pPr>
              <w:pStyle w:val="tkTablica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4FBAED1" w14:textId="6F6BB315" w:rsidR="00C443CE" w:rsidRPr="00B21327" w:rsidRDefault="00C443CE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6-класс үчүн тесттик тапшырма</w:t>
            </w:r>
            <w:r w:rsidR="000D691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лар базасын иштеп чыгуу</w:t>
            </w:r>
          </w:p>
        </w:tc>
        <w:tc>
          <w:tcPr>
            <w:tcW w:w="1417" w:type="dxa"/>
            <w:shd w:val="clear" w:color="auto" w:fill="auto"/>
          </w:tcPr>
          <w:p w14:paraId="566E7B8A" w14:textId="7197099E" w:rsidR="00C443CE" w:rsidRPr="00B21327" w:rsidRDefault="00C443CE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7-класс үчүн тесттик тапшырма</w:t>
            </w:r>
            <w:r w:rsidR="000D691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лар базасын иштеп чыгуу</w:t>
            </w:r>
          </w:p>
        </w:tc>
        <w:tc>
          <w:tcPr>
            <w:tcW w:w="1276" w:type="dxa"/>
            <w:shd w:val="clear" w:color="auto" w:fill="auto"/>
          </w:tcPr>
          <w:p w14:paraId="67864163" w14:textId="0D674E3B" w:rsidR="00C443CE" w:rsidRPr="00B21327" w:rsidRDefault="00C443CE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8-класс үчүн тесттик тапшыр</w:t>
            </w:r>
            <w:r w:rsidR="000D691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малар базасын иштеп чыгуу</w:t>
            </w:r>
          </w:p>
        </w:tc>
        <w:tc>
          <w:tcPr>
            <w:tcW w:w="1798" w:type="dxa"/>
            <w:shd w:val="clear" w:color="auto" w:fill="auto"/>
          </w:tcPr>
          <w:p w14:paraId="7C6962A5" w14:textId="4108ADC0" w:rsidR="00C443CE" w:rsidRPr="00B21327" w:rsidRDefault="00C443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2AC2E977" w14:textId="247C5EB6" w:rsidR="00C443CE" w:rsidRPr="00B21327" w:rsidRDefault="00007ACA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0D691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калык бюджет, донор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лор</w:t>
            </w:r>
            <w:r w:rsidR="000D691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0D691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тарын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ын эсебинен</w:t>
            </w:r>
          </w:p>
        </w:tc>
      </w:tr>
      <w:tr w:rsidR="00C443CE" w:rsidRPr="00B21327" w14:paraId="0F3073CB" w14:textId="77777777" w:rsidTr="00255A7A">
        <w:tc>
          <w:tcPr>
            <w:tcW w:w="710" w:type="dxa"/>
            <w:vMerge/>
            <w:shd w:val="clear" w:color="auto" w:fill="auto"/>
          </w:tcPr>
          <w:p w14:paraId="5717017F" w14:textId="77777777" w:rsidR="00C443CE" w:rsidRPr="00B21327" w:rsidRDefault="00C443CE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8A14E56" w14:textId="1C702DE2" w:rsidR="00C443CE" w:rsidRPr="00B21327" w:rsidRDefault="00C443CE" w:rsidP="009152BE">
            <w:pPr>
              <w:spacing w:after="0" w:line="240" w:lineRule="auto"/>
              <w:contextualSpacing/>
              <w:rPr>
                <w:rFonts w:ascii="Times New Roman" w:hAnsi="Times New Roman"/>
                <w:strike/>
                <w:color w:val="FF0000"/>
                <w:spacing w:val="2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4F4713FB" w14:textId="66CB6282" w:rsidR="00C443CE" w:rsidRPr="00B21327" w:rsidRDefault="00C443CE" w:rsidP="009152BE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Негизги предметтер боюнча онлайн </w:t>
            </w:r>
            <w:r w:rsidR="00007ACA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компьютердик тесттердин болушу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(PISA тесттер)</w:t>
            </w:r>
          </w:p>
        </w:tc>
        <w:tc>
          <w:tcPr>
            <w:tcW w:w="1701" w:type="dxa"/>
            <w:shd w:val="clear" w:color="auto" w:fill="auto"/>
          </w:tcPr>
          <w:p w14:paraId="74D65CBF" w14:textId="7314CB2A" w:rsidR="00C443CE" w:rsidRPr="00B21327" w:rsidRDefault="00A4204C" w:rsidP="009152BE">
            <w:pPr>
              <w:pStyle w:val="tkTablica"/>
              <w:spacing w:after="0" w:line="240" w:lineRule="auto"/>
              <w:ind w:left="281" w:hanging="28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EB1000C" w14:textId="32BD8353" w:rsidR="00C443CE" w:rsidRPr="00B21327" w:rsidRDefault="00C443CE" w:rsidP="00D163EF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5-6-класс</w:t>
            </w:r>
            <w:r w:rsidR="00D163EF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-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тар үчүн тесттерди иштеп чыгуу жана ишке киргизүү</w:t>
            </w:r>
          </w:p>
        </w:tc>
        <w:tc>
          <w:tcPr>
            <w:tcW w:w="1417" w:type="dxa"/>
            <w:shd w:val="clear" w:color="auto" w:fill="auto"/>
          </w:tcPr>
          <w:p w14:paraId="26B54E25" w14:textId="2D5D1441" w:rsidR="00C443CE" w:rsidRPr="00B21327" w:rsidRDefault="00C443CE" w:rsidP="00D163EF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7-8-класс</w:t>
            </w:r>
            <w:r w:rsidR="00D163EF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-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тар үчүн тесттерди иштеп чыгуу жана ишке киргизүү</w:t>
            </w:r>
          </w:p>
        </w:tc>
        <w:tc>
          <w:tcPr>
            <w:tcW w:w="1276" w:type="dxa"/>
            <w:shd w:val="clear" w:color="auto" w:fill="auto"/>
          </w:tcPr>
          <w:p w14:paraId="14839838" w14:textId="157F3F66" w:rsidR="00C443CE" w:rsidRPr="00B21327" w:rsidRDefault="00C443CE" w:rsidP="009152BE">
            <w:pPr>
              <w:pStyle w:val="tkTablica"/>
              <w:spacing w:after="0" w:line="240" w:lineRule="auto"/>
              <w:ind w:left="53"/>
              <w:contextualSpacing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Бардык мектеп</w:t>
            </w:r>
            <w:r w:rsidR="00A4204C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-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терде иш жүзүндө тесттерди колдонуу </w:t>
            </w:r>
          </w:p>
        </w:tc>
        <w:tc>
          <w:tcPr>
            <w:tcW w:w="1798" w:type="dxa"/>
            <w:shd w:val="clear" w:color="auto" w:fill="auto"/>
          </w:tcPr>
          <w:p w14:paraId="3C852B93" w14:textId="39CFE50E" w:rsidR="00C443CE" w:rsidRPr="00B21327" w:rsidRDefault="00C443CE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5BE5851C" w14:textId="77A01A51" w:rsidR="00C443CE" w:rsidRPr="00B21327" w:rsidRDefault="00C443CE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Донорлор</w:t>
            </w:r>
            <w:r w:rsidR="00A4204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A4204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1475C6" w:rsidRPr="00B21327" w14:paraId="2556C978" w14:textId="77777777" w:rsidTr="00255A7A">
        <w:tc>
          <w:tcPr>
            <w:tcW w:w="710" w:type="dxa"/>
            <w:vMerge/>
            <w:shd w:val="clear" w:color="auto" w:fill="auto"/>
          </w:tcPr>
          <w:p w14:paraId="66FBFABA" w14:textId="77777777" w:rsidR="001475C6" w:rsidRPr="00B21327" w:rsidRDefault="001475C6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CEB165" w14:textId="467957DB" w:rsidR="001475C6" w:rsidRPr="00B21327" w:rsidRDefault="001475C6" w:rsidP="009152BE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73786B3F" w14:textId="52BE4E79" w:rsidR="001475C6" w:rsidRPr="00B21327" w:rsidRDefault="00C443CE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Өлкө боюнча ЖРТнын орточо баллынын көрсөткүчтөрү</w:t>
            </w:r>
          </w:p>
        </w:tc>
        <w:tc>
          <w:tcPr>
            <w:tcW w:w="1701" w:type="dxa"/>
            <w:shd w:val="clear" w:color="auto" w:fill="auto"/>
          </w:tcPr>
          <w:p w14:paraId="71DA978E" w14:textId="69F5130D" w:rsidR="001475C6" w:rsidRPr="00B21327" w:rsidRDefault="001475C6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120</w:t>
            </w:r>
          </w:p>
          <w:p w14:paraId="6DB73DF4" w14:textId="258D950E" w:rsidR="001475C6" w:rsidRPr="00B21327" w:rsidRDefault="001475C6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 xml:space="preserve"> </w:t>
            </w:r>
            <w:r w:rsidR="00C443CE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балл</w:t>
            </w:r>
          </w:p>
          <w:p w14:paraId="29D0B367" w14:textId="77777777" w:rsidR="001475C6" w:rsidRPr="00B21327" w:rsidRDefault="001475C6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14:paraId="7E1BAE2C" w14:textId="06F5D708" w:rsidR="001475C6" w:rsidRPr="00B21327" w:rsidRDefault="001475C6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121</w:t>
            </w:r>
          </w:p>
          <w:p w14:paraId="467F3056" w14:textId="6E7372D4" w:rsidR="001475C6" w:rsidRPr="00B21327" w:rsidRDefault="001475C6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балл</w:t>
            </w:r>
          </w:p>
        </w:tc>
        <w:tc>
          <w:tcPr>
            <w:tcW w:w="1417" w:type="dxa"/>
            <w:shd w:val="clear" w:color="auto" w:fill="auto"/>
          </w:tcPr>
          <w:p w14:paraId="0CBAC5C6" w14:textId="77777777" w:rsidR="001475C6" w:rsidRPr="00B21327" w:rsidRDefault="001475C6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122</w:t>
            </w:r>
          </w:p>
          <w:p w14:paraId="186E3CBE" w14:textId="710FF229" w:rsidR="001475C6" w:rsidRPr="00B21327" w:rsidRDefault="00C443CE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балл</w:t>
            </w:r>
          </w:p>
        </w:tc>
        <w:tc>
          <w:tcPr>
            <w:tcW w:w="1276" w:type="dxa"/>
            <w:shd w:val="clear" w:color="auto" w:fill="auto"/>
          </w:tcPr>
          <w:p w14:paraId="23095C6D" w14:textId="77777777" w:rsidR="001475C6" w:rsidRPr="00B21327" w:rsidRDefault="001475C6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123</w:t>
            </w:r>
          </w:p>
          <w:p w14:paraId="3928FF64" w14:textId="2297C7F1" w:rsidR="001475C6" w:rsidRPr="00B21327" w:rsidRDefault="00C443CE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балл</w:t>
            </w:r>
          </w:p>
        </w:tc>
        <w:tc>
          <w:tcPr>
            <w:tcW w:w="1798" w:type="dxa"/>
            <w:shd w:val="clear" w:color="auto" w:fill="auto"/>
          </w:tcPr>
          <w:p w14:paraId="74DA6409" w14:textId="23950ABA" w:rsidR="001475C6" w:rsidRPr="00B21327" w:rsidRDefault="00C443CE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793C9CC2" w14:textId="2F9A5F9A" w:rsidR="001475C6" w:rsidRPr="00B21327" w:rsidRDefault="00C443CE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>Республи</w:t>
            </w:r>
            <w:r w:rsidR="00C32E37">
              <w:rPr>
                <w:rFonts w:ascii="Times New Roman" w:hAnsi="Times New Roman"/>
                <w:sz w:val="24"/>
                <w:szCs w:val="24"/>
                <w:lang w:val="ky-KG" w:eastAsia="en-US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>калык</w:t>
            </w:r>
            <w:r w:rsidR="001475C6"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бюджет</w:t>
            </w:r>
          </w:p>
        </w:tc>
      </w:tr>
      <w:tr w:rsidR="001475C6" w:rsidRPr="00B21327" w14:paraId="36146310" w14:textId="77777777" w:rsidTr="007A43D0">
        <w:tc>
          <w:tcPr>
            <w:tcW w:w="15026" w:type="dxa"/>
            <w:gridSpan w:val="9"/>
            <w:shd w:val="clear" w:color="auto" w:fill="auto"/>
          </w:tcPr>
          <w:p w14:paraId="4E4487A3" w14:textId="2E37911E" w:rsidR="001475C6" w:rsidRPr="00B21327" w:rsidRDefault="009A4907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2.5-</w:t>
            </w:r>
            <w:r w:rsidR="00984EFD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 Педагогдорду үзгүлтүксүз кесиптик өнүктүрүү</w:t>
            </w:r>
          </w:p>
        </w:tc>
      </w:tr>
      <w:tr w:rsidR="001475C6" w:rsidRPr="00B21327" w14:paraId="3BC0CDE5" w14:textId="77777777" w:rsidTr="00255A7A">
        <w:tc>
          <w:tcPr>
            <w:tcW w:w="710" w:type="dxa"/>
            <w:vMerge w:val="restart"/>
            <w:shd w:val="clear" w:color="auto" w:fill="auto"/>
          </w:tcPr>
          <w:p w14:paraId="5C2D1AA7" w14:textId="77777777" w:rsidR="001475C6" w:rsidRPr="00B21327" w:rsidRDefault="001475C6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9646C35" w14:textId="68DE45A0" w:rsidR="001475C6" w:rsidRPr="00B21327" w:rsidRDefault="0066242F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Жалпы билим берүү уюмдарынын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мугалимдеринин квалификациясын жогорулатуу</w:t>
            </w:r>
          </w:p>
        </w:tc>
        <w:tc>
          <w:tcPr>
            <w:tcW w:w="3118" w:type="dxa"/>
            <w:shd w:val="clear" w:color="auto" w:fill="auto"/>
          </w:tcPr>
          <w:p w14:paraId="2C980A8B" w14:textId="2B4D51B2" w:rsidR="001475C6" w:rsidRPr="00B21327" w:rsidRDefault="0083737D" w:rsidP="009152BE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 xml:space="preserve">Мугалимдерди жыл сайын квалификацияны жогорулатуу </w:t>
            </w: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программалары менен камтуу</w:t>
            </w:r>
          </w:p>
        </w:tc>
        <w:tc>
          <w:tcPr>
            <w:tcW w:w="1701" w:type="dxa"/>
            <w:shd w:val="clear" w:color="auto" w:fill="auto"/>
          </w:tcPr>
          <w:p w14:paraId="5FD92F71" w14:textId="7FE13AC8" w:rsidR="001475C6" w:rsidRPr="00B21327" w:rsidRDefault="001475C6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12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29FDDDB1" w14:textId="7E98FAE5" w:rsidR="001475C6" w:rsidRPr="00B21327" w:rsidRDefault="001475C6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0B2E8866" w14:textId="4DDE274A" w:rsidR="001475C6" w:rsidRPr="00B21327" w:rsidRDefault="001475C6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13337445" w14:textId="5E9624B6" w:rsidR="001475C6" w:rsidRPr="00B21327" w:rsidRDefault="001475C6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798" w:type="dxa"/>
            <w:shd w:val="clear" w:color="auto" w:fill="auto"/>
          </w:tcPr>
          <w:p w14:paraId="79A1C0B1" w14:textId="38FCA3F1" w:rsidR="001475C6" w:rsidRPr="00B21327" w:rsidRDefault="0083737D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60241A6F" w14:textId="7993F1D8" w:rsidR="0083737D" w:rsidRPr="00B21327" w:rsidRDefault="0083737D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C32E3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калык бюджет, </w:t>
            </w:r>
          </w:p>
          <w:p w14:paraId="6416FC06" w14:textId="24D7B419" w:rsidR="0083737D" w:rsidRPr="00B21327" w:rsidRDefault="00C32E37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д</w:t>
            </w:r>
            <w:r w:rsidR="0083737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онорлор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83737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83737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тарынын,</w:t>
            </w:r>
          </w:p>
          <w:p w14:paraId="221C8902" w14:textId="5884B340" w:rsidR="0083737D" w:rsidRPr="00B21327" w:rsidRDefault="00C32E37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квалифика-цияны жогорула-туу</w:t>
            </w:r>
            <w:r w:rsidR="0083737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курстары-нын </w:t>
            </w:r>
            <w:r w:rsidR="0083737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угуучу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83737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ларынын каражат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83737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</w:t>
            </w:r>
            <w:r w:rsidR="00E44724">
              <w:rPr>
                <w:rFonts w:ascii="Times New Roman" w:hAnsi="Times New Roman"/>
                <w:sz w:val="24"/>
                <w:szCs w:val="24"/>
                <w:lang w:val="ky-KG"/>
              </w:rPr>
              <w:t>нын эсебинен</w:t>
            </w:r>
          </w:p>
        </w:tc>
      </w:tr>
      <w:tr w:rsidR="006A10DE" w:rsidRPr="00B21327" w14:paraId="0082720A" w14:textId="77777777" w:rsidTr="00255A7A">
        <w:tc>
          <w:tcPr>
            <w:tcW w:w="710" w:type="dxa"/>
            <w:vMerge/>
            <w:shd w:val="clear" w:color="auto" w:fill="auto"/>
          </w:tcPr>
          <w:p w14:paraId="1365F822" w14:textId="77777777" w:rsidR="006A10DE" w:rsidRPr="00B21327" w:rsidRDefault="006A10DE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9ECE673" w14:textId="77777777" w:rsidR="006A10DE" w:rsidRPr="00B21327" w:rsidRDefault="006A10DE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2051B4AA" w14:textId="15DD18B7" w:rsidR="006A10DE" w:rsidRPr="00B21327" w:rsidRDefault="006A10DE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Иштелип чыккан окуу программалары боюнча табигый-илимий циклдин (анын ичинде STEM-предметтер) предметтерин (орто мектеп); коррекциялоочу окууга жана түшүнүүгө (башталгыч мектептердин мугалимдери), анын ичинде электрондук форматта окутуу методологиясына окутулган педагогдордун саны</w:t>
            </w:r>
          </w:p>
        </w:tc>
        <w:tc>
          <w:tcPr>
            <w:tcW w:w="1701" w:type="dxa"/>
            <w:shd w:val="clear" w:color="auto" w:fill="auto"/>
          </w:tcPr>
          <w:p w14:paraId="798CA8AF" w14:textId="570D4C31" w:rsidR="006A10DE" w:rsidRPr="00B21327" w:rsidRDefault="008777D4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43033FE" w14:textId="0B4DBC09" w:rsidR="006A10DE" w:rsidRPr="00B21327" w:rsidRDefault="006A10DE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Програм</w:t>
            </w:r>
            <w:r w:rsidR="008777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маларды иштеп чыгуу жана апроба</w:t>
            </w:r>
            <w:r w:rsidR="008777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циялоо</w:t>
            </w:r>
          </w:p>
        </w:tc>
        <w:tc>
          <w:tcPr>
            <w:tcW w:w="1417" w:type="dxa"/>
            <w:shd w:val="clear" w:color="auto" w:fill="auto"/>
          </w:tcPr>
          <w:p w14:paraId="684758D5" w14:textId="5EDE13AD" w:rsidR="006A10DE" w:rsidRPr="00B21327" w:rsidRDefault="006A10DE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4000 педагог үчүн ишке киргизүү</w:t>
            </w:r>
          </w:p>
        </w:tc>
        <w:tc>
          <w:tcPr>
            <w:tcW w:w="1276" w:type="dxa"/>
            <w:shd w:val="clear" w:color="auto" w:fill="auto"/>
          </w:tcPr>
          <w:p w14:paraId="1427E11D" w14:textId="56C5CD74" w:rsidR="006A10DE" w:rsidRPr="00B21327" w:rsidRDefault="006A10DE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5000 педагог үчүн ишке киргизүү</w:t>
            </w:r>
          </w:p>
        </w:tc>
        <w:tc>
          <w:tcPr>
            <w:tcW w:w="1798" w:type="dxa"/>
            <w:shd w:val="clear" w:color="auto" w:fill="auto"/>
          </w:tcPr>
          <w:p w14:paraId="07B9BED3" w14:textId="0EB9F5CE" w:rsidR="006A10DE" w:rsidRPr="00B21327" w:rsidRDefault="006A10DE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БИМ, </w:t>
            </w: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макулдашуу боюнча - ДБ</w:t>
            </w:r>
          </w:p>
        </w:tc>
        <w:tc>
          <w:tcPr>
            <w:tcW w:w="1462" w:type="dxa"/>
            <w:shd w:val="clear" w:color="auto" w:fill="auto"/>
          </w:tcPr>
          <w:p w14:paraId="7BDA4B2A" w14:textId="11CE3B70" w:rsidR="006A10DE" w:rsidRPr="00B21327" w:rsidRDefault="006A10DE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Донорлор</w:t>
            </w:r>
            <w:r w:rsidR="008777D4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8777D4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A47EF5" w:rsidRPr="00B21327" w14:paraId="59402899" w14:textId="77777777" w:rsidTr="00255A7A">
        <w:tc>
          <w:tcPr>
            <w:tcW w:w="710" w:type="dxa"/>
            <w:vMerge/>
            <w:shd w:val="clear" w:color="auto" w:fill="auto"/>
          </w:tcPr>
          <w:p w14:paraId="0169C93C" w14:textId="77777777" w:rsidR="00A47EF5" w:rsidRPr="00B21327" w:rsidRDefault="00A47EF5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59AC15" w14:textId="77777777" w:rsidR="00A47EF5" w:rsidRPr="00B21327" w:rsidRDefault="00A47EF5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552B7EB1" w14:textId="72D664CF" w:rsidR="00A47EF5" w:rsidRPr="00B21327" w:rsidRDefault="00A47EF5" w:rsidP="00D163EF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Мугалимдердин кесиптик өнүгүүсүнө </w:t>
            </w:r>
            <w:r w:rsidR="00D16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методикалык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колдоо көрсөтүү маселелери боюнча окуудан өткөн мектеп </w:t>
            </w:r>
            <w:r w:rsidR="00061D77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администраторлорунун </w:t>
            </w:r>
            <w:r w:rsidR="00061D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райондук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/шаар</w:t>
            </w:r>
            <w:r w:rsidR="00061D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дык билим берүү бөлүмдөрүнүн кызматкерлеринин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саны</w:t>
            </w:r>
          </w:p>
        </w:tc>
        <w:tc>
          <w:tcPr>
            <w:tcW w:w="1701" w:type="dxa"/>
            <w:shd w:val="clear" w:color="auto" w:fill="auto"/>
          </w:tcPr>
          <w:p w14:paraId="00A8222C" w14:textId="559A00C2" w:rsidR="00A47EF5" w:rsidRPr="00B21327" w:rsidRDefault="00A47EF5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D33AB9B" w14:textId="77777777" w:rsidR="00A47EF5" w:rsidRPr="00B21327" w:rsidRDefault="00A47EF5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3500</w:t>
            </w:r>
          </w:p>
        </w:tc>
        <w:tc>
          <w:tcPr>
            <w:tcW w:w="1417" w:type="dxa"/>
            <w:shd w:val="clear" w:color="auto" w:fill="auto"/>
          </w:tcPr>
          <w:p w14:paraId="524B26EF" w14:textId="3BF43F8F" w:rsidR="00A47EF5" w:rsidRPr="00B21327" w:rsidRDefault="00B52843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8218B06" w14:textId="77777777" w:rsidR="00A47EF5" w:rsidRPr="00B21327" w:rsidRDefault="00A47EF5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3500</w:t>
            </w:r>
          </w:p>
        </w:tc>
        <w:tc>
          <w:tcPr>
            <w:tcW w:w="1798" w:type="dxa"/>
            <w:shd w:val="clear" w:color="auto" w:fill="auto"/>
          </w:tcPr>
          <w:p w14:paraId="2B121DF4" w14:textId="227DDEC1" w:rsidR="00A47EF5" w:rsidRPr="00B21327" w:rsidRDefault="00A47EF5" w:rsidP="009152BE">
            <w:pPr>
              <w:pStyle w:val="tkTablica"/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БИМ,</w:t>
            </w:r>
          </w:p>
          <w:p w14:paraId="29DF23BF" w14:textId="407A09FB" w:rsidR="00A47EF5" w:rsidRPr="00B21327" w:rsidRDefault="00DF6967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="00A47EF5"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акулдашуу боюнча – ЮСАИД</w:t>
            </w:r>
          </w:p>
        </w:tc>
        <w:tc>
          <w:tcPr>
            <w:tcW w:w="1462" w:type="dxa"/>
            <w:shd w:val="clear" w:color="auto" w:fill="auto"/>
          </w:tcPr>
          <w:p w14:paraId="706B238F" w14:textId="2ABB774A" w:rsidR="00A47EF5" w:rsidRPr="00B21327" w:rsidRDefault="00A47EF5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Донорлор</w:t>
            </w:r>
            <w:r w:rsidR="00B52843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B52843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A47EF5" w:rsidRPr="00B21327" w14:paraId="120F6B1C" w14:textId="77777777" w:rsidTr="00255A7A">
        <w:tc>
          <w:tcPr>
            <w:tcW w:w="710" w:type="dxa"/>
            <w:vMerge/>
            <w:shd w:val="clear" w:color="auto" w:fill="auto"/>
          </w:tcPr>
          <w:p w14:paraId="1D08FD55" w14:textId="77777777" w:rsidR="00A47EF5" w:rsidRPr="00B21327" w:rsidRDefault="00A47EF5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EB5DC6" w14:textId="78741640" w:rsidR="00A47EF5" w:rsidRPr="00B21327" w:rsidRDefault="00A47EF5" w:rsidP="0091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6C796219" w14:textId="54D064F7" w:rsidR="00A47EF5" w:rsidRPr="00B21327" w:rsidRDefault="00A47EF5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алып баруу, ошондой эле турмуштук оор абалда калган балдарга таасир этүү жана абалды</w:t>
            </w:r>
            <w:r w:rsidR="00D16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алдын алуу боюнча окуудан өткөн социалдык педагогдордун саны (гендердик зомбулук учурларына басым жасоо менен)</w:t>
            </w:r>
          </w:p>
        </w:tc>
        <w:tc>
          <w:tcPr>
            <w:tcW w:w="1701" w:type="dxa"/>
            <w:shd w:val="clear" w:color="auto" w:fill="auto"/>
          </w:tcPr>
          <w:p w14:paraId="07B54BF3" w14:textId="77777777" w:rsidR="00A47EF5" w:rsidRPr="00B21327" w:rsidRDefault="00A47EF5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512F6E49" w14:textId="77777777" w:rsidR="00A47EF5" w:rsidRPr="00B21327" w:rsidRDefault="00A47EF5" w:rsidP="009152BE">
            <w:pPr>
              <w:pStyle w:val="tkTablica"/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14:paraId="23A6CB86" w14:textId="77777777" w:rsidR="00A47EF5" w:rsidRPr="00B21327" w:rsidRDefault="00A47EF5" w:rsidP="009152BE">
            <w:pPr>
              <w:pStyle w:val="tkTablica"/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14:paraId="50DAA7D3" w14:textId="69308901" w:rsidR="00A47EF5" w:rsidRPr="00B21327" w:rsidRDefault="009152BE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798" w:type="dxa"/>
            <w:shd w:val="clear" w:color="auto" w:fill="auto"/>
          </w:tcPr>
          <w:p w14:paraId="6F6522D0" w14:textId="02D85B34" w:rsidR="00A47EF5" w:rsidRPr="00B21327" w:rsidRDefault="00A47EF5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ja-JP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 w:eastAsia="ja-JP"/>
              </w:rPr>
              <w:t xml:space="preserve">БИМ, </w:t>
            </w:r>
          </w:p>
          <w:p w14:paraId="15F58B9D" w14:textId="70CB31EA" w:rsidR="00A47EF5" w:rsidRPr="00B21327" w:rsidRDefault="00A47EF5" w:rsidP="009152BE">
            <w:pPr>
              <w:pStyle w:val="tkTablica"/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макулдашуу боюнча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 w:eastAsia="ja-JP"/>
              </w:rPr>
              <w:t>-  ЮНИСЕФ</w:t>
            </w:r>
          </w:p>
        </w:tc>
        <w:tc>
          <w:tcPr>
            <w:tcW w:w="1462" w:type="dxa"/>
            <w:shd w:val="clear" w:color="auto" w:fill="auto"/>
          </w:tcPr>
          <w:p w14:paraId="07F9B7DE" w14:textId="57BE05DD" w:rsidR="00A47EF5" w:rsidRPr="00B21327" w:rsidRDefault="00A47EF5" w:rsidP="009152BE">
            <w:pPr>
              <w:tabs>
                <w:tab w:val="left" w:pos="7313"/>
              </w:tabs>
              <w:spacing w:after="0" w:line="240" w:lineRule="auto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Донорлор</w:t>
            </w:r>
            <w:r w:rsidR="0007579E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07579E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A47EF5" w:rsidRPr="00B21327" w14:paraId="2D30DBB9" w14:textId="77777777" w:rsidTr="007A43D0">
        <w:tc>
          <w:tcPr>
            <w:tcW w:w="15026" w:type="dxa"/>
            <w:gridSpan w:val="9"/>
            <w:shd w:val="clear" w:color="auto" w:fill="auto"/>
          </w:tcPr>
          <w:p w14:paraId="681FF618" w14:textId="7D9F2A18" w:rsidR="00A47EF5" w:rsidRPr="00B21327" w:rsidRDefault="009A4907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2" w:name="_Hlk35014834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2.6-</w:t>
            </w:r>
            <w:r w:rsidR="00A47EF5" w:rsidRPr="00B2132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багыт. Билим берүүнүн жеткиликтүүлүгү</w:t>
            </w:r>
            <w:bookmarkEnd w:id="2"/>
          </w:p>
        </w:tc>
      </w:tr>
      <w:tr w:rsidR="00A47EF5" w:rsidRPr="00B21327" w14:paraId="0DD66754" w14:textId="77777777" w:rsidTr="00255A7A">
        <w:tc>
          <w:tcPr>
            <w:tcW w:w="710" w:type="dxa"/>
            <w:shd w:val="clear" w:color="auto" w:fill="auto"/>
          </w:tcPr>
          <w:p w14:paraId="466A1C5A" w14:textId="77777777" w:rsidR="00A47EF5" w:rsidRPr="00B21327" w:rsidRDefault="00A47EF5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25DFF3CA" w14:textId="77777777" w:rsidR="00A47EF5" w:rsidRPr="00B21327" w:rsidRDefault="00A47EF5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Балдарды орто жалпы билим берүү менен шаарларда жана айыл жергесинде камтуу (7-17 жаштагы калктын пайыздык санынан)</w:t>
            </w:r>
          </w:p>
          <w:p w14:paraId="1B98403C" w14:textId="1BDBC497" w:rsidR="00A47EF5" w:rsidRPr="00B21327" w:rsidRDefault="00F674F6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- 1-4-класстарды </w:t>
            </w:r>
            <w:r w:rsidR="00A47EF5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камтуу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14:paraId="3AE50BF3" w14:textId="13465A6D" w:rsidR="00A47EF5" w:rsidRPr="00B21327" w:rsidRDefault="00F674F6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 w:rsidR="00A47EF5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-9-класстарды </w:t>
            </w:r>
            <w:r w:rsidR="00A47EF5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камтуу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14:paraId="406FDE52" w14:textId="4AE494AB" w:rsidR="00A47EF5" w:rsidRPr="00B21327" w:rsidRDefault="00F674F6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- 10-11-класстарды </w:t>
            </w:r>
            <w:r w:rsidR="00A47EF5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камтуу</w:t>
            </w:r>
          </w:p>
        </w:tc>
        <w:tc>
          <w:tcPr>
            <w:tcW w:w="3118" w:type="dxa"/>
            <w:shd w:val="clear" w:color="auto" w:fill="auto"/>
          </w:tcPr>
          <w:p w14:paraId="70F87A7A" w14:textId="494E1D8C" w:rsidR="00A47EF5" w:rsidRPr="00B21327" w:rsidRDefault="00A47EF5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7-17 жаштагы мектепке барган </w:t>
            </w:r>
            <w:r w:rsidR="00D163E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балдардын калктын санынан үлүшү,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пайыз менен</w:t>
            </w:r>
          </w:p>
        </w:tc>
        <w:tc>
          <w:tcPr>
            <w:tcW w:w="1701" w:type="dxa"/>
            <w:shd w:val="clear" w:color="auto" w:fill="auto"/>
          </w:tcPr>
          <w:p w14:paraId="13F62A28" w14:textId="0604E68D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97,8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65BBFFD8" w14:textId="77777777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852EDF6" w14:textId="77777777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07FF72C" w14:textId="77777777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894650D" w14:textId="77777777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Аныктоо зарыл</w:t>
            </w:r>
          </w:p>
          <w:p w14:paraId="1677285F" w14:textId="77777777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14:paraId="5FF560CA" w14:textId="2E09F8A6" w:rsidR="00A47EF5" w:rsidRPr="00B21327" w:rsidRDefault="00F674F6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98 </w:t>
            </w:r>
            <w:r w:rsidR="00A47EF5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638F00A5" w14:textId="77777777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0189CED" w14:textId="77777777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4B48E18D" w14:textId="77777777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4D588E86" w14:textId="5E7F5A1D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Аныктоо </w:t>
            </w:r>
          </w:p>
          <w:p w14:paraId="296A5D1D" w14:textId="59608A96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зарыл</w:t>
            </w:r>
          </w:p>
        </w:tc>
        <w:tc>
          <w:tcPr>
            <w:tcW w:w="1417" w:type="dxa"/>
            <w:shd w:val="clear" w:color="auto" w:fill="auto"/>
          </w:tcPr>
          <w:p w14:paraId="67B18983" w14:textId="45270238" w:rsidR="00A47EF5" w:rsidRPr="00B21327" w:rsidRDefault="00F674F6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98 </w:t>
            </w:r>
            <w:r w:rsidR="00A47EF5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20F54B72" w14:textId="77777777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D5C1A9E" w14:textId="77777777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176272B" w14:textId="77777777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63009B1" w14:textId="77777777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Аныктоо зарыл</w:t>
            </w:r>
          </w:p>
          <w:p w14:paraId="7134A44E" w14:textId="77777777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4C3B0DF6" w14:textId="69C6A3D2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98</w:t>
            </w:r>
            <w:r w:rsidR="00F674F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10936425" w14:textId="77777777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175A7C0" w14:textId="77777777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9B12F18" w14:textId="77777777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41742D6" w14:textId="77777777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Аныктоо зарыл</w:t>
            </w:r>
          </w:p>
          <w:p w14:paraId="66162887" w14:textId="2BF0B421" w:rsidR="00A47EF5" w:rsidRPr="00B21327" w:rsidRDefault="00A47EF5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98" w:type="dxa"/>
            <w:shd w:val="clear" w:color="auto" w:fill="auto"/>
          </w:tcPr>
          <w:p w14:paraId="143C8359" w14:textId="77777777" w:rsidR="00A47EF5" w:rsidRPr="00B21327" w:rsidRDefault="00A47EF5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  <w:p w14:paraId="33449EC5" w14:textId="77777777" w:rsidR="00A47EF5" w:rsidRPr="00B21327" w:rsidRDefault="00A47EF5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62" w:type="dxa"/>
            <w:shd w:val="clear" w:color="auto" w:fill="auto"/>
          </w:tcPr>
          <w:p w14:paraId="6A8BBCC9" w14:textId="30A864E6" w:rsidR="00A47EF5" w:rsidRPr="00B21327" w:rsidRDefault="00A47EF5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F674F6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калык бюджет</w:t>
            </w:r>
          </w:p>
        </w:tc>
      </w:tr>
      <w:tr w:rsidR="00A47EF5" w:rsidRPr="00B21327" w14:paraId="59CF7DEF" w14:textId="77777777" w:rsidTr="007A43D0">
        <w:tc>
          <w:tcPr>
            <w:tcW w:w="15026" w:type="dxa"/>
            <w:gridSpan w:val="9"/>
            <w:shd w:val="clear" w:color="auto" w:fill="auto"/>
          </w:tcPr>
          <w:p w14:paraId="4BA6D1E8" w14:textId="5FB32DA3" w:rsidR="00A47EF5" w:rsidRPr="00B21327" w:rsidRDefault="00DF6967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bookmarkStart w:id="3" w:name="_Hlk35014813"/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2.</w:t>
            </w:r>
            <w:r w:rsidR="00CE602E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6</w:t>
            </w:r>
            <w:r w:rsidR="009A4907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-</w:t>
            </w:r>
            <w:r w:rsidR="009C011B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багыт. Көп тилдүүлүк жана </w:t>
            </w:r>
            <w:r w:rsidR="008D3E44" w:rsidRPr="00B21327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инклюзивдүү билим берүү</w:t>
            </w:r>
            <w:bookmarkEnd w:id="3"/>
          </w:p>
        </w:tc>
      </w:tr>
      <w:tr w:rsidR="00A47EF5" w:rsidRPr="00B21327" w14:paraId="06C901DF" w14:textId="77777777" w:rsidTr="00255A7A">
        <w:tc>
          <w:tcPr>
            <w:tcW w:w="710" w:type="dxa"/>
            <w:vMerge w:val="restart"/>
            <w:shd w:val="clear" w:color="auto" w:fill="auto"/>
          </w:tcPr>
          <w:p w14:paraId="081F0CB3" w14:textId="77777777" w:rsidR="00A47EF5" w:rsidRPr="00B21327" w:rsidRDefault="00A47EF5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A36DE75" w14:textId="44BD2732" w:rsidR="00A47EF5" w:rsidRPr="00B21327" w:rsidRDefault="008D3E44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Окуучуларга көп тилдүү билим берүү программалары</w:t>
            </w:r>
            <w:r w:rsidR="009C01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нын жеткиликтүү</w:t>
            </w:r>
            <w:r w:rsidR="009C01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лүгүн кеңейтүү</w:t>
            </w:r>
          </w:p>
        </w:tc>
        <w:tc>
          <w:tcPr>
            <w:tcW w:w="3118" w:type="dxa"/>
            <w:shd w:val="clear" w:color="auto" w:fill="auto"/>
          </w:tcPr>
          <w:p w14:paraId="146E852C" w14:textId="0EF56DB5" w:rsidR="00A47EF5" w:rsidRPr="00B21327" w:rsidRDefault="008D3E44" w:rsidP="00D163EF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Көп тилдүү билим берүү программалары боюнча иш алып барган мектептерди </w:t>
            </w:r>
            <w:r w:rsidR="00D163E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методикалык</w:t>
            </w: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жактан колдоо</w:t>
            </w:r>
            <w:r w:rsidR="009C011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Көп тилдүү билим берүү программаларын ишке ашырган мектептердин саны</w:t>
            </w:r>
          </w:p>
        </w:tc>
        <w:tc>
          <w:tcPr>
            <w:tcW w:w="1701" w:type="dxa"/>
            <w:shd w:val="clear" w:color="auto" w:fill="auto"/>
          </w:tcPr>
          <w:p w14:paraId="6EF7B316" w14:textId="77777777" w:rsidR="00A47EF5" w:rsidRPr="00B21327" w:rsidRDefault="00A47EF5" w:rsidP="009152BE">
            <w:pPr>
              <w:pStyle w:val="tkTablica"/>
              <w:spacing w:after="0" w:line="240" w:lineRule="auto"/>
              <w:ind w:left="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14:paraId="2F9E457C" w14:textId="77777777" w:rsidR="00A47EF5" w:rsidRPr="00B21327" w:rsidRDefault="00A47EF5" w:rsidP="009152BE">
            <w:pPr>
              <w:pStyle w:val="tkTablica"/>
              <w:spacing w:after="0" w:line="240" w:lineRule="auto"/>
              <w:ind w:left="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14:paraId="65DC6E80" w14:textId="77777777" w:rsidR="00A47EF5" w:rsidRPr="00B21327" w:rsidRDefault="00A47EF5" w:rsidP="009152BE">
            <w:pPr>
              <w:pStyle w:val="tkTablica"/>
              <w:spacing w:after="0" w:line="240" w:lineRule="auto"/>
              <w:ind w:left="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14:paraId="54881724" w14:textId="77777777" w:rsidR="00A47EF5" w:rsidRPr="00B21327" w:rsidRDefault="00A47EF5" w:rsidP="009152BE">
            <w:pPr>
              <w:pStyle w:val="tkTablica"/>
              <w:spacing w:after="0" w:line="240" w:lineRule="auto"/>
              <w:ind w:left="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798" w:type="dxa"/>
            <w:shd w:val="clear" w:color="auto" w:fill="auto"/>
          </w:tcPr>
          <w:p w14:paraId="34E9DE6B" w14:textId="62485EC6" w:rsidR="00A47EF5" w:rsidRPr="00B21327" w:rsidRDefault="008D3E44" w:rsidP="009152BE">
            <w:pPr>
              <w:pStyle w:val="tkTablica"/>
              <w:spacing w:after="0" w:line="240" w:lineRule="auto"/>
              <w:ind w:left="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6A8CCBB2" w14:textId="52D96791" w:rsidR="008D3E44" w:rsidRPr="00B21327" w:rsidRDefault="008D3E44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9C011B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калык бюджет, </w:t>
            </w:r>
          </w:p>
          <w:p w14:paraId="1064D195" w14:textId="0BCA744F" w:rsidR="00A47EF5" w:rsidRPr="00B21327" w:rsidRDefault="0024090B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="008D3E44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онорлор</w:t>
            </w:r>
            <w:r w:rsidR="009C011B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8D3E44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9C011B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8D3E44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A47EF5" w:rsidRPr="00B21327" w14:paraId="209D8500" w14:textId="77777777" w:rsidTr="00255A7A">
        <w:trPr>
          <w:trHeight w:val="598"/>
        </w:trPr>
        <w:tc>
          <w:tcPr>
            <w:tcW w:w="710" w:type="dxa"/>
            <w:vMerge/>
            <w:shd w:val="clear" w:color="auto" w:fill="auto"/>
          </w:tcPr>
          <w:p w14:paraId="68597916" w14:textId="77777777" w:rsidR="00A47EF5" w:rsidRPr="00B21327" w:rsidRDefault="00A47EF5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874038" w14:textId="53ACFDE9" w:rsidR="00A47EF5" w:rsidRPr="00B21327" w:rsidRDefault="00A47EF5" w:rsidP="009152BE">
            <w:pPr>
              <w:pStyle w:val="tkTablica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64167EF0" w14:textId="1A4CE16D" w:rsidR="008D3E44" w:rsidRPr="00B21327" w:rsidRDefault="008D3E44" w:rsidP="0024090B">
            <w:pPr>
              <w:pStyle w:val="tkTablica"/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Тилдик түрдүүлүктү колдоо каражаты катары көп тилдүү билим берүүнүн инклюзивдүү программаларынын ар кандай формалары ишке ашырылган өзбек жана/же тажик тилинде окутуу</w:t>
            </w:r>
            <w:r w:rsidR="007E3C6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чу мектептердин саны</w:t>
            </w:r>
          </w:p>
        </w:tc>
        <w:tc>
          <w:tcPr>
            <w:tcW w:w="1701" w:type="dxa"/>
            <w:shd w:val="clear" w:color="auto" w:fill="auto"/>
          </w:tcPr>
          <w:p w14:paraId="7D4E57B0" w14:textId="450EE1A0" w:rsidR="00A47EF5" w:rsidRPr="00B21327" w:rsidRDefault="00A47EF5" w:rsidP="009152BE">
            <w:pPr>
              <w:pStyle w:val="tkTablica"/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445618DA" w14:textId="2029279D" w:rsidR="00A47EF5" w:rsidRPr="00B21327" w:rsidRDefault="00A47EF5" w:rsidP="009152BE">
            <w:pPr>
              <w:pStyle w:val="tkTablica"/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14:paraId="43E6DF73" w14:textId="0DE9D09B" w:rsidR="00A47EF5" w:rsidRPr="00B21327" w:rsidRDefault="00A47EF5" w:rsidP="009152BE">
            <w:pPr>
              <w:pStyle w:val="tkTablica"/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5DFA1AF0" w14:textId="366883C3" w:rsidR="00A47EF5" w:rsidRPr="00B21327" w:rsidRDefault="00A47EF5" w:rsidP="009152BE">
            <w:pPr>
              <w:pStyle w:val="tkTablica"/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798" w:type="dxa"/>
            <w:shd w:val="clear" w:color="auto" w:fill="auto"/>
          </w:tcPr>
          <w:p w14:paraId="41D5C12E" w14:textId="77777777" w:rsidR="008D3E44" w:rsidRPr="00B21327" w:rsidRDefault="008D3E44" w:rsidP="009152BE">
            <w:pPr>
              <w:pStyle w:val="tkTablica"/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БИМ</w:t>
            </w:r>
          </w:p>
          <w:p w14:paraId="25BCDBCE" w14:textId="4D2E36F5" w:rsidR="00A47EF5" w:rsidRPr="00B21327" w:rsidRDefault="00DF6967" w:rsidP="009152BE">
            <w:pPr>
              <w:pStyle w:val="tkTablica"/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="008D3E44"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>акулдашуу боюнча - «Сорос-Кыргызстан» фонду</w:t>
            </w:r>
          </w:p>
        </w:tc>
        <w:tc>
          <w:tcPr>
            <w:tcW w:w="1462" w:type="dxa"/>
            <w:shd w:val="clear" w:color="auto" w:fill="auto"/>
          </w:tcPr>
          <w:p w14:paraId="624CA976" w14:textId="4A8BF26B" w:rsidR="00A47EF5" w:rsidRPr="00B21327" w:rsidRDefault="008D3E44" w:rsidP="009152BE">
            <w:pPr>
              <w:pStyle w:val="tkTablica"/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Донорлор</w:t>
            </w:r>
            <w:r w:rsidR="007E3C6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7E3C6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  <w:r w:rsidRPr="00B2132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320DFA4C" w14:textId="77777777" w:rsidR="00A47EF5" w:rsidRPr="00B21327" w:rsidRDefault="00A47EF5" w:rsidP="009152BE">
            <w:pPr>
              <w:pStyle w:val="tkTablica"/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3F607FE" w14:textId="77777777" w:rsidR="00A47EF5" w:rsidRPr="00B21327" w:rsidRDefault="00A47EF5" w:rsidP="009152BE">
            <w:pPr>
              <w:pStyle w:val="tkTablica"/>
              <w:spacing w:after="0" w:line="240" w:lineRule="auto"/>
              <w:contextualSpacing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44E23" w:rsidRPr="00B21327" w14:paraId="52DC7A93" w14:textId="77777777" w:rsidTr="00255A7A">
        <w:tc>
          <w:tcPr>
            <w:tcW w:w="710" w:type="dxa"/>
            <w:shd w:val="clear" w:color="auto" w:fill="auto"/>
          </w:tcPr>
          <w:p w14:paraId="56040FCA" w14:textId="77777777" w:rsidR="00944E23" w:rsidRPr="00B21327" w:rsidRDefault="00944E23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74DE9A76" w14:textId="7383170D" w:rsidR="00944E23" w:rsidRPr="00B21327" w:rsidRDefault="001E6692" w:rsidP="009152BE">
            <w:pPr>
              <w:pStyle w:val="Bodytext30"/>
              <w:shd w:val="clear" w:color="auto" w:fill="auto"/>
              <w:tabs>
                <w:tab w:val="left" w:pos="620"/>
              </w:tabs>
              <w:spacing w:line="240" w:lineRule="auto"/>
              <w:ind w:left="1" w:right="261" w:firstLine="0"/>
              <w:contextualSpacing/>
              <w:jc w:val="both"/>
              <w:rPr>
                <w:rStyle w:val="Bodytext311pt2"/>
                <w:bCs w:val="0"/>
                <w:spacing w:val="0"/>
                <w:sz w:val="24"/>
                <w:szCs w:val="24"/>
                <w:lang w:val="ky-KG"/>
              </w:rPr>
            </w:pPr>
            <w:r>
              <w:rPr>
                <w:rStyle w:val="Bodytext3"/>
                <w:rFonts w:cs="Times New Roman"/>
                <w:spacing w:val="0"/>
                <w:sz w:val="24"/>
                <w:szCs w:val="24"/>
                <w:lang w:val="ky-KG"/>
              </w:rPr>
              <w:t>Ден соолугунун мүмкүнчүлүгү чектелген</w:t>
            </w:r>
            <w:r w:rsidR="00944E23" w:rsidRPr="00B21327">
              <w:rPr>
                <w:rStyle w:val="Bodytext3"/>
                <w:rFonts w:cs="Times New Roman"/>
                <w:spacing w:val="0"/>
                <w:sz w:val="24"/>
                <w:szCs w:val="24"/>
                <w:lang w:val="ky-KG"/>
              </w:rPr>
              <w:t xml:space="preserve"> балдар менен </w:t>
            </w:r>
            <w:r w:rsidR="00944E23" w:rsidRPr="00B21327">
              <w:rPr>
                <w:rStyle w:val="Bodytext3"/>
                <w:rFonts w:cs="Times New Roman"/>
                <w:spacing w:val="0"/>
                <w:sz w:val="24"/>
                <w:szCs w:val="24"/>
                <w:lang w:val="ky-KG"/>
              </w:rPr>
              <w:lastRenderedPageBreak/>
              <w:t>иш алып барган мектептерди жана педагогдорду кызыктыруу системасын иштеп чыгуу жана ишке киргизүү</w:t>
            </w:r>
          </w:p>
        </w:tc>
        <w:tc>
          <w:tcPr>
            <w:tcW w:w="3118" w:type="dxa"/>
            <w:shd w:val="clear" w:color="auto" w:fill="auto"/>
          </w:tcPr>
          <w:p w14:paraId="1AD89828" w14:textId="73E4929F" w:rsidR="00944E23" w:rsidRPr="00B21327" w:rsidRDefault="00944E23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Иштелип чыккан кызыктыруу системасынын болуусу</w:t>
            </w:r>
          </w:p>
        </w:tc>
        <w:tc>
          <w:tcPr>
            <w:tcW w:w="1701" w:type="dxa"/>
            <w:shd w:val="clear" w:color="auto" w:fill="auto"/>
          </w:tcPr>
          <w:p w14:paraId="0251F09B" w14:textId="1C10D3E0" w:rsidR="00944E23" w:rsidRPr="00B21327" w:rsidRDefault="00944E23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C881505" w14:textId="3D24A3F1" w:rsidR="00944E23" w:rsidRPr="00B21327" w:rsidRDefault="00944E23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Иштеп чыгуу </w:t>
            </w:r>
          </w:p>
        </w:tc>
        <w:tc>
          <w:tcPr>
            <w:tcW w:w="1417" w:type="dxa"/>
            <w:shd w:val="clear" w:color="auto" w:fill="auto"/>
          </w:tcPr>
          <w:p w14:paraId="2B9B28D4" w14:textId="6C541C5E" w:rsidR="00944E23" w:rsidRPr="00B21327" w:rsidRDefault="00944E23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Ишке киргизүү </w:t>
            </w:r>
          </w:p>
        </w:tc>
        <w:tc>
          <w:tcPr>
            <w:tcW w:w="1276" w:type="dxa"/>
            <w:shd w:val="clear" w:color="auto" w:fill="auto"/>
          </w:tcPr>
          <w:p w14:paraId="7A7A067B" w14:textId="01E8BF85" w:rsidR="00944E23" w:rsidRPr="00B21327" w:rsidRDefault="00944E23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Ишке киргизүү</w:t>
            </w:r>
          </w:p>
        </w:tc>
        <w:tc>
          <w:tcPr>
            <w:tcW w:w="1798" w:type="dxa"/>
            <w:shd w:val="clear" w:color="auto" w:fill="auto"/>
          </w:tcPr>
          <w:p w14:paraId="24EEA2F0" w14:textId="77777777" w:rsidR="00944E23" w:rsidRPr="00B21327" w:rsidRDefault="00944E23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БИМ</w:t>
            </w:r>
          </w:p>
          <w:p w14:paraId="5BFF0D34" w14:textId="03F1D0AC" w:rsidR="00944E23" w:rsidRPr="00B21327" w:rsidRDefault="00944E23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ЭФМ</w:t>
            </w:r>
          </w:p>
        </w:tc>
        <w:tc>
          <w:tcPr>
            <w:tcW w:w="1462" w:type="dxa"/>
            <w:shd w:val="clear" w:color="auto" w:fill="auto"/>
          </w:tcPr>
          <w:p w14:paraId="28BD3C77" w14:textId="34AA84B0" w:rsidR="00944E23" w:rsidRPr="00B21327" w:rsidRDefault="00944E23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1E6692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калык бюджет, </w:t>
            </w:r>
          </w:p>
          <w:p w14:paraId="41B188DE" w14:textId="5F9F48A9" w:rsidR="00944E23" w:rsidRPr="00B21327" w:rsidRDefault="0024090B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д</w:t>
            </w:r>
            <w:r w:rsidR="00944E23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онорлор</w:t>
            </w:r>
            <w:r w:rsidR="001E6692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944E23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1E6692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944E23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944E23" w:rsidRPr="00B21327" w14:paraId="37575E70" w14:textId="77777777" w:rsidTr="00255A7A">
        <w:tc>
          <w:tcPr>
            <w:tcW w:w="710" w:type="dxa"/>
            <w:shd w:val="clear" w:color="auto" w:fill="auto"/>
          </w:tcPr>
          <w:p w14:paraId="0C64F4C0" w14:textId="77777777" w:rsidR="00944E23" w:rsidRPr="00B21327" w:rsidRDefault="00944E23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180E1EF4" w14:textId="486B1309" w:rsidR="00944E23" w:rsidRPr="00B21327" w:rsidRDefault="00944E23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Мамлекеттик м</w:t>
            </w:r>
            <w:r w:rsidR="00AC2D0B">
              <w:rPr>
                <w:rFonts w:ascii="Times New Roman" w:hAnsi="Times New Roman"/>
                <w:sz w:val="24"/>
                <w:szCs w:val="24"/>
                <w:lang w:val="ky-KG"/>
              </w:rPr>
              <w:t>ектептерде 1-11-класска чейин ден соолугунун мүмкүнчүлүгү чектелген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балдарды камтуу</w:t>
            </w:r>
          </w:p>
        </w:tc>
        <w:tc>
          <w:tcPr>
            <w:tcW w:w="3118" w:type="dxa"/>
            <w:shd w:val="clear" w:color="auto" w:fill="auto"/>
          </w:tcPr>
          <w:p w14:paraId="53F9FCE2" w14:textId="4C093076" w:rsidR="00944E23" w:rsidRPr="00B21327" w:rsidRDefault="00944E23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Индивидуалдуу пландар жана </w:t>
            </w:r>
            <w:r w:rsidR="00AC2D0B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адаптивдүү программалар </w:t>
            </w:r>
            <w:r w:rsidR="00AC2D0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боюнча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1-11-класска чейин </w:t>
            </w:r>
            <w:r w:rsidR="00AC2D0B">
              <w:rPr>
                <w:rFonts w:ascii="Times New Roman" w:hAnsi="Times New Roman"/>
                <w:sz w:val="24"/>
                <w:szCs w:val="24"/>
                <w:lang w:val="ky-KG"/>
              </w:rPr>
              <w:t>билим алган ден соолугунун мүмкүнчүлүгү чектелген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балдардын үлүшү</w:t>
            </w:r>
          </w:p>
          <w:p w14:paraId="70C628C4" w14:textId="074743A0" w:rsidR="00944E23" w:rsidRPr="00B21327" w:rsidRDefault="00944E23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6D19410C" w14:textId="050D5404" w:rsidR="00944E23" w:rsidRPr="00B21327" w:rsidRDefault="00944E23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% </w:t>
            </w:r>
          </w:p>
          <w:p w14:paraId="6FF25265" w14:textId="50D0D012" w:rsidR="00944E23" w:rsidRPr="00B21327" w:rsidRDefault="00944E23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(2020-жылда 7-18 жашка</w:t>
            </w:r>
            <w:r w:rsidR="00AC2D0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чейинки курактагы катталган ден соолугунун мүмкүн-чүлүгү чектелген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балдардын 2020-жылга карата санынан – 10 200 адам)</w:t>
            </w:r>
          </w:p>
        </w:tc>
        <w:tc>
          <w:tcPr>
            <w:tcW w:w="1418" w:type="dxa"/>
            <w:shd w:val="clear" w:color="auto" w:fill="auto"/>
          </w:tcPr>
          <w:p w14:paraId="3E4FDA9D" w14:textId="6B5CD80B" w:rsidR="00944E23" w:rsidRPr="00B21327" w:rsidRDefault="00944E23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18827E7F" w14:textId="63D91FD8" w:rsidR="00944E23" w:rsidRPr="00B21327" w:rsidRDefault="00944E23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613B9039" w14:textId="1BA7996E" w:rsidR="00944E23" w:rsidRPr="00B21327" w:rsidRDefault="00944E23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798" w:type="dxa"/>
            <w:shd w:val="clear" w:color="auto" w:fill="auto"/>
          </w:tcPr>
          <w:p w14:paraId="4518BC7D" w14:textId="3D9B2C5F" w:rsidR="00944E23" w:rsidRPr="00B21327" w:rsidRDefault="00944E23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БИМ,</w:t>
            </w:r>
          </w:p>
          <w:p w14:paraId="6103E2D2" w14:textId="3791A7C5" w:rsidR="00944E23" w:rsidRPr="00B21327" w:rsidRDefault="00944E23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ЭФМ,</w:t>
            </w:r>
          </w:p>
          <w:p w14:paraId="39B357D4" w14:textId="5CB88053" w:rsidR="00944E23" w:rsidRPr="00B21327" w:rsidRDefault="00944E23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ССӨМ</w:t>
            </w:r>
          </w:p>
        </w:tc>
        <w:tc>
          <w:tcPr>
            <w:tcW w:w="1462" w:type="dxa"/>
            <w:shd w:val="clear" w:color="auto" w:fill="auto"/>
          </w:tcPr>
          <w:p w14:paraId="303D3642" w14:textId="045DA1AD" w:rsidR="00944E23" w:rsidRPr="00B21327" w:rsidRDefault="00944E23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AC2D0B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калык бюджет</w:t>
            </w:r>
          </w:p>
        </w:tc>
      </w:tr>
      <w:tr w:rsidR="00CE602E" w:rsidRPr="00B21327" w14:paraId="50B82508" w14:textId="77777777" w:rsidTr="009152BE">
        <w:tc>
          <w:tcPr>
            <w:tcW w:w="15026" w:type="dxa"/>
            <w:gridSpan w:val="9"/>
            <w:shd w:val="clear" w:color="auto" w:fill="auto"/>
          </w:tcPr>
          <w:p w14:paraId="7ACACA19" w14:textId="050FA7CB" w:rsidR="00CE602E" w:rsidRPr="00CE602E" w:rsidRDefault="00CE602E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E602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2.7. багыт. Окуучулардын саламаттыгын камсыздоо</w:t>
            </w:r>
          </w:p>
        </w:tc>
      </w:tr>
      <w:tr w:rsidR="0011767C" w:rsidRPr="00B21327" w14:paraId="32A3ACFB" w14:textId="77777777" w:rsidTr="00255A7A">
        <w:tc>
          <w:tcPr>
            <w:tcW w:w="710" w:type="dxa"/>
            <w:vMerge w:val="restart"/>
            <w:shd w:val="clear" w:color="auto" w:fill="auto"/>
          </w:tcPr>
          <w:p w14:paraId="4E0569B2" w14:textId="77777777" w:rsidR="0011767C" w:rsidRPr="00B21327" w:rsidRDefault="0011767C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0B4A090" w14:textId="2387E912" w:rsidR="0011767C" w:rsidRPr="00B21327" w:rsidRDefault="0011767C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Мектеп медицинасын өнүктүрүү</w:t>
            </w:r>
          </w:p>
        </w:tc>
        <w:tc>
          <w:tcPr>
            <w:tcW w:w="3118" w:type="dxa"/>
            <w:shd w:val="clear" w:color="auto" w:fill="auto"/>
          </w:tcPr>
          <w:p w14:paraId="6C80986A" w14:textId="0E0C0353" w:rsidR="0011767C" w:rsidRPr="00B21327" w:rsidRDefault="0011767C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Мектептерге медайым штаттык бирдигин киргизүү жана тиешелүү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ченемдик укуктук актыны бекитүү</w:t>
            </w:r>
          </w:p>
        </w:tc>
        <w:tc>
          <w:tcPr>
            <w:tcW w:w="1701" w:type="dxa"/>
            <w:shd w:val="clear" w:color="auto" w:fill="auto"/>
          </w:tcPr>
          <w:p w14:paraId="1C640E20" w14:textId="4F68C8A1" w:rsidR="0011767C" w:rsidRPr="00B21327" w:rsidRDefault="0011767C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14:paraId="457E9F97" w14:textId="164C5D42" w:rsidR="0011767C" w:rsidRPr="00B21327" w:rsidRDefault="0011767C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Иштеп чыгуу, бекитүү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жана ишке киргизүү</w:t>
            </w:r>
          </w:p>
        </w:tc>
        <w:tc>
          <w:tcPr>
            <w:tcW w:w="1417" w:type="dxa"/>
            <w:shd w:val="clear" w:color="auto" w:fill="auto"/>
          </w:tcPr>
          <w:p w14:paraId="25BD4603" w14:textId="586EF50D" w:rsidR="0011767C" w:rsidRPr="00B21327" w:rsidRDefault="0011767C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Ишке киргизүү</w:t>
            </w:r>
          </w:p>
        </w:tc>
        <w:tc>
          <w:tcPr>
            <w:tcW w:w="1276" w:type="dxa"/>
            <w:shd w:val="clear" w:color="auto" w:fill="auto"/>
          </w:tcPr>
          <w:p w14:paraId="6933B8FB" w14:textId="7D8F1FE8" w:rsidR="0011767C" w:rsidRPr="00B21327" w:rsidRDefault="0011767C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Ишке киргизүү</w:t>
            </w:r>
          </w:p>
        </w:tc>
        <w:tc>
          <w:tcPr>
            <w:tcW w:w="1798" w:type="dxa"/>
            <w:shd w:val="clear" w:color="auto" w:fill="auto"/>
          </w:tcPr>
          <w:p w14:paraId="3953C2AB" w14:textId="2D1FDDEC" w:rsidR="0011767C" w:rsidRDefault="0011767C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ССӨМ,</w:t>
            </w:r>
          </w:p>
          <w:p w14:paraId="277D8B6C" w14:textId="77777777" w:rsidR="0011767C" w:rsidRDefault="0011767C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ЭФМ,</w:t>
            </w:r>
          </w:p>
          <w:p w14:paraId="004C5180" w14:textId="13C67C23" w:rsidR="0011767C" w:rsidRPr="00B21327" w:rsidRDefault="0011767C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0ADF4696" w14:textId="5B453E3F" w:rsidR="0011767C" w:rsidRPr="00B21327" w:rsidRDefault="0011767C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Республи-калык бюджет</w:t>
            </w:r>
          </w:p>
        </w:tc>
      </w:tr>
      <w:tr w:rsidR="0011767C" w:rsidRPr="00B21327" w14:paraId="7BAED629" w14:textId="77777777" w:rsidTr="00255A7A">
        <w:tc>
          <w:tcPr>
            <w:tcW w:w="710" w:type="dxa"/>
            <w:vMerge/>
            <w:shd w:val="clear" w:color="auto" w:fill="auto"/>
          </w:tcPr>
          <w:p w14:paraId="2CBA1611" w14:textId="77777777" w:rsidR="0011767C" w:rsidRPr="00B21327" w:rsidRDefault="0011767C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ED45F7" w14:textId="77777777" w:rsidR="0011767C" w:rsidRPr="00B21327" w:rsidRDefault="0011767C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1EA212FD" w14:textId="02A174C1" w:rsidR="0011767C" w:rsidRPr="00B21327" w:rsidRDefault="0011767C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Мектептерде медициналык тейлөө стандартын жана керектүү жабдуулардын тизмесин иштеп чыгуу жана бекитүү. Мектептеги медициналык кабинетти жабдуу үчүн мектептерди керектүү жабдуулар жана буюмдар менен камсыздоо</w:t>
            </w:r>
          </w:p>
        </w:tc>
        <w:tc>
          <w:tcPr>
            <w:tcW w:w="1701" w:type="dxa"/>
            <w:shd w:val="clear" w:color="auto" w:fill="auto"/>
          </w:tcPr>
          <w:p w14:paraId="4ABF29EF" w14:textId="322D0ADC" w:rsidR="0011767C" w:rsidRPr="00B21327" w:rsidRDefault="0011767C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2B88E3E" w14:textId="2B23A5AE" w:rsidR="0011767C" w:rsidRPr="00B21327" w:rsidRDefault="0011767C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Иштеп чыгуу, бекитүү, камсыздоо</w:t>
            </w:r>
          </w:p>
        </w:tc>
        <w:tc>
          <w:tcPr>
            <w:tcW w:w="1417" w:type="dxa"/>
            <w:shd w:val="clear" w:color="auto" w:fill="auto"/>
          </w:tcPr>
          <w:p w14:paraId="1D35A0E4" w14:textId="25242D85" w:rsidR="0011767C" w:rsidRPr="00B21327" w:rsidRDefault="0011767C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Камсыздоо </w:t>
            </w:r>
          </w:p>
        </w:tc>
        <w:tc>
          <w:tcPr>
            <w:tcW w:w="1276" w:type="dxa"/>
            <w:shd w:val="clear" w:color="auto" w:fill="auto"/>
          </w:tcPr>
          <w:p w14:paraId="2D69FF6E" w14:textId="14A536E4" w:rsidR="0011767C" w:rsidRPr="00B21327" w:rsidRDefault="0011767C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798" w:type="dxa"/>
            <w:shd w:val="clear" w:color="auto" w:fill="auto"/>
          </w:tcPr>
          <w:p w14:paraId="7184B437" w14:textId="7B96B237" w:rsidR="0011767C" w:rsidRDefault="00EF74F3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1176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СӨМ,</w:t>
            </w:r>
          </w:p>
          <w:p w14:paraId="5678E611" w14:textId="687999F0" w:rsidR="0011767C" w:rsidRPr="00B21327" w:rsidRDefault="0011767C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ЭФМ, БИМ, макулдашуу боюнча - ДБ</w:t>
            </w:r>
          </w:p>
        </w:tc>
        <w:tc>
          <w:tcPr>
            <w:tcW w:w="1462" w:type="dxa"/>
            <w:shd w:val="clear" w:color="auto" w:fill="auto"/>
          </w:tcPr>
          <w:p w14:paraId="771F0279" w14:textId="4F9DFF27" w:rsidR="0011767C" w:rsidRPr="00B21327" w:rsidRDefault="0011767C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Республи-калык бюджет. Донорлор-дун каражат-тарынын эсебинен</w:t>
            </w:r>
          </w:p>
        </w:tc>
      </w:tr>
      <w:tr w:rsidR="00A47EF5" w:rsidRPr="00B21327" w14:paraId="7AE90281" w14:textId="77777777" w:rsidTr="007A43D0">
        <w:tc>
          <w:tcPr>
            <w:tcW w:w="15026" w:type="dxa"/>
            <w:gridSpan w:val="9"/>
            <w:shd w:val="clear" w:color="auto" w:fill="auto"/>
          </w:tcPr>
          <w:p w14:paraId="66C3A6F5" w14:textId="0094D90B" w:rsidR="00A47EF5" w:rsidRPr="00B21327" w:rsidRDefault="00943D95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2.8</w:t>
            </w:r>
            <w:r w:rsidR="009A490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</w:t>
            </w:r>
            <w:r w:rsidR="00B20AF5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 Башкаруу, мониторинг жана каржылоо</w:t>
            </w:r>
          </w:p>
        </w:tc>
      </w:tr>
      <w:tr w:rsidR="00496CCE" w:rsidRPr="00B21327" w14:paraId="59C91E45" w14:textId="77777777" w:rsidTr="00255A7A">
        <w:tc>
          <w:tcPr>
            <w:tcW w:w="710" w:type="dxa"/>
            <w:vMerge w:val="restart"/>
            <w:shd w:val="clear" w:color="auto" w:fill="auto"/>
          </w:tcPr>
          <w:p w14:paraId="0706F0B9" w14:textId="77777777" w:rsidR="00496CCE" w:rsidRPr="00B21327" w:rsidRDefault="00496CCE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04DA9F2" w14:textId="29416AD0" w:rsidR="00496CCE" w:rsidRPr="00B21327" w:rsidRDefault="00496CCE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Бюджеттик каржылоонун минималдуу ченемдерине ылайык жалпы билим берүү уюмдарынын тармагынын иштешин камсыздоо</w:t>
            </w:r>
          </w:p>
        </w:tc>
        <w:tc>
          <w:tcPr>
            <w:tcW w:w="3118" w:type="dxa"/>
            <w:shd w:val="clear" w:color="auto" w:fill="auto"/>
          </w:tcPr>
          <w:p w14:paraId="2E7D805B" w14:textId="1A130B93" w:rsidR="00496CCE" w:rsidRPr="00B21327" w:rsidRDefault="009F0F36" w:rsidP="009152BE">
            <w:pPr>
              <w:spacing w:after="0" w:line="240" w:lineRule="auto"/>
              <w:ind w:left="69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="00496CCE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аржылоону камтуунун пайызы</w:t>
            </w:r>
          </w:p>
        </w:tc>
        <w:tc>
          <w:tcPr>
            <w:tcW w:w="1701" w:type="dxa"/>
            <w:shd w:val="clear" w:color="auto" w:fill="auto"/>
          </w:tcPr>
          <w:p w14:paraId="1FB1FBED" w14:textId="07B5E363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94,3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0A1A76E9" w14:textId="67E0F8F2" w:rsidR="00496CCE" w:rsidRPr="00B21327" w:rsidRDefault="00496CCE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100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 кем эмес</w:t>
            </w:r>
          </w:p>
        </w:tc>
        <w:tc>
          <w:tcPr>
            <w:tcW w:w="1417" w:type="dxa"/>
            <w:shd w:val="clear" w:color="auto" w:fill="auto"/>
          </w:tcPr>
          <w:p w14:paraId="34508AE2" w14:textId="3CBB4DA8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100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 кем эмес</w:t>
            </w:r>
          </w:p>
        </w:tc>
        <w:tc>
          <w:tcPr>
            <w:tcW w:w="1276" w:type="dxa"/>
            <w:shd w:val="clear" w:color="auto" w:fill="auto"/>
          </w:tcPr>
          <w:p w14:paraId="10ECC976" w14:textId="789EF587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100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 кем эмес</w:t>
            </w:r>
          </w:p>
        </w:tc>
        <w:tc>
          <w:tcPr>
            <w:tcW w:w="1798" w:type="dxa"/>
            <w:shd w:val="clear" w:color="auto" w:fill="auto"/>
          </w:tcPr>
          <w:p w14:paraId="66F960AC" w14:textId="58F8BD04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ЭФМ,</w:t>
            </w:r>
          </w:p>
          <w:p w14:paraId="07FE9828" w14:textId="1006BE50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4D1FD8B3" w14:textId="220756A8" w:rsidR="00496CCE" w:rsidRPr="00B21327" w:rsidRDefault="00496CCE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9F0F36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калык бюджет</w:t>
            </w:r>
          </w:p>
        </w:tc>
      </w:tr>
      <w:tr w:rsidR="00496CCE" w:rsidRPr="00B21327" w14:paraId="7E40BD38" w14:textId="77777777" w:rsidTr="00255A7A">
        <w:tc>
          <w:tcPr>
            <w:tcW w:w="710" w:type="dxa"/>
            <w:vMerge/>
            <w:shd w:val="clear" w:color="auto" w:fill="auto"/>
          </w:tcPr>
          <w:p w14:paraId="139B35B4" w14:textId="77777777" w:rsidR="00496CCE" w:rsidRPr="00B21327" w:rsidRDefault="00496CCE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67FECD" w14:textId="0438F7BC" w:rsidR="00496CCE" w:rsidRPr="00B21327" w:rsidRDefault="00496CCE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64A6D217" w14:textId="5B137D1F" w:rsidR="00496CCE" w:rsidRPr="00B21327" w:rsidRDefault="00496CCE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Мектептерди бюджеттик каржылоонун минималдуу стандарттарынын ченемдерин жогорулатууну кайра карап чыгуу</w:t>
            </w:r>
          </w:p>
        </w:tc>
        <w:tc>
          <w:tcPr>
            <w:tcW w:w="1701" w:type="dxa"/>
            <w:shd w:val="clear" w:color="auto" w:fill="auto"/>
          </w:tcPr>
          <w:p w14:paraId="6ED6B177" w14:textId="6F3EFFB4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1 окуучуга карата бюджеттик каржылоонун минималдык стандарты индексация</w:t>
            </w:r>
            <w:r w:rsidR="00A272B1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ланган эмес</w:t>
            </w:r>
          </w:p>
        </w:tc>
        <w:tc>
          <w:tcPr>
            <w:tcW w:w="1418" w:type="dxa"/>
            <w:shd w:val="clear" w:color="auto" w:fill="auto"/>
          </w:tcPr>
          <w:p w14:paraId="3D631EC3" w14:textId="7ACE109C" w:rsidR="00496CCE" w:rsidRPr="00B21327" w:rsidRDefault="00A272B1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Тиешелүү ченемдик укуктук актыны </w:t>
            </w:r>
            <w:r w:rsidR="00496CCE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иштеп чыгуу жана бекитүү </w:t>
            </w:r>
          </w:p>
        </w:tc>
        <w:tc>
          <w:tcPr>
            <w:tcW w:w="1417" w:type="dxa"/>
            <w:shd w:val="clear" w:color="auto" w:fill="auto"/>
          </w:tcPr>
          <w:p w14:paraId="1E9FF47C" w14:textId="5C309C5F" w:rsidR="00496CCE" w:rsidRPr="00B21327" w:rsidRDefault="00496CCE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Ишке киргизүү</w:t>
            </w:r>
          </w:p>
        </w:tc>
        <w:tc>
          <w:tcPr>
            <w:tcW w:w="1276" w:type="dxa"/>
            <w:shd w:val="clear" w:color="auto" w:fill="auto"/>
          </w:tcPr>
          <w:p w14:paraId="7973041F" w14:textId="2426D5E0" w:rsidR="00496CCE" w:rsidRPr="00B21327" w:rsidRDefault="00496CCE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Ишке киргизүү</w:t>
            </w:r>
          </w:p>
        </w:tc>
        <w:tc>
          <w:tcPr>
            <w:tcW w:w="1798" w:type="dxa"/>
            <w:shd w:val="clear" w:color="auto" w:fill="auto"/>
          </w:tcPr>
          <w:p w14:paraId="556D245A" w14:textId="77777777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БИМ,</w:t>
            </w:r>
          </w:p>
          <w:p w14:paraId="504D7BB8" w14:textId="7A3D5B42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ЭФМ</w:t>
            </w:r>
          </w:p>
        </w:tc>
        <w:tc>
          <w:tcPr>
            <w:tcW w:w="1462" w:type="dxa"/>
            <w:shd w:val="clear" w:color="auto" w:fill="auto"/>
          </w:tcPr>
          <w:p w14:paraId="479019F6" w14:textId="76D8855F" w:rsidR="00496CCE" w:rsidRPr="00B21327" w:rsidRDefault="00496CCE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9F0F36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калык бюджет</w:t>
            </w:r>
          </w:p>
        </w:tc>
      </w:tr>
      <w:tr w:rsidR="00946D49" w:rsidRPr="00B21327" w14:paraId="1E7E5DE1" w14:textId="77777777" w:rsidTr="009152BE">
        <w:tc>
          <w:tcPr>
            <w:tcW w:w="15026" w:type="dxa"/>
            <w:gridSpan w:val="9"/>
            <w:shd w:val="clear" w:color="auto" w:fill="auto"/>
          </w:tcPr>
          <w:p w14:paraId="00A03E30" w14:textId="58FB87EB" w:rsidR="00946D49" w:rsidRPr="00946D49" w:rsidRDefault="00946D49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46D4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3-бөлүм.</w:t>
            </w:r>
            <w:r w:rsidR="00A143C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Pr="00946D4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Мектептен тышкаркы билим берүү</w:t>
            </w:r>
          </w:p>
        </w:tc>
      </w:tr>
      <w:tr w:rsidR="00946D49" w:rsidRPr="00B21327" w14:paraId="398D9A00" w14:textId="77777777" w:rsidTr="009152BE">
        <w:tc>
          <w:tcPr>
            <w:tcW w:w="15026" w:type="dxa"/>
            <w:gridSpan w:val="9"/>
            <w:shd w:val="clear" w:color="auto" w:fill="auto"/>
          </w:tcPr>
          <w:p w14:paraId="4DEA88C4" w14:textId="52311786" w:rsidR="00946D49" w:rsidRPr="00946D49" w:rsidRDefault="009A4907" w:rsidP="009152BE">
            <w:pPr>
              <w:tabs>
                <w:tab w:val="left" w:pos="731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3.1-</w:t>
            </w:r>
            <w:r w:rsidR="00946D49" w:rsidRPr="00946D4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 Сапаттуу мектептен тышкаркы билим берүүнүн жеткиликтүүлүгү</w:t>
            </w:r>
          </w:p>
        </w:tc>
      </w:tr>
      <w:tr w:rsidR="00592C0E" w:rsidRPr="00B21327" w14:paraId="30987AF2" w14:textId="77777777" w:rsidTr="00255A7A">
        <w:tc>
          <w:tcPr>
            <w:tcW w:w="710" w:type="dxa"/>
            <w:vMerge w:val="restart"/>
            <w:shd w:val="clear" w:color="auto" w:fill="auto"/>
          </w:tcPr>
          <w:p w14:paraId="7A0507A1" w14:textId="77777777" w:rsidR="00592C0E" w:rsidRPr="00B21327" w:rsidRDefault="00592C0E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E02A001" w14:textId="228E58FC" w:rsidR="00592C0E" w:rsidRPr="00B21327" w:rsidRDefault="00592C0E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Мектептен тышкаркы билим берүү чөйрөсүндөгү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ченемдик укуктук актыларды талдоо жана жаңылоо</w:t>
            </w:r>
          </w:p>
        </w:tc>
        <w:tc>
          <w:tcPr>
            <w:tcW w:w="3118" w:type="dxa"/>
            <w:shd w:val="clear" w:color="auto" w:fill="auto"/>
          </w:tcPr>
          <w:p w14:paraId="35C10B39" w14:textId="6AA00E1A" w:rsidR="00592C0E" w:rsidRPr="00B21327" w:rsidRDefault="00592C0E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Ме</w:t>
            </w:r>
            <w:r w:rsidR="00A143CD">
              <w:rPr>
                <w:rFonts w:ascii="Times New Roman" w:hAnsi="Times New Roman"/>
                <w:sz w:val="24"/>
                <w:szCs w:val="24"/>
                <w:lang w:val="ky-KG"/>
              </w:rPr>
              <w:t>ктептен тышкаркы билим берүү ую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му жөнүндө Типтүү жобону бекитүү</w:t>
            </w:r>
          </w:p>
        </w:tc>
        <w:tc>
          <w:tcPr>
            <w:tcW w:w="1701" w:type="dxa"/>
            <w:shd w:val="clear" w:color="auto" w:fill="auto"/>
          </w:tcPr>
          <w:p w14:paraId="49D860C6" w14:textId="197FB720" w:rsidR="00592C0E" w:rsidRPr="00B21327" w:rsidRDefault="00592C0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Колдонуу-дагы документ олуттуу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жаңылоону талап кылат</w:t>
            </w:r>
          </w:p>
        </w:tc>
        <w:tc>
          <w:tcPr>
            <w:tcW w:w="1418" w:type="dxa"/>
            <w:shd w:val="clear" w:color="auto" w:fill="auto"/>
          </w:tcPr>
          <w:p w14:paraId="0D056852" w14:textId="6953DFD0" w:rsidR="00592C0E" w:rsidRDefault="00592C0E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Иштеп чыгуу жана бекитүү</w:t>
            </w:r>
          </w:p>
        </w:tc>
        <w:tc>
          <w:tcPr>
            <w:tcW w:w="1417" w:type="dxa"/>
            <w:shd w:val="clear" w:color="auto" w:fill="auto"/>
          </w:tcPr>
          <w:p w14:paraId="237FC3D8" w14:textId="4F8EBF38" w:rsidR="00592C0E" w:rsidRPr="00B21327" w:rsidRDefault="00592C0E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Ишке киргизүү</w:t>
            </w:r>
          </w:p>
        </w:tc>
        <w:tc>
          <w:tcPr>
            <w:tcW w:w="1276" w:type="dxa"/>
            <w:shd w:val="clear" w:color="auto" w:fill="auto"/>
          </w:tcPr>
          <w:p w14:paraId="7788F5D4" w14:textId="1EF3AB4C" w:rsidR="00592C0E" w:rsidRPr="00B21327" w:rsidRDefault="00592C0E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Ишке киргизүү</w:t>
            </w:r>
          </w:p>
        </w:tc>
        <w:tc>
          <w:tcPr>
            <w:tcW w:w="1798" w:type="dxa"/>
            <w:shd w:val="clear" w:color="auto" w:fill="auto"/>
          </w:tcPr>
          <w:p w14:paraId="5C4BC757" w14:textId="62663011" w:rsidR="00592C0E" w:rsidRPr="00B21327" w:rsidRDefault="00592C0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622B4239" w14:textId="25BAF21C" w:rsidR="00592C0E" w:rsidRPr="00B21327" w:rsidRDefault="00592C0E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Республи-калык бюджет</w:t>
            </w:r>
          </w:p>
        </w:tc>
      </w:tr>
      <w:tr w:rsidR="00592C0E" w:rsidRPr="00B21327" w14:paraId="15897192" w14:textId="77777777" w:rsidTr="00255A7A">
        <w:tc>
          <w:tcPr>
            <w:tcW w:w="710" w:type="dxa"/>
            <w:vMerge/>
            <w:shd w:val="clear" w:color="auto" w:fill="auto"/>
          </w:tcPr>
          <w:p w14:paraId="0E8C3EA0" w14:textId="77777777" w:rsidR="00592C0E" w:rsidRPr="00B21327" w:rsidRDefault="00592C0E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4B3088" w14:textId="77777777" w:rsidR="00592C0E" w:rsidRPr="00B21327" w:rsidRDefault="00592C0E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209191EC" w14:textId="6216F0D3" w:rsidR="00592C0E" w:rsidRPr="00B21327" w:rsidRDefault="00592C0E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Мектептик жана мектептен тышкаркы билим берүүнүн жолун улантуучулукту эске алуу менен ийримдердин жана студиялардын типтүү программасын бекитүү</w:t>
            </w:r>
          </w:p>
        </w:tc>
        <w:tc>
          <w:tcPr>
            <w:tcW w:w="1701" w:type="dxa"/>
            <w:shd w:val="clear" w:color="auto" w:fill="auto"/>
          </w:tcPr>
          <w:p w14:paraId="0B97CD46" w14:textId="22FF3A8B" w:rsidR="00592C0E" w:rsidRPr="00B21327" w:rsidRDefault="00592C0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Колдонуу-дагы документ олуттуу жаңылоону талап кылат</w:t>
            </w:r>
          </w:p>
        </w:tc>
        <w:tc>
          <w:tcPr>
            <w:tcW w:w="1418" w:type="dxa"/>
            <w:shd w:val="clear" w:color="auto" w:fill="auto"/>
          </w:tcPr>
          <w:p w14:paraId="59AAB54B" w14:textId="3475B014" w:rsidR="00592C0E" w:rsidRDefault="00592C0E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Иштеп чыгуу жана бекитүү</w:t>
            </w:r>
          </w:p>
        </w:tc>
        <w:tc>
          <w:tcPr>
            <w:tcW w:w="1417" w:type="dxa"/>
            <w:shd w:val="clear" w:color="auto" w:fill="auto"/>
          </w:tcPr>
          <w:p w14:paraId="04F9E74D" w14:textId="21F0B0FB" w:rsidR="00592C0E" w:rsidRPr="00B21327" w:rsidRDefault="00592C0E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Ишке киргизүү</w:t>
            </w:r>
          </w:p>
        </w:tc>
        <w:tc>
          <w:tcPr>
            <w:tcW w:w="1276" w:type="dxa"/>
            <w:shd w:val="clear" w:color="auto" w:fill="auto"/>
          </w:tcPr>
          <w:p w14:paraId="022B1B6A" w14:textId="29C24C20" w:rsidR="00592C0E" w:rsidRPr="00B21327" w:rsidRDefault="00592C0E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Ишке киргизүү</w:t>
            </w:r>
          </w:p>
        </w:tc>
        <w:tc>
          <w:tcPr>
            <w:tcW w:w="1798" w:type="dxa"/>
            <w:shd w:val="clear" w:color="auto" w:fill="auto"/>
          </w:tcPr>
          <w:p w14:paraId="4AC76BF4" w14:textId="1DEF3148" w:rsidR="00592C0E" w:rsidRPr="00B21327" w:rsidRDefault="00592C0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5F853D31" w14:textId="7C425FD5" w:rsidR="00592C0E" w:rsidRPr="00B21327" w:rsidRDefault="00592C0E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Республи-калык бюджет</w:t>
            </w:r>
          </w:p>
        </w:tc>
      </w:tr>
      <w:tr w:rsidR="00946D49" w:rsidRPr="00B21327" w14:paraId="4C7E8314" w14:textId="77777777" w:rsidTr="00255A7A">
        <w:tc>
          <w:tcPr>
            <w:tcW w:w="710" w:type="dxa"/>
            <w:shd w:val="clear" w:color="auto" w:fill="auto"/>
          </w:tcPr>
          <w:p w14:paraId="4E5C2E3E" w14:textId="77777777" w:rsidR="00946D49" w:rsidRPr="00B21327" w:rsidRDefault="00946D49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4166E274" w14:textId="6FAECA16" w:rsidR="00946D49" w:rsidRPr="00B21327" w:rsidRDefault="00592C0E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Мектеп спортун өнүктүрүү боюнча “Мектеп лигасы”  долбоорун ишке киргизүү</w:t>
            </w:r>
          </w:p>
        </w:tc>
        <w:tc>
          <w:tcPr>
            <w:tcW w:w="3118" w:type="dxa"/>
            <w:shd w:val="clear" w:color="auto" w:fill="auto"/>
          </w:tcPr>
          <w:p w14:paraId="230A657E" w14:textId="7109360B" w:rsidR="00946D49" w:rsidRPr="00B21327" w:rsidRDefault="009F31EA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Керектүү ченемдик укуктук актыларды иштеп чыгуу жана аларды киргизүү (артыкчылыктуу багыттар: футбол, баскетбол, волейбол)</w:t>
            </w:r>
          </w:p>
        </w:tc>
        <w:tc>
          <w:tcPr>
            <w:tcW w:w="1701" w:type="dxa"/>
            <w:shd w:val="clear" w:color="auto" w:fill="auto"/>
          </w:tcPr>
          <w:p w14:paraId="60E45515" w14:textId="3A911D03" w:rsidR="00946D49" w:rsidRPr="00B21327" w:rsidRDefault="00592C0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2A0FD51" w14:textId="3696B2BE" w:rsidR="00946D49" w:rsidRDefault="00592C0E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Ишке киргизүү</w:t>
            </w:r>
          </w:p>
        </w:tc>
        <w:tc>
          <w:tcPr>
            <w:tcW w:w="1417" w:type="dxa"/>
            <w:shd w:val="clear" w:color="auto" w:fill="auto"/>
          </w:tcPr>
          <w:p w14:paraId="6522DB79" w14:textId="543EA457" w:rsidR="00946D49" w:rsidRPr="00B21327" w:rsidRDefault="00592C0E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Ишке киргизүү</w:t>
            </w:r>
          </w:p>
        </w:tc>
        <w:tc>
          <w:tcPr>
            <w:tcW w:w="1276" w:type="dxa"/>
            <w:shd w:val="clear" w:color="auto" w:fill="auto"/>
          </w:tcPr>
          <w:p w14:paraId="054AA300" w14:textId="0C9EC4C8" w:rsidR="00946D49" w:rsidRPr="00B21327" w:rsidRDefault="00592C0E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Ишке киргизүү</w:t>
            </w:r>
          </w:p>
        </w:tc>
        <w:tc>
          <w:tcPr>
            <w:tcW w:w="1798" w:type="dxa"/>
            <w:shd w:val="clear" w:color="auto" w:fill="auto"/>
          </w:tcPr>
          <w:p w14:paraId="613DFAB5" w14:textId="77777777" w:rsidR="00946D49" w:rsidRDefault="00592C0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ММСЖСМ,</w:t>
            </w:r>
          </w:p>
          <w:p w14:paraId="771F75D5" w14:textId="77777777" w:rsidR="00592C0E" w:rsidRDefault="00592C0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ЭФМ,</w:t>
            </w:r>
          </w:p>
          <w:p w14:paraId="1B5BFC03" w14:textId="4F2FC82E" w:rsidR="00592C0E" w:rsidRPr="00B21327" w:rsidRDefault="00592C0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32DFBDBB" w14:textId="0453896F" w:rsidR="00946D49" w:rsidRPr="00B21327" w:rsidRDefault="00592C0E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Республи-калык бюджет</w:t>
            </w:r>
          </w:p>
        </w:tc>
      </w:tr>
      <w:tr w:rsidR="00496CCE" w:rsidRPr="00B21327" w14:paraId="479415F2" w14:textId="77777777" w:rsidTr="007A43D0">
        <w:tc>
          <w:tcPr>
            <w:tcW w:w="15026" w:type="dxa"/>
            <w:gridSpan w:val="9"/>
            <w:shd w:val="clear" w:color="auto" w:fill="auto"/>
          </w:tcPr>
          <w:p w14:paraId="300B965C" w14:textId="2E0E2EC9" w:rsidR="00496CCE" w:rsidRPr="00B21327" w:rsidRDefault="009F758B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4</w:t>
            </w:r>
            <w:r w:rsidR="00D473FD" w:rsidRPr="00B21327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-бөлүм</w:t>
            </w:r>
            <w:r w:rsidR="00496CCE" w:rsidRPr="00B21327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. </w:t>
            </w:r>
            <w:r w:rsidR="00D473FD" w:rsidRPr="00B21327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Башталгыч кесиптик билим берүү</w:t>
            </w:r>
          </w:p>
        </w:tc>
      </w:tr>
      <w:tr w:rsidR="00496CCE" w:rsidRPr="00B21327" w14:paraId="6B3C610D" w14:textId="77777777" w:rsidTr="007A43D0">
        <w:tc>
          <w:tcPr>
            <w:tcW w:w="15026" w:type="dxa"/>
            <w:gridSpan w:val="9"/>
            <w:shd w:val="clear" w:color="auto" w:fill="auto"/>
          </w:tcPr>
          <w:p w14:paraId="548AC88B" w14:textId="4A5E5490" w:rsidR="00496CCE" w:rsidRPr="00B21327" w:rsidRDefault="009F758B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  <w:r w:rsidR="009A490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.1-</w:t>
            </w:r>
            <w:r w:rsidR="00D473FD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 Башталгыч кесиптик билим берүүнүн жеткиликтүүлүгү</w:t>
            </w:r>
          </w:p>
        </w:tc>
      </w:tr>
      <w:tr w:rsidR="00496CCE" w:rsidRPr="00B21327" w14:paraId="2F3A267C" w14:textId="77777777" w:rsidTr="00255A7A">
        <w:tc>
          <w:tcPr>
            <w:tcW w:w="710" w:type="dxa"/>
            <w:vMerge w:val="restart"/>
            <w:shd w:val="clear" w:color="auto" w:fill="auto"/>
          </w:tcPr>
          <w:p w14:paraId="592DDC86" w14:textId="77777777" w:rsidR="00496CCE" w:rsidRPr="00B21327" w:rsidRDefault="00496CCE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F71DA5E" w14:textId="3758A860" w:rsidR="00496CCE" w:rsidRPr="00B21327" w:rsidRDefault="00393C5E" w:rsidP="009152BE">
            <w:pPr>
              <w:spacing w:after="0" w:line="240" w:lineRule="auto"/>
              <w:ind w:left="143"/>
              <w:contextualSpacing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Башталгыч кесиптик билим берүүдө</w:t>
            </w:r>
            <w:r w:rsidR="00D473F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жаштардын катышуусун жогорулатуу</w:t>
            </w:r>
          </w:p>
        </w:tc>
        <w:tc>
          <w:tcPr>
            <w:tcW w:w="3118" w:type="dxa"/>
            <w:shd w:val="clear" w:color="auto" w:fill="auto"/>
          </w:tcPr>
          <w:p w14:paraId="5DD3323F" w14:textId="3C45B591" w:rsidR="00496CCE" w:rsidRPr="00B21327" w:rsidRDefault="00D473FD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Эмгек рыногунда бүтүрүүчүлөрдүн суроо -талапка ээ болуусунун үлүшү (окууну аяктагандан кийин, биринчи жылда ишке орношкон жана бүтүрүүчүлөргө байкоо жүргүзүү маалыматына ылайык бир жылдын ичинде орун алган бүтүрүүчүлөрдүн саны)</w:t>
            </w:r>
          </w:p>
        </w:tc>
        <w:tc>
          <w:tcPr>
            <w:tcW w:w="1701" w:type="dxa"/>
            <w:shd w:val="clear" w:color="auto" w:fill="auto"/>
          </w:tcPr>
          <w:p w14:paraId="0A3B7C86" w14:textId="053E3189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65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2724C7CB" w14:textId="3DFF010D" w:rsidR="00496CCE" w:rsidRPr="00B21327" w:rsidRDefault="00496CCE" w:rsidP="00915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70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4911898B" w14:textId="7AD836F8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75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40D66852" w14:textId="53C1D3D6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80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798" w:type="dxa"/>
            <w:shd w:val="clear" w:color="auto" w:fill="auto"/>
          </w:tcPr>
          <w:p w14:paraId="7C6CEEEC" w14:textId="2902A863" w:rsidR="00496CCE" w:rsidRPr="00B21327" w:rsidRDefault="00D473FD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4FE6AD4A" w14:textId="713C1692" w:rsidR="00D473FD" w:rsidRPr="00B21327" w:rsidRDefault="00D473FD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393C5E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калык бюджет, </w:t>
            </w:r>
          </w:p>
          <w:p w14:paraId="57889E9F" w14:textId="10B734A8" w:rsidR="00496CCE" w:rsidRPr="00B21327" w:rsidRDefault="00393C5E" w:rsidP="009152BE">
            <w:pPr>
              <w:spacing w:after="0" w:line="240" w:lineRule="auto"/>
              <w:ind w:left="25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="00D473F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онорлор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D473F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D473F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496CCE" w:rsidRPr="00B21327" w14:paraId="6665E0B8" w14:textId="77777777" w:rsidTr="00255A7A">
        <w:tc>
          <w:tcPr>
            <w:tcW w:w="710" w:type="dxa"/>
            <w:vMerge/>
            <w:shd w:val="clear" w:color="auto" w:fill="auto"/>
          </w:tcPr>
          <w:p w14:paraId="64E32C06" w14:textId="77777777" w:rsidR="00496CCE" w:rsidRPr="00B21327" w:rsidRDefault="00496CCE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A1CDF3B" w14:textId="77777777" w:rsidR="00496CCE" w:rsidRPr="00B21327" w:rsidRDefault="00496CCE" w:rsidP="009152BE">
            <w:pPr>
              <w:spacing w:after="0" w:line="240" w:lineRule="auto"/>
              <w:ind w:left="143"/>
              <w:contextualSpacing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40ACE0B5" w14:textId="208A5F0A" w:rsidR="00496CCE" w:rsidRPr="00B21327" w:rsidRDefault="0085027A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Өндүрүштүн тармактарын көрсөтүү менен кесиптик лицейлердин</w:t>
            </w:r>
            <w:r w:rsidR="00D473F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жалпы санынан дуалдык окутуунун (өндүрүштө окутуу) элементтерин киргизген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кесиптик лицейлердин</w:t>
            </w:r>
            <w:r w:rsidR="00D473F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үлүшү</w:t>
            </w:r>
          </w:p>
        </w:tc>
        <w:tc>
          <w:tcPr>
            <w:tcW w:w="1701" w:type="dxa"/>
            <w:shd w:val="clear" w:color="auto" w:fill="auto"/>
          </w:tcPr>
          <w:p w14:paraId="43354669" w14:textId="4DE88970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6DDB0EFF" w14:textId="77777777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7DB3936" w14:textId="77777777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14:paraId="002E87BD" w14:textId="6CED7F93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141A1D34" w14:textId="77777777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14:paraId="48DF0891" w14:textId="6E442E33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2F587F1F" w14:textId="77777777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1118926" w14:textId="48AD47D9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48C75C2F" w14:textId="77777777" w:rsidR="00496CCE" w:rsidRPr="00B21327" w:rsidRDefault="00496C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98" w:type="dxa"/>
            <w:shd w:val="clear" w:color="auto" w:fill="auto"/>
          </w:tcPr>
          <w:p w14:paraId="6B3E85EB" w14:textId="72324D25" w:rsidR="00496CCE" w:rsidRPr="00B21327" w:rsidRDefault="00D473FD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  <w:r w:rsidR="00496CCE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</w:p>
          <w:p w14:paraId="5B564275" w14:textId="4B86A26E" w:rsidR="00496CCE" w:rsidRPr="00B21327" w:rsidRDefault="0060617F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м</w:t>
            </w:r>
            <w:r w:rsidR="00D473FD"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>акулдашуу боюнча</w:t>
            </w:r>
            <w:r w:rsidR="00496CCE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</w:t>
            </w:r>
            <w:r w:rsidR="00D473F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ишканалар жана тармактык уюмдар</w:t>
            </w:r>
          </w:p>
        </w:tc>
        <w:tc>
          <w:tcPr>
            <w:tcW w:w="1462" w:type="dxa"/>
            <w:shd w:val="clear" w:color="auto" w:fill="auto"/>
          </w:tcPr>
          <w:p w14:paraId="48D2608E" w14:textId="163C422C" w:rsidR="00D473FD" w:rsidRPr="00B21327" w:rsidRDefault="00D473FD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85027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калык бюджет, </w:t>
            </w:r>
          </w:p>
          <w:p w14:paraId="1BAD676F" w14:textId="45BF6B66" w:rsidR="00496CCE" w:rsidRPr="00B21327" w:rsidRDefault="009A4907" w:rsidP="009152BE">
            <w:pPr>
              <w:spacing w:after="0" w:line="240" w:lineRule="auto"/>
              <w:ind w:left="25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="00D473F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онорлор</w:t>
            </w:r>
            <w:r w:rsidR="0085027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D473F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85027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D473F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D473FD" w:rsidRPr="00B21327" w14:paraId="7C0CF569" w14:textId="77777777" w:rsidTr="00255A7A">
        <w:tc>
          <w:tcPr>
            <w:tcW w:w="710" w:type="dxa"/>
            <w:vMerge/>
            <w:shd w:val="clear" w:color="auto" w:fill="auto"/>
          </w:tcPr>
          <w:p w14:paraId="563EEE1B" w14:textId="77777777" w:rsidR="00D473FD" w:rsidRPr="00B21327" w:rsidRDefault="00D473FD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799278" w14:textId="7A6AFE8C" w:rsidR="00D473FD" w:rsidRPr="00B21327" w:rsidRDefault="00D473FD" w:rsidP="009152BE">
            <w:pPr>
              <w:spacing w:after="0" w:line="240" w:lineRule="auto"/>
              <w:contextualSpacing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1CF4ECFF" w14:textId="17B3FD78" w:rsidR="00D473FD" w:rsidRPr="00B21327" w:rsidRDefault="00D473FD" w:rsidP="009A49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Тобокелдик</w:t>
            </w:r>
            <w:r w:rsidR="00B3117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тобунан адамдардын үлүшү (ден соолугунун мүмкүнчүлүгү чектелген адамдар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жетимдер/жарым жетимдер, балдар үйүнүн бүтүрүүчүлөрү, </w:t>
            </w:r>
            <w:r w:rsidR="00B31173">
              <w:rPr>
                <w:rFonts w:ascii="Times New Roman" w:hAnsi="Times New Roman"/>
                <w:sz w:val="24"/>
                <w:szCs w:val="24"/>
                <w:lang w:val="ky-KG"/>
              </w:rPr>
              <w:t>кесиптик лицейлерде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билим алгандар)</w:t>
            </w:r>
          </w:p>
        </w:tc>
        <w:tc>
          <w:tcPr>
            <w:tcW w:w="1701" w:type="dxa"/>
            <w:shd w:val="clear" w:color="auto" w:fill="auto"/>
          </w:tcPr>
          <w:p w14:paraId="1339AAC8" w14:textId="71EC6955" w:rsidR="00D473FD" w:rsidRPr="00B21327" w:rsidRDefault="00D473FD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2,3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%  (жетимдер, </w:t>
            </w:r>
            <w:r w:rsidR="00B31173" w:rsidRPr="00B31173">
              <w:rPr>
                <w:rFonts w:ascii="Times New Roman" w:hAnsi="Times New Roman"/>
                <w:sz w:val="24"/>
                <w:szCs w:val="24"/>
                <w:lang w:val="ky-KG"/>
              </w:rPr>
              <w:t>ден соолугунун мүмкүн</w:t>
            </w:r>
            <w:r w:rsidR="009A490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B31173" w:rsidRPr="00B31173">
              <w:rPr>
                <w:rFonts w:ascii="Times New Roman" w:hAnsi="Times New Roman"/>
                <w:sz w:val="24"/>
                <w:szCs w:val="24"/>
                <w:lang w:val="ky-KG"/>
              </w:rPr>
              <w:t>чүлүгү чектелген адамдар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  <w:p w14:paraId="31A6CC3D" w14:textId="77777777" w:rsidR="00D473FD" w:rsidRPr="00B21327" w:rsidRDefault="00D473FD" w:rsidP="009152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14:paraId="66F6059E" w14:textId="2D247C20" w:rsidR="00D473FD" w:rsidRPr="00B21327" w:rsidRDefault="00D473FD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 (</w:t>
            </w:r>
            <w:r w:rsidR="00B31173" w:rsidRPr="00B31173">
              <w:rPr>
                <w:rFonts w:ascii="Times New Roman" w:hAnsi="Times New Roman"/>
                <w:sz w:val="24"/>
                <w:szCs w:val="24"/>
                <w:lang w:val="ky-KG"/>
              </w:rPr>
              <w:t>ден соолугунун мүмкүн</w:t>
            </w:r>
            <w:r w:rsidR="00B31173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B31173" w:rsidRPr="00B3117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чүлүгү чектелген адамдар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жетимдер, көп балалуу үй-бүлөлөр</w:t>
            </w:r>
            <w:r w:rsidR="00B31173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дүн балдары)</w:t>
            </w:r>
          </w:p>
        </w:tc>
        <w:tc>
          <w:tcPr>
            <w:tcW w:w="1417" w:type="dxa"/>
            <w:shd w:val="clear" w:color="auto" w:fill="auto"/>
          </w:tcPr>
          <w:p w14:paraId="194AF04B" w14:textId="6BBA900B" w:rsidR="00B31173" w:rsidRDefault="00D473FD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3,5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 (</w:t>
            </w:r>
            <w:r w:rsidR="00B31173" w:rsidRPr="00B31173">
              <w:rPr>
                <w:rFonts w:ascii="Times New Roman" w:hAnsi="Times New Roman"/>
                <w:sz w:val="24"/>
                <w:szCs w:val="24"/>
                <w:lang w:val="ky-KG"/>
              </w:rPr>
              <w:t>ден соолугунун мүмкүн</w:t>
            </w:r>
            <w:r w:rsidR="00B31173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  <w:p w14:paraId="074266DA" w14:textId="73440FAA" w:rsidR="00D473FD" w:rsidRPr="00B21327" w:rsidRDefault="00B31173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117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чүлүгү чектелген адамдар </w:t>
            </w:r>
            <w:r w:rsidR="00D473F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жетимдер, көп балалуу үй-бүлөлөр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D473F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дүн балдары)</w:t>
            </w:r>
          </w:p>
        </w:tc>
        <w:tc>
          <w:tcPr>
            <w:tcW w:w="1276" w:type="dxa"/>
            <w:shd w:val="clear" w:color="auto" w:fill="auto"/>
          </w:tcPr>
          <w:p w14:paraId="79434219" w14:textId="6F34ED94" w:rsidR="00D473FD" w:rsidRPr="00B21327" w:rsidRDefault="00D473FD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0A368674" w14:textId="5B8802CB" w:rsidR="00D473FD" w:rsidRPr="00B21327" w:rsidRDefault="00D473FD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="00B31173" w:rsidRPr="00B31173">
              <w:rPr>
                <w:rFonts w:ascii="Times New Roman" w:hAnsi="Times New Roman"/>
                <w:sz w:val="24"/>
                <w:szCs w:val="24"/>
                <w:lang w:val="ky-KG"/>
              </w:rPr>
              <w:t>ден соолугу</w:t>
            </w:r>
            <w:r w:rsidR="00B31173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B31173" w:rsidRPr="00B31173">
              <w:rPr>
                <w:rFonts w:ascii="Times New Roman" w:hAnsi="Times New Roman"/>
                <w:sz w:val="24"/>
                <w:szCs w:val="24"/>
                <w:lang w:val="ky-KG"/>
              </w:rPr>
              <w:t>нун мүмкүн</w:t>
            </w:r>
            <w:r w:rsidR="00B31173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B31173" w:rsidRPr="00B31173">
              <w:rPr>
                <w:rFonts w:ascii="Times New Roman" w:hAnsi="Times New Roman"/>
                <w:sz w:val="24"/>
                <w:szCs w:val="24"/>
                <w:lang w:val="ky-KG"/>
              </w:rPr>
              <w:t>чүлүгү чектелген адамдар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, жетим</w:t>
            </w:r>
            <w:r w:rsidR="009A490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дер, көп балалуу үй-бүлөлөр</w:t>
            </w:r>
            <w:r w:rsidR="00B31173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дүн балдары)</w:t>
            </w:r>
          </w:p>
        </w:tc>
        <w:tc>
          <w:tcPr>
            <w:tcW w:w="1798" w:type="dxa"/>
            <w:shd w:val="clear" w:color="auto" w:fill="auto"/>
          </w:tcPr>
          <w:p w14:paraId="68D0B454" w14:textId="1E52F3BE" w:rsidR="00D473FD" w:rsidRPr="00B21327" w:rsidRDefault="00D473FD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  <w:p w14:paraId="29A2F074" w14:textId="77777777" w:rsidR="00D473FD" w:rsidRPr="00B21327" w:rsidRDefault="00D473FD" w:rsidP="009152BE">
            <w:pPr>
              <w:spacing w:after="0" w:line="240" w:lineRule="auto"/>
              <w:ind w:left="131" w:right="27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62" w:type="dxa"/>
            <w:shd w:val="clear" w:color="auto" w:fill="auto"/>
          </w:tcPr>
          <w:p w14:paraId="2E558C28" w14:textId="4C80801D" w:rsidR="00D473FD" w:rsidRPr="00B21327" w:rsidRDefault="00D473FD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B31173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калык бюджет, </w:t>
            </w:r>
          </w:p>
          <w:p w14:paraId="7D7E9451" w14:textId="70DC70AF" w:rsidR="00D473FD" w:rsidRPr="00B21327" w:rsidRDefault="00B31173" w:rsidP="009152BE">
            <w:pPr>
              <w:spacing w:after="0" w:line="240" w:lineRule="auto"/>
              <w:ind w:left="25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="00D473F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онорлор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D473F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D473F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 жана окуу жайлардын каражат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D473F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9210E2" w:rsidRPr="00B21327" w14:paraId="68702253" w14:textId="77777777" w:rsidTr="00255A7A">
        <w:tc>
          <w:tcPr>
            <w:tcW w:w="710" w:type="dxa"/>
            <w:vMerge/>
            <w:shd w:val="clear" w:color="auto" w:fill="auto"/>
          </w:tcPr>
          <w:p w14:paraId="182FC571" w14:textId="77777777" w:rsidR="009210E2" w:rsidRPr="00B21327" w:rsidRDefault="009210E2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BB6431C" w14:textId="77777777" w:rsidR="009210E2" w:rsidRPr="00B21327" w:rsidRDefault="009210E2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1A3978D1" w14:textId="54A2EF81" w:rsidR="009210E2" w:rsidRPr="00B21327" w:rsidRDefault="00561DD9" w:rsidP="009A49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Pr="00561DD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ен соолугунун мүмкүнчүлүгү чектелген адамдар </w:t>
            </w:r>
            <w:r w:rsidR="009210E2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үчүн окутуунун ыңгайлуу инфра</w:t>
            </w:r>
            <w:r w:rsidR="009A4907">
              <w:rPr>
                <w:rFonts w:ascii="Times New Roman" w:hAnsi="Times New Roman"/>
                <w:sz w:val="24"/>
                <w:szCs w:val="24"/>
                <w:lang w:val="ky-KG"/>
              </w:rPr>
              <w:t>түзүмүн</w:t>
            </w:r>
            <w:r w:rsidR="009210E2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жана чөйрөсүн түзгөн </w:t>
            </w:r>
            <w:r w:rsidR="009210E2"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кесиптик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лицейлердин</w:t>
            </w:r>
            <w:r w:rsidR="009210E2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үлүшү</w:t>
            </w:r>
          </w:p>
        </w:tc>
        <w:tc>
          <w:tcPr>
            <w:tcW w:w="1701" w:type="dxa"/>
            <w:shd w:val="clear" w:color="auto" w:fill="auto"/>
          </w:tcPr>
          <w:p w14:paraId="29DCB648" w14:textId="5C8B4312" w:rsidR="009210E2" w:rsidRPr="00B21327" w:rsidRDefault="009210E2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50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13499F28" w14:textId="6598F090" w:rsidR="009210E2" w:rsidRPr="00B21327" w:rsidRDefault="009210E2" w:rsidP="009152BE">
            <w:pPr>
              <w:spacing w:after="0" w:line="240" w:lineRule="auto"/>
              <w:ind w:right="13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52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0A6B8173" w14:textId="3751BB26" w:rsidR="009210E2" w:rsidRPr="00B21327" w:rsidRDefault="009210E2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53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951C9EE" w14:textId="55857DCA" w:rsidR="009210E2" w:rsidRPr="00B21327" w:rsidRDefault="009210E2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55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798" w:type="dxa"/>
            <w:shd w:val="clear" w:color="auto" w:fill="auto"/>
          </w:tcPr>
          <w:p w14:paraId="31BC8F4C" w14:textId="11217164" w:rsidR="009210E2" w:rsidRPr="00B21327" w:rsidRDefault="009210E2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314BEB62" w14:textId="3A1CDB62" w:rsidR="009210E2" w:rsidRPr="00B21327" w:rsidRDefault="009210E2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561DD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калык бюджет, </w:t>
            </w:r>
          </w:p>
          <w:p w14:paraId="7BAE4A95" w14:textId="2B938A7F" w:rsidR="009210E2" w:rsidRPr="00B21327" w:rsidRDefault="00561DD9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="009210E2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онорлор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9210E2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9210E2"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тарынын эсебинен жана окуу жайлардын каражат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9210E2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9210E2" w:rsidRPr="00B21327" w14:paraId="37A59689" w14:textId="77777777" w:rsidTr="00255A7A">
        <w:tc>
          <w:tcPr>
            <w:tcW w:w="710" w:type="dxa"/>
            <w:shd w:val="clear" w:color="auto" w:fill="auto"/>
          </w:tcPr>
          <w:p w14:paraId="4FCF0EB3" w14:textId="77777777" w:rsidR="009210E2" w:rsidRPr="00B21327" w:rsidRDefault="009210E2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360"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316" w:type="dxa"/>
            <w:gridSpan w:val="8"/>
            <w:shd w:val="clear" w:color="auto" w:fill="auto"/>
          </w:tcPr>
          <w:p w14:paraId="5F902342" w14:textId="48F95CF3" w:rsidR="009210E2" w:rsidRPr="00B21327" w:rsidRDefault="00377F11" w:rsidP="009152B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  <w:r w:rsidR="009A490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.2-</w:t>
            </w:r>
            <w:r w:rsidR="009210E2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 Билим берүүнүн мазмуну</w:t>
            </w:r>
          </w:p>
        </w:tc>
      </w:tr>
      <w:tr w:rsidR="009210E2" w:rsidRPr="00B21327" w14:paraId="47677FC8" w14:textId="77777777" w:rsidTr="00255A7A">
        <w:tc>
          <w:tcPr>
            <w:tcW w:w="710" w:type="dxa"/>
            <w:shd w:val="clear" w:color="auto" w:fill="auto"/>
          </w:tcPr>
          <w:p w14:paraId="668CCD66" w14:textId="77777777" w:rsidR="009210E2" w:rsidRPr="00B21327" w:rsidRDefault="009210E2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1013C6EE" w14:textId="59C1DF01" w:rsidR="009210E2" w:rsidRPr="00B21327" w:rsidRDefault="009210E2" w:rsidP="009152BE">
            <w:pPr>
              <w:pStyle w:val="a3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Билим берүүнүн мазмунун жаңылоо </w:t>
            </w:r>
          </w:p>
        </w:tc>
        <w:tc>
          <w:tcPr>
            <w:tcW w:w="3118" w:type="dxa"/>
            <w:shd w:val="clear" w:color="auto" w:fill="auto"/>
          </w:tcPr>
          <w:p w14:paraId="61C3585F" w14:textId="73512F2B" w:rsidR="009210E2" w:rsidRPr="00B21327" w:rsidRDefault="009210E2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Иштелип чыкка</w:t>
            </w:r>
            <w:r w:rsidR="0060617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 жана бекитилген </w:t>
            </w:r>
            <w:r w:rsidR="00377F11">
              <w:rPr>
                <w:rFonts w:ascii="Times New Roman" w:hAnsi="Times New Roman"/>
                <w:sz w:val="24"/>
                <w:szCs w:val="24"/>
                <w:lang w:val="ky-KG"/>
              </w:rPr>
              <w:t>мамлекеттик билим берүү стандартынын</w:t>
            </w:r>
            <w:r w:rsidR="0060617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болушу</w:t>
            </w:r>
          </w:p>
        </w:tc>
        <w:tc>
          <w:tcPr>
            <w:tcW w:w="1701" w:type="dxa"/>
            <w:shd w:val="clear" w:color="auto" w:fill="auto"/>
          </w:tcPr>
          <w:p w14:paraId="1E223265" w14:textId="2B43040E" w:rsidR="009210E2" w:rsidRPr="00B21327" w:rsidRDefault="009210E2" w:rsidP="00915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0F4062A" w14:textId="77777777" w:rsidR="009210E2" w:rsidRPr="00B21327" w:rsidRDefault="009210E2" w:rsidP="009152BE">
            <w:pPr>
              <w:pStyle w:val="a3"/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C9D38F2" w14:textId="77777777" w:rsidR="009210E2" w:rsidRPr="00B21327" w:rsidRDefault="009210E2" w:rsidP="009152BE">
            <w:pPr>
              <w:spacing w:after="0" w:line="240" w:lineRule="auto"/>
              <w:ind w:right="27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69E84E3" w14:textId="77777777" w:rsidR="009210E2" w:rsidRPr="00B21327" w:rsidRDefault="009210E2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14:paraId="68BD0C52" w14:textId="4DDF48D7" w:rsidR="009210E2" w:rsidRPr="00B21327" w:rsidRDefault="009210E2" w:rsidP="009152BE">
            <w:pPr>
              <w:spacing w:after="0" w:line="240" w:lineRule="auto"/>
              <w:ind w:left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2EEC374B" w14:textId="25ABB8E9" w:rsidR="009210E2" w:rsidRPr="00B21327" w:rsidRDefault="009210E2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377F1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калык бюджет, </w:t>
            </w:r>
          </w:p>
          <w:p w14:paraId="749D08CC" w14:textId="7B4FFB6E" w:rsidR="009210E2" w:rsidRPr="00B21327" w:rsidRDefault="00377F11" w:rsidP="009152BE">
            <w:pPr>
              <w:spacing w:after="0" w:line="240" w:lineRule="auto"/>
              <w:ind w:left="25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д</w:t>
            </w:r>
            <w:r w:rsidR="009210E2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онорлор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="009210E2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дун каражат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="009210E2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тар</w:t>
            </w:r>
            <w:r w:rsidR="009210E2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ынын эсебинен</w:t>
            </w:r>
          </w:p>
        </w:tc>
      </w:tr>
      <w:tr w:rsidR="009210E2" w:rsidRPr="00B21327" w14:paraId="6EACE112" w14:textId="77777777" w:rsidTr="007A43D0">
        <w:tc>
          <w:tcPr>
            <w:tcW w:w="15026" w:type="dxa"/>
            <w:gridSpan w:val="9"/>
            <w:shd w:val="clear" w:color="auto" w:fill="auto"/>
          </w:tcPr>
          <w:p w14:paraId="5C52C719" w14:textId="549EE240" w:rsidR="009210E2" w:rsidRPr="00B21327" w:rsidRDefault="00B94FFF" w:rsidP="009152B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  <w:r w:rsidR="009A490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.3-</w:t>
            </w:r>
            <w:r w:rsidR="009210E2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 Квалификацияны жогорулатуу</w:t>
            </w:r>
          </w:p>
        </w:tc>
      </w:tr>
      <w:tr w:rsidR="009210E2" w:rsidRPr="00B21327" w14:paraId="43D3EB82" w14:textId="77777777" w:rsidTr="00255A7A">
        <w:tc>
          <w:tcPr>
            <w:tcW w:w="710" w:type="dxa"/>
            <w:vMerge w:val="restart"/>
            <w:shd w:val="clear" w:color="auto" w:fill="auto"/>
          </w:tcPr>
          <w:p w14:paraId="79436B51" w14:textId="77777777" w:rsidR="009210E2" w:rsidRPr="00B21327" w:rsidRDefault="009210E2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A8BD7E4" w14:textId="0C1236F8" w:rsidR="009210E2" w:rsidRPr="00B21327" w:rsidRDefault="009210E2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Педагогикалык персоналдын </w:t>
            </w:r>
            <w:r w:rsidR="00B94F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жана башкаруучу кадрлардын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квалификациясын жогорулатуу</w:t>
            </w:r>
          </w:p>
          <w:p w14:paraId="22D13E38" w14:textId="77777777" w:rsidR="009210E2" w:rsidRPr="00B21327" w:rsidRDefault="009210E2" w:rsidP="009152B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504CC216" w14:textId="4F1B04E3" w:rsidR="009210E2" w:rsidRPr="00B21327" w:rsidRDefault="009210E2" w:rsidP="009A4907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программаларын жана модулдарды иштеп чыгуу боюнча квалификациясын жогорулаткан педагогикалык кардлар</w:t>
            </w:r>
            <w:r w:rsidR="009A4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ын пайызы</w:t>
            </w:r>
          </w:p>
        </w:tc>
        <w:tc>
          <w:tcPr>
            <w:tcW w:w="1701" w:type="dxa"/>
            <w:shd w:val="clear" w:color="auto" w:fill="auto"/>
          </w:tcPr>
          <w:p w14:paraId="2BBE945E" w14:textId="7D37982E" w:rsidR="009210E2" w:rsidRPr="00B21327" w:rsidRDefault="009210E2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494EB3D6" w14:textId="58D608D5" w:rsidR="009210E2" w:rsidRPr="00B21327" w:rsidRDefault="009210E2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7042C735" w14:textId="261DB16A" w:rsidR="009210E2" w:rsidRPr="00B21327" w:rsidRDefault="009210E2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777E559C" w14:textId="5C2C07C6" w:rsidR="009210E2" w:rsidRPr="00B21327" w:rsidRDefault="009210E2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798" w:type="dxa"/>
            <w:shd w:val="clear" w:color="auto" w:fill="auto"/>
          </w:tcPr>
          <w:p w14:paraId="4B807A38" w14:textId="3D2122F2" w:rsidR="009210E2" w:rsidRPr="00B21327" w:rsidRDefault="0060617F" w:rsidP="009152B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1ADDA371" w14:textId="49168C18" w:rsidR="009210E2" w:rsidRPr="00B21327" w:rsidRDefault="009210E2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B94FF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калык бюджет</w:t>
            </w:r>
          </w:p>
        </w:tc>
      </w:tr>
      <w:tr w:rsidR="009210E2" w:rsidRPr="009A4907" w14:paraId="623C1501" w14:textId="77777777" w:rsidTr="00255A7A">
        <w:tc>
          <w:tcPr>
            <w:tcW w:w="710" w:type="dxa"/>
            <w:vMerge/>
            <w:shd w:val="clear" w:color="auto" w:fill="auto"/>
          </w:tcPr>
          <w:p w14:paraId="33FEC2AD" w14:textId="77777777" w:rsidR="009210E2" w:rsidRPr="00B21327" w:rsidRDefault="009210E2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7F48A1" w14:textId="77777777" w:rsidR="009210E2" w:rsidRPr="00B21327" w:rsidRDefault="009210E2" w:rsidP="009152B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611223E6" w14:textId="4C8BCF46" w:rsidR="009210E2" w:rsidRPr="00B21327" w:rsidRDefault="009210E2" w:rsidP="009A4907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Адисти</w:t>
            </w:r>
            <w:r w:rsidR="009A4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боюнча квалификациясын жогорулатуудан өткөн педагогикалык кадрларынын үлүшү (анын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ичинде иш берүүчүлө</w:t>
            </w:r>
            <w:r w:rsidR="006061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рдүн өндүрүштүк базасында)</w:t>
            </w:r>
          </w:p>
        </w:tc>
        <w:tc>
          <w:tcPr>
            <w:tcW w:w="1701" w:type="dxa"/>
            <w:shd w:val="clear" w:color="auto" w:fill="auto"/>
          </w:tcPr>
          <w:p w14:paraId="0FF81F7A" w14:textId="20330FB9" w:rsidR="009210E2" w:rsidRPr="00B21327" w:rsidRDefault="009210E2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3CDC3488" w14:textId="61EEE90C" w:rsidR="009210E2" w:rsidRPr="00B21327" w:rsidRDefault="009210E2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+2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66D81B7F" w14:textId="256F5E15" w:rsidR="009210E2" w:rsidRPr="00B21327" w:rsidRDefault="009210E2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+3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0BA3CC07" w14:textId="3C79149C" w:rsidR="009210E2" w:rsidRPr="00B21327" w:rsidRDefault="009210E2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+5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798" w:type="dxa"/>
            <w:shd w:val="clear" w:color="auto" w:fill="auto"/>
          </w:tcPr>
          <w:p w14:paraId="40D465B1" w14:textId="30C6574C" w:rsidR="009210E2" w:rsidRPr="00B21327" w:rsidRDefault="0060617F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3EDDBEA7" w14:textId="5E5225A2" w:rsidR="004F6A38" w:rsidRPr="00B21327" w:rsidRDefault="004F6A38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CB407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калык бюджет, </w:t>
            </w:r>
          </w:p>
          <w:p w14:paraId="2F4E19AF" w14:textId="29BB2FD7" w:rsidR="009210E2" w:rsidRPr="00B21327" w:rsidRDefault="00CB4077" w:rsidP="009A4907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д</w:t>
            </w:r>
            <w:r w:rsidR="004F6A3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онорлор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="004F6A3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дун </w:t>
            </w:r>
            <w:r w:rsidR="004F6A3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lastRenderedPageBreak/>
              <w:t>каражат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="004F6A3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тарынын</w:t>
            </w:r>
            <w:r w:rsidR="004F6A3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9A4907">
              <w:rPr>
                <w:rFonts w:ascii="Times New Roman" w:hAnsi="Times New Roman"/>
                <w:sz w:val="24"/>
                <w:szCs w:val="24"/>
                <w:lang w:val="ky-KG"/>
              </w:rPr>
              <w:t>эсебинен жана кесиптик лицейлер-дин</w:t>
            </w:r>
            <w:r w:rsidR="004F6A3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, угуучулар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4F6A3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дын каражат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4F6A3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4F6A38" w:rsidRPr="00B21327" w14:paraId="4DC3AB23" w14:textId="77777777" w:rsidTr="00255A7A">
        <w:tc>
          <w:tcPr>
            <w:tcW w:w="710" w:type="dxa"/>
            <w:vMerge/>
            <w:shd w:val="clear" w:color="auto" w:fill="auto"/>
          </w:tcPr>
          <w:p w14:paraId="19E0F804" w14:textId="77777777" w:rsidR="004F6A38" w:rsidRPr="00B21327" w:rsidRDefault="004F6A38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7E4530" w14:textId="762C4572" w:rsidR="004F6A38" w:rsidRPr="00B21327" w:rsidRDefault="004F6A38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62310A5E" w14:textId="75C88CFB" w:rsidR="004F6A38" w:rsidRPr="00B21327" w:rsidRDefault="004F6A38" w:rsidP="009A49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Квалификация</w:t>
            </w:r>
            <w:r w:rsidR="009A4907"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="009A4907">
              <w:rPr>
                <w:rFonts w:ascii="Times New Roman" w:hAnsi="Times New Roman"/>
                <w:sz w:val="24"/>
                <w:szCs w:val="24"/>
                <w:lang w:val="ky-KG"/>
              </w:rPr>
              <w:t>н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жогорулат</w:t>
            </w:r>
            <w:r w:rsidR="009A490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кан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уюмдар</w:t>
            </w:r>
            <w:r w:rsidR="00CB4077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ын жетекчилеринин үлүшү</w:t>
            </w:r>
          </w:p>
        </w:tc>
        <w:tc>
          <w:tcPr>
            <w:tcW w:w="1701" w:type="dxa"/>
            <w:shd w:val="clear" w:color="auto" w:fill="auto"/>
          </w:tcPr>
          <w:p w14:paraId="0E67A061" w14:textId="0C187B5E" w:rsidR="004F6A38" w:rsidRPr="00B21327" w:rsidRDefault="004F6A38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38804FC1" w14:textId="22417EB2" w:rsidR="004F6A38" w:rsidRPr="00B21327" w:rsidRDefault="004F6A38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2D806087" w14:textId="45A63952" w:rsidR="004F6A38" w:rsidRPr="00B21327" w:rsidRDefault="004F6A38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3103E479" w14:textId="14F1E3A5" w:rsidR="004F6A38" w:rsidRPr="00B21327" w:rsidRDefault="004F6A38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798" w:type="dxa"/>
            <w:shd w:val="clear" w:color="auto" w:fill="auto"/>
          </w:tcPr>
          <w:p w14:paraId="7D60D018" w14:textId="683DE67F" w:rsidR="004F6A38" w:rsidRPr="00B21327" w:rsidRDefault="004F6A38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28562368" w14:textId="77B7AF31" w:rsidR="004F6A38" w:rsidRPr="00B21327" w:rsidRDefault="004F6A38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497A9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калык бюджет, </w:t>
            </w:r>
          </w:p>
          <w:p w14:paraId="7E8EF7C1" w14:textId="77164CB0" w:rsidR="004F6A38" w:rsidRPr="00B21327" w:rsidRDefault="00497A9B" w:rsidP="009152BE">
            <w:pPr>
              <w:spacing w:after="0" w:line="240" w:lineRule="auto"/>
              <w:ind w:left="25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д</w:t>
            </w:r>
            <w:r w:rsidR="004F6A3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онорлор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="004F6A3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дун каражат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="004F6A3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тарынын</w:t>
            </w:r>
            <w:r w:rsidR="004F6A3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9A4907">
              <w:rPr>
                <w:rFonts w:ascii="Times New Roman" w:hAnsi="Times New Roman"/>
                <w:sz w:val="24"/>
                <w:szCs w:val="24"/>
                <w:lang w:val="ky-KG"/>
              </w:rPr>
              <w:t>эсебинен жана кесиптик лицейлер-дин</w:t>
            </w:r>
            <w:r w:rsidR="009A4907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4F6A3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угуучулар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4F6A3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дын каражат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4F6A3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9210E2" w:rsidRPr="00B21327" w14:paraId="72949A3F" w14:textId="77777777" w:rsidTr="007A43D0">
        <w:tc>
          <w:tcPr>
            <w:tcW w:w="15026" w:type="dxa"/>
            <w:gridSpan w:val="9"/>
            <w:shd w:val="clear" w:color="auto" w:fill="auto"/>
          </w:tcPr>
          <w:p w14:paraId="4FBF2253" w14:textId="24CD098D" w:rsidR="009210E2" w:rsidRPr="00B21327" w:rsidRDefault="00497A9B" w:rsidP="009152B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lastRenderedPageBreak/>
              <w:t>4</w:t>
            </w:r>
            <w:r w:rsidR="009A4907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.4-</w:t>
            </w:r>
            <w:r w:rsidR="004F6A38" w:rsidRPr="00B21327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багыт. Билим берүүнү санариптештирүү</w:t>
            </w:r>
          </w:p>
        </w:tc>
      </w:tr>
      <w:tr w:rsidR="004F6A38" w:rsidRPr="00B21327" w14:paraId="3D65C45A" w14:textId="77777777" w:rsidTr="00255A7A">
        <w:tc>
          <w:tcPr>
            <w:tcW w:w="710" w:type="dxa"/>
            <w:shd w:val="clear" w:color="auto" w:fill="auto"/>
          </w:tcPr>
          <w:p w14:paraId="49EE69C2" w14:textId="77777777" w:rsidR="004F6A38" w:rsidRPr="00B21327" w:rsidRDefault="004F6A38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5A5C0F84" w14:textId="7E73B603" w:rsidR="004F6A38" w:rsidRPr="00B21327" w:rsidRDefault="00DB412A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 w:rsidR="004F6A3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анариптик жана мультимедиялык технологияларды киргизүү </w:t>
            </w:r>
          </w:p>
        </w:tc>
        <w:tc>
          <w:tcPr>
            <w:tcW w:w="3118" w:type="dxa"/>
            <w:shd w:val="clear" w:color="auto" w:fill="auto"/>
          </w:tcPr>
          <w:p w14:paraId="18CC2534" w14:textId="50682B09" w:rsidR="004F6A38" w:rsidRPr="00B21327" w:rsidRDefault="004F6A38" w:rsidP="009152B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Компьютердик техника менен камсыз болгон </w:t>
            </w:r>
            <w:r w:rsidR="00DB412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кесиптик лицейлердин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үлүшү</w:t>
            </w:r>
          </w:p>
        </w:tc>
        <w:tc>
          <w:tcPr>
            <w:tcW w:w="1701" w:type="dxa"/>
            <w:shd w:val="clear" w:color="auto" w:fill="auto"/>
          </w:tcPr>
          <w:p w14:paraId="6ABC0518" w14:textId="1EB6F727" w:rsidR="004F6A38" w:rsidRPr="00B21327" w:rsidRDefault="004F6A38" w:rsidP="00915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4A1C5551" w14:textId="6C344E36" w:rsidR="004F6A38" w:rsidRPr="00B21327" w:rsidRDefault="004F6A38" w:rsidP="00915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52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3C01D7F9" w14:textId="77777777" w:rsidR="004F6A38" w:rsidRPr="00B21327" w:rsidRDefault="004F6A38" w:rsidP="00915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14:paraId="2DC7333D" w14:textId="2DA94C8E" w:rsidR="004F6A38" w:rsidRPr="00B21327" w:rsidRDefault="004F6A38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53</w:t>
            </w:r>
            <w:r w:rsidR="009152BE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%</w:t>
            </w:r>
          </w:p>
          <w:p w14:paraId="4E058573" w14:textId="77777777" w:rsidR="004F6A38" w:rsidRPr="00B21327" w:rsidRDefault="004F6A38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4DD61E5" w14:textId="52EA9C75" w:rsidR="004F6A38" w:rsidRPr="00B21327" w:rsidRDefault="004F6A38" w:rsidP="009152BE">
            <w:pPr>
              <w:pStyle w:val="tkTablica"/>
              <w:spacing w:after="0" w:line="240" w:lineRule="auto"/>
              <w:ind w:left="4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55</w:t>
            </w:r>
            <w:r w:rsidR="009152BE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%</w:t>
            </w:r>
          </w:p>
          <w:p w14:paraId="7C017537" w14:textId="77777777" w:rsidR="004F6A38" w:rsidRPr="00B21327" w:rsidRDefault="004F6A38" w:rsidP="009152BE">
            <w:pPr>
              <w:pStyle w:val="tkTablica"/>
              <w:spacing w:after="0" w:line="240" w:lineRule="auto"/>
              <w:ind w:left="4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798" w:type="dxa"/>
            <w:shd w:val="clear" w:color="auto" w:fill="auto"/>
          </w:tcPr>
          <w:p w14:paraId="531DF010" w14:textId="62C08AF9" w:rsidR="004F6A38" w:rsidRPr="00B21327" w:rsidRDefault="004F6A38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МОН</w:t>
            </w:r>
          </w:p>
        </w:tc>
        <w:tc>
          <w:tcPr>
            <w:tcW w:w="1462" w:type="dxa"/>
            <w:shd w:val="clear" w:color="auto" w:fill="auto"/>
          </w:tcPr>
          <w:p w14:paraId="6AB33644" w14:textId="00C2D600" w:rsidR="004F6A38" w:rsidRPr="00B21327" w:rsidRDefault="004F6A38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DB412A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калык бюджет, </w:t>
            </w:r>
          </w:p>
          <w:p w14:paraId="1E7659F5" w14:textId="12DF313E" w:rsidR="004F6A38" w:rsidRPr="00B21327" w:rsidRDefault="00DB412A" w:rsidP="009152BE">
            <w:pPr>
              <w:spacing w:after="0" w:line="240" w:lineRule="auto"/>
              <w:ind w:left="25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д</w:t>
            </w:r>
            <w:r w:rsidR="004F6A3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онорлор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="004F6A3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дун каражат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="004F6A3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тарынын жана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кесиптик лицейлер-дин </w:t>
            </w:r>
            <w:r w:rsidR="004F6A3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каражат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4F6A3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9210E2" w:rsidRPr="00B21327" w14:paraId="52FE4A66" w14:textId="77777777" w:rsidTr="007A43D0">
        <w:tc>
          <w:tcPr>
            <w:tcW w:w="15026" w:type="dxa"/>
            <w:gridSpan w:val="9"/>
            <w:shd w:val="clear" w:color="auto" w:fill="auto"/>
          </w:tcPr>
          <w:p w14:paraId="2AC7EDE6" w14:textId="7C4D82DD" w:rsidR="009210E2" w:rsidRPr="00B21327" w:rsidRDefault="00952EF8" w:rsidP="009152B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  <w:r w:rsidR="009A490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.5-</w:t>
            </w:r>
            <w:r w:rsidR="004F6A38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 Баалоо</w:t>
            </w:r>
          </w:p>
        </w:tc>
      </w:tr>
      <w:tr w:rsidR="004F6A38" w:rsidRPr="00B21327" w14:paraId="75A10599" w14:textId="77777777" w:rsidTr="00255A7A">
        <w:tc>
          <w:tcPr>
            <w:tcW w:w="710" w:type="dxa"/>
            <w:shd w:val="clear" w:color="auto" w:fill="auto"/>
          </w:tcPr>
          <w:p w14:paraId="00790D97" w14:textId="77777777" w:rsidR="004F6A38" w:rsidRPr="00B21327" w:rsidRDefault="004F6A38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3F0B07DD" w14:textId="658502BA" w:rsidR="004F6A38" w:rsidRPr="00B21327" w:rsidRDefault="004F6A38" w:rsidP="009152BE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Баалоонун заманбап жана объективдүү ыкмаларын киргизүү</w:t>
            </w:r>
          </w:p>
        </w:tc>
        <w:tc>
          <w:tcPr>
            <w:tcW w:w="3118" w:type="dxa"/>
            <w:shd w:val="clear" w:color="auto" w:fill="auto"/>
          </w:tcPr>
          <w:p w14:paraId="27B09F0F" w14:textId="7CCA70F9" w:rsidR="004F6A38" w:rsidRPr="00B21327" w:rsidRDefault="004B35C2" w:rsidP="009A490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Пилоттук программалар</w:t>
            </w:r>
            <w:r w:rsidR="004F6A38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боюнча көз карандысыз сертификация</w:t>
            </w:r>
            <w:r w:rsidR="009A4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нын</w:t>
            </w:r>
            <w:r w:rsidR="004F6A38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болуусу</w:t>
            </w:r>
          </w:p>
        </w:tc>
        <w:tc>
          <w:tcPr>
            <w:tcW w:w="1701" w:type="dxa"/>
            <w:shd w:val="clear" w:color="auto" w:fill="auto"/>
          </w:tcPr>
          <w:p w14:paraId="3DD2D3AC" w14:textId="77777777" w:rsidR="004F6A38" w:rsidRPr="00B21327" w:rsidRDefault="004F6A38" w:rsidP="009152B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14:paraId="5C0F436D" w14:textId="77777777" w:rsidR="004F6A38" w:rsidRPr="00B21327" w:rsidRDefault="004F6A38" w:rsidP="009152B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09A938C" w14:textId="77777777" w:rsidR="004F6A38" w:rsidRPr="00B21327" w:rsidRDefault="004F6A38" w:rsidP="009152B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51B51BA" w14:textId="77777777" w:rsidR="004F6A38" w:rsidRPr="00B21327" w:rsidRDefault="004F6A38" w:rsidP="009152B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14:paraId="141B2DAE" w14:textId="77777777" w:rsidR="004F6A38" w:rsidRPr="00B21327" w:rsidRDefault="004F6A38" w:rsidP="009152B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14:paraId="71B42F45" w14:textId="77777777" w:rsidR="004F6A38" w:rsidRPr="00B21327" w:rsidRDefault="004F6A38" w:rsidP="009152B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288659B6" w14:textId="77777777" w:rsidR="004F6A38" w:rsidRPr="00B21327" w:rsidRDefault="004F6A38" w:rsidP="009152B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14:paraId="452C6778" w14:textId="77777777" w:rsidR="004F6A38" w:rsidRPr="00B21327" w:rsidRDefault="004F6A38" w:rsidP="009152B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14:paraId="538A43F4" w14:textId="77777777" w:rsidR="004F6A38" w:rsidRPr="00B21327" w:rsidRDefault="004F6A38" w:rsidP="009152B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7A5DCDEA" w14:textId="77777777" w:rsidR="004F6A38" w:rsidRPr="00B21327" w:rsidRDefault="004F6A38" w:rsidP="009152B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BB187E2" w14:textId="77777777" w:rsidR="004F6A38" w:rsidRPr="00B21327" w:rsidRDefault="004F6A38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  <w:p w14:paraId="64B6EF4C" w14:textId="77777777" w:rsidR="004F6A38" w:rsidRPr="00B21327" w:rsidRDefault="004F6A38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9071CBC" w14:textId="77777777" w:rsidR="004F6A38" w:rsidRPr="00B21327" w:rsidRDefault="004F6A38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98" w:type="dxa"/>
            <w:shd w:val="clear" w:color="auto" w:fill="auto"/>
          </w:tcPr>
          <w:p w14:paraId="00E6483E" w14:textId="0DB17CF3" w:rsidR="004F6A38" w:rsidRPr="00B21327" w:rsidRDefault="004F6A38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68AD2A2A" w14:textId="7190CE9B" w:rsidR="004F6A38" w:rsidRPr="00B21327" w:rsidRDefault="004F6A38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4B35C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калык бюджет, </w:t>
            </w:r>
          </w:p>
          <w:p w14:paraId="27D6C71A" w14:textId="18EE2F89" w:rsidR="004F6A38" w:rsidRPr="00B21327" w:rsidRDefault="004B35C2" w:rsidP="009152BE">
            <w:pPr>
              <w:spacing w:after="0" w:line="240" w:lineRule="auto"/>
              <w:ind w:left="25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д</w:t>
            </w:r>
            <w:r w:rsidR="004F6A3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онорлор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="004F6A3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дун каражат</w:t>
            </w:r>
            <w:r w:rsidR="004560A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="004F6A3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тар</w:t>
            </w:r>
            <w:r w:rsidR="004F6A3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ынын эсебинен</w:t>
            </w:r>
          </w:p>
        </w:tc>
      </w:tr>
      <w:tr w:rsidR="004F6A38" w:rsidRPr="00B21327" w14:paraId="73ED6A89" w14:textId="77777777" w:rsidTr="00255A7A">
        <w:tc>
          <w:tcPr>
            <w:tcW w:w="710" w:type="dxa"/>
            <w:shd w:val="clear" w:color="auto" w:fill="auto"/>
          </w:tcPr>
          <w:p w14:paraId="3D60BC46" w14:textId="77777777" w:rsidR="004F6A38" w:rsidRPr="00B21327" w:rsidRDefault="004F6A38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4323AB10" w14:textId="2FAC0EB8" w:rsidR="004F6A38" w:rsidRPr="00B21327" w:rsidRDefault="004F6A38" w:rsidP="009152BE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Билим берүүнүн сапатын камсыздоонун ички жана тышкы 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системасын киргизүү</w:t>
            </w:r>
          </w:p>
        </w:tc>
        <w:tc>
          <w:tcPr>
            <w:tcW w:w="3118" w:type="dxa"/>
            <w:shd w:val="clear" w:color="auto" w:fill="auto"/>
          </w:tcPr>
          <w:p w14:paraId="4A66524A" w14:textId="5B2F3494" w:rsidR="004F6A38" w:rsidRPr="00B21327" w:rsidRDefault="004F6A38" w:rsidP="009152BE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Колдонуудагы билим берүүнүн сапатын камсыздоонун ички жана тышкы системасынын болуусу</w:t>
            </w:r>
          </w:p>
        </w:tc>
        <w:tc>
          <w:tcPr>
            <w:tcW w:w="1701" w:type="dxa"/>
            <w:shd w:val="clear" w:color="auto" w:fill="auto"/>
          </w:tcPr>
          <w:p w14:paraId="526FB3AE" w14:textId="7BDE4819" w:rsidR="004F6A38" w:rsidRPr="00B21327" w:rsidRDefault="004560AB" w:rsidP="009152B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B94DB67" w14:textId="0FCAD58E" w:rsidR="004F6A38" w:rsidRPr="00B21327" w:rsidRDefault="004560AB" w:rsidP="009A4907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60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Сапатты камсыздоо</w:t>
            </w:r>
            <w:r w:rsidR="009A4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560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нун ички жана тышкы </w:t>
            </w:r>
            <w:r w:rsidRPr="004560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системасы-нын модели, кесиптик билим берүүнүн сапатын жана жагымдуу-лугун жогорула</w:t>
            </w:r>
            <w:r w:rsidR="009A4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560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туу куралы катары World Skills Kyrgyzstan </w:t>
            </w:r>
            <w:r w:rsidR="009A4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конкурсу-нун</w:t>
            </w:r>
            <w:r w:rsidRPr="004560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концеп</w:t>
            </w:r>
            <w:r w:rsidR="009152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560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циясы иштелип чыкты</w:t>
            </w:r>
          </w:p>
        </w:tc>
        <w:tc>
          <w:tcPr>
            <w:tcW w:w="1417" w:type="dxa"/>
            <w:shd w:val="clear" w:color="auto" w:fill="auto"/>
          </w:tcPr>
          <w:p w14:paraId="7E3D1A32" w14:textId="771D0D49" w:rsidR="004F6A38" w:rsidRPr="00B21327" w:rsidRDefault="009A4907" w:rsidP="009152BE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Конкурска</w:t>
            </w:r>
            <w:r w:rsidR="004F6A38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катышууга даярдануу. Сапатты кепилдөө </w:t>
            </w:r>
            <w:r w:rsidR="004F6A38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система</w:t>
            </w:r>
            <w:r w:rsidR="004560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4F6A38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сын апроба</w:t>
            </w:r>
            <w:r w:rsidR="004560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4F6A38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циялоо</w:t>
            </w:r>
          </w:p>
        </w:tc>
        <w:tc>
          <w:tcPr>
            <w:tcW w:w="1276" w:type="dxa"/>
            <w:shd w:val="clear" w:color="auto" w:fill="auto"/>
          </w:tcPr>
          <w:p w14:paraId="0922DCD0" w14:textId="122E835C" w:rsidR="004F6A38" w:rsidRPr="00B21327" w:rsidRDefault="004F6A38" w:rsidP="009A49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Сапатты кепилдөө боюнча ички система</w:t>
            </w:r>
            <w:r w:rsidR="004560AB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нын модели апроба</w:t>
            </w:r>
            <w:r w:rsidR="004560AB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цияланды жана алдыңкы тажрыйба борбор</w:t>
            </w:r>
            <w:r w:rsidR="004560AB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лорунда ишке киргизил</w:t>
            </w:r>
            <w:r w:rsidR="004560AB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ди. World Skills Kyrgyzs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tan биринчи </w:t>
            </w:r>
            <w:r w:rsidR="009A4907">
              <w:rPr>
                <w:rFonts w:ascii="Times New Roman" w:hAnsi="Times New Roman"/>
                <w:sz w:val="24"/>
                <w:szCs w:val="24"/>
                <w:lang w:val="ky-KG"/>
              </w:rPr>
              <w:t>конкурсу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өткөрүл</w:t>
            </w:r>
            <w:r w:rsidR="004560AB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дү</w:t>
            </w:r>
          </w:p>
        </w:tc>
        <w:tc>
          <w:tcPr>
            <w:tcW w:w="1798" w:type="dxa"/>
            <w:shd w:val="clear" w:color="auto" w:fill="auto"/>
          </w:tcPr>
          <w:p w14:paraId="197DD9BA" w14:textId="16645BE2" w:rsidR="004F6A38" w:rsidRPr="00B21327" w:rsidRDefault="004F6A38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БИМ</w:t>
            </w:r>
          </w:p>
        </w:tc>
        <w:tc>
          <w:tcPr>
            <w:tcW w:w="1462" w:type="dxa"/>
            <w:shd w:val="clear" w:color="auto" w:fill="auto"/>
          </w:tcPr>
          <w:p w14:paraId="16B6945D" w14:textId="22CD70EA" w:rsidR="004F6A38" w:rsidRPr="00B21327" w:rsidRDefault="004F6A38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4560A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калык бюджет, </w:t>
            </w:r>
          </w:p>
          <w:p w14:paraId="54DE6C4B" w14:textId="6F4E3701" w:rsidR="004F6A38" w:rsidRPr="00B21327" w:rsidRDefault="004560AB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д</w:t>
            </w:r>
            <w:r w:rsidR="004F6A3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онорлор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="004F6A3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дун </w:t>
            </w:r>
            <w:r w:rsidR="004F6A3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lastRenderedPageBreak/>
              <w:t>каражат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="004F6A3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тар</w:t>
            </w:r>
            <w:r w:rsidR="004F6A3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ынын эсебинен</w:t>
            </w:r>
          </w:p>
        </w:tc>
      </w:tr>
      <w:tr w:rsidR="009210E2" w:rsidRPr="00B21327" w14:paraId="635014DE" w14:textId="77777777" w:rsidTr="007A43D0">
        <w:tc>
          <w:tcPr>
            <w:tcW w:w="15026" w:type="dxa"/>
            <w:gridSpan w:val="9"/>
            <w:shd w:val="clear" w:color="auto" w:fill="auto"/>
          </w:tcPr>
          <w:p w14:paraId="4E6A6922" w14:textId="4EC2DDD2" w:rsidR="009210E2" w:rsidRPr="00B21327" w:rsidRDefault="00E0497C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5</w:t>
            </w:r>
            <w:r w:rsidR="004F6A38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-бөлүм</w:t>
            </w:r>
            <w:r w:rsidR="009210E2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. </w:t>
            </w:r>
            <w:r w:rsidR="004F6A38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Орто кесиптик билим берүү</w:t>
            </w:r>
          </w:p>
        </w:tc>
      </w:tr>
      <w:tr w:rsidR="009210E2" w:rsidRPr="00B21327" w14:paraId="31913E9A" w14:textId="77777777" w:rsidTr="007A43D0">
        <w:tc>
          <w:tcPr>
            <w:tcW w:w="15026" w:type="dxa"/>
            <w:gridSpan w:val="9"/>
            <w:shd w:val="clear" w:color="auto" w:fill="auto"/>
          </w:tcPr>
          <w:p w14:paraId="2B6089BF" w14:textId="1FF36A25" w:rsidR="009210E2" w:rsidRPr="00B21327" w:rsidRDefault="00E0497C" w:rsidP="009152BE">
            <w:pPr>
              <w:pStyle w:val="tkTablic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 w:rsidR="009A4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.1-</w:t>
            </w:r>
            <w:r w:rsidR="004F6A38" w:rsidRPr="00B2132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багыт. </w:t>
            </w:r>
            <w:r w:rsidR="004F6A38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Орто кесиптик билим берүүнүн жеткиликтүүлүгү</w:t>
            </w:r>
          </w:p>
        </w:tc>
      </w:tr>
      <w:tr w:rsidR="00530B2F" w:rsidRPr="00B21327" w14:paraId="35C6C35E" w14:textId="77777777" w:rsidTr="00255A7A">
        <w:tc>
          <w:tcPr>
            <w:tcW w:w="710" w:type="dxa"/>
            <w:shd w:val="clear" w:color="auto" w:fill="auto"/>
          </w:tcPr>
          <w:p w14:paraId="395F45B9" w14:textId="77777777" w:rsidR="00530B2F" w:rsidRPr="00B21327" w:rsidRDefault="00530B2F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7636F8A8" w14:textId="77777777" w:rsidR="00530B2F" w:rsidRPr="00B21327" w:rsidRDefault="00530B2F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Кесиптик билим берүүдө өнөктөштөрдүн катышуусун жогорулатуу</w:t>
            </w:r>
          </w:p>
          <w:p w14:paraId="1702AE9D" w14:textId="77777777" w:rsidR="00530B2F" w:rsidRPr="00B21327" w:rsidRDefault="00530B2F" w:rsidP="009152B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1A6ED05C" w14:textId="5A957842" w:rsidR="00530B2F" w:rsidRPr="00B21327" w:rsidRDefault="00530B2F" w:rsidP="009152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Жумуш ордунда билим алуу принцибин ишке ашырган </w:t>
            </w:r>
            <w:r w:rsidR="009F306C">
              <w:rPr>
                <w:rFonts w:ascii="Times New Roman" w:hAnsi="Times New Roman"/>
                <w:sz w:val="24"/>
                <w:szCs w:val="24"/>
                <w:lang w:val="ky-KG"/>
              </w:rPr>
              <w:t>окождордун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саны</w:t>
            </w:r>
          </w:p>
          <w:p w14:paraId="37C088E1" w14:textId="5EAE7F10" w:rsidR="00530B2F" w:rsidRPr="00B21327" w:rsidRDefault="00530B2F" w:rsidP="009152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283C12D2" w14:textId="77777777" w:rsidR="00530B2F" w:rsidRPr="00B21327" w:rsidRDefault="00530B2F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  <w:p w14:paraId="23AABB03" w14:textId="77777777" w:rsidR="00530B2F" w:rsidRPr="00B21327" w:rsidRDefault="00530B2F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7C17DED" w14:textId="77777777" w:rsidR="00530B2F" w:rsidRPr="00B21327" w:rsidRDefault="00530B2F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14:paraId="778BEC1C" w14:textId="77777777" w:rsidR="00530B2F" w:rsidRPr="00B21327" w:rsidRDefault="00530B2F" w:rsidP="00915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5 -</w:t>
            </w:r>
          </w:p>
          <w:p w14:paraId="5769948C" w14:textId="68019D25" w:rsidR="00530B2F" w:rsidRPr="00B21327" w:rsidRDefault="009F306C" w:rsidP="00915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="00530B2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ртык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530B2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чылыктуу тармак боюнча </w:t>
            </w:r>
          </w:p>
        </w:tc>
        <w:tc>
          <w:tcPr>
            <w:tcW w:w="1417" w:type="dxa"/>
            <w:shd w:val="clear" w:color="auto" w:fill="auto"/>
          </w:tcPr>
          <w:p w14:paraId="384F73B2" w14:textId="76024690" w:rsidR="00530B2F" w:rsidRPr="00B21327" w:rsidRDefault="00530B2F" w:rsidP="00915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12 </w:t>
            </w:r>
            <w:r w:rsidR="009F306C">
              <w:rPr>
                <w:rFonts w:ascii="Times New Roman" w:hAnsi="Times New Roman"/>
                <w:sz w:val="24"/>
                <w:szCs w:val="24"/>
                <w:lang w:val="ky-KG"/>
              </w:rPr>
              <w:t>–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артык</w:t>
            </w:r>
            <w:r w:rsidR="009F306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чылыктуу тармак боюнча</w:t>
            </w:r>
          </w:p>
          <w:p w14:paraId="5B1636A6" w14:textId="77777777" w:rsidR="00530B2F" w:rsidRPr="00B21327" w:rsidRDefault="00530B2F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0D7FD9F" w14:textId="77777777" w:rsidR="00530B2F" w:rsidRPr="00B21327" w:rsidRDefault="00530B2F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7E3B66FA" w14:textId="3B5C49E8" w:rsidR="00530B2F" w:rsidRPr="00B21327" w:rsidRDefault="00530B2F" w:rsidP="00915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15 – артык</w:t>
            </w:r>
            <w:r w:rsidR="009F306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чылыктуу тармак боюнча</w:t>
            </w:r>
          </w:p>
          <w:p w14:paraId="47EA7B82" w14:textId="77777777" w:rsidR="00530B2F" w:rsidRPr="00B21327" w:rsidRDefault="00530B2F" w:rsidP="00915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1642E8F" w14:textId="77777777" w:rsidR="00530B2F" w:rsidRPr="00B21327" w:rsidRDefault="00530B2F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98" w:type="dxa"/>
            <w:shd w:val="clear" w:color="auto" w:fill="auto"/>
          </w:tcPr>
          <w:p w14:paraId="7B5AD433" w14:textId="5E715A3C" w:rsidR="00530B2F" w:rsidRPr="00B21327" w:rsidRDefault="00530B2F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БИМ</w:t>
            </w:r>
          </w:p>
          <w:p w14:paraId="16B26CC6" w14:textId="77777777" w:rsidR="00530B2F" w:rsidRPr="00B21327" w:rsidRDefault="00530B2F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62" w:type="dxa"/>
            <w:shd w:val="clear" w:color="auto" w:fill="auto"/>
          </w:tcPr>
          <w:p w14:paraId="43AAD8D0" w14:textId="00051DA5" w:rsidR="00530B2F" w:rsidRPr="00B21327" w:rsidRDefault="00530B2F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9F306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калык бюджет, </w:t>
            </w:r>
          </w:p>
          <w:p w14:paraId="65E8F9DF" w14:textId="1A6A0E7B" w:rsidR="00530B2F" w:rsidRPr="00B21327" w:rsidRDefault="009F306C" w:rsidP="009152BE">
            <w:pPr>
              <w:spacing w:after="0" w:line="240" w:lineRule="auto"/>
              <w:ind w:left="25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д</w:t>
            </w:r>
            <w:r w:rsidR="00530B2F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онорлор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="00530B2F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дун </w:t>
            </w:r>
            <w:r w:rsidR="00530B2F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lastRenderedPageBreak/>
              <w:t>каражат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="00530B2F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тар</w:t>
            </w:r>
            <w:r w:rsidR="00530B2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ынын эсебинен</w:t>
            </w:r>
          </w:p>
        </w:tc>
      </w:tr>
      <w:tr w:rsidR="00530B2F" w:rsidRPr="00B21327" w14:paraId="430907B5" w14:textId="77777777" w:rsidTr="00255A7A">
        <w:tc>
          <w:tcPr>
            <w:tcW w:w="710" w:type="dxa"/>
            <w:shd w:val="clear" w:color="auto" w:fill="auto"/>
          </w:tcPr>
          <w:p w14:paraId="4D8BDC92" w14:textId="77777777" w:rsidR="00530B2F" w:rsidRPr="00B21327" w:rsidRDefault="00530B2F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0999ADED" w14:textId="3BC5B7FD" w:rsidR="00530B2F" w:rsidRPr="00B21327" w:rsidRDefault="009F306C" w:rsidP="009A49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 w:rsidR="00530B2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истеман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ы </w:t>
            </w:r>
            <w:r w:rsidR="009A4907">
              <w:rPr>
                <w:rFonts w:ascii="Times New Roman" w:hAnsi="Times New Roman"/>
                <w:sz w:val="24"/>
                <w:szCs w:val="24"/>
                <w:lang w:val="ky-KG"/>
              </w:rPr>
              <w:t>натыйжалуу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каржылоону </w:t>
            </w:r>
            <w:r w:rsidR="00530B2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жана анын ачык-айкындуулугун камсыздоо</w:t>
            </w:r>
          </w:p>
        </w:tc>
        <w:tc>
          <w:tcPr>
            <w:tcW w:w="3118" w:type="dxa"/>
            <w:shd w:val="clear" w:color="auto" w:fill="auto"/>
          </w:tcPr>
          <w:p w14:paraId="67B20B40" w14:textId="2B302906" w:rsidR="00530B2F" w:rsidRPr="00B21327" w:rsidRDefault="00530B2F" w:rsidP="009A49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Ченемдик (жан башына)  каржылоо системасын ишке киргизген </w:t>
            </w:r>
            <w:r w:rsidR="009F306C">
              <w:rPr>
                <w:rFonts w:ascii="Times New Roman" w:hAnsi="Times New Roman"/>
                <w:sz w:val="24"/>
                <w:szCs w:val="24"/>
                <w:lang w:val="ky-KG"/>
              </w:rPr>
              <w:t>уюмдард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ын саны </w:t>
            </w:r>
          </w:p>
        </w:tc>
        <w:tc>
          <w:tcPr>
            <w:tcW w:w="1701" w:type="dxa"/>
            <w:shd w:val="clear" w:color="auto" w:fill="auto"/>
          </w:tcPr>
          <w:p w14:paraId="34669242" w14:textId="0669A0CC" w:rsidR="00530B2F" w:rsidRPr="00B21327" w:rsidRDefault="009F306C" w:rsidP="009152BE">
            <w:pPr>
              <w:pStyle w:val="tkTablica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</w:t>
            </w:r>
            <w:r w:rsidR="00530B2F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енемдик каржылоо модели иштелип чыкты</w:t>
            </w:r>
          </w:p>
        </w:tc>
        <w:tc>
          <w:tcPr>
            <w:tcW w:w="1418" w:type="dxa"/>
            <w:shd w:val="clear" w:color="auto" w:fill="auto"/>
          </w:tcPr>
          <w:p w14:paraId="7F5B8A33" w14:textId="1845615B" w:rsidR="00530B2F" w:rsidRPr="00B21327" w:rsidRDefault="00530B2F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8 </w:t>
            </w:r>
            <w:r w:rsidR="009F306C">
              <w:rPr>
                <w:rFonts w:ascii="Times New Roman" w:hAnsi="Times New Roman"/>
                <w:sz w:val="24"/>
                <w:szCs w:val="24"/>
                <w:lang w:val="ky-KG"/>
              </w:rPr>
              <w:t>окож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14:paraId="1C992814" w14:textId="77777777" w:rsidR="00530B2F" w:rsidRPr="00B21327" w:rsidRDefault="00530B2F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14:paraId="3AA34083" w14:textId="6B7A6BD2" w:rsidR="00530B2F" w:rsidRPr="00B21327" w:rsidRDefault="00530B2F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Долбоорду кеңейтүү</w:t>
            </w:r>
          </w:p>
        </w:tc>
        <w:tc>
          <w:tcPr>
            <w:tcW w:w="1276" w:type="dxa"/>
            <w:shd w:val="clear" w:color="auto" w:fill="auto"/>
          </w:tcPr>
          <w:p w14:paraId="23EEB2BD" w14:textId="01C5B051" w:rsidR="00530B2F" w:rsidRPr="00B21327" w:rsidRDefault="00530B2F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Долбоор кеңей</w:t>
            </w:r>
            <w:r w:rsidR="009A490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="009A4907">
              <w:rPr>
                <w:rFonts w:ascii="Times New Roman" w:hAnsi="Times New Roman"/>
                <w:sz w:val="24"/>
                <w:szCs w:val="24"/>
                <w:lang w:val="ky-KG"/>
              </w:rPr>
              <w:t>илди</w:t>
            </w:r>
          </w:p>
          <w:p w14:paraId="174BCBA3" w14:textId="77777777" w:rsidR="00530B2F" w:rsidRPr="00B21327" w:rsidRDefault="00530B2F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98" w:type="dxa"/>
            <w:shd w:val="clear" w:color="auto" w:fill="auto"/>
          </w:tcPr>
          <w:p w14:paraId="51CFF0EC" w14:textId="32FDFCBC" w:rsidR="00530B2F" w:rsidRPr="00B21327" w:rsidRDefault="00530B2F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БИМ,</w:t>
            </w:r>
          </w:p>
          <w:p w14:paraId="570B1DC6" w14:textId="3E861145" w:rsidR="00530B2F" w:rsidRPr="00B21327" w:rsidRDefault="00530B2F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ЭФМ</w:t>
            </w:r>
          </w:p>
          <w:p w14:paraId="7782FEB2" w14:textId="77777777" w:rsidR="00530B2F" w:rsidRPr="00B21327" w:rsidRDefault="00530B2F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771F0B1" w14:textId="77777777" w:rsidR="00530B2F" w:rsidRPr="00B21327" w:rsidRDefault="00530B2F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92BA438" w14:textId="77777777" w:rsidR="00530B2F" w:rsidRPr="00B21327" w:rsidRDefault="00530B2F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62" w:type="dxa"/>
            <w:shd w:val="clear" w:color="auto" w:fill="auto"/>
          </w:tcPr>
          <w:p w14:paraId="4A47E42A" w14:textId="46187DA4" w:rsidR="00530B2F" w:rsidRPr="00B21327" w:rsidRDefault="00530B2F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9F306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калык бюджет, окуу жайлардын каражат</w:t>
            </w:r>
            <w:r w:rsidR="009F306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тары</w:t>
            </w:r>
          </w:p>
        </w:tc>
      </w:tr>
      <w:tr w:rsidR="009210E2" w:rsidRPr="00B21327" w14:paraId="7BE97CD3" w14:textId="77777777" w:rsidTr="007A43D0">
        <w:tc>
          <w:tcPr>
            <w:tcW w:w="15026" w:type="dxa"/>
            <w:gridSpan w:val="9"/>
            <w:shd w:val="clear" w:color="auto" w:fill="auto"/>
          </w:tcPr>
          <w:p w14:paraId="7CCDBD70" w14:textId="26FBC4DB" w:rsidR="009210E2" w:rsidRPr="00B21327" w:rsidRDefault="00001715" w:rsidP="009A4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="009A490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.2-</w:t>
            </w:r>
            <w:r w:rsidR="00530B2F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 Инклюзивдүү билим берүү</w:t>
            </w:r>
          </w:p>
        </w:tc>
      </w:tr>
      <w:tr w:rsidR="00530B2F" w:rsidRPr="00B21327" w14:paraId="471070D1" w14:textId="77777777" w:rsidTr="00255A7A">
        <w:tc>
          <w:tcPr>
            <w:tcW w:w="710" w:type="dxa"/>
            <w:shd w:val="clear" w:color="auto" w:fill="auto"/>
          </w:tcPr>
          <w:p w14:paraId="677F022F" w14:textId="77777777" w:rsidR="00530B2F" w:rsidRPr="00B21327" w:rsidRDefault="00530B2F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0E83AB21" w14:textId="7922713E" w:rsidR="00530B2F" w:rsidRPr="00B21327" w:rsidRDefault="00001715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Ден соолугунун мүмкүнчүлүгү чектелген адамдарды</w:t>
            </w:r>
            <w:r w:rsidR="00530B2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окутуу үчүн шарттарды камсыздоо</w:t>
            </w:r>
          </w:p>
        </w:tc>
        <w:tc>
          <w:tcPr>
            <w:tcW w:w="3118" w:type="dxa"/>
            <w:shd w:val="clear" w:color="auto" w:fill="auto"/>
          </w:tcPr>
          <w:p w14:paraId="6C48D399" w14:textId="498244B4" w:rsidR="00530B2F" w:rsidRPr="00B21327" w:rsidRDefault="00001715" w:rsidP="009A4907">
            <w:pPr>
              <w:pStyle w:val="ab"/>
              <w:spacing w:after="0" w:line="240" w:lineRule="auto"/>
              <w:contextualSpacing/>
              <w:rPr>
                <w:lang w:val="ky-KG"/>
              </w:rPr>
            </w:pPr>
            <w:r w:rsidRPr="00001715">
              <w:rPr>
                <w:lang w:val="ky-KG"/>
              </w:rPr>
              <w:t>Ден соолугунун мүмкүнчүлүгү</w:t>
            </w:r>
            <w:r>
              <w:rPr>
                <w:lang w:val="ky-KG"/>
              </w:rPr>
              <w:t xml:space="preserve"> чектелген адамдар </w:t>
            </w:r>
            <w:r w:rsidR="00530B2F" w:rsidRPr="00B21327">
              <w:rPr>
                <w:lang w:val="ky-KG"/>
              </w:rPr>
              <w:t>үчүн окутуунун ыңгайлуу инфра</w:t>
            </w:r>
            <w:r w:rsidR="009A4907">
              <w:rPr>
                <w:lang w:val="ky-KG"/>
              </w:rPr>
              <w:t>түзүмү</w:t>
            </w:r>
            <w:r w:rsidR="00530B2F" w:rsidRPr="00B21327">
              <w:rPr>
                <w:lang w:val="ky-KG"/>
              </w:rPr>
              <w:t xml:space="preserve"> жана чөйрөсү түзүлгөн билим берүү уюмдарынын үлүшү</w:t>
            </w:r>
          </w:p>
        </w:tc>
        <w:tc>
          <w:tcPr>
            <w:tcW w:w="1701" w:type="dxa"/>
            <w:shd w:val="clear" w:color="auto" w:fill="auto"/>
          </w:tcPr>
          <w:p w14:paraId="40EA80C7" w14:textId="029741C9" w:rsidR="00530B2F" w:rsidRPr="00B21327" w:rsidRDefault="00001715" w:rsidP="009152BE">
            <w:pPr>
              <w:pStyle w:val="ab"/>
              <w:spacing w:after="0" w:line="240" w:lineRule="auto"/>
              <w:contextualSpacing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F5B3738" w14:textId="6A6D3D82" w:rsidR="00530B2F" w:rsidRPr="00B21327" w:rsidRDefault="00530B2F" w:rsidP="009152BE">
            <w:pPr>
              <w:pStyle w:val="ab"/>
              <w:spacing w:after="0" w:line="240" w:lineRule="auto"/>
              <w:contextualSpacing/>
              <w:jc w:val="center"/>
              <w:rPr>
                <w:lang w:val="ky-KG"/>
              </w:rPr>
            </w:pPr>
            <w:r w:rsidRPr="00B21327">
              <w:rPr>
                <w:lang w:val="ky-KG"/>
              </w:rPr>
              <w:t>2</w:t>
            </w:r>
            <w:r w:rsidR="009152BE">
              <w:rPr>
                <w:lang w:val="ky-KG"/>
              </w:rPr>
              <w:t xml:space="preserve"> </w:t>
            </w:r>
            <w:r w:rsidRPr="00B21327">
              <w:rPr>
                <w:lang w:val="ky-KG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696252E2" w14:textId="7BDDA553" w:rsidR="00530B2F" w:rsidRPr="00B21327" w:rsidRDefault="00530B2F" w:rsidP="009152BE">
            <w:pPr>
              <w:pStyle w:val="ab"/>
              <w:spacing w:after="0" w:line="240" w:lineRule="auto"/>
              <w:contextualSpacing/>
              <w:jc w:val="center"/>
              <w:rPr>
                <w:lang w:val="ky-KG"/>
              </w:rPr>
            </w:pPr>
            <w:r w:rsidRPr="00B21327">
              <w:rPr>
                <w:lang w:val="ky-KG"/>
              </w:rPr>
              <w:t>5</w:t>
            </w:r>
            <w:r w:rsidR="009152BE">
              <w:rPr>
                <w:lang w:val="ky-KG"/>
              </w:rPr>
              <w:t xml:space="preserve"> </w:t>
            </w:r>
            <w:r w:rsidRPr="00B21327">
              <w:rPr>
                <w:lang w:val="ky-KG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7C128589" w14:textId="011C6016" w:rsidR="00530B2F" w:rsidRPr="00B21327" w:rsidRDefault="00530B2F" w:rsidP="009152BE">
            <w:pPr>
              <w:pStyle w:val="ab"/>
              <w:spacing w:after="0" w:line="240" w:lineRule="auto"/>
              <w:contextualSpacing/>
              <w:jc w:val="center"/>
              <w:rPr>
                <w:lang w:val="ky-KG"/>
              </w:rPr>
            </w:pPr>
            <w:r w:rsidRPr="00B21327">
              <w:rPr>
                <w:lang w:val="ky-KG"/>
              </w:rPr>
              <w:t>10</w:t>
            </w:r>
            <w:r w:rsidR="009152BE">
              <w:rPr>
                <w:lang w:val="ky-KG"/>
              </w:rPr>
              <w:t xml:space="preserve"> </w:t>
            </w:r>
            <w:r w:rsidRPr="00B21327">
              <w:rPr>
                <w:lang w:val="ky-KG"/>
              </w:rPr>
              <w:t>%</w:t>
            </w:r>
          </w:p>
        </w:tc>
        <w:tc>
          <w:tcPr>
            <w:tcW w:w="1798" w:type="dxa"/>
            <w:shd w:val="clear" w:color="auto" w:fill="auto"/>
          </w:tcPr>
          <w:p w14:paraId="3F4E5B00" w14:textId="6C369EE7" w:rsidR="00530B2F" w:rsidRPr="00B21327" w:rsidRDefault="0060617F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3C05D6DB" w14:textId="740D9570" w:rsidR="00530B2F" w:rsidRPr="00B21327" w:rsidRDefault="00530B2F" w:rsidP="009152BE">
            <w:pPr>
              <w:tabs>
                <w:tab w:val="left" w:pos="731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9F306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калык бюджет, окуу жайлардын каражат</w:t>
            </w:r>
            <w:r w:rsidR="009F306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тары</w:t>
            </w:r>
          </w:p>
        </w:tc>
      </w:tr>
      <w:tr w:rsidR="009210E2" w:rsidRPr="00B21327" w14:paraId="42DAF3D0" w14:textId="77777777" w:rsidTr="007A43D0">
        <w:tc>
          <w:tcPr>
            <w:tcW w:w="15026" w:type="dxa"/>
            <w:gridSpan w:val="9"/>
            <w:shd w:val="clear" w:color="auto" w:fill="auto"/>
          </w:tcPr>
          <w:p w14:paraId="4EA24918" w14:textId="77A192CE" w:rsidR="009210E2" w:rsidRPr="00B21327" w:rsidRDefault="00001715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5</w:t>
            </w:r>
            <w:r w:rsidR="009A4907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.3-</w:t>
            </w:r>
            <w:r w:rsidR="00530B2F" w:rsidRPr="00B21327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багыт. Эмгек рыногунун керектөөлөрүнө ылайык билим берүүнүн мазмунун жаңылоо</w:t>
            </w:r>
          </w:p>
        </w:tc>
      </w:tr>
      <w:tr w:rsidR="00530B2F" w:rsidRPr="00B21327" w14:paraId="79050421" w14:textId="77777777" w:rsidTr="00255A7A">
        <w:tc>
          <w:tcPr>
            <w:tcW w:w="710" w:type="dxa"/>
            <w:shd w:val="clear" w:color="auto" w:fill="auto"/>
          </w:tcPr>
          <w:p w14:paraId="64C84116" w14:textId="77777777" w:rsidR="00530B2F" w:rsidRPr="00B21327" w:rsidRDefault="00530B2F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2CBC13F0" w14:textId="77777777" w:rsidR="00530B2F" w:rsidRPr="00B21327" w:rsidRDefault="00530B2F" w:rsidP="00915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берүүнүн мазмунун жаңылоо</w:t>
            </w:r>
          </w:p>
          <w:p w14:paraId="4655A046" w14:textId="77777777" w:rsidR="00530B2F" w:rsidRPr="00B21327" w:rsidRDefault="00530B2F" w:rsidP="009152BE">
            <w:pPr>
              <w:pStyle w:val="a3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4A8E325" w14:textId="77777777" w:rsidR="00530B2F" w:rsidRPr="00B21327" w:rsidRDefault="00530B2F" w:rsidP="009152BE">
            <w:pPr>
              <w:pStyle w:val="a3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5DF27F36" w14:textId="396664E2" w:rsidR="00530B2F" w:rsidRPr="00B21327" w:rsidRDefault="00750A5B" w:rsidP="009152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Жаңыланган </w:t>
            </w:r>
            <w:r w:rsidR="009E3657">
              <w:rPr>
                <w:rFonts w:ascii="Times New Roman" w:hAnsi="Times New Roman"/>
                <w:sz w:val="24"/>
                <w:szCs w:val="24"/>
                <w:lang w:val="ky-KG"/>
              </w:rPr>
              <w:t>мамлекеттик билим берүү стандартынын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болушу</w:t>
            </w:r>
          </w:p>
          <w:p w14:paraId="0023B146" w14:textId="77777777" w:rsidR="00530B2F" w:rsidRPr="00B21327" w:rsidRDefault="00530B2F" w:rsidP="009152BE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6777CA13" w14:textId="460A6C78" w:rsidR="00530B2F" w:rsidRPr="00B21327" w:rsidRDefault="00752D49" w:rsidP="00915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9902BD1" w14:textId="331C0DB7" w:rsidR="00530B2F" w:rsidRPr="00B21327" w:rsidRDefault="00752D49" w:rsidP="00915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="00530B2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айрадан карап чыгуу </w:t>
            </w:r>
          </w:p>
        </w:tc>
        <w:tc>
          <w:tcPr>
            <w:tcW w:w="1417" w:type="dxa"/>
            <w:shd w:val="clear" w:color="auto" w:fill="auto"/>
          </w:tcPr>
          <w:p w14:paraId="3EA25181" w14:textId="1866E459" w:rsidR="00530B2F" w:rsidRPr="00B21327" w:rsidRDefault="00752D49" w:rsidP="009152BE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="00530B2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айрадан карап чыгуу</w:t>
            </w:r>
          </w:p>
        </w:tc>
        <w:tc>
          <w:tcPr>
            <w:tcW w:w="1276" w:type="dxa"/>
            <w:shd w:val="clear" w:color="auto" w:fill="auto"/>
          </w:tcPr>
          <w:p w14:paraId="75D1151E" w14:textId="3F3CFD12" w:rsidR="00530B2F" w:rsidRPr="00B21327" w:rsidRDefault="00752D49" w:rsidP="009152BE">
            <w:pPr>
              <w:spacing w:after="0" w:line="240" w:lineRule="auto"/>
              <w:ind w:left="-107" w:right="-112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</w:t>
            </w:r>
            <w:r w:rsidR="00530B2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илим берүү программа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530B2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лары (анын ичинде окуу пландары) жаңы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530B2F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ланды</w:t>
            </w:r>
          </w:p>
        </w:tc>
        <w:tc>
          <w:tcPr>
            <w:tcW w:w="1798" w:type="dxa"/>
            <w:shd w:val="clear" w:color="auto" w:fill="auto"/>
          </w:tcPr>
          <w:p w14:paraId="28AE13AF" w14:textId="2DD229DE" w:rsidR="00530B2F" w:rsidRPr="00B21327" w:rsidRDefault="00530B2F" w:rsidP="009152BE">
            <w:pPr>
              <w:spacing w:after="0" w:line="240" w:lineRule="auto"/>
              <w:ind w:left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  <w:p w14:paraId="6572F616" w14:textId="77777777" w:rsidR="00530B2F" w:rsidRPr="00B21327" w:rsidRDefault="00530B2F" w:rsidP="009152BE">
            <w:pPr>
              <w:spacing w:after="0" w:line="240" w:lineRule="auto"/>
              <w:ind w:left="1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8D465A6" w14:textId="77777777" w:rsidR="00530B2F" w:rsidRPr="00B21327" w:rsidRDefault="00530B2F" w:rsidP="009152BE">
            <w:pPr>
              <w:spacing w:after="0" w:line="240" w:lineRule="auto"/>
              <w:ind w:left="1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62" w:type="dxa"/>
            <w:shd w:val="clear" w:color="auto" w:fill="auto"/>
          </w:tcPr>
          <w:p w14:paraId="674C667F" w14:textId="621248D4" w:rsidR="00530B2F" w:rsidRPr="00B21327" w:rsidRDefault="00530B2F" w:rsidP="009152BE">
            <w:pPr>
              <w:spacing w:after="0" w:line="240" w:lineRule="auto"/>
              <w:ind w:left="25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B9367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калык бюджет</w:t>
            </w:r>
          </w:p>
        </w:tc>
      </w:tr>
      <w:tr w:rsidR="00B760C9" w:rsidRPr="00B21327" w14:paraId="061FC25F" w14:textId="77777777" w:rsidTr="00255A7A">
        <w:tc>
          <w:tcPr>
            <w:tcW w:w="710" w:type="dxa"/>
            <w:shd w:val="clear" w:color="auto" w:fill="auto"/>
          </w:tcPr>
          <w:p w14:paraId="0D2CB065" w14:textId="77777777" w:rsidR="00B760C9" w:rsidRPr="00B21327" w:rsidRDefault="00B760C9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0677BC21" w14:textId="394C7C5D" w:rsidR="00B760C9" w:rsidRPr="00B21327" w:rsidRDefault="000576E5" w:rsidP="009152BE">
            <w:pPr>
              <w:pStyle w:val="a3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Орто кесиптик билим берүү</w:t>
            </w:r>
            <w:r w:rsidR="00B760C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B760C9"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программаларын ишке ашыруу үчүн алдыңкы тажрыйба боюнча окуу борборлорун түзүү</w:t>
            </w:r>
          </w:p>
        </w:tc>
        <w:tc>
          <w:tcPr>
            <w:tcW w:w="3118" w:type="dxa"/>
            <w:shd w:val="clear" w:color="auto" w:fill="auto"/>
          </w:tcPr>
          <w:p w14:paraId="3A7902A0" w14:textId="31B6D607" w:rsidR="00B760C9" w:rsidRPr="00B21327" w:rsidRDefault="00B760C9" w:rsidP="009152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Ок</w:t>
            </w:r>
            <w:r w:rsidR="00750A5B">
              <w:rPr>
                <w:rFonts w:ascii="Times New Roman" w:hAnsi="Times New Roman"/>
                <w:sz w:val="24"/>
                <w:szCs w:val="24"/>
                <w:lang w:val="ky-KG"/>
              </w:rPr>
              <w:t>уу борборлорунун болушу</w:t>
            </w:r>
          </w:p>
        </w:tc>
        <w:tc>
          <w:tcPr>
            <w:tcW w:w="1701" w:type="dxa"/>
            <w:shd w:val="clear" w:color="auto" w:fill="auto"/>
          </w:tcPr>
          <w:p w14:paraId="1768D2B3" w14:textId="207CEBA7" w:rsidR="00B760C9" w:rsidRPr="00B21327" w:rsidRDefault="0049430E" w:rsidP="009152BE">
            <w:pPr>
              <w:tabs>
                <w:tab w:val="left" w:pos="63"/>
              </w:tabs>
              <w:spacing w:after="0" w:line="240" w:lineRule="auto"/>
              <w:ind w:left="6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Тандалып алынган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окождордо оң</w:t>
            </w:r>
            <w:r w:rsidR="00B760C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</w:t>
            </w:r>
            <w:r w:rsidR="009A490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 </w:t>
            </w:r>
            <w:r w:rsidR="00B760C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иштерин жүргүзүү</w:t>
            </w:r>
          </w:p>
          <w:p w14:paraId="2B67D7D9" w14:textId="77777777" w:rsidR="00B760C9" w:rsidRPr="00B21327" w:rsidRDefault="00B760C9" w:rsidP="009152BE">
            <w:pPr>
              <w:spacing w:after="0" w:line="240" w:lineRule="auto"/>
              <w:ind w:left="63" w:right="27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387A95D" w14:textId="77777777" w:rsidR="00B760C9" w:rsidRPr="00B21327" w:rsidRDefault="00B760C9" w:rsidP="009152BE">
            <w:pPr>
              <w:spacing w:after="0" w:line="240" w:lineRule="auto"/>
              <w:ind w:left="63" w:right="27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14:paraId="07F9B2F7" w14:textId="21D6D38A" w:rsidR="000576E5" w:rsidRPr="000576E5" w:rsidRDefault="0049430E" w:rsidP="009152BE">
            <w:pPr>
              <w:spacing w:after="0" w:line="240" w:lineRule="auto"/>
              <w:ind w:right="27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Тандалып алынган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окождордо оң</w:t>
            </w:r>
            <w:r w:rsidR="000576E5" w:rsidRPr="000576E5">
              <w:rPr>
                <w:rFonts w:ascii="Times New Roman" w:hAnsi="Times New Roman"/>
                <w:sz w:val="24"/>
                <w:szCs w:val="24"/>
                <w:lang w:val="ky-KG"/>
              </w:rPr>
              <w:t>доп-түзөө иштерин жүргүзүү</w:t>
            </w:r>
          </w:p>
          <w:p w14:paraId="115356A5" w14:textId="77777777" w:rsidR="000576E5" w:rsidRPr="000576E5" w:rsidRDefault="000576E5" w:rsidP="009152BE">
            <w:pPr>
              <w:spacing w:after="0" w:line="240" w:lineRule="auto"/>
              <w:ind w:right="27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B7A0871" w14:textId="77777777" w:rsidR="00B760C9" w:rsidRPr="00B21327" w:rsidRDefault="00B760C9" w:rsidP="009152BE">
            <w:pPr>
              <w:spacing w:after="0" w:line="240" w:lineRule="auto"/>
              <w:ind w:right="27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636303E" w14:textId="77777777" w:rsidR="00B760C9" w:rsidRPr="00B21327" w:rsidRDefault="00B760C9" w:rsidP="009152BE">
            <w:pPr>
              <w:spacing w:after="0" w:line="240" w:lineRule="auto"/>
              <w:ind w:right="27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14:paraId="73A2C9FD" w14:textId="0B088B42" w:rsidR="00B760C9" w:rsidRPr="00B21327" w:rsidRDefault="00B760C9" w:rsidP="009152BE">
            <w:pPr>
              <w:spacing w:after="0" w:line="240" w:lineRule="auto"/>
              <w:ind w:right="32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Алдыңкы тажрыйба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боюнча окуу борбор</w:t>
            </w:r>
            <w:r w:rsidR="000576E5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лорунун иш</w:t>
            </w:r>
            <w:r w:rsidR="009A490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ин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апроба</w:t>
            </w:r>
            <w:r w:rsidR="000576E5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циялоо</w:t>
            </w:r>
          </w:p>
          <w:p w14:paraId="472BE12D" w14:textId="77777777" w:rsidR="00B760C9" w:rsidRPr="00B21327" w:rsidRDefault="00B760C9" w:rsidP="009152BE">
            <w:pPr>
              <w:spacing w:after="0" w:line="240" w:lineRule="auto"/>
              <w:ind w:right="27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685CCA7" w14:textId="77777777" w:rsidR="00B760C9" w:rsidRPr="00B21327" w:rsidRDefault="00B760C9" w:rsidP="009152BE">
            <w:pPr>
              <w:spacing w:after="0" w:line="240" w:lineRule="auto"/>
              <w:ind w:right="27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2B35DCCB" w14:textId="497E0F34" w:rsidR="00B760C9" w:rsidRPr="00B21327" w:rsidRDefault="00B760C9" w:rsidP="0049430E">
            <w:pPr>
              <w:pStyle w:val="tkTablica"/>
              <w:spacing w:after="0" w:line="240" w:lineRule="auto"/>
              <w:ind w:lef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Апроба</w:t>
            </w:r>
            <w:r w:rsidR="000576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цияны </w:t>
            </w:r>
            <w:r w:rsidR="009A4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көңүлгө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алуу менен алдыңкы тажрыйба боюнча окуу борбор</w:t>
            </w:r>
            <w:r w:rsidR="000576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-лору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 өзгөртүү</w:t>
            </w:r>
            <w:r w:rsidR="000576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лөрдү киргизүү </w:t>
            </w:r>
          </w:p>
        </w:tc>
        <w:tc>
          <w:tcPr>
            <w:tcW w:w="1798" w:type="dxa"/>
            <w:shd w:val="clear" w:color="auto" w:fill="auto"/>
          </w:tcPr>
          <w:p w14:paraId="1A6BD7E7" w14:textId="30228FAF" w:rsidR="00B760C9" w:rsidRPr="00B21327" w:rsidRDefault="00B760C9" w:rsidP="009152BE">
            <w:pPr>
              <w:spacing w:after="0" w:line="240" w:lineRule="auto"/>
              <w:ind w:left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БИМ, </w:t>
            </w:r>
          </w:p>
          <w:p w14:paraId="364666C6" w14:textId="12B6C581" w:rsidR="00B760C9" w:rsidRPr="00B21327" w:rsidRDefault="00B760C9" w:rsidP="009152BE">
            <w:pPr>
              <w:spacing w:after="0" w:line="240" w:lineRule="auto"/>
              <w:ind w:left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макулдашуу боюнча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</w:p>
          <w:p w14:paraId="45E19A10" w14:textId="2C239C6A" w:rsidR="00B760C9" w:rsidRPr="00B21327" w:rsidRDefault="00B760C9" w:rsidP="009152BE">
            <w:pPr>
              <w:spacing w:after="0" w:line="240" w:lineRule="auto"/>
              <w:ind w:left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АӨБ</w:t>
            </w:r>
          </w:p>
        </w:tc>
        <w:tc>
          <w:tcPr>
            <w:tcW w:w="1462" w:type="dxa"/>
            <w:shd w:val="clear" w:color="auto" w:fill="auto"/>
          </w:tcPr>
          <w:p w14:paraId="7AE0335F" w14:textId="03244862" w:rsidR="00B760C9" w:rsidRPr="00B21327" w:rsidRDefault="00542103" w:rsidP="009152BE">
            <w:pPr>
              <w:spacing w:after="0" w:line="240" w:lineRule="auto"/>
              <w:ind w:left="2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Республи-калык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бюджет,</w:t>
            </w:r>
            <w:r w:rsidR="00B760C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окуу жайлардын жана донорлор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B760C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B760C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B760C9" w:rsidRPr="00B21327" w14:paraId="231C51FC" w14:textId="77777777" w:rsidTr="00255A7A">
        <w:tc>
          <w:tcPr>
            <w:tcW w:w="710" w:type="dxa"/>
            <w:shd w:val="clear" w:color="auto" w:fill="auto"/>
          </w:tcPr>
          <w:p w14:paraId="0B70578F" w14:textId="77777777" w:rsidR="00B760C9" w:rsidRPr="00B21327" w:rsidRDefault="00B760C9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6FDBC065" w14:textId="5817EC22" w:rsidR="00B760C9" w:rsidRPr="00B21327" w:rsidRDefault="00B760C9" w:rsidP="009152BE">
            <w:pPr>
              <w:pStyle w:val="a3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Ишкердикке окутуу ыкмаларын киргизүү</w:t>
            </w:r>
          </w:p>
        </w:tc>
        <w:tc>
          <w:tcPr>
            <w:tcW w:w="3118" w:type="dxa"/>
            <w:shd w:val="clear" w:color="auto" w:fill="auto"/>
          </w:tcPr>
          <w:p w14:paraId="5C70CC6A" w14:textId="5C846EF3" w:rsidR="00B760C9" w:rsidRPr="00B21327" w:rsidRDefault="00B760C9" w:rsidP="009152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Ишкердикке о</w:t>
            </w:r>
            <w:r w:rsidR="00750A5B">
              <w:rPr>
                <w:rFonts w:ascii="Times New Roman" w:hAnsi="Times New Roman"/>
                <w:sz w:val="24"/>
                <w:szCs w:val="24"/>
                <w:lang w:val="ky-KG"/>
              </w:rPr>
              <w:t>кутуу боюнча модулдардын болушу</w:t>
            </w:r>
          </w:p>
        </w:tc>
        <w:tc>
          <w:tcPr>
            <w:tcW w:w="1701" w:type="dxa"/>
            <w:shd w:val="clear" w:color="auto" w:fill="auto"/>
          </w:tcPr>
          <w:p w14:paraId="6E5EE3BC" w14:textId="3DE844BB" w:rsidR="00B760C9" w:rsidRPr="00B21327" w:rsidRDefault="00B760C9" w:rsidP="009152BE">
            <w:pPr>
              <w:spacing w:after="0" w:line="240" w:lineRule="auto"/>
              <w:ind w:left="63" w:right="27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Ишкердик</w:t>
            </w:r>
            <w:r w:rsidR="00957B9F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ке окутуу боюнча кредиттер</w:t>
            </w:r>
            <w:r w:rsidR="00957B9F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дин санын аныктоо</w:t>
            </w:r>
          </w:p>
        </w:tc>
        <w:tc>
          <w:tcPr>
            <w:tcW w:w="1418" w:type="dxa"/>
            <w:shd w:val="clear" w:color="auto" w:fill="auto"/>
          </w:tcPr>
          <w:p w14:paraId="49538C59" w14:textId="4AF97E7A" w:rsidR="00B760C9" w:rsidRPr="00B21327" w:rsidRDefault="00B760C9" w:rsidP="009152BE">
            <w:pPr>
              <w:spacing w:after="0" w:line="240" w:lineRule="auto"/>
              <w:ind w:right="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Окутуучу модулдар</w:t>
            </w:r>
            <w:r w:rsidR="00957B9F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ды иштеп чыгуу</w:t>
            </w:r>
          </w:p>
        </w:tc>
        <w:tc>
          <w:tcPr>
            <w:tcW w:w="1417" w:type="dxa"/>
            <w:shd w:val="clear" w:color="auto" w:fill="auto"/>
          </w:tcPr>
          <w:p w14:paraId="253BFF49" w14:textId="37FF942B" w:rsidR="00B760C9" w:rsidRPr="00B21327" w:rsidRDefault="00B760C9" w:rsidP="009152BE">
            <w:pPr>
              <w:tabs>
                <w:tab w:val="left" w:pos="74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Окуу программа</w:t>
            </w:r>
            <w:r w:rsidR="00957B9F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ларына окутуучу модулдар</w:t>
            </w:r>
            <w:r w:rsidR="00957B9F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ды киргизүү</w:t>
            </w:r>
          </w:p>
        </w:tc>
        <w:tc>
          <w:tcPr>
            <w:tcW w:w="1276" w:type="dxa"/>
            <w:shd w:val="clear" w:color="auto" w:fill="auto"/>
          </w:tcPr>
          <w:p w14:paraId="09BD5BE7" w14:textId="10B05FBB" w:rsidR="00B760C9" w:rsidRPr="00B21327" w:rsidRDefault="00B760C9" w:rsidP="009152BE">
            <w:pPr>
              <w:pStyle w:val="tkTablica"/>
              <w:spacing w:after="0" w:line="240" w:lineRule="auto"/>
              <w:ind w:right="-11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 модулдар</w:t>
            </w:r>
            <w:r w:rsidR="00957B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ды пилоттоо</w:t>
            </w:r>
          </w:p>
        </w:tc>
        <w:tc>
          <w:tcPr>
            <w:tcW w:w="1798" w:type="dxa"/>
            <w:shd w:val="clear" w:color="auto" w:fill="auto"/>
          </w:tcPr>
          <w:p w14:paraId="1AE64A51" w14:textId="77777777" w:rsidR="00B760C9" w:rsidRPr="00B21327" w:rsidRDefault="00B760C9" w:rsidP="009152BE">
            <w:pPr>
              <w:spacing w:after="0" w:line="240" w:lineRule="auto"/>
              <w:ind w:left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БИМ, </w:t>
            </w:r>
          </w:p>
          <w:p w14:paraId="0FBDC3FF" w14:textId="77777777" w:rsidR="00B760C9" w:rsidRPr="00B21327" w:rsidRDefault="00B760C9" w:rsidP="009152BE">
            <w:pPr>
              <w:spacing w:after="0" w:line="240" w:lineRule="auto"/>
              <w:ind w:left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макулдашуу боюнча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</w:p>
          <w:p w14:paraId="3C1695D5" w14:textId="7E14B472" w:rsidR="00B760C9" w:rsidRPr="00B21327" w:rsidRDefault="00B760C9" w:rsidP="009152BE">
            <w:pPr>
              <w:spacing w:after="0" w:line="240" w:lineRule="auto"/>
              <w:ind w:left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АӨБ</w:t>
            </w:r>
          </w:p>
        </w:tc>
        <w:tc>
          <w:tcPr>
            <w:tcW w:w="1462" w:type="dxa"/>
            <w:shd w:val="clear" w:color="auto" w:fill="auto"/>
          </w:tcPr>
          <w:p w14:paraId="544F5AA1" w14:textId="77777777" w:rsidR="00B760C9" w:rsidRDefault="009A4907" w:rsidP="009152BE">
            <w:pPr>
              <w:spacing w:after="0" w:line="240" w:lineRule="auto"/>
              <w:ind w:left="25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Республи-калык бюджет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B760C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жана донорлор</w:t>
            </w:r>
            <w:r w:rsidR="00957B9F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B760C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957B9F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B760C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  <w:p w14:paraId="0354B0D4" w14:textId="77777777" w:rsidR="008A78E2" w:rsidRDefault="008A78E2" w:rsidP="009152BE">
            <w:pPr>
              <w:spacing w:after="0" w:line="240" w:lineRule="auto"/>
              <w:ind w:left="25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497EDE20" w14:textId="069CEF0D" w:rsidR="008A78E2" w:rsidRPr="00B21327" w:rsidRDefault="008A78E2" w:rsidP="009152BE">
            <w:pPr>
              <w:spacing w:after="0" w:line="240" w:lineRule="auto"/>
              <w:ind w:left="25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9210E2" w:rsidRPr="00B21327" w14:paraId="30D8E39F" w14:textId="77777777" w:rsidTr="007A43D0">
        <w:tc>
          <w:tcPr>
            <w:tcW w:w="15026" w:type="dxa"/>
            <w:gridSpan w:val="9"/>
            <w:shd w:val="clear" w:color="auto" w:fill="auto"/>
          </w:tcPr>
          <w:p w14:paraId="1BFC15B1" w14:textId="1EDB37B2" w:rsidR="009210E2" w:rsidRPr="00B21327" w:rsidRDefault="00155FF5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="009A490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.4-</w:t>
            </w:r>
            <w:r w:rsidR="00B760C9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 Квалификацияны жогорулатуу</w:t>
            </w:r>
          </w:p>
        </w:tc>
      </w:tr>
      <w:tr w:rsidR="00B760C9" w:rsidRPr="00B21327" w14:paraId="1D42AE39" w14:textId="77777777" w:rsidTr="00255A7A">
        <w:tc>
          <w:tcPr>
            <w:tcW w:w="710" w:type="dxa"/>
            <w:shd w:val="clear" w:color="auto" w:fill="auto"/>
          </w:tcPr>
          <w:p w14:paraId="0BA106B5" w14:textId="77777777" w:rsidR="00B760C9" w:rsidRPr="00B21327" w:rsidRDefault="00B760C9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3B8B0D38" w14:textId="76BCE1BC" w:rsidR="00B760C9" w:rsidRPr="00B21327" w:rsidRDefault="00155FF5" w:rsidP="009152BE">
            <w:pPr>
              <w:pStyle w:val="tkTablica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="00B760C9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едагогдор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4943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ун потенциа</w:t>
            </w:r>
            <w:r w:rsidR="00B760C9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лын жогорулатуу системасын түзүү</w:t>
            </w:r>
          </w:p>
        </w:tc>
        <w:tc>
          <w:tcPr>
            <w:tcW w:w="3118" w:type="dxa"/>
            <w:shd w:val="clear" w:color="auto" w:fill="auto"/>
          </w:tcPr>
          <w:p w14:paraId="6086F169" w14:textId="1E7A2288" w:rsidR="00B760C9" w:rsidRPr="00B21327" w:rsidRDefault="00155FF5" w:rsidP="00494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r w:rsidR="00B760C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едагогдор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="00B760C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ун потенци</w:t>
            </w:r>
            <w:r w:rsidR="0049430E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="00B760C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лын жого</w:t>
            </w:r>
            <w:r w:rsidR="004B7A86">
              <w:rPr>
                <w:rFonts w:ascii="Times New Roman" w:hAnsi="Times New Roman"/>
                <w:sz w:val="24"/>
                <w:szCs w:val="24"/>
                <w:lang w:val="ky-KG"/>
              </w:rPr>
              <w:t>рулатуу программаларынын болушу</w:t>
            </w:r>
          </w:p>
        </w:tc>
        <w:tc>
          <w:tcPr>
            <w:tcW w:w="1701" w:type="dxa"/>
            <w:shd w:val="clear" w:color="auto" w:fill="auto"/>
          </w:tcPr>
          <w:p w14:paraId="33E841B5" w14:textId="2F5B6D1D" w:rsidR="00B760C9" w:rsidRPr="00B21327" w:rsidRDefault="00155FF5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="00B760C9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штеп чыгуу</w:t>
            </w:r>
          </w:p>
        </w:tc>
        <w:tc>
          <w:tcPr>
            <w:tcW w:w="1418" w:type="dxa"/>
            <w:shd w:val="clear" w:color="auto" w:fill="auto"/>
          </w:tcPr>
          <w:p w14:paraId="702D7A31" w14:textId="1B285C24" w:rsidR="00B760C9" w:rsidRPr="00B21327" w:rsidRDefault="00155FF5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B760C9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проба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B760C9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циялоо</w:t>
            </w:r>
          </w:p>
        </w:tc>
        <w:tc>
          <w:tcPr>
            <w:tcW w:w="1417" w:type="dxa"/>
            <w:shd w:val="clear" w:color="auto" w:fill="auto"/>
          </w:tcPr>
          <w:p w14:paraId="22F73DBC" w14:textId="47D1B725" w:rsidR="00B760C9" w:rsidRPr="00B21327" w:rsidRDefault="00155FF5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="00B760C9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екитүү</w:t>
            </w:r>
          </w:p>
        </w:tc>
        <w:tc>
          <w:tcPr>
            <w:tcW w:w="1276" w:type="dxa"/>
            <w:shd w:val="clear" w:color="auto" w:fill="auto"/>
          </w:tcPr>
          <w:p w14:paraId="02080F98" w14:textId="0A0406E6" w:rsidR="00B760C9" w:rsidRPr="00B21327" w:rsidRDefault="00155FF5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="00B760C9" w:rsidRPr="00B213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шке киргизүү</w:t>
            </w:r>
          </w:p>
        </w:tc>
        <w:tc>
          <w:tcPr>
            <w:tcW w:w="1798" w:type="dxa"/>
            <w:shd w:val="clear" w:color="auto" w:fill="auto"/>
          </w:tcPr>
          <w:p w14:paraId="5C321247" w14:textId="77777777" w:rsidR="00B760C9" w:rsidRPr="00B21327" w:rsidRDefault="00B760C9" w:rsidP="009152BE">
            <w:pPr>
              <w:spacing w:after="0" w:line="240" w:lineRule="auto"/>
              <w:ind w:left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БИМ, </w:t>
            </w:r>
          </w:p>
          <w:p w14:paraId="07F40743" w14:textId="77777777" w:rsidR="00B760C9" w:rsidRPr="00B21327" w:rsidRDefault="00B760C9" w:rsidP="009152BE">
            <w:pPr>
              <w:spacing w:after="0" w:line="240" w:lineRule="auto"/>
              <w:ind w:left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  <w:t xml:space="preserve">макулдашуу боюнча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</w:p>
          <w:p w14:paraId="4ED81FC8" w14:textId="728F139D" w:rsidR="00B760C9" w:rsidRPr="00B21327" w:rsidRDefault="00B760C9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АӨБ </w:t>
            </w:r>
          </w:p>
          <w:p w14:paraId="54482215" w14:textId="77777777" w:rsidR="00B760C9" w:rsidRPr="00B21327" w:rsidRDefault="00B760C9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62" w:type="dxa"/>
            <w:shd w:val="clear" w:color="auto" w:fill="auto"/>
          </w:tcPr>
          <w:p w14:paraId="389ED414" w14:textId="77777777" w:rsidR="00B760C9" w:rsidRDefault="00A50417" w:rsidP="0091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Республи-калык бюджет</w:t>
            </w:r>
            <w:r w:rsidR="00B760C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, донорлор</w:t>
            </w:r>
            <w:r w:rsidR="00155FF5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B760C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дун жана окуу </w:t>
            </w:r>
            <w:r w:rsidR="00B760C9"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жайлардын каражат</w:t>
            </w:r>
            <w:r w:rsidR="00155FF5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B760C9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  <w:p w14:paraId="403AE3ED" w14:textId="77777777" w:rsidR="009152BE" w:rsidRDefault="009152BE" w:rsidP="0091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E506514" w14:textId="48D1BFCF" w:rsidR="009152BE" w:rsidRPr="00B21327" w:rsidRDefault="009152BE" w:rsidP="00915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9210E2" w:rsidRPr="00B21327" w14:paraId="276BC1D6" w14:textId="77777777" w:rsidTr="007A43D0">
        <w:tc>
          <w:tcPr>
            <w:tcW w:w="15026" w:type="dxa"/>
            <w:gridSpan w:val="9"/>
            <w:shd w:val="clear" w:color="auto" w:fill="auto"/>
          </w:tcPr>
          <w:p w14:paraId="459CB22A" w14:textId="6B1CE877" w:rsidR="009210E2" w:rsidRPr="00B21327" w:rsidRDefault="00B2280B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lastRenderedPageBreak/>
              <w:t>5</w:t>
            </w:r>
            <w:r w:rsidR="009A4907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.5-</w:t>
            </w:r>
            <w:r w:rsidR="00B760C9" w:rsidRPr="00B21327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багыт. Билим берүүнү санариптештирүү</w:t>
            </w:r>
          </w:p>
        </w:tc>
      </w:tr>
      <w:tr w:rsidR="009152BE" w:rsidRPr="00B21327" w14:paraId="18F78473" w14:textId="77777777" w:rsidTr="00255A7A">
        <w:tc>
          <w:tcPr>
            <w:tcW w:w="710" w:type="dxa"/>
            <w:vMerge w:val="restart"/>
            <w:shd w:val="clear" w:color="auto" w:fill="auto"/>
          </w:tcPr>
          <w:p w14:paraId="6BF7FAA4" w14:textId="26781EC0" w:rsidR="009152BE" w:rsidRPr="00B21327" w:rsidRDefault="009152BE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6B5A22B" w14:textId="2ACEC5E2" w:rsidR="009152BE" w:rsidRPr="00B21327" w:rsidRDefault="009152BE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анариптик жана мультимедиялык технологияларды ишке киргизүү</w:t>
            </w:r>
          </w:p>
          <w:p w14:paraId="6AEB5B32" w14:textId="77777777" w:rsidR="009152BE" w:rsidRPr="00B21327" w:rsidRDefault="009152BE" w:rsidP="009152B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5416B73B" w14:textId="7C215AE3" w:rsidR="009152BE" w:rsidRPr="00B21327" w:rsidRDefault="009152BE" w:rsidP="009152BE">
            <w:pPr>
              <w:pStyle w:val="ab"/>
              <w:spacing w:after="0" w:line="240" w:lineRule="auto"/>
              <w:contextualSpacing/>
              <w:rPr>
                <w:lang w:val="ky-KG"/>
              </w:rPr>
            </w:pPr>
            <w:r w:rsidRPr="00B21327">
              <w:rPr>
                <w:lang w:val="ky-KG"/>
              </w:rPr>
              <w:t>Электрондук окутуу боюнча ченемдик укуктук базаны түзүү</w:t>
            </w:r>
          </w:p>
          <w:p w14:paraId="621688CB" w14:textId="210EE93E" w:rsidR="009152BE" w:rsidRPr="00B21327" w:rsidRDefault="009152BE" w:rsidP="009152BE">
            <w:pPr>
              <w:pStyle w:val="ab"/>
              <w:spacing w:after="0" w:line="240" w:lineRule="auto"/>
              <w:contextualSpacing/>
              <w:rPr>
                <w:color w:val="C0000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158AC8DD" w14:textId="77777777" w:rsidR="009152BE" w:rsidRPr="00B21327" w:rsidRDefault="009152BE" w:rsidP="009152BE">
            <w:pPr>
              <w:pStyle w:val="ab"/>
              <w:spacing w:after="0" w:line="240" w:lineRule="auto"/>
              <w:contextualSpacing/>
              <w:jc w:val="center"/>
              <w:rPr>
                <w:color w:val="C00000"/>
                <w:lang w:val="ky-KG"/>
              </w:rPr>
            </w:pPr>
            <w:r w:rsidRPr="00B21327">
              <w:rPr>
                <w:lang w:val="ky-KG"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8487618" w14:textId="1CAF88A6" w:rsidR="009152BE" w:rsidRPr="00B21327" w:rsidRDefault="009152BE" w:rsidP="009152BE">
            <w:pPr>
              <w:pStyle w:val="ab"/>
              <w:spacing w:after="0" w:line="240" w:lineRule="auto"/>
              <w:contextualSpacing/>
              <w:jc w:val="center"/>
              <w:rPr>
                <w:color w:val="C00000"/>
                <w:lang w:val="ky-KG"/>
              </w:rPr>
            </w:pPr>
            <w:r w:rsidRPr="00B21327">
              <w:rPr>
                <w:lang w:val="ky-KG" w:eastAsia="en-US"/>
              </w:rPr>
              <w:t>Иштеп чыгуу</w:t>
            </w:r>
          </w:p>
        </w:tc>
        <w:tc>
          <w:tcPr>
            <w:tcW w:w="1417" w:type="dxa"/>
            <w:shd w:val="clear" w:color="auto" w:fill="auto"/>
          </w:tcPr>
          <w:p w14:paraId="5EE725D9" w14:textId="0C1F9C6C" w:rsidR="009152BE" w:rsidRPr="00B21327" w:rsidRDefault="009152BE" w:rsidP="009152BE">
            <w:pPr>
              <w:pStyle w:val="ab"/>
              <w:spacing w:after="0" w:line="240" w:lineRule="auto"/>
              <w:contextualSpacing/>
              <w:jc w:val="center"/>
              <w:rPr>
                <w:color w:val="C00000"/>
                <w:lang w:val="ky-KG"/>
              </w:rPr>
            </w:pPr>
            <w:r w:rsidRPr="00B21327">
              <w:rPr>
                <w:lang w:val="ky-KG" w:eastAsia="en-US"/>
              </w:rPr>
              <w:t>Ишке киргизүү</w:t>
            </w:r>
          </w:p>
        </w:tc>
        <w:tc>
          <w:tcPr>
            <w:tcW w:w="1276" w:type="dxa"/>
            <w:shd w:val="clear" w:color="auto" w:fill="auto"/>
          </w:tcPr>
          <w:p w14:paraId="64A3D956" w14:textId="15510ABB" w:rsidR="009152BE" w:rsidRPr="00B21327" w:rsidRDefault="009152BE" w:rsidP="009152BE">
            <w:pPr>
              <w:pStyle w:val="ab"/>
              <w:spacing w:after="0" w:line="240" w:lineRule="auto"/>
              <w:contextualSpacing/>
              <w:jc w:val="center"/>
              <w:rPr>
                <w:color w:val="C00000"/>
                <w:lang w:val="ky-KG"/>
              </w:rPr>
            </w:pPr>
            <w:r w:rsidRPr="00B21327">
              <w:rPr>
                <w:lang w:val="ky-KG" w:eastAsia="en-US"/>
              </w:rPr>
              <w:t>Ишке киргизүү</w:t>
            </w:r>
          </w:p>
        </w:tc>
        <w:tc>
          <w:tcPr>
            <w:tcW w:w="1798" w:type="dxa"/>
            <w:shd w:val="clear" w:color="auto" w:fill="auto"/>
          </w:tcPr>
          <w:p w14:paraId="75315475" w14:textId="569ACB4F" w:rsidR="009152BE" w:rsidRPr="00B21327" w:rsidRDefault="009152B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008211F5" w14:textId="2A7F3075" w:rsidR="009152BE" w:rsidRPr="00B21327" w:rsidRDefault="009152BE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калык бюджет, окуу жайлардын каражат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тары</w:t>
            </w:r>
          </w:p>
        </w:tc>
      </w:tr>
      <w:tr w:rsidR="009152BE" w:rsidRPr="00B21327" w14:paraId="3761E933" w14:textId="77777777" w:rsidTr="00255A7A">
        <w:tc>
          <w:tcPr>
            <w:tcW w:w="710" w:type="dxa"/>
            <w:vMerge/>
            <w:shd w:val="clear" w:color="auto" w:fill="auto"/>
          </w:tcPr>
          <w:p w14:paraId="6AA0FC34" w14:textId="77777777" w:rsidR="009152BE" w:rsidRPr="00B21327" w:rsidRDefault="009152BE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F846B9" w14:textId="77777777" w:rsidR="009152BE" w:rsidRPr="00B21327" w:rsidRDefault="009152BE" w:rsidP="009152B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60EDB58B" w14:textId="27A87C89" w:rsidR="009152BE" w:rsidRPr="00B21327" w:rsidRDefault="009152BE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Компьютердик техника менен камсыздалган окуу жайлардын үлүшү</w:t>
            </w:r>
          </w:p>
        </w:tc>
        <w:tc>
          <w:tcPr>
            <w:tcW w:w="1701" w:type="dxa"/>
            <w:shd w:val="clear" w:color="auto" w:fill="auto"/>
          </w:tcPr>
          <w:p w14:paraId="1A5A6FB6" w14:textId="2E46C62D" w:rsidR="009152BE" w:rsidRPr="00B21327" w:rsidRDefault="009152B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1A7C6745" w14:textId="6C2D8656" w:rsidR="009152BE" w:rsidRPr="00B21327" w:rsidRDefault="009152BE" w:rsidP="00915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319286DA" w14:textId="77777777" w:rsidR="009152BE" w:rsidRPr="00B21327" w:rsidRDefault="009152BE" w:rsidP="00915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14:paraId="5D4C294B" w14:textId="51BCEAEC" w:rsidR="009152BE" w:rsidRPr="00B21327" w:rsidRDefault="009152BE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53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%</w:t>
            </w:r>
          </w:p>
          <w:p w14:paraId="4DD902C1" w14:textId="77777777" w:rsidR="009152BE" w:rsidRPr="00B21327" w:rsidRDefault="009152BE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94B7E28" w14:textId="578D41D0" w:rsidR="009152BE" w:rsidRPr="00B21327" w:rsidRDefault="009152BE" w:rsidP="009152BE">
            <w:pPr>
              <w:pStyle w:val="tkTablica"/>
              <w:spacing w:after="0" w:line="240" w:lineRule="auto"/>
              <w:ind w:left="4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 xml:space="preserve"> </w:t>
            </w: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%</w:t>
            </w:r>
          </w:p>
          <w:p w14:paraId="0033886C" w14:textId="77777777" w:rsidR="009152BE" w:rsidRPr="00B21327" w:rsidRDefault="009152BE" w:rsidP="009152BE">
            <w:pPr>
              <w:pStyle w:val="tkTablica"/>
              <w:spacing w:after="0" w:line="240" w:lineRule="auto"/>
              <w:ind w:left="4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798" w:type="dxa"/>
            <w:shd w:val="clear" w:color="auto" w:fill="auto"/>
          </w:tcPr>
          <w:p w14:paraId="5EA23B4F" w14:textId="10FBB510" w:rsidR="009152BE" w:rsidRPr="00B21327" w:rsidRDefault="009152B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63105C6D" w14:textId="77777777" w:rsidR="009152BE" w:rsidRDefault="009152BE" w:rsidP="00915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калык бюджет, окуу жайлардын каражат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тары</w:t>
            </w:r>
          </w:p>
          <w:p w14:paraId="10CA2E61" w14:textId="5E3FE45C" w:rsidR="008A78E2" w:rsidRPr="00B21327" w:rsidRDefault="008A78E2" w:rsidP="00915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9210E2" w:rsidRPr="00B21327" w14:paraId="0DE3F1C0" w14:textId="77777777" w:rsidTr="007A43D0">
        <w:tc>
          <w:tcPr>
            <w:tcW w:w="15026" w:type="dxa"/>
            <w:gridSpan w:val="9"/>
            <w:shd w:val="clear" w:color="auto" w:fill="auto"/>
          </w:tcPr>
          <w:p w14:paraId="3067819B" w14:textId="398E0F72" w:rsidR="009210E2" w:rsidRPr="00B21327" w:rsidRDefault="007A5C25" w:rsidP="009152BE">
            <w:pPr>
              <w:spacing w:after="0" w:line="240" w:lineRule="auto"/>
              <w:ind w:left="1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="00B760C9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-бөлүм. Жогорку кесиптик жана жождон кийинки билим берүү</w:t>
            </w:r>
          </w:p>
        </w:tc>
      </w:tr>
      <w:tr w:rsidR="009210E2" w:rsidRPr="00B21327" w14:paraId="7CF8700C" w14:textId="77777777" w:rsidTr="007A43D0">
        <w:tc>
          <w:tcPr>
            <w:tcW w:w="15026" w:type="dxa"/>
            <w:gridSpan w:val="9"/>
            <w:shd w:val="clear" w:color="auto" w:fill="auto"/>
          </w:tcPr>
          <w:p w14:paraId="4A42BA78" w14:textId="2A97484D" w:rsidR="009210E2" w:rsidRPr="00B21327" w:rsidRDefault="007A5C25" w:rsidP="009A4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="009A490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.1-</w:t>
            </w:r>
            <w:r w:rsidR="00B760C9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 Жождордун дүйнөлүк рейтингине катышуу үчүн республиканын алдыңкы жождорун өнүктүрүү</w:t>
            </w:r>
          </w:p>
        </w:tc>
      </w:tr>
      <w:tr w:rsidR="009210E2" w:rsidRPr="00B21327" w14:paraId="2F86AA87" w14:textId="77777777" w:rsidTr="00255A7A">
        <w:tc>
          <w:tcPr>
            <w:tcW w:w="710" w:type="dxa"/>
            <w:shd w:val="clear" w:color="auto" w:fill="auto"/>
          </w:tcPr>
          <w:p w14:paraId="61EF701F" w14:textId="77777777" w:rsidR="009210E2" w:rsidRPr="00B21327" w:rsidRDefault="009210E2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1FFD8EB6" w14:textId="639FAB36" w:rsidR="00B95598" w:rsidRPr="00B21327" w:rsidRDefault="00B95598" w:rsidP="009152BE">
            <w:pPr>
              <w:spacing w:after="0" w:line="240" w:lineRule="auto"/>
              <w:ind w:left="31" w:right="14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Жождордун рейтингинин улуттук моделин иштеп чыгуу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жана аны апробациялоо</w:t>
            </w:r>
          </w:p>
          <w:p w14:paraId="39AD4787" w14:textId="035331C6" w:rsidR="009210E2" w:rsidRPr="00B21327" w:rsidRDefault="009210E2" w:rsidP="009152BE">
            <w:pPr>
              <w:spacing w:after="0" w:line="240" w:lineRule="auto"/>
              <w:ind w:left="31" w:right="14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479DDFF5" w14:textId="6E2F351D" w:rsidR="00B95598" w:rsidRPr="00B21327" w:rsidRDefault="00B95598" w:rsidP="0091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Жождордун рейтингинин апробацияланган улуттук моделинин болушу</w:t>
            </w:r>
          </w:p>
        </w:tc>
        <w:tc>
          <w:tcPr>
            <w:tcW w:w="1701" w:type="dxa"/>
            <w:shd w:val="clear" w:color="auto" w:fill="auto"/>
          </w:tcPr>
          <w:p w14:paraId="0EA592A6" w14:textId="740D6A3A" w:rsidR="009210E2" w:rsidRPr="00B21327" w:rsidRDefault="009210E2" w:rsidP="009152BE">
            <w:pPr>
              <w:pStyle w:val="ab"/>
              <w:spacing w:after="0" w:line="240" w:lineRule="auto"/>
              <w:jc w:val="center"/>
              <w:rPr>
                <w:lang w:val="ky-KG"/>
              </w:rPr>
            </w:pPr>
            <w:r w:rsidRPr="00B21327">
              <w:rPr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C0E62FF" w14:textId="407579A4" w:rsidR="00B95598" w:rsidRPr="00B21327" w:rsidRDefault="00A50867" w:rsidP="0091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Иштеп чыгуу</w:t>
            </w:r>
          </w:p>
          <w:p w14:paraId="70F07F99" w14:textId="77777777" w:rsidR="009210E2" w:rsidRPr="00B21327" w:rsidRDefault="009210E2" w:rsidP="0091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14:paraId="481F3F37" w14:textId="42B7B1F0" w:rsidR="009210E2" w:rsidRPr="00B21327" w:rsidRDefault="00A50867" w:rsidP="00B92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="00B9559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ождор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-д</w:t>
            </w:r>
            <w:r w:rsidR="00B9559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ун улуттук рейтингге катышуусу</w:t>
            </w:r>
          </w:p>
        </w:tc>
        <w:tc>
          <w:tcPr>
            <w:tcW w:w="1276" w:type="dxa"/>
            <w:shd w:val="clear" w:color="auto" w:fill="auto"/>
          </w:tcPr>
          <w:p w14:paraId="014B2141" w14:textId="0D6AB381" w:rsidR="00B95598" w:rsidRPr="00B21327" w:rsidRDefault="00A50867" w:rsidP="0091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="00B9559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ождор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-д</w:t>
            </w:r>
            <w:r w:rsidR="00B9559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ун улуттук рейтингге </w:t>
            </w:r>
            <w:r w:rsidR="00B95598"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катышуу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B9559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су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,</w:t>
            </w:r>
          </w:p>
          <w:p w14:paraId="71C8F63F" w14:textId="4C951C69" w:rsidR="009210E2" w:rsidRPr="00B21327" w:rsidRDefault="008A78E2" w:rsidP="009152BE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р</w:t>
            </w:r>
            <w:r w:rsidR="00B95598"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>ейтинг</w:t>
            </w:r>
            <w:r w:rsidR="00A50867">
              <w:rPr>
                <w:rFonts w:ascii="Times New Roman" w:hAnsi="Times New Roman"/>
                <w:sz w:val="24"/>
                <w:szCs w:val="24"/>
                <w:lang w:val="ky-KG" w:eastAsia="en-US"/>
              </w:rPr>
              <w:t>-</w:t>
            </w:r>
            <w:r w:rsidR="00B95598"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>дин жыйын</w:t>
            </w:r>
            <w:r w:rsidR="00A50867">
              <w:rPr>
                <w:rFonts w:ascii="Times New Roman" w:hAnsi="Times New Roman"/>
                <w:sz w:val="24"/>
                <w:szCs w:val="24"/>
                <w:lang w:val="ky-KG" w:eastAsia="en-US"/>
              </w:rPr>
              <w:t>-</w:t>
            </w:r>
            <w:r w:rsidR="00B95598"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>тыктарын талдоо</w:t>
            </w:r>
          </w:p>
        </w:tc>
        <w:tc>
          <w:tcPr>
            <w:tcW w:w="1798" w:type="dxa"/>
            <w:shd w:val="clear" w:color="auto" w:fill="auto"/>
          </w:tcPr>
          <w:p w14:paraId="03B54A81" w14:textId="4A188B36" w:rsidR="009210E2" w:rsidRPr="00B21327" w:rsidRDefault="00B95598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БИМ</w:t>
            </w:r>
          </w:p>
        </w:tc>
        <w:tc>
          <w:tcPr>
            <w:tcW w:w="1462" w:type="dxa"/>
            <w:shd w:val="clear" w:color="auto" w:fill="auto"/>
          </w:tcPr>
          <w:p w14:paraId="5CF7F534" w14:textId="3B3E8C9C" w:rsidR="009210E2" w:rsidRPr="00B21327" w:rsidRDefault="009210E2" w:rsidP="0091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A5086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</w:t>
            </w:r>
            <w:r w:rsidR="00B9559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лык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бюджет</w:t>
            </w:r>
          </w:p>
        </w:tc>
      </w:tr>
      <w:tr w:rsidR="00B95598" w:rsidRPr="00B21327" w14:paraId="5177F402" w14:textId="77777777" w:rsidTr="00255A7A">
        <w:tc>
          <w:tcPr>
            <w:tcW w:w="710" w:type="dxa"/>
            <w:shd w:val="clear" w:color="auto" w:fill="auto"/>
          </w:tcPr>
          <w:p w14:paraId="5C48C054" w14:textId="77777777" w:rsidR="00B95598" w:rsidRPr="00B21327" w:rsidRDefault="00B95598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6E0734B3" w14:textId="2783CA53" w:rsidR="00B95598" w:rsidRPr="00B21327" w:rsidRDefault="00B95598" w:rsidP="009152BE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Жогорку билим берүүнү интернационал</w:t>
            </w:r>
            <w:r w:rsidR="001A1E2A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даштыруу жана эл аралык рынокто анын атаандаштыкка жөндөмдүүлүгүн жогорулатуу</w:t>
            </w:r>
          </w:p>
        </w:tc>
        <w:tc>
          <w:tcPr>
            <w:tcW w:w="3118" w:type="dxa"/>
            <w:shd w:val="clear" w:color="auto" w:fill="auto"/>
          </w:tcPr>
          <w:p w14:paraId="0B5898BA" w14:textId="653ABFC7" w:rsidR="00B95598" w:rsidRPr="00B21327" w:rsidRDefault="001A1E2A" w:rsidP="0091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r w:rsidR="00B9559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лүшү:</w:t>
            </w:r>
          </w:p>
          <w:p w14:paraId="60E7D336" w14:textId="1ED76189" w:rsidR="00B95598" w:rsidRDefault="001A1E2A" w:rsidP="009152BE">
            <w:pPr>
              <w:numPr>
                <w:ilvl w:val="0"/>
                <w:numId w:val="48"/>
              </w:numPr>
              <w:tabs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Кыргыз Республикасынын жождор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унда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билим алган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ч</w:t>
            </w:r>
            <w:r w:rsidR="00B9559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ет өлкөлүк студенттер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="00B9559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14:paraId="47C58E20" w14:textId="74721CE8" w:rsidR="001A1E2A" w:rsidRPr="00B21327" w:rsidRDefault="001A1E2A" w:rsidP="009152BE">
            <w:pPr>
              <w:numPr>
                <w:ilvl w:val="0"/>
                <w:numId w:val="48"/>
              </w:numPr>
              <w:tabs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 Республикасынан чет өлкөнүн жождорунда билим алган студенттердин;</w:t>
            </w:r>
          </w:p>
          <w:p w14:paraId="389EAEEF" w14:textId="58549078" w:rsidR="00B95598" w:rsidRPr="00B21327" w:rsidRDefault="001A1E2A" w:rsidP="009152BE">
            <w:pPr>
              <w:numPr>
                <w:ilvl w:val="0"/>
                <w:numId w:val="48"/>
              </w:numPr>
              <w:tabs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="00B9559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уруктуу негизде Кыргыз Республикасынын жождорунда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окуткан</w:t>
            </w:r>
            <w:r w:rsidR="00B9559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чет өлкөлүк профессорлордун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14:paraId="3AA9EB61" w14:textId="627A69CE" w:rsidR="00B95598" w:rsidRPr="00B21327" w:rsidRDefault="001A1E2A" w:rsidP="009152BE">
            <w:pPr>
              <w:numPr>
                <w:ilvl w:val="0"/>
                <w:numId w:val="48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ч</w:t>
            </w:r>
            <w:r w:rsidR="00B9559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ет тилдерде (англис)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окуткан</w:t>
            </w:r>
            <w:r w:rsidR="00B9559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магистрдик программалардын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14:paraId="618BB5E6" w14:textId="30145112" w:rsidR="00B95598" w:rsidRPr="00B21327" w:rsidRDefault="001A1E2A" w:rsidP="009152BE">
            <w:pPr>
              <w:numPr>
                <w:ilvl w:val="0"/>
                <w:numId w:val="48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чет өлкөлүк жождордо стажировкадан</w:t>
            </w:r>
            <w:r w:rsidR="00B95598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жана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окутуудан өткөн окутуучулардын.</w:t>
            </w:r>
          </w:p>
        </w:tc>
        <w:tc>
          <w:tcPr>
            <w:tcW w:w="1701" w:type="dxa"/>
            <w:shd w:val="clear" w:color="auto" w:fill="auto"/>
          </w:tcPr>
          <w:p w14:paraId="4E8B7D31" w14:textId="77777777" w:rsidR="0049430E" w:rsidRDefault="00B95598" w:rsidP="008A78E2">
            <w:pPr>
              <w:pStyle w:val="ab"/>
              <w:spacing w:after="0" w:line="240" w:lineRule="auto"/>
              <w:jc w:val="center"/>
              <w:rPr>
                <w:lang w:val="ky-KG"/>
              </w:rPr>
            </w:pPr>
            <w:r w:rsidRPr="00B21327">
              <w:rPr>
                <w:lang w:val="ky-KG"/>
              </w:rPr>
              <w:t>КР</w:t>
            </w:r>
            <w:r w:rsidR="008A78E2">
              <w:rPr>
                <w:lang w:val="ky-KG"/>
              </w:rPr>
              <w:t>ны</w:t>
            </w:r>
            <w:r w:rsidRPr="00B21327">
              <w:rPr>
                <w:lang w:val="ky-KG"/>
              </w:rPr>
              <w:t xml:space="preserve">н жождорунда чет өлкөлүк студенттер </w:t>
            </w:r>
          </w:p>
          <w:p w14:paraId="47CE19F6" w14:textId="584EAD12" w:rsidR="00B95598" w:rsidRPr="00B21327" w:rsidRDefault="00B95598" w:rsidP="008A78E2">
            <w:pPr>
              <w:pStyle w:val="ab"/>
              <w:spacing w:after="0" w:line="240" w:lineRule="auto"/>
              <w:jc w:val="center"/>
              <w:rPr>
                <w:lang w:val="ky-KG"/>
              </w:rPr>
            </w:pPr>
            <w:r w:rsidRPr="00B21327">
              <w:rPr>
                <w:lang w:val="ky-KG"/>
              </w:rPr>
              <w:t>22</w:t>
            </w:r>
            <w:r w:rsidR="009152BE">
              <w:rPr>
                <w:lang w:val="ky-KG"/>
              </w:rPr>
              <w:t xml:space="preserve"> </w:t>
            </w:r>
            <w:r w:rsidRPr="00B21327">
              <w:rPr>
                <w:lang w:val="ky-KG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48C6D14D" w14:textId="3C492A02" w:rsidR="00B95598" w:rsidRPr="00B21327" w:rsidRDefault="00B95598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Факт боюнча</w:t>
            </w:r>
          </w:p>
        </w:tc>
        <w:tc>
          <w:tcPr>
            <w:tcW w:w="1417" w:type="dxa"/>
            <w:shd w:val="clear" w:color="auto" w:fill="auto"/>
          </w:tcPr>
          <w:p w14:paraId="0E585623" w14:textId="12F8893B" w:rsidR="00B95598" w:rsidRPr="00B21327" w:rsidRDefault="00B95598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Факт боюнча</w:t>
            </w:r>
          </w:p>
        </w:tc>
        <w:tc>
          <w:tcPr>
            <w:tcW w:w="1276" w:type="dxa"/>
            <w:shd w:val="clear" w:color="auto" w:fill="auto"/>
          </w:tcPr>
          <w:p w14:paraId="6DED240D" w14:textId="3C577FDF" w:rsidR="00B95598" w:rsidRPr="00B21327" w:rsidRDefault="00B95598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Факт боюнча</w:t>
            </w:r>
          </w:p>
        </w:tc>
        <w:tc>
          <w:tcPr>
            <w:tcW w:w="1798" w:type="dxa"/>
            <w:shd w:val="clear" w:color="auto" w:fill="auto"/>
          </w:tcPr>
          <w:p w14:paraId="1208B933" w14:textId="77777777" w:rsidR="00B95598" w:rsidRPr="00B21327" w:rsidRDefault="00B95598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БИМ,</w:t>
            </w:r>
          </w:p>
          <w:p w14:paraId="378DB3B6" w14:textId="6E239CCC" w:rsidR="00B95598" w:rsidRPr="00B21327" w:rsidRDefault="00B95598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ТИМ</w:t>
            </w:r>
          </w:p>
        </w:tc>
        <w:tc>
          <w:tcPr>
            <w:tcW w:w="1462" w:type="dxa"/>
            <w:shd w:val="clear" w:color="auto" w:fill="auto"/>
          </w:tcPr>
          <w:p w14:paraId="3927EC1B" w14:textId="6159B965" w:rsidR="00B95598" w:rsidRPr="00B21327" w:rsidRDefault="00B95598" w:rsidP="00915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FD70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калык бюджет,</w:t>
            </w:r>
          </w:p>
          <w:p w14:paraId="32ED3787" w14:textId="699F09F6" w:rsidR="00B95598" w:rsidRPr="00B21327" w:rsidRDefault="004B7A86" w:rsidP="00915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ж</w:t>
            </w:r>
            <w:r w:rsidR="00B9559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ождордун каражат</w:t>
            </w:r>
            <w:r w:rsidR="00FD70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="00B95598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тары</w:t>
            </w:r>
            <w:r w:rsidR="008A78E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нын эсебинен</w:t>
            </w:r>
          </w:p>
        </w:tc>
      </w:tr>
      <w:tr w:rsidR="009210E2" w:rsidRPr="00B21327" w14:paraId="02FBAA53" w14:textId="77777777" w:rsidTr="00255A7A">
        <w:tc>
          <w:tcPr>
            <w:tcW w:w="710" w:type="dxa"/>
            <w:shd w:val="clear" w:color="auto" w:fill="auto"/>
          </w:tcPr>
          <w:p w14:paraId="7A969F79" w14:textId="77777777" w:rsidR="009210E2" w:rsidRPr="00B21327" w:rsidRDefault="009210E2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5A1B8E63" w14:textId="04EA334C" w:rsidR="00AA1268" w:rsidRPr="00B21327" w:rsidRDefault="00AA1268" w:rsidP="0091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PhD программаларын ишке ашыруу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боюнча </w:t>
            </w:r>
            <w:r w:rsidR="00945541">
              <w:rPr>
                <w:rFonts w:ascii="Times New Roman" w:hAnsi="Times New Roman"/>
                <w:sz w:val="24"/>
                <w:szCs w:val="24"/>
                <w:lang w:val="ky-KG"/>
              </w:rPr>
              <w:t>ченемдик укуктук актыны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иштеп чыгуу.</w:t>
            </w:r>
          </w:p>
          <w:p w14:paraId="29E8DE13" w14:textId="5640136C" w:rsidR="00AA1268" w:rsidRPr="00B21327" w:rsidRDefault="00AA1268" w:rsidP="0091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PhD программаларын аккредитациялоо</w:t>
            </w:r>
          </w:p>
        </w:tc>
        <w:tc>
          <w:tcPr>
            <w:tcW w:w="3118" w:type="dxa"/>
            <w:shd w:val="clear" w:color="auto" w:fill="auto"/>
          </w:tcPr>
          <w:p w14:paraId="033D5743" w14:textId="320728AF" w:rsidR="00AA1268" w:rsidRPr="00B21327" w:rsidRDefault="00945541" w:rsidP="0091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Ченемдик укуктук актынын жана а</w:t>
            </w:r>
            <w:r w:rsidR="00AA1268"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ккредитацияланган </w:t>
            </w:r>
            <w:r w:rsidR="00AA1268"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PhD программаларынын болушу</w:t>
            </w:r>
          </w:p>
          <w:p w14:paraId="659C3AEB" w14:textId="6425F592" w:rsidR="009210E2" w:rsidRPr="00B21327" w:rsidRDefault="009210E2" w:rsidP="0091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14:paraId="358D362B" w14:textId="184A40AE" w:rsidR="009210E2" w:rsidRPr="00B21327" w:rsidRDefault="00945541" w:rsidP="009152BE">
            <w:pPr>
              <w:pStyle w:val="ab"/>
              <w:spacing w:after="0" w:line="240" w:lineRule="auto"/>
              <w:jc w:val="center"/>
              <w:rPr>
                <w:lang w:val="ky-KG"/>
              </w:rPr>
            </w:pPr>
            <w:r>
              <w:rPr>
                <w:lang w:val="ky-KG" w:eastAsia="en-US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14:paraId="0563DF93" w14:textId="224A24DB" w:rsidR="00AA1268" w:rsidRPr="00B21327" w:rsidDel="00962377" w:rsidRDefault="00945541" w:rsidP="009152BE">
            <w:pPr>
              <w:pStyle w:val="a3"/>
              <w:spacing w:after="0" w:line="240" w:lineRule="auto"/>
              <w:ind w:left="-113" w:right="2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И</w:t>
            </w:r>
            <w:r w:rsidR="00AA1268"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>штеп чыгуу</w:t>
            </w:r>
          </w:p>
        </w:tc>
        <w:tc>
          <w:tcPr>
            <w:tcW w:w="1417" w:type="dxa"/>
            <w:shd w:val="clear" w:color="auto" w:fill="auto"/>
          </w:tcPr>
          <w:p w14:paraId="6384B69C" w14:textId="0D26C845" w:rsidR="009210E2" w:rsidRPr="009152BE" w:rsidDel="00962377" w:rsidRDefault="00AA1268" w:rsidP="009152BE">
            <w:pPr>
              <w:tabs>
                <w:tab w:val="left" w:pos="1207"/>
              </w:tabs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>К</w:t>
            </w:r>
            <w:r w:rsidR="00945541">
              <w:rPr>
                <w:rFonts w:ascii="Times New Roman" w:hAnsi="Times New Roman"/>
                <w:sz w:val="24"/>
                <w:szCs w:val="24"/>
                <w:lang w:val="ky-KG" w:eastAsia="en-US"/>
              </w:rPr>
              <w:t>ыргыз Республи-касында</w:t>
            </w:r>
            <w:r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PhD доктор</w:t>
            </w:r>
            <w:r w:rsidR="00945541">
              <w:rPr>
                <w:rFonts w:ascii="Times New Roman" w:hAnsi="Times New Roman"/>
                <w:sz w:val="24"/>
                <w:szCs w:val="24"/>
                <w:lang w:val="ky-KG" w:eastAsia="en-US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>лорун даярдоо боюнча алынган лицензия</w:t>
            </w:r>
            <w:r w:rsidR="00945541">
              <w:rPr>
                <w:rFonts w:ascii="Times New Roman" w:hAnsi="Times New Roman"/>
                <w:sz w:val="24"/>
                <w:szCs w:val="24"/>
                <w:lang w:val="ky-KG" w:eastAsia="en-US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>лардын саны</w:t>
            </w:r>
          </w:p>
        </w:tc>
        <w:tc>
          <w:tcPr>
            <w:tcW w:w="1276" w:type="dxa"/>
            <w:shd w:val="clear" w:color="auto" w:fill="auto"/>
          </w:tcPr>
          <w:p w14:paraId="479536AD" w14:textId="6A584ED2" w:rsidR="009210E2" w:rsidRPr="00B21327" w:rsidRDefault="009210E2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 xml:space="preserve">PhD </w:t>
            </w:r>
            <w:r w:rsidR="00AA1268"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даярдоо боюнча </w:t>
            </w:r>
            <w:r w:rsidR="00AA1268"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аккреди</w:t>
            </w:r>
            <w:r w:rsidR="00945541">
              <w:rPr>
                <w:rFonts w:ascii="Times New Roman" w:hAnsi="Times New Roman"/>
                <w:sz w:val="24"/>
                <w:szCs w:val="24"/>
                <w:lang w:val="ky-KG" w:eastAsia="en-US"/>
              </w:rPr>
              <w:t>-</w:t>
            </w:r>
            <w:r w:rsidR="00AA1268"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>тациядан өткөн жождор</w:t>
            </w:r>
            <w:r w:rsidR="00945541">
              <w:rPr>
                <w:rFonts w:ascii="Times New Roman" w:hAnsi="Times New Roman"/>
                <w:sz w:val="24"/>
                <w:szCs w:val="24"/>
                <w:lang w:val="ky-KG" w:eastAsia="en-US"/>
              </w:rPr>
              <w:t>-</w:t>
            </w:r>
            <w:r w:rsidR="00AA1268"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>дун саны</w:t>
            </w:r>
          </w:p>
          <w:p w14:paraId="755E5EF4" w14:textId="389858D8" w:rsidR="00AA1268" w:rsidRPr="00B21327" w:rsidDel="00962377" w:rsidRDefault="00AA1268" w:rsidP="009152B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ky-KG" w:eastAsia="en-US"/>
              </w:rPr>
            </w:pPr>
          </w:p>
        </w:tc>
        <w:tc>
          <w:tcPr>
            <w:tcW w:w="1798" w:type="dxa"/>
            <w:shd w:val="clear" w:color="auto" w:fill="auto"/>
          </w:tcPr>
          <w:p w14:paraId="3A8F8343" w14:textId="29CF8463" w:rsidR="009210E2" w:rsidRPr="00B21327" w:rsidRDefault="00AA1268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БИМ</w:t>
            </w:r>
          </w:p>
          <w:p w14:paraId="3BDFA062" w14:textId="74419B40" w:rsidR="009210E2" w:rsidRPr="00B21327" w:rsidRDefault="009210E2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62" w:type="dxa"/>
            <w:shd w:val="clear" w:color="auto" w:fill="auto"/>
          </w:tcPr>
          <w:p w14:paraId="0D18943D" w14:textId="1D9B7492" w:rsidR="009210E2" w:rsidRPr="00B21327" w:rsidRDefault="00AA1268" w:rsidP="0091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945541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калык </w:t>
            </w:r>
            <w:r w:rsidR="009210E2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бюджет,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окуу жайлардын каражат</w:t>
            </w:r>
            <w:r w:rsidR="00945541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</w:t>
            </w:r>
            <w:r w:rsidR="009210E2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9210E2" w:rsidRPr="00B21327" w14:paraId="15F104D5" w14:textId="77777777" w:rsidTr="007A43D0">
        <w:tc>
          <w:tcPr>
            <w:tcW w:w="15026" w:type="dxa"/>
            <w:gridSpan w:val="9"/>
            <w:shd w:val="clear" w:color="auto" w:fill="auto"/>
          </w:tcPr>
          <w:p w14:paraId="3D3E312B" w14:textId="65D573D8" w:rsidR="009210E2" w:rsidRPr="00B21327" w:rsidRDefault="00945541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6</w:t>
            </w:r>
            <w:r w:rsidR="009A490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.2-</w:t>
            </w:r>
            <w:r w:rsidR="00B760C9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 Жогорку кесиптик билим берүү программаларынын түзүмү жана мазмуну</w:t>
            </w:r>
          </w:p>
        </w:tc>
      </w:tr>
      <w:tr w:rsidR="00C16850" w:rsidRPr="00B21327" w14:paraId="784715A3" w14:textId="77777777" w:rsidTr="00255A7A">
        <w:tc>
          <w:tcPr>
            <w:tcW w:w="710" w:type="dxa"/>
            <w:shd w:val="clear" w:color="auto" w:fill="auto"/>
          </w:tcPr>
          <w:p w14:paraId="5A531A6C" w14:textId="77777777" w:rsidR="00C16850" w:rsidRPr="00B21327" w:rsidRDefault="00C16850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4129802B" w14:textId="2BA6F10D" w:rsidR="00C16850" w:rsidRPr="00B21327" w:rsidRDefault="00C16850" w:rsidP="008A78E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Жогорку кесиптик билим берүүнүн </w:t>
            </w:r>
            <w:r w:rsidR="005C5A6A">
              <w:rPr>
                <w:rFonts w:ascii="Times New Roman" w:hAnsi="Times New Roman"/>
                <w:sz w:val="24"/>
                <w:szCs w:val="24"/>
                <w:lang w:val="ky-KG"/>
              </w:rPr>
              <w:t>мазмунун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8A78E2">
              <w:rPr>
                <w:rFonts w:ascii="Times New Roman" w:hAnsi="Times New Roman"/>
                <w:sz w:val="24"/>
                <w:szCs w:val="24"/>
                <w:lang w:val="ky-KG"/>
              </w:rPr>
              <w:t>өркүндөтүү</w:t>
            </w:r>
          </w:p>
        </w:tc>
        <w:tc>
          <w:tcPr>
            <w:tcW w:w="3118" w:type="dxa"/>
            <w:shd w:val="clear" w:color="auto" w:fill="auto"/>
          </w:tcPr>
          <w:p w14:paraId="7026D0C7" w14:textId="3FBCCCBE" w:rsidR="00C16850" w:rsidRPr="00B21327" w:rsidRDefault="00C16850" w:rsidP="0049430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Улуттук жана эл аралык эмгек рыногунун муктаждыгын </w:t>
            </w:r>
            <w:r w:rsidR="008A78E2">
              <w:rPr>
                <w:rFonts w:ascii="Times New Roman" w:hAnsi="Times New Roman"/>
                <w:sz w:val="24"/>
                <w:szCs w:val="24"/>
                <w:lang w:val="ky-KG"/>
              </w:rPr>
              <w:t>көңүлгө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алуу менен ар кандай типтеги бакалавриат, магистратура жана докторантура программаларын </w:t>
            </w:r>
            <w:r w:rsidR="008A78E2">
              <w:rPr>
                <w:rFonts w:ascii="Times New Roman" w:hAnsi="Times New Roman"/>
                <w:sz w:val="24"/>
                <w:szCs w:val="24"/>
                <w:lang w:val="ky-KG"/>
              </w:rPr>
              <w:t>түзүүгө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мүмкүндүк берген </w:t>
            </w:r>
            <w:r w:rsidR="008A78E2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 w:rsidR="008A78E2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луттук </w:t>
            </w:r>
            <w:r w:rsidR="008A78E2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валификация</w:t>
            </w:r>
            <w:r w:rsidR="008A78E2">
              <w:rPr>
                <w:rFonts w:ascii="Times New Roman" w:hAnsi="Times New Roman"/>
                <w:sz w:val="24"/>
                <w:szCs w:val="24"/>
                <w:lang w:val="ky-KG"/>
              </w:rPr>
              <w:t>лык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алка</w:t>
            </w:r>
            <w:r w:rsidR="0049430E">
              <w:rPr>
                <w:rFonts w:ascii="Times New Roman" w:hAnsi="Times New Roman"/>
                <w:sz w:val="24"/>
                <w:szCs w:val="24"/>
                <w:lang w:val="ky-KG"/>
              </w:rPr>
              <w:t>кты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кесиптик стандарттарды эске алуу менен иштелип чыккан, жаңыланган </w:t>
            </w:r>
            <w:r w:rsidR="005C5A6A">
              <w:rPr>
                <w:rFonts w:ascii="Times New Roman" w:hAnsi="Times New Roman"/>
                <w:sz w:val="24"/>
                <w:szCs w:val="24"/>
                <w:lang w:val="ky-KG"/>
              </w:rPr>
              <w:t>мамлекеттик билим берүү стандарттарынын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болушу</w:t>
            </w:r>
          </w:p>
        </w:tc>
        <w:tc>
          <w:tcPr>
            <w:tcW w:w="1701" w:type="dxa"/>
            <w:shd w:val="clear" w:color="auto" w:fill="auto"/>
          </w:tcPr>
          <w:p w14:paraId="1C24565C" w14:textId="34EB364F" w:rsidR="00C16850" w:rsidRPr="00B21327" w:rsidRDefault="00C16850" w:rsidP="009152B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911C8D6" w14:textId="587D9D07" w:rsidR="00C16850" w:rsidRPr="00B21327" w:rsidRDefault="005C5A6A" w:rsidP="009152B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  <w:r w:rsidR="00C16850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ште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 чыгуу </w:t>
            </w:r>
            <w:r w:rsidR="00C16850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жана бекит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1417" w:type="dxa"/>
            <w:shd w:val="clear" w:color="auto" w:fill="auto"/>
          </w:tcPr>
          <w:p w14:paraId="7A52832B" w14:textId="4E500111" w:rsidR="00C16850" w:rsidRPr="00B21327" w:rsidRDefault="00C16850" w:rsidP="009152B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Ишке киргизүү</w:t>
            </w:r>
          </w:p>
        </w:tc>
        <w:tc>
          <w:tcPr>
            <w:tcW w:w="1276" w:type="dxa"/>
            <w:shd w:val="clear" w:color="auto" w:fill="auto"/>
          </w:tcPr>
          <w:p w14:paraId="4A7F091F" w14:textId="03911690" w:rsidR="00C16850" w:rsidRPr="00B21327" w:rsidRDefault="00C16850" w:rsidP="009152B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Ишке киргизүү</w:t>
            </w:r>
          </w:p>
        </w:tc>
        <w:tc>
          <w:tcPr>
            <w:tcW w:w="1798" w:type="dxa"/>
            <w:shd w:val="clear" w:color="auto" w:fill="auto"/>
          </w:tcPr>
          <w:p w14:paraId="0A9FC8FB" w14:textId="4FB324AA" w:rsidR="00C16850" w:rsidRPr="00B21327" w:rsidRDefault="00C16850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2EEDEA6D" w14:textId="5856C928" w:rsidR="00C16850" w:rsidRPr="00B21327" w:rsidRDefault="00C16850" w:rsidP="00915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5C5A6A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калык бюджет</w:t>
            </w:r>
          </w:p>
        </w:tc>
      </w:tr>
      <w:tr w:rsidR="00461A81" w:rsidRPr="00B21327" w14:paraId="5D0EB09D" w14:textId="77777777" w:rsidTr="00255A7A">
        <w:tc>
          <w:tcPr>
            <w:tcW w:w="710" w:type="dxa"/>
            <w:shd w:val="clear" w:color="auto" w:fill="auto"/>
          </w:tcPr>
          <w:p w14:paraId="7E0F446D" w14:textId="77777777" w:rsidR="00461A81" w:rsidRPr="00B21327" w:rsidRDefault="00461A81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2AC11185" w14:textId="03B1687B" w:rsidR="00461A81" w:rsidRPr="00B21327" w:rsidRDefault="00461A81" w:rsidP="0049430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Илимди колдонмо изилдөөлөргө кайра багыттоо жана изилдөөчүлүк </w:t>
            </w:r>
            <w:r w:rsidR="008A78E2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ишин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, ошондой эле иштердин</w:t>
            </w:r>
            <w:r w:rsidR="008A78E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жыйынтыгынын </w:t>
            </w:r>
            <w:r w:rsidR="008A78E2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экономикалык </w:t>
            </w:r>
            <w:r w:rsidR="008311CE">
              <w:rPr>
                <w:rFonts w:ascii="Times New Roman" w:hAnsi="Times New Roman"/>
                <w:sz w:val="24"/>
                <w:szCs w:val="24"/>
                <w:lang w:val="ky-KG"/>
              </w:rPr>
              <w:t>натыйжа</w:t>
            </w:r>
            <w:r w:rsidR="008A78E2">
              <w:rPr>
                <w:rFonts w:ascii="Times New Roman" w:hAnsi="Times New Roman"/>
                <w:sz w:val="24"/>
                <w:szCs w:val="24"/>
                <w:lang w:val="ky-KG"/>
              </w:rPr>
              <w:t>луу</w:t>
            </w:r>
            <w:r w:rsidR="00B92426">
              <w:rPr>
                <w:rFonts w:ascii="Times New Roman" w:hAnsi="Times New Roman"/>
                <w:sz w:val="24"/>
                <w:szCs w:val="24"/>
                <w:lang w:val="ky-KG"/>
              </w:rPr>
              <w:t>лу</w:t>
            </w:r>
            <w:r w:rsidR="008A78E2">
              <w:rPr>
                <w:rFonts w:ascii="Times New Roman" w:hAnsi="Times New Roman"/>
                <w:sz w:val="24"/>
                <w:szCs w:val="24"/>
                <w:lang w:val="ky-KG"/>
              </w:rPr>
              <w:t>гун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жакшыртуу боюнча “Улуттук жождук илим” долбоорун иштеп чыгуу жана пилоттоо</w:t>
            </w:r>
          </w:p>
        </w:tc>
        <w:tc>
          <w:tcPr>
            <w:tcW w:w="3118" w:type="dxa"/>
            <w:shd w:val="clear" w:color="auto" w:fill="auto"/>
          </w:tcPr>
          <w:p w14:paraId="4BC9E1F9" w14:textId="197C017D" w:rsidR="00461A81" w:rsidRPr="00B21327" w:rsidRDefault="00461A81" w:rsidP="009152BE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</w:pPr>
            <w:r w:rsidRPr="00B21327">
              <w:rPr>
                <w:rFonts w:ascii="Times New Roman" w:eastAsia="MS Mincho" w:hAnsi="Times New Roman"/>
                <w:sz w:val="24"/>
                <w:szCs w:val="24"/>
                <w:lang w:val="ky-KG" w:eastAsia="ja-JP"/>
              </w:rPr>
              <w:lastRenderedPageBreak/>
              <w:t>Иштелип чыккан жана пилоттолуучу долбоордун болуусу</w:t>
            </w:r>
          </w:p>
        </w:tc>
        <w:tc>
          <w:tcPr>
            <w:tcW w:w="1701" w:type="dxa"/>
            <w:shd w:val="clear" w:color="auto" w:fill="auto"/>
          </w:tcPr>
          <w:p w14:paraId="1AEEF250" w14:textId="7FDC3242" w:rsidR="00461A81" w:rsidRPr="00B21327" w:rsidRDefault="008311CE" w:rsidP="009152B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BD2AD45" w14:textId="10F9CA6C" w:rsidR="00461A81" w:rsidRPr="00B21327" w:rsidRDefault="00461A81" w:rsidP="008A78E2">
            <w:pPr>
              <w:spacing w:after="0" w:line="240" w:lineRule="auto"/>
              <w:ind w:left="34" w:right="-11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Долбоорду жана анын компонент</w:t>
            </w:r>
            <w:r w:rsidR="001337C8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терин иштеп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чыгуу (илимий долбоор</w:t>
            </w:r>
            <w:r w:rsidR="001337C8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лордун түрлөрү, каржылоо моделдери, стартаптар</w:t>
            </w:r>
            <w:r w:rsidR="001337C8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ды колдоо, бизнес менен биргеликте венчурдук фонддорду түзүү, жождордун алдында стартаптар</w:t>
            </w:r>
            <w:r w:rsidR="001337C8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ды, креативдүү лаборато</w:t>
            </w:r>
            <w:r w:rsidR="001337C8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рияларды жана илимий борборлор</w:t>
            </w:r>
            <w:r w:rsidR="001337C8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 түзүү)</w:t>
            </w:r>
          </w:p>
        </w:tc>
        <w:tc>
          <w:tcPr>
            <w:tcW w:w="1417" w:type="dxa"/>
            <w:shd w:val="clear" w:color="auto" w:fill="auto"/>
          </w:tcPr>
          <w:p w14:paraId="3C4E1179" w14:textId="5D54AA80" w:rsidR="00461A81" w:rsidRPr="00B21327" w:rsidRDefault="00461A81" w:rsidP="009152BE">
            <w:pPr>
              <w:spacing w:after="0" w:line="240" w:lineRule="auto"/>
              <w:ind w:left="34" w:right="-109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Долбоор</w:t>
            </w:r>
            <w:r w:rsidR="001337C8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бардык тийиштүү программа</w:t>
            </w:r>
            <w:r w:rsidR="001337C8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лары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иштелип чыкты жана бекитилди</w:t>
            </w:r>
          </w:p>
        </w:tc>
        <w:tc>
          <w:tcPr>
            <w:tcW w:w="1276" w:type="dxa"/>
            <w:shd w:val="clear" w:color="auto" w:fill="auto"/>
          </w:tcPr>
          <w:p w14:paraId="4B23A218" w14:textId="77777777" w:rsidR="001337C8" w:rsidRDefault="00461A81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Билим берүү система</w:t>
            </w:r>
            <w:r w:rsidR="001337C8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сы пилоттоо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үчүн даяр</w:t>
            </w:r>
            <w:r w:rsidR="001337C8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  <w:p w14:paraId="448E4B9A" w14:textId="36900FD8" w:rsidR="00461A81" w:rsidRPr="00B21327" w:rsidRDefault="008A78E2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="00461A81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алды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</w:p>
          <w:p w14:paraId="52C4519C" w14:textId="6C67331B" w:rsidR="00461A81" w:rsidRPr="00B21327" w:rsidRDefault="00461A81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Улуттук илимий цитаталоо модели иштелип чыкты</w:t>
            </w:r>
          </w:p>
        </w:tc>
        <w:tc>
          <w:tcPr>
            <w:tcW w:w="1798" w:type="dxa"/>
            <w:shd w:val="clear" w:color="auto" w:fill="auto"/>
          </w:tcPr>
          <w:p w14:paraId="507BB55F" w14:textId="3A0C967C" w:rsidR="00461A81" w:rsidRPr="00B21327" w:rsidRDefault="00461A81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БИМ,</w:t>
            </w:r>
          </w:p>
          <w:p w14:paraId="1A94CEAC" w14:textId="3486CE1C" w:rsidR="00461A81" w:rsidRPr="00B21327" w:rsidRDefault="00461A81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ЭФМ</w:t>
            </w:r>
          </w:p>
        </w:tc>
        <w:tc>
          <w:tcPr>
            <w:tcW w:w="1462" w:type="dxa"/>
            <w:shd w:val="clear" w:color="auto" w:fill="auto"/>
          </w:tcPr>
          <w:p w14:paraId="1ECA96FA" w14:textId="0169B09F" w:rsidR="00461A81" w:rsidRPr="00B21327" w:rsidRDefault="00461A81" w:rsidP="00915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1337C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калык бюджет</w:t>
            </w:r>
            <w:r w:rsidR="004B7A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, о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куу жайлардын 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lastRenderedPageBreak/>
              <w:t>каражат</w:t>
            </w:r>
            <w:r w:rsidR="001337C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тары</w:t>
            </w:r>
          </w:p>
        </w:tc>
      </w:tr>
      <w:tr w:rsidR="009210E2" w:rsidRPr="00B21327" w14:paraId="39D6BD5E" w14:textId="77777777" w:rsidTr="007A43D0">
        <w:tc>
          <w:tcPr>
            <w:tcW w:w="15026" w:type="dxa"/>
            <w:gridSpan w:val="9"/>
            <w:shd w:val="clear" w:color="auto" w:fill="auto"/>
          </w:tcPr>
          <w:p w14:paraId="34E46A82" w14:textId="095CBF7A" w:rsidR="009210E2" w:rsidRPr="00B21327" w:rsidRDefault="001337C8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6</w:t>
            </w:r>
            <w:r w:rsidR="009A490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.3-</w:t>
            </w:r>
            <w:r w:rsidR="00C05E14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 Кадрлардын квалификациясын жогорулатуу</w:t>
            </w:r>
          </w:p>
        </w:tc>
      </w:tr>
      <w:tr w:rsidR="00C05E14" w:rsidRPr="00B21327" w14:paraId="7629091C" w14:textId="77777777" w:rsidTr="00255A7A">
        <w:tc>
          <w:tcPr>
            <w:tcW w:w="710" w:type="dxa"/>
            <w:vMerge w:val="restart"/>
            <w:shd w:val="clear" w:color="auto" w:fill="auto"/>
          </w:tcPr>
          <w:p w14:paraId="7E2B8534" w14:textId="77777777" w:rsidR="00C05E14" w:rsidRPr="00B21327" w:rsidRDefault="00C05E14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6A215B9" w14:textId="42179EDA" w:rsidR="00C05E14" w:rsidRPr="00B21327" w:rsidRDefault="00C05E14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Жождун профессордук-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окутуучу курамынын квалификациясын жогорулатуу</w:t>
            </w:r>
          </w:p>
        </w:tc>
        <w:tc>
          <w:tcPr>
            <w:tcW w:w="3118" w:type="dxa"/>
            <w:shd w:val="clear" w:color="auto" w:fill="auto"/>
          </w:tcPr>
          <w:p w14:paraId="73284188" w14:textId="1241A251" w:rsidR="00C05E14" w:rsidRPr="00B21327" w:rsidRDefault="00621F74" w:rsidP="009152B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Акыркы жылда ж</w:t>
            </w:r>
            <w:r w:rsidR="00C05E14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ождун профессордук-ок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утуучу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курамынан квалификацияны жогорулатуудан</w:t>
            </w:r>
            <w:r w:rsidR="00C05E14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өткөн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кызматкерлердин орточо үлүшү</w:t>
            </w:r>
          </w:p>
        </w:tc>
        <w:tc>
          <w:tcPr>
            <w:tcW w:w="1701" w:type="dxa"/>
            <w:shd w:val="clear" w:color="auto" w:fill="auto"/>
          </w:tcPr>
          <w:p w14:paraId="0948BAC5" w14:textId="4AC8DF00" w:rsidR="00C05E14" w:rsidRPr="00B21327" w:rsidRDefault="00C05E14" w:rsidP="009152B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25 %дан кем эмес</w:t>
            </w:r>
          </w:p>
        </w:tc>
        <w:tc>
          <w:tcPr>
            <w:tcW w:w="1418" w:type="dxa"/>
            <w:shd w:val="clear" w:color="auto" w:fill="auto"/>
          </w:tcPr>
          <w:p w14:paraId="7E3BE2B1" w14:textId="3E7BBDDA" w:rsidR="00C05E14" w:rsidRPr="00B21327" w:rsidRDefault="00C05E14" w:rsidP="009152B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25 %дан кем эмес</w:t>
            </w:r>
          </w:p>
        </w:tc>
        <w:tc>
          <w:tcPr>
            <w:tcW w:w="1417" w:type="dxa"/>
            <w:shd w:val="clear" w:color="auto" w:fill="auto"/>
          </w:tcPr>
          <w:p w14:paraId="5A749FAD" w14:textId="29AF7950" w:rsidR="00C05E14" w:rsidRPr="00B21327" w:rsidRDefault="00C05E14" w:rsidP="009152B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25 %дан кем эмес</w:t>
            </w:r>
          </w:p>
        </w:tc>
        <w:tc>
          <w:tcPr>
            <w:tcW w:w="1276" w:type="dxa"/>
            <w:shd w:val="clear" w:color="auto" w:fill="auto"/>
          </w:tcPr>
          <w:p w14:paraId="7E1E425C" w14:textId="2F11A5BE" w:rsidR="00C05E14" w:rsidRPr="00B21327" w:rsidRDefault="00C05E14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25 %дан кем эмес</w:t>
            </w:r>
          </w:p>
        </w:tc>
        <w:tc>
          <w:tcPr>
            <w:tcW w:w="1798" w:type="dxa"/>
            <w:shd w:val="clear" w:color="auto" w:fill="auto"/>
          </w:tcPr>
          <w:p w14:paraId="7D7F4854" w14:textId="38D53325" w:rsidR="00C05E14" w:rsidRPr="00B21327" w:rsidRDefault="00C05E14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1706AD0A" w14:textId="12859BD3" w:rsidR="00C05E14" w:rsidRPr="00B21327" w:rsidRDefault="00C05E14" w:rsidP="008A78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Окуу жайлардын</w:t>
            </w:r>
            <w:r w:rsidR="008A78E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8A78E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lastRenderedPageBreak/>
              <w:t>жана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8A78E2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угуучулар</w:t>
            </w:r>
            <w:r w:rsidR="008A78E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="008A78E2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дын 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каражат</w:t>
            </w:r>
            <w:r w:rsidR="00621F74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тары</w:t>
            </w:r>
          </w:p>
        </w:tc>
      </w:tr>
      <w:tr w:rsidR="00654251" w:rsidRPr="00B21327" w14:paraId="61B654FA" w14:textId="77777777" w:rsidTr="00255A7A">
        <w:tc>
          <w:tcPr>
            <w:tcW w:w="710" w:type="dxa"/>
            <w:vMerge/>
            <w:shd w:val="clear" w:color="auto" w:fill="auto"/>
          </w:tcPr>
          <w:p w14:paraId="1D5560D9" w14:textId="77777777" w:rsidR="00654251" w:rsidRPr="00B21327" w:rsidRDefault="00654251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F711B87" w14:textId="6CF5B419" w:rsidR="00654251" w:rsidRPr="00B21327" w:rsidRDefault="00654251" w:rsidP="009152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0857BF47" w14:textId="6A280DED" w:rsidR="00654251" w:rsidRPr="00B21327" w:rsidRDefault="00654251" w:rsidP="009152B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Профессордук-окутуучу курамдын ишке ашырылган виртуалдык мобилдүүлүк моделинин болушу</w:t>
            </w:r>
          </w:p>
        </w:tc>
        <w:tc>
          <w:tcPr>
            <w:tcW w:w="1701" w:type="dxa"/>
            <w:shd w:val="clear" w:color="auto" w:fill="auto"/>
          </w:tcPr>
          <w:p w14:paraId="2951C5BC" w14:textId="77777777" w:rsidR="00654251" w:rsidRPr="00B21327" w:rsidRDefault="00654251" w:rsidP="009152B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B2FA2D9" w14:textId="764A0841" w:rsidR="00654251" w:rsidRPr="00B21327" w:rsidRDefault="00654251" w:rsidP="009152BE">
            <w:pPr>
              <w:tabs>
                <w:tab w:val="left" w:pos="426"/>
              </w:tabs>
              <w:spacing w:after="0" w:line="240" w:lineRule="auto"/>
              <w:ind w:right="-115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Санариптик технология</w:t>
            </w:r>
            <w:r w:rsidR="00B71C8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ларды колдонуу менен </w:t>
            </w:r>
            <w:r w:rsidR="00B71C89">
              <w:rPr>
                <w:rFonts w:ascii="Times New Roman" w:hAnsi="Times New Roman"/>
                <w:sz w:val="24"/>
                <w:szCs w:val="24"/>
                <w:lang w:val="ky-KG"/>
              </w:rPr>
              <w:t>квалифика</w:t>
            </w:r>
            <w:r w:rsidR="0049430E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B71C89">
              <w:rPr>
                <w:rFonts w:ascii="Times New Roman" w:hAnsi="Times New Roman"/>
                <w:sz w:val="24"/>
                <w:szCs w:val="24"/>
                <w:lang w:val="ky-KG"/>
              </w:rPr>
              <w:t>цияны жогорулатуу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үчүн техникалык шарттар түзүлдү</w:t>
            </w:r>
          </w:p>
          <w:p w14:paraId="411B86F4" w14:textId="5BA745DA" w:rsidR="00654251" w:rsidRPr="00B21327" w:rsidRDefault="00654251" w:rsidP="009152B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14:paraId="77FF6DFE" w14:textId="77777777" w:rsidR="00B71C89" w:rsidRDefault="00B71C89" w:rsidP="009152BE">
            <w:pPr>
              <w:tabs>
                <w:tab w:val="left" w:pos="426"/>
              </w:tabs>
              <w:spacing w:after="0" w:line="240" w:lineRule="auto"/>
              <w:ind w:right="-109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Профессор- дук -окутуучу  курамдын </w:t>
            </w:r>
            <w:r w:rsidR="00654251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виртуал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  <w:p w14:paraId="58150752" w14:textId="2ED68D82" w:rsidR="00654251" w:rsidRPr="00B21327" w:rsidRDefault="00654251" w:rsidP="009152BE">
            <w:pPr>
              <w:tabs>
                <w:tab w:val="left" w:pos="426"/>
              </w:tabs>
              <w:spacing w:after="0" w:line="240" w:lineRule="auto"/>
              <w:ind w:right="-109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дык мобилдүү</w:t>
            </w:r>
            <w:r w:rsidR="00B71C8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лүгү үчүн шарттар түзүлдү</w:t>
            </w:r>
          </w:p>
        </w:tc>
        <w:tc>
          <w:tcPr>
            <w:tcW w:w="1276" w:type="dxa"/>
            <w:shd w:val="clear" w:color="auto" w:fill="auto"/>
          </w:tcPr>
          <w:p w14:paraId="39C6B5F9" w14:textId="56FBBCC4" w:rsidR="00654251" w:rsidRPr="00B21327" w:rsidRDefault="00654251" w:rsidP="008A78E2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Виртуал</w:t>
            </w:r>
            <w:r w:rsidR="009E6BF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дык мобилдүү</w:t>
            </w:r>
            <w:r w:rsidR="009E6BF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лүктү </w:t>
            </w:r>
            <w:r w:rsidR="008A78E2">
              <w:rPr>
                <w:rFonts w:ascii="Times New Roman" w:hAnsi="Times New Roman"/>
                <w:sz w:val="24"/>
                <w:szCs w:val="24"/>
                <w:lang w:val="ky-KG"/>
              </w:rPr>
              <w:t>көңүлгө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алуу менен окутуунун натыйжа</w:t>
            </w:r>
            <w:r w:rsidR="009E6BF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-ларын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камсызд</w:t>
            </w:r>
            <w:r w:rsidR="008A78E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оочу </w:t>
            </w:r>
            <w:r w:rsidR="009E6BF7">
              <w:rPr>
                <w:rFonts w:ascii="Times New Roman" w:hAnsi="Times New Roman"/>
                <w:sz w:val="24"/>
                <w:szCs w:val="24"/>
                <w:lang w:val="ky-KG"/>
              </w:rPr>
              <w:t>ченемдер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иштелип чыкты жана кабыл алынды</w:t>
            </w:r>
          </w:p>
        </w:tc>
        <w:tc>
          <w:tcPr>
            <w:tcW w:w="1798" w:type="dxa"/>
            <w:shd w:val="clear" w:color="auto" w:fill="auto"/>
          </w:tcPr>
          <w:p w14:paraId="6D66209D" w14:textId="17B29EAE" w:rsidR="00654251" w:rsidRPr="009E6BF7" w:rsidRDefault="00654251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</w:t>
            </w:r>
            <w:r w:rsidR="009E6BF7">
              <w:rPr>
                <w:rFonts w:ascii="Times New Roman" w:hAnsi="Times New Roman"/>
                <w:sz w:val="24"/>
                <w:szCs w:val="24"/>
                <w:lang w:val="ky-KG"/>
              </w:rPr>
              <w:t>ИМ</w:t>
            </w:r>
          </w:p>
        </w:tc>
        <w:tc>
          <w:tcPr>
            <w:tcW w:w="1462" w:type="dxa"/>
            <w:shd w:val="clear" w:color="auto" w:fill="auto"/>
          </w:tcPr>
          <w:p w14:paraId="0C1D78F7" w14:textId="05BD19DB" w:rsidR="00654251" w:rsidRPr="00B21327" w:rsidRDefault="008A78E2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Окуу жайлардын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жана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угуучулар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дын каражат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тары</w:t>
            </w:r>
          </w:p>
        </w:tc>
      </w:tr>
      <w:tr w:rsidR="009210E2" w:rsidRPr="00B21327" w14:paraId="617B7F85" w14:textId="77777777" w:rsidTr="00255A7A">
        <w:tc>
          <w:tcPr>
            <w:tcW w:w="710" w:type="dxa"/>
            <w:shd w:val="clear" w:color="auto" w:fill="auto"/>
          </w:tcPr>
          <w:p w14:paraId="2AE6E2F6" w14:textId="77777777" w:rsidR="009210E2" w:rsidRPr="00B21327" w:rsidRDefault="009210E2" w:rsidP="009152BE">
            <w:pPr>
              <w:widowControl w:val="0"/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left="426"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316" w:type="dxa"/>
            <w:gridSpan w:val="8"/>
            <w:shd w:val="clear" w:color="auto" w:fill="auto"/>
          </w:tcPr>
          <w:p w14:paraId="557AC244" w14:textId="631EC2CC" w:rsidR="009210E2" w:rsidRPr="00B21327" w:rsidRDefault="009E6BF7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="009A490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.4-</w:t>
            </w:r>
            <w:r w:rsidR="00B24ECE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 Жогорку кесиптик билим берүүнүн сапатын камсыздоо системасы</w:t>
            </w:r>
          </w:p>
        </w:tc>
      </w:tr>
      <w:tr w:rsidR="00B24ECE" w:rsidRPr="00B21327" w14:paraId="5DDBAEA2" w14:textId="77777777" w:rsidTr="00255A7A">
        <w:tc>
          <w:tcPr>
            <w:tcW w:w="710" w:type="dxa"/>
            <w:shd w:val="clear" w:color="auto" w:fill="auto"/>
          </w:tcPr>
          <w:p w14:paraId="48D7E463" w14:textId="77777777" w:rsidR="00B24ECE" w:rsidRPr="00B21327" w:rsidRDefault="00B24ECE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36C2576A" w14:textId="7FDB6442" w:rsidR="00B24ECE" w:rsidRPr="00B21327" w:rsidRDefault="00B24ECE" w:rsidP="009152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Билим берүүнүн сапатын камсыздоонун натыйжалуу системасы (көз карандысыз </w:t>
            </w:r>
            <w:r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 xml:space="preserve">аккредитациялоо, агенттиктердин ишмердигин мониторингдөө жана </w:t>
            </w:r>
            <w:r w:rsidR="00EF74F3">
              <w:rPr>
                <w:rFonts w:ascii="Times New Roman" w:hAnsi="Times New Roman"/>
                <w:sz w:val="24"/>
                <w:szCs w:val="24"/>
                <w:lang w:val="ky-KG" w:eastAsia="en-US"/>
              </w:rPr>
              <w:t>контролдоо</w:t>
            </w:r>
            <w:r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системасы)</w:t>
            </w:r>
          </w:p>
          <w:p w14:paraId="1D617FC3" w14:textId="7C96F0D1" w:rsidR="00B24ECE" w:rsidRPr="00B21327" w:rsidRDefault="00B24ECE" w:rsidP="009152B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406F0E7E" w14:textId="7FF61167" w:rsidR="00B24ECE" w:rsidRPr="00B21327" w:rsidRDefault="00B24ECE" w:rsidP="00EF74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trike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Аккредитациядан өткөн окуу жайлардын / программалардын саны. Көз карандысыз эксперттердин</w:t>
            </w:r>
            <w:r w:rsidR="002E4349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катышуусу менен аккредитациялык </w:t>
            </w:r>
            <w:r w:rsidRPr="00B21327"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агенттиктердин ишмердигине жүргүзүлгөн мониторингдин болушу. Аккредитациялык агенттиктердин ишин монит</w:t>
            </w:r>
            <w:r w:rsidR="00EF74F3">
              <w:rPr>
                <w:rFonts w:ascii="Times New Roman" w:hAnsi="Times New Roman"/>
                <w:sz w:val="24"/>
                <w:szCs w:val="24"/>
                <w:lang w:val="ky-KG" w:eastAsia="en-US"/>
              </w:rPr>
              <w:t>орингдөөнүн натыйжаларын талдоо</w:t>
            </w:r>
          </w:p>
        </w:tc>
        <w:tc>
          <w:tcPr>
            <w:tcW w:w="1701" w:type="dxa"/>
            <w:shd w:val="clear" w:color="auto" w:fill="auto"/>
          </w:tcPr>
          <w:p w14:paraId="7F8BC984" w14:textId="17A8DC30" w:rsidR="00B24ECE" w:rsidRPr="00B21327" w:rsidRDefault="00B24ECE" w:rsidP="009152B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Факт боюнча</w:t>
            </w:r>
          </w:p>
        </w:tc>
        <w:tc>
          <w:tcPr>
            <w:tcW w:w="1418" w:type="dxa"/>
            <w:shd w:val="clear" w:color="auto" w:fill="auto"/>
          </w:tcPr>
          <w:p w14:paraId="30BED3AD" w14:textId="49DA74CE" w:rsidR="00B24ECE" w:rsidRPr="00B21327" w:rsidRDefault="00B24ECE" w:rsidP="009152B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Факт боюнча</w:t>
            </w:r>
          </w:p>
        </w:tc>
        <w:tc>
          <w:tcPr>
            <w:tcW w:w="1417" w:type="dxa"/>
            <w:shd w:val="clear" w:color="auto" w:fill="auto"/>
          </w:tcPr>
          <w:p w14:paraId="23CB5E1B" w14:textId="48817F02" w:rsidR="00B24ECE" w:rsidRPr="00B21327" w:rsidRDefault="00B24ECE" w:rsidP="009152B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Факт боюнча</w:t>
            </w:r>
          </w:p>
        </w:tc>
        <w:tc>
          <w:tcPr>
            <w:tcW w:w="1276" w:type="dxa"/>
            <w:shd w:val="clear" w:color="auto" w:fill="auto"/>
          </w:tcPr>
          <w:p w14:paraId="4BE5E582" w14:textId="2E729507" w:rsidR="00B24ECE" w:rsidRPr="00B21327" w:rsidRDefault="00B24E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Факт боюнча</w:t>
            </w:r>
          </w:p>
        </w:tc>
        <w:tc>
          <w:tcPr>
            <w:tcW w:w="1798" w:type="dxa"/>
            <w:shd w:val="clear" w:color="auto" w:fill="auto"/>
          </w:tcPr>
          <w:p w14:paraId="0D2EBEF6" w14:textId="77777777" w:rsidR="00B24ECE" w:rsidRPr="00B21327" w:rsidRDefault="00B24E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БИМ, </w:t>
            </w:r>
          </w:p>
          <w:p w14:paraId="4DA292CE" w14:textId="112BA3F2" w:rsidR="00B24ECE" w:rsidRPr="00B21327" w:rsidRDefault="00B24E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макулдашуу боюнча  -  көз карандысыз аккредитация</w:t>
            </w:r>
            <w:r w:rsidR="0049430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lastRenderedPageBreak/>
              <w:t>лык агенттиктер</w:t>
            </w:r>
          </w:p>
        </w:tc>
        <w:tc>
          <w:tcPr>
            <w:tcW w:w="1462" w:type="dxa"/>
            <w:shd w:val="clear" w:color="auto" w:fill="auto"/>
          </w:tcPr>
          <w:p w14:paraId="70E6B5DC" w14:textId="6B9BDD72" w:rsidR="00B24ECE" w:rsidRPr="00B21327" w:rsidRDefault="00B24ECE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lastRenderedPageBreak/>
              <w:t xml:space="preserve">Окуу жайлардын </w:t>
            </w:r>
            <w:r w:rsidR="00F050A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эсебинен</w:t>
            </w:r>
          </w:p>
        </w:tc>
      </w:tr>
      <w:tr w:rsidR="009210E2" w:rsidRPr="00B21327" w14:paraId="55B73E97" w14:textId="77777777" w:rsidTr="007A43D0">
        <w:tc>
          <w:tcPr>
            <w:tcW w:w="15026" w:type="dxa"/>
            <w:gridSpan w:val="9"/>
            <w:shd w:val="clear" w:color="auto" w:fill="auto"/>
          </w:tcPr>
          <w:p w14:paraId="3390D139" w14:textId="229F7130" w:rsidR="009210E2" w:rsidRPr="00B21327" w:rsidRDefault="005B5F40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</w:t>
            </w:r>
            <w:r w:rsidR="00B24ECE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-бөлүм.</w:t>
            </w:r>
            <w:r w:rsidR="009210E2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="00B24ECE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Эрезеге жеткендерге билим берүү</w:t>
            </w:r>
          </w:p>
        </w:tc>
      </w:tr>
      <w:tr w:rsidR="009210E2" w:rsidRPr="00B21327" w14:paraId="19DA771A" w14:textId="77777777" w:rsidTr="007A43D0">
        <w:tc>
          <w:tcPr>
            <w:tcW w:w="15026" w:type="dxa"/>
            <w:gridSpan w:val="9"/>
            <w:shd w:val="clear" w:color="auto" w:fill="auto"/>
          </w:tcPr>
          <w:p w14:paraId="48A26A72" w14:textId="334D6089" w:rsidR="009210E2" w:rsidRPr="00B21327" w:rsidRDefault="005B5F40" w:rsidP="009152B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</w:t>
            </w:r>
            <w:r w:rsidR="009A490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.1-</w:t>
            </w:r>
            <w:r w:rsidR="00B24ECE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 Эрезеге жеткендер үчүн билим берүүнүн жеткиликтүүлүгү</w:t>
            </w:r>
          </w:p>
        </w:tc>
      </w:tr>
      <w:tr w:rsidR="00B24ECE" w:rsidRPr="00B21327" w14:paraId="27BA6088" w14:textId="77777777" w:rsidTr="00255A7A">
        <w:tc>
          <w:tcPr>
            <w:tcW w:w="710" w:type="dxa"/>
            <w:vMerge w:val="restart"/>
            <w:shd w:val="clear" w:color="auto" w:fill="auto"/>
          </w:tcPr>
          <w:p w14:paraId="6D17D232" w14:textId="77777777" w:rsidR="00B24ECE" w:rsidRPr="00B21327" w:rsidRDefault="00B24ECE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5E7B961" w14:textId="127BDCE4" w:rsidR="00B24ECE" w:rsidRPr="00B21327" w:rsidRDefault="00B24ECE" w:rsidP="00B9242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Кыргыз Республикасында эрезеге жеткендерге билим берүү жана окутуу жөнүндө концепту</w:t>
            </w:r>
            <w:r w:rsidR="00B92426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лдык документти иштеп чыгуу жана ишке ашыруу</w:t>
            </w:r>
          </w:p>
        </w:tc>
        <w:tc>
          <w:tcPr>
            <w:tcW w:w="3118" w:type="dxa"/>
            <w:shd w:val="clear" w:color="auto" w:fill="auto"/>
          </w:tcPr>
          <w:p w14:paraId="65BFA9C2" w14:textId="49732CA9" w:rsidR="00B24ECE" w:rsidRPr="00B21327" w:rsidRDefault="00B24ECE" w:rsidP="00EF74F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Бекитилген жана ишке ашы</w:t>
            </w:r>
            <w:r w:rsidR="0027432C">
              <w:rPr>
                <w:rFonts w:ascii="Times New Roman" w:hAnsi="Times New Roman"/>
                <w:sz w:val="24"/>
                <w:szCs w:val="24"/>
                <w:lang w:val="ky-KG"/>
              </w:rPr>
              <w:t>рыл</w:t>
            </w:r>
            <w:r w:rsidR="00EF74F3">
              <w:rPr>
                <w:rFonts w:ascii="Times New Roman" w:hAnsi="Times New Roman"/>
                <w:sz w:val="24"/>
                <w:szCs w:val="24"/>
                <w:lang w:val="ky-KG"/>
              </w:rPr>
              <w:t>уучу</w:t>
            </w:r>
            <w:r w:rsidR="0027432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документтин болушу</w:t>
            </w:r>
          </w:p>
        </w:tc>
        <w:tc>
          <w:tcPr>
            <w:tcW w:w="1701" w:type="dxa"/>
            <w:shd w:val="clear" w:color="auto" w:fill="auto"/>
          </w:tcPr>
          <w:p w14:paraId="04E06A6C" w14:textId="4429A4A4" w:rsidR="00B24ECE" w:rsidRPr="00B21327" w:rsidRDefault="00B24ECE" w:rsidP="009152B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Абалды талдоо</w:t>
            </w:r>
          </w:p>
        </w:tc>
        <w:tc>
          <w:tcPr>
            <w:tcW w:w="1418" w:type="dxa"/>
            <w:shd w:val="clear" w:color="auto" w:fill="auto"/>
          </w:tcPr>
          <w:p w14:paraId="26108761" w14:textId="77777777" w:rsidR="00B24ECE" w:rsidRPr="00B21327" w:rsidRDefault="00B24ECE" w:rsidP="009152B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Иштеп чыгуу</w:t>
            </w:r>
          </w:p>
          <w:p w14:paraId="305F56C6" w14:textId="0C9E0AC9" w:rsidR="00B24ECE" w:rsidRPr="00B21327" w:rsidRDefault="00B24ECE" w:rsidP="009152B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14:paraId="5490C3D8" w14:textId="63265D37" w:rsidR="00B24ECE" w:rsidRPr="00B21327" w:rsidRDefault="00B24ECE" w:rsidP="009152B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Бекитүү  </w:t>
            </w:r>
          </w:p>
        </w:tc>
        <w:tc>
          <w:tcPr>
            <w:tcW w:w="1276" w:type="dxa"/>
            <w:shd w:val="clear" w:color="auto" w:fill="auto"/>
          </w:tcPr>
          <w:p w14:paraId="50B60E1C" w14:textId="274EAD2E" w:rsidR="00B24ECE" w:rsidRPr="00B21327" w:rsidRDefault="00B24ECE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Ишке ашыруу </w:t>
            </w:r>
          </w:p>
        </w:tc>
        <w:tc>
          <w:tcPr>
            <w:tcW w:w="1798" w:type="dxa"/>
            <w:shd w:val="clear" w:color="auto" w:fill="auto"/>
          </w:tcPr>
          <w:p w14:paraId="6220EF00" w14:textId="77777777" w:rsidR="00B24ECE" w:rsidRPr="00B21327" w:rsidRDefault="00B24ECE" w:rsidP="009152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БИМ,</w:t>
            </w:r>
          </w:p>
          <w:p w14:paraId="247DBF93" w14:textId="6B8C1CEB" w:rsidR="00B24ECE" w:rsidRPr="00B21327" w:rsidRDefault="00B24ECE" w:rsidP="009152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макулдашуу боюнча - «Жаштарды өнүктүрүү институту» коомдук фонду</w:t>
            </w:r>
          </w:p>
          <w:p w14:paraId="43093CF9" w14:textId="1056845F" w:rsidR="00B24ECE" w:rsidRPr="00B21327" w:rsidRDefault="00B24ECE" w:rsidP="009152BE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462" w:type="dxa"/>
            <w:shd w:val="clear" w:color="auto" w:fill="auto"/>
          </w:tcPr>
          <w:p w14:paraId="54750129" w14:textId="336D804D" w:rsidR="00B24ECE" w:rsidRPr="00B21327" w:rsidRDefault="00B24ECE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27432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калык бюджет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жана донорлор</w:t>
            </w:r>
            <w:r w:rsidR="0027432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дун каражат</w:t>
            </w:r>
            <w:r w:rsidR="0027432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тарынын эсебинен</w:t>
            </w:r>
          </w:p>
        </w:tc>
      </w:tr>
      <w:tr w:rsidR="00C65031" w:rsidRPr="00B21327" w14:paraId="31CCECE1" w14:textId="77777777" w:rsidTr="00255A7A">
        <w:tc>
          <w:tcPr>
            <w:tcW w:w="710" w:type="dxa"/>
            <w:vMerge/>
            <w:shd w:val="clear" w:color="auto" w:fill="auto"/>
          </w:tcPr>
          <w:p w14:paraId="49AB6E1E" w14:textId="77777777" w:rsidR="00C65031" w:rsidRPr="00B21327" w:rsidRDefault="00C65031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AC6285" w14:textId="77777777" w:rsidR="00C65031" w:rsidRPr="00B21327" w:rsidRDefault="00C65031" w:rsidP="009152B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004C5832" w14:textId="2912F9E7" w:rsidR="00C65031" w:rsidRPr="00B21327" w:rsidRDefault="00C65031" w:rsidP="00EF74F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Формалдуу эмес жол менен жана кесиптик иш тажрыйбасынын негизинде ээ болгон квалификацияларды, билимдерди жана жөндөмдөрдү расмий таану</w:t>
            </w:r>
            <w:r w:rsidR="00E14F76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 системасынын моделинин болушу</w:t>
            </w:r>
          </w:p>
        </w:tc>
        <w:tc>
          <w:tcPr>
            <w:tcW w:w="1701" w:type="dxa"/>
            <w:shd w:val="clear" w:color="auto" w:fill="auto"/>
          </w:tcPr>
          <w:p w14:paraId="0BE01B68" w14:textId="60D23176" w:rsidR="00C65031" w:rsidRPr="00B21327" w:rsidRDefault="0027432C" w:rsidP="009152B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F8822D3" w14:textId="35928C2E" w:rsidR="00C65031" w:rsidRPr="00B21327" w:rsidRDefault="0027432C" w:rsidP="009152B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4ACC9CB" w14:textId="4F9FA601" w:rsidR="00C65031" w:rsidRPr="00B21327" w:rsidRDefault="0027432C" w:rsidP="009152B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3C63079" w14:textId="15292970" w:rsidR="00C65031" w:rsidRPr="00B21327" w:rsidRDefault="00C65031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Моделди иштеп чыгуу</w:t>
            </w:r>
          </w:p>
        </w:tc>
        <w:tc>
          <w:tcPr>
            <w:tcW w:w="1798" w:type="dxa"/>
            <w:shd w:val="clear" w:color="auto" w:fill="auto"/>
          </w:tcPr>
          <w:p w14:paraId="784B1CCD" w14:textId="7CCBE77C" w:rsidR="00C65031" w:rsidRPr="00B21327" w:rsidRDefault="00C65031" w:rsidP="009152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БИМ,</w:t>
            </w:r>
          </w:p>
          <w:p w14:paraId="66A4B3B6" w14:textId="62852616" w:rsidR="00C65031" w:rsidRPr="00B21327" w:rsidRDefault="00C65031" w:rsidP="009152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ССӨМ</w:t>
            </w:r>
          </w:p>
        </w:tc>
        <w:tc>
          <w:tcPr>
            <w:tcW w:w="1462" w:type="dxa"/>
            <w:shd w:val="clear" w:color="auto" w:fill="auto"/>
          </w:tcPr>
          <w:p w14:paraId="578F41EE" w14:textId="3669B4D4" w:rsidR="00C65031" w:rsidRPr="00B21327" w:rsidRDefault="00C65031" w:rsidP="009152B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EB272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калык</w:t>
            </w:r>
          </w:p>
          <w:p w14:paraId="2DE1281F" w14:textId="426BA1AC" w:rsidR="00C65031" w:rsidRPr="00B21327" w:rsidRDefault="00C65031" w:rsidP="009152B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бюджет</w:t>
            </w:r>
          </w:p>
        </w:tc>
      </w:tr>
      <w:tr w:rsidR="009408E7" w:rsidRPr="00B21327" w14:paraId="721434DB" w14:textId="77777777" w:rsidTr="00255A7A">
        <w:tc>
          <w:tcPr>
            <w:tcW w:w="710" w:type="dxa"/>
            <w:vMerge w:val="restart"/>
            <w:shd w:val="clear" w:color="auto" w:fill="auto"/>
          </w:tcPr>
          <w:p w14:paraId="78C9AD2F" w14:textId="77777777" w:rsidR="009408E7" w:rsidRPr="00B21327" w:rsidRDefault="009408E7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C05E88C" w14:textId="026C7613" w:rsidR="009408E7" w:rsidRPr="00B21327" w:rsidRDefault="009408E7" w:rsidP="009152B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Эрезеге жеткендер үчүн үзгүлтүксүз кесиптик билим берүүнүн жеткиликтүү</w:t>
            </w:r>
            <w:r w:rsidR="00045BD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лүгүн жогорулатуу</w:t>
            </w:r>
          </w:p>
        </w:tc>
        <w:tc>
          <w:tcPr>
            <w:tcW w:w="3118" w:type="dxa"/>
            <w:shd w:val="clear" w:color="auto" w:fill="auto"/>
          </w:tcPr>
          <w:p w14:paraId="4327E46A" w14:textId="7A9C1E56" w:rsidR="009408E7" w:rsidRPr="00B21327" w:rsidRDefault="009408E7" w:rsidP="0091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Эрезеге жеткен калк үчүн курстарды уюштурууга карата берилген лицензиялардын саны</w:t>
            </w:r>
          </w:p>
        </w:tc>
        <w:tc>
          <w:tcPr>
            <w:tcW w:w="1701" w:type="dxa"/>
            <w:shd w:val="clear" w:color="auto" w:fill="auto"/>
          </w:tcPr>
          <w:p w14:paraId="06D6275E" w14:textId="30367C0B" w:rsidR="009408E7" w:rsidRPr="00B21327" w:rsidRDefault="0027432C" w:rsidP="009152B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E1FD3D" w14:textId="19F2FB24" w:rsidR="009408E7" w:rsidRPr="00B21327" w:rsidRDefault="009408E7" w:rsidP="009152B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Факт боюнча</w:t>
            </w:r>
          </w:p>
        </w:tc>
        <w:tc>
          <w:tcPr>
            <w:tcW w:w="1417" w:type="dxa"/>
            <w:shd w:val="clear" w:color="auto" w:fill="auto"/>
          </w:tcPr>
          <w:p w14:paraId="469FC6FE" w14:textId="199940E3" w:rsidR="009408E7" w:rsidRPr="00B21327" w:rsidRDefault="009408E7" w:rsidP="009152B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Факт боюнча</w:t>
            </w:r>
          </w:p>
        </w:tc>
        <w:tc>
          <w:tcPr>
            <w:tcW w:w="1276" w:type="dxa"/>
            <w:shd w:val="clear" w:color="auto" w:fill="auto"/>
          </w:tcPr>
          <w:p w14:paraId="1F6B033F" w14:textId="275B0FC5" w:rsidR="009408E7" w:rsidRPr="00B21327" w:rsidRDefault="009408E7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Факт боюнча</w:t>
            </w:r>
          </w:p>
        </w:tc>
        <w:tc>
          <w:tcPr>
            <w:tcW w:w="1798" w:type="dxa"/>
            <w:shd w:val="clear" w:color="auto" w:fill="auto"/>
          </w:tcPr>
          <w:p w14:paraId="09FC0516" w14:textId="517E3FF8" w:rsidR="009408E7" w:rsidRPr="00B21327" w:rsidRDefault="009408E7" w:rsidP="009152BE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245BD557" w14:textId="7F8391AF" w:rsidR="009408E7" w:rsidRPr="00B21327" w:rsidRDefault="009408E7" w:rsidP="009152B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045BD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калык бюджет</w:t>
            </w:r>
          </w:p>
        </w:tc>
      </w:tr>
      <w:tr w:rsidR="00120C3D" w:rsidRPr="00B21327" w14:paraId="48021843" w14:textId="77777777" w:rsidTr="00255A7A">
        <w:tc>
          <w:tcPr>
            <w:tcW w:w="710" w:type="dxa"/>
            <w:vMerge/>
            <w:shd w:val="clear" w:color="auto" w:fill="auto"/>
          </w:tcPr>
          <w:p w14:paraId="4A5FE241" w14:textId="77777777" w:rsidR="00120C3D" w:rsidRPr="00B21327" w:rsidRDefault="00120C3D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B77B679" w14:textId="77777777" w:rsidR="00120C3D" w:rsidRPr="00B21327" w:rsidRDefault="00120C3D" w:rsidP="009152B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1AA01826" w14:textId="3AC63BC6" w:rsidR="00120C3D" w:rsidRPr="00B21327" w:rsidRDefault="00120C3D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Кошумча кесипт</w:t>
            </w:r>
            <w:r w:rsidR="00045BD0">
              <w:rPr>
                <w:rFonts w:ascii="Times New Roman" w:hAnsi="Times New Roman"/>
                <w:sz w:val="24"/>
                <w:szCs w:val="24"/>
                <w:lang w:val="ky-KG"/>
              </w:rPr>
              <w:t>ик билим берүү программаларын ишке ашырган кесиптик лицейл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ердин пайызы</w:t>
            </w:r>
          </w:p>
        </w:tc>
        <w:tc>
          <w:tcPr>
            <w:tcW w:w="1701" w:type="dxa"/>
            <w:shd w:val="clear" w:color="auto" w:fill="auto"/>
          </w:tcPr>
          <w:p w14:paraId="0ACB3BA1" w14:textId="50772637" w:rsidR="00120C3D" w:rsidRPr="00B21327" w:rsidRDefault="00120C3D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Факт боюнча</w:t>
            </w:r>
          </w:p>
        </w:tc>
        <w:tc>
          <w:tcPr>
            <w:tcW w:w="1418" w:type="dxa"/>
            <w:shd w:val="clear" w:color="auto" w:fill="auto"/>
          </w:tcPr>
          <w:p w14:paraId="31BB5074" w14:textId="102E2E3C" w:rsidR="00120C3D" w:rsidRPr="00B21327" w:rsidRDefault="00120C3D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Факт боюнча</w:t>
            </w:r>
          </w:p>
        </w:tc>
        <w:tc>
          <w:tcPr>
            <w:tcW w:w="1417" w:type="dxa"/>
            <w:shd w:val="clear" w:color="auto" w:fill="auto"/>
          </w:tcPr>
          <w:p w14:paraId="7A0A381F" w14:textId="486E1A7D" w:rsidR="00120C3D" w:rsidRPr="00B21327" w:rsidRDefault="00120C3D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Факт боюнча</w:t>
            </w:r>
          </w:p>
        </w:tc>
        <w:tc>
          <w:tcPr>
            <w:tcW w:w="1276" w:type="dxa"/>
            <w:shd w:val="clear" w:color="auto" w:fill="auto"/>
          </w:tcPr>
          <w:p w14:paraId="7517F020" w14:textId="351AFF5C" w:rsidR="00120C3D" w:rsidRPr="00B21327" w:rsidRDefault="00120C3D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Факт боюнча</w:t>
            </w:r>
          </w:p>
        </w:tc>
        <w:tc>
          <w:tcPr>
            <w:tcW w:w="1798" w:type="dxa"/>
            <w:shd w:val="clear" w:color="auto" w:fill="auto"/>
          </w:tcPr>
          <w:p w14:paraId="3DA1A9B7" w14:textId="13F5153E" w:rsidR="00120C3D" w:rsidRPr="00B21327" w:rsidRDefault="00120C3D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7DF8AC97" w14:textId="28484570" w:rsidR="00120C3D" w:rsidRPr="00B21327" w:rsidRDefault="00120C3D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045BD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калык бюджет, окуу жайлардын </w:t>
            </w:r>
            <w:r w:rsidR="00045BD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эсебинен</w:t>
            </w:r>
          </w:p>
        </w:tc>
      </w:tr>
      <w:tr w:rsidR="00120C3D" w:rsidRPr="00B21327" w14:paraId="0FA9886D" w14:textId="77777777" w:rsidTr="00255A7A">
        <w:tc>
          <w:tcPr>
            <w:tcW w:w="710" w:type="dxa"/>
            <w:vMerge/>
            <w:shd w:val="clear" w:color="auto" w:fill="auto"/>
          </w:tcPr>
          <w:p w14:paraId="1369A27A" w14:textId="77777777" w:rsidR="00120C3D" w:rsidRPr="00B21327" w:rsidRDefault="00120C3D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8AD785" w14:textId="77777777" w:rsidR="00120C3D" w:rsidRPr="00B21327" w:rsidRDefault="00120C3D" w:rsidP="009152B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277AE1CF" w14:textId="65159FBB" w:rsidR="00120C3D" w:rsidRPr="00B21327" w:rsidRDefault="00045BD0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Кошумча кесиптик билим берүү программаларын</w:t>
            </w:r>
            <w:r w:rsidR="00120C3D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ишке ашырган окождордун пайызы </w:t>
            </w:r>
          </w:p>
        </w:tc>
        <w:tc>
          <w:tcPr>
            <w:tcW w:w="1701" w:type="dxa"/>
            <w:shd w:val="clear" w:color="auto" w:fill="auto"/>
          </w:tcPr>
          <w:p w14:paraId="30358988" w14:textId="5C80C4F6" w:rsidR="00120C3D" w:rsidRPr="00B21327" w:rsidRDefault="00120C3D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Факт боюнча</w:t>
            </w:r>
          </w:p>
        </w:tc>
        <w:tc>
          <w:tcPr>
            <w:tcW w:w="1418" w:type="dxa"/>
            <w:shd w:val="clear" w:color="auto" w:fill="auto"/>
          </w:tcPr>
          <w:p w14:paraId="10E9FD40" w14:textId="4C1076EF" w:rsidR="00120C3D" w:rsidRPr="00B21327" w:rsidRDefault="00120C3D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Факт боюнча</w:t>
            </w:r>
          </w:p>
        </w:tc>
        <w:tc>
          <w:tcPr>
            <w:tcW w:w="1417" w:type="dxa"/>
            <w:shd w:val="clear" w:color="auto" w:fill="auto"/>
          </w:tcPr>
          <w:p w14:paraId="7BA547BA" w14:textId="1E48DCDF" w:rsidR="00120C3D" w:rsidRPr="00B21327" w:rsidRDefault="00120C3D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Факт боюнча</w:t>
            </w:r>
          </w:p>
        </w:tc>
        <w:tc>
          <w:tcPr>
            <w:tcW w:w="1276" w:type="dxa"/>
            <w:shd w:val="clear" w:color="auto" w:fill="auto"/>
          </w:tcPr>
          <w:p w14:paraId="0EBDB5B7" w14:textId="0DBAD81F" w:rsidR="00120C3D" w:rsidRPr="00B21327" w:rsidRDefault="00120C3D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Факт боюнча</w:t>
            </w:r>
          </w:p>
        </w:tc>
        <w:tc>
          <w:tcPr>
            <w:tcW w:w="1798" w:type="dxa"/>
            <w:shd w:val="clear" w:color="auto" w:fill="auto"/>
          </w:tcPr>
          <w:p w14:paraId="66A01E16" w14:textId="77777777" w:rsidR="00120C3D" w:rsidRPr="00B21327" w:rsidRDefault="00120C3D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БИМ</w:t>
            </w:r>
          </w:p>
          <w:p w14:paraId="1BB9143F" w14:textId="39BB4174" w:rsidR="00120C3D" w:rsidRPr="00B21327" w:rsidRDefault="00120C3D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62" w:type="dxa"/>
            <w:shd w:val="clear" w:color="auto" w:fill="auto"/>
          </w:tcPr>
          <w:p w14:paraId="264A68F7" w14:textId="3B1151F1" w:rsidR="00120C3D" w:rsidRPr="00B21327" w:rsidRDefault="00120C3D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045BD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калык бюджет, окуу жайлардын </w:t>
            </w:r>
            <w:r w:rsidR="00045BD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эсебинен</w:t>
            </w:r>
          </w:p>
        </w:tc>
      </w:tr>
      <w:tr w:rsidR="00120C3D" w:rsidRPr="00B21327" w14:paraId="64F0277E" w14:textId="77777777" w:rsidTr="00255A7A">
        <w:tc>
          <w:tcPr>
            <w:tcW w:w="710" w:type="dxa"/>
            <w:vMerge/>
            <w:shd w:val="clear" w:color="auto" w:fill="auto"/>
          </w:tcPr>
          <w:p w14:paraId="75E37604" w14:textId="77777777" w:rsidR="00120C3D" w:rsidRPr="00B21327" w:rsidRDefault="00120C3D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2336F0A" w14:textId="77777777" w:rsidR="00120C3D" w:rsidRPr="00B21327" w:rsidRDefault="00120C3D" w:rsidP="009152B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18" w:type="dxa"/>
            <w:shd w:val="clear" w:color="auto" w:fill="auto"/>
          </w:tcPr>
          <w:p w14:paraId="7A37A893" w14:textId="5D6C6483" w:rsidR="00120C3D" w:rsidRPr="00B21327" w:rsidRDefault="00120C3D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Кошумча кесиптик билим берүү программаларын  ишке ашырган жождордун пайызы</w:t>
            </w:r>
          </w:p>
        </w:tc>
        <w:tc>
          <w:tcPr>
            <w:tcW w:w="1701" w:type="dxa"/>
            <w:shd w:val="clear" w:color="auto" w:fill="auto"/>
          </w:tcPr>
          <w:p w14:paraId="444AF65B" w14:textId="4902A81E" w:rsidR="00120C3D" w:rsidRPr="00B21327" w:rsidRDefault="00120C3D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Факт боюнча</w:t>
            </w:r>
          </w:p>
        </w:tc>
        <w:tc>
          <w:tcPr>
            <w:tcW w:w="1418" w:type="dxa"/>
            <w:shd w:val="clear" w:color="auto" w:fill="auto"/>
          </w:tcPr>
          <w:p w14:paraId="0AD9CAB7" w14:textId="24E6215C" w:rsidR="00120C3D" w:rsidRPr="00B21327" w:rsidRDefault="00120C3D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Факт боюнча</w:t>
            </w:r>
          </w:p>
        </w:tc>
        <w:tc>
          <w:tcPr>
            <w:tcW w:w="1417" w:type="dxa"/>
            <w:shd w:val="clear" w:color="auto" w:fill="auto"/>
          </w:tcPr>
          <w:p w14:paraId="60429729" w14:textId="633CFBF4" w:rsidR="00120C3D" w:rsidRPr="00B21327" w:rsidRDefault="00120C3D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Факт боюнча</w:t>
            </w:r>
          </w:p>
        </w:tc>
        <w:tc>
          <w:tcPr>
            <w:tcW w:w="1276" w:type="dxa"/>
            <w:shd w:val="clear" w:color="auto" w:fill="auto"/>
          </w:tcPr>
          <w:p w14:paraId="75ADE113" w14:textId="09FE52D4" w:rsidR="00120C3D" w:rsidRPr="00B21327" w:rsidRDefault="00120C3D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</w:pPr>
            <w:r w:rsidRPr="00B21327">
              <w:rPr>
                <w:rFonts w:ascii="Times New Roman" w:eastAsia="Calibri" w:hAnsi="Times New Roman" w:cs="Times New Roman"/>
                <w:sz w:val="24"/>
                <w:szCs w:val="24"/>
                <w:lang w:val="ky-KG" w:eastAsia="en-US"/>
              </w:rPr>
              <w:t>Факт боюнча</w:t>
            </w:r>
          </w:p>
        </w:tc>
        <w:tc>
          <w:tcPr>
            <w:tcW w:w="1798" w:type="dxa"/>
            <w:shd w:val="clear" w:color="auto" w:fill="auto"/>
          </w:tcPr>
          <w:p w14:paraId="5F12F924" w14:textId="77777777" w:rsidR="00120C3D" w:rsidRPr="00B21327" w:rsidRDefault="00120C3D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БИМ</w:t>
            </w:r>
          </w:p>
          <w:p w14:paraId="6B4CD6C4" w14:textId="22CF121D" w:rsidR="00120C3D" w:rsidRPr="00B21327" w:rsidRDefault="00120C3D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62" w:type="dxa"/>
            <w:shd w:val="clear" w:color="auto" w:fill="auto"/>
          </w:tcPr>
          <w:p w14:paraId="5809D993" w14:textId="77777777" w:rsidR="00120C3D" w:rsidRDefault="00120C3D" w:rsidP="009152B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96790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калык бюджет, окуу жайлардын </w:t>
            </w:r>
            <w:r w:rsidR="0096790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эсебинен</w:t>
            </w:r>
          </w:p>
          <w:p w14:paraId="0CECC142" w14:textId="77777777" w:rsidR="00EF74F3" w:rsidRDefault="00EF74F3" w:rsidP="009152B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14:paraId="7DD81024" w14:textId="39FB5607" w:rsidR="00EF74F3" w:rsidRPr="00B21327" w:rsidRDefault="00EF74F3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9210E2" w:rsidRPr="00B21327" w14:paraId="4D03E799" w14:textId="77777777" w:rsidTr="007A43D0">
        <w:tc>
          <w:tcPr>
            <w:tcW w:w="15026" w:type="dxa"/>
            <w:gridSpan w:val="9"/>
            <w:shd w:val="clear" w:color="auto" w:fill="auto"/>
          </w:tcPr>
          <w:p w14:paraId="01C06589" w14:textId="5327E0C1" w:rsidR="009210E2" w:rsidRPr="00B21327" w:rsidRDefault="007A7538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</w:t>
            </w:r>
            <w:r w:rsidR="00354B2A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-бөлүм</w:t>
            </w:r>
            <w:r w:rsidR="009210E2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. </w:t>
            </w:r>
            <w:r w:rsidR="00354B2A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Билим берүүдөгү башкаруу, мониторинг жана стратегиялык пландоо</w:t>
            </w:r>
          </w:p>
        </w:tc>
      </w:tr>
      <w:tr w:rsidR="009210E2" w:rsidRPr="00B21327" w14:paraId="2EF3C363" w14:textId="77777777" w:rsidTr="007A43D0">
        <w:tc>
          <w:tcPr>
            <w:tcW w:w="15026" w:type="dxa"/>
            <w:gridSpan w:val="9"/>
            <w:shd w:val="clear" w:color="auto" w:fill="auto"/>
          </w:tcPr>
          <w:p w14:paraId="173A3444" w14:textId="3EEC377B" w:rsidR="009210E2" w:rsidRPr="00B21327" w:rsidRDefault="007A7538" w:rsidP="00EF7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</w:t>
            </w:r>
            <w:r w:rsidR="009A490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.1-</w:t>
            </w:r>
            <w:r w:rsidR="00354B2A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багыт.</w:t>
            </w:r>
            <w:r w:rsidR="009210E2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="00354B2A" w:rsidRPr="00B2132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Билим берүүнү башкаруу жана каржылоо системасын </w:t>
            </w:r>
            <w:r w:rsidR="00EF74F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өркүндөтүү</w:t>
            </w:r>
          </w:p>
        </w:tc>
      </w:tr>
      <w:tr w:rsidR="00984670" w:rsidRPr="00B21327" w14:paraId="1E0F5D93" w14:textId="77777777" w:rsidTr="00255A7A">
        <w:tc>
          <w:tcPr>
            <w:tcW w:w="710" w:type="dxa"/>
            <w:shd w:val="clear" w:color="auto" w:fill="auto"/>
          </w:tcPr>
          <w:p w14:paraId="2AE7AAE6" w14:textId="77777777" w:rsidR="00984670" w:rsidRPr="00B21327" w:rsidRDefault="00984670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1493F341" w14:textId="0719489F" w:rsidR="00984670" w:rsidRPr="00B21327" w:rsidRDefault="00984670" w:rsidP="00EF7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="Times" w:hAnsi="Times New Roman"/>
                <w:sz w:val="24"/>
                <w:szCs w:val="24"/>
                <w:lang w:val="ky-KG"/>
              </w:rPr>
              <w:t xml:space="preserve">Финансылык талдоонун негизинде билим </w:t>
            </w:r>
            <w:r w:rsidRPr="00B21327">
              <w:rPr>
                <w:rFonts w:ascii="Times New Roman" w:eastAsia="Times" w:hAnsi="Times New Roman"/>
                <w:sz w:val="24"/>
                <w:szCs w:val="24"/>
                <w:lang w:val="ky-KG"/>
              </w:rPr>
              <w:lastRenderedPageBreak/>
              <w:t>берүү бюджетинин керектөөлөрүн аныктоо үчүн билим берүүнүн бардык деңгээлдеринде ченемдерди колдонуу</w:t>
            </w:r>
          </w:p>
        </w:tc>
        <w:tc>
          <w:tcPr>
            <w:tcW w:w="3118" w:type="dxa"/>
            <w:shd w:val="clear" w:color="auto" w:fill="auto"/>
          </w:tcPr>
          <w:p w14:paraId="0AE7B2D9" w14:textId="3AB3F4FD" w:rsidR="00984670" w:rsidRPr="00B21327" w:rsidRDefault="00984670" w:rsidP="009152BE">
            <w:pPr>
              <w:pStyle w:val="tkTablica"/>
              <w:spacing w:after="0" w:line="240" w:lineRule="auto"/>
              <w:ind w:left="-54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lastRenderedPageBreak/>
              <w:t>Билим берүүнүн бардык деңгээлдери</w:t>
            </w:r>
            <w:r w:rsidR="00E14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нде ченемдик каржылоонун болушу</w:t>
            </w:r>
          </w:p>
        </w:tc>
        <w:tc>
          <w:tcPr>
            <w:tcW w:w="1701" w:type="dxa"/>
            <w:shd w:val="clear" w:color="auto" w:fill="auto"/>
          </w:tcPr>
          <w:p w14:paraId="1D951D97" w14:textId="1C9B6E10" w:rsidR="00984670" w:rsidRPr="00B21327" w:rsidRDefault="00984670" w:rsidP="00EF74F3">
            <w:pPr>
              <w:pStyle w:val="tkTablica"/>
              <w:spacing w:after="0" w:line="240" w:lineRule="auto"/>
              <w:ind w:left="-5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="Times" w:hAnsi="Times New Roman" w:cs="Times New Roman"/>
                <w:sz w:val="24"/>
                <w:szCs w:val="24"/>
                <w:lang w:val="ky-KG"/>
              </w:rPr>
              <w:t xml:space="preserve">Мектептерди, </w:t>
            </w:r>
            <w:r w:rsidR="001C0963">
              <w:rPr>
                <w:rFonts w:ascii="Times New Roman" w:eastAsia="Times" w:hAnsi="Times New Roman" w:cs="Times New Roman"/>
                <w:sz w:val="24"/>
                <w:szCs w:val="24"/>
                <w:lang w:val="ky-KG"/>
              </w:rPr>
              <w:t>кесиптик лицейлерди</w:t>
            </w:r>
            <w:r w:rsidRPr="00B21327">
              <w:rPr>
                <w:rFonts w:ascii="Times New Roman" w:eastAsia="Times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eastAsia="Times" w:hAnsi="Times New Roman" w:cs="Times New Roman"/>
                <w:sz w:val="24"/>
                <w:szCs w:val="24"/>
                <w:lang w:val="ky-KG"/>
              </w:rPr>
              <w:lastRenderedPageBreak/>
              <w:t>жана жождорду ченемдик каржылоону ишке ашыруу</w:t>
            </w:r>
            <w:r w:rsidR="001C0963">
              <w:rPr>
                <w:rFonts w:ascii="Times New Roman" w:eastAsia="Times" w:hAnsi="Times New Roman" w:cs="Times New Roman"/>
                <w:sz w:val="24"/>
                <w:szCs w:val="24"/>
                <w:lang w:val="ky-KG"/>
              </w:rPr>
              <w:t>-нун</w:t>
            </w:r>
            <w:r w:rsidRPr="00B21327">
              <w:rPr>
                <w:rFonts w:ascii="Times New Roman" w:eastAsia="Times" w:hAnsi="Times New Roman" w:cs="Times New Roman"/>
                <w:sz w:val="24"/>
                <w:szCs w:val="24"/>
                <w:lang w:val="ky-KG"/>
              </w:rPr>
              <w:t xml:space="preserve"> алкагында колдонулат.  Финансылык талдоо жүргүзүүнү баштоо</w:t>
            </w:r>
          </w:p>
        </w:tc>
        <w:tc>
          <w:tcPr>
            <w:tcW w:w="1418" w:type="dxa"/>
            <w:shd w:val="clear" w:color="auto" w:fill="auto"/>
          </w:tcPr>
          <w:p w14:paraId="7C9CDDED" w14:textId="29B2843A" w:rsidR="00984670" w:rsidRPr="00B21327" w:rsidRDefault="001C0963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lastRenderedPageBreak/>
              <w:t>Окождор</w:t>
            </w:r>
            <w:r w:rsidR="00984670" w:rsidRPr="00B21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үчүн каржылоо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lastRenderedPageBreak/>
              <w:t>нун ченем-дер</w:t>
            </w:r>
            <w:r w:rsidR="00984670" w:rsidRPr="00B21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ин иштеп чыгуу</w:t>
            </w:r>
          </w:p>
        </w:tc>
        <w:tc>
          <w:tcPr>
            <w:tcW w:w="1417" w:type="dxa"/>
            <w:shd w:val="clear" w:color="auto" w:fill="auto"/>
          </w:tcPr>
          <w:p w14:paraId="28FAD685" w14:textId="0B270B00" w:rsidR="00984670" w:rsidRPr="00B21327" w:rsidDel="00A616A6" w:rsidRDefault="001C0963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lastRenderedPageBreak/>
              <w:t>Бала бакчалар</w:t>
            </w:r>
            <w:r w:rsidR="00984670" w:rsidRPr="00B21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үчүн </w:t>
            </w:r>
            <w:r w:rsidR="00984670" w:rsidRPr="00B21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lastRenderedPageBreak/>
              <w:t>каржылоо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-</w:t>
            </w:r>
            <w:r w:rsidR="00984670" w:rsidRPr="00B21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нун ченем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-</w:t>
            </w:r>
            <w:r w:rsidR="00984670" w:rsidRPr="00B21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дерин иштеп чыгуу </w:t>
            </w:r>
          </w:p>
        </w:tc>
        <w:tc>
          <w:tcPr>
            <w:tcW w:w="1276" w:type="dxa"/>
            <w:shd w:val="clear" w:color="auto" w:fill="auto"/>
          </w:tcPr>
          <w:p w14:paraId="559F379F" w14:textId="11DA0F97" w:rsidR="00984670" w:rsidRPr="00B21327" w:rsidRDefault="00984670" w:rsidP="009152BE">
            <w:pPr>
              <w:pStyle w:val="tkTablica"/>
              <w:spacing w:after="0" w:line="240" w:lineRule="auto"/>
              <w:ind w:left="-116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="Times" w:hAnsi="Times New Roman" w:cs="Times New Roman"/>
                <w:sz w:val="24"/>
                <w:szCs w:val="24"/>
                <w:lang w:val="ky-KG"/>
              </w:rPr>
              <w:lastRenderedPageBreak/>
              <w:t>Талдоо жана каржы</w:t>
            </w:r>
            <w:r w:rsidR="001C0963">
              <w:rPr>
                <w:rFonts w:ascii="Times New Roman" w:eastAsia="Times" w:hAnsi="Times New Roman" w:cs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eastAsia="Times" w:hAnsi="Times New Roman" w:cs="Times New Roman"/>
                <w:sz w:val="24"/>
                <w:szCs w:val="24"/>
                <w:lang w:val="ky-KG"/>
              </w:rPr>
              <w:lastRenderedPageBreak/>
              <w:t>лоону башкаруу механизм</w:t>
            </w:r>
            <w:r w:rsidR="001C0963">
              <w:rPr>
                <w:rFonts w:ascii="Times New Roman" w:eastAsia="Times" w:hAnsi="Times New Roman" w:cs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eastAsia="Times" w:hAnsi="Times New Roman" w:cs="Times New Roman"/>
                <w:sz w:val="24"/>
                <w:szCs w:val="24"/>
                <w:lang w:val="ky-KG"/>
              </w:rPr>
              <w:t xml:space="preserve">дерин тиешелүү түрдө </w:t>
            </w:r>
            <w:r w:rsidR="00EF74F3">
              <w:rPr>
                <w:rFonts w:ascii="Times New Roman" w:eastAsia="Times" w:hAnsi="Times New Roman" w:cs="Times New Roman"/>
                <w:sz w:val="24"/>
                <w:szCs w:val="24"/>
                <w:lang w:val="ky-KG"/>
              </w:rPr>
              <w:t xml:space="preserve">кайра </w:t>
            </w:r>
            <w:r w:rsidRPr="00B21327">
              <w:rPr>
                <w:rFonts w:ascii="Times New Roman" w:eastAsia="Times" w:hAnsi="Times New Roman" w:cs="Times New Roman"/>
                <w:sz w:val="24"/>
                <w:szCs w:val="24"/>
                <w:lang w:val="ky-KG"/>
              </w:rPr>
              <w:t>карап чыгуу</w:t>
            </w:r>
          </w:p>
        </w:tc>
        <w:tc>
          <w:tcPr>
            <w:tcW w:w="1798" w:type="dxa"/>
            <w:shd w:val="clear" w:color="auto" w:fill="auto"/>
          </w:tcPr>
          <w:p w14:paraId="2F641212" w14:textId="77777777" w:rsidR="00984670" w:rsidRPr="00B21327" w:rsidRDefault="00984670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БИМ</w:t>
            </w:r>
          </w:p>
          <w:p w14:paraId="3BB0005B" w14:textId="4E5DD850" w:rsidR="00984670" w:rsidRPr="00B21327" w:rsidRDefault="00984670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ЭФМ</w:t>
            </w:r>
          </w:p>
        </w:tc>
        <w:tc>
          <w:tcPr>
            <w:tcW w:w="1462" w:type="dxa"/>
            <w:shd w:val="clear" w:color="auto" w:fill="auto"/>
          </w:tcPr>
          <w:p w14:paraId="2BE57D94" w14:textId="59329FA6" w:rsidR="00984670" w:rsidRPr="00B21327" w:rsidRDefault="00984670" w:rsidP="00EF74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1C0963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калык бюджет, 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lastRenderedPageBreak/>
              <w:t xml:space="preserve">окуу жайлардын </w:t>
            </w:r>
            <w:r w:rsidR="00EF74F3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эсебинен</w:t>
            </w:r>
          </w:p>
        </w:tc>
      </w:tr>
      <w:tr w:rsidR="009210E2" w:rsidRPr="00B21327" w14:paraId="286E5BD2" w14:textId="77777777" w:rsidTr="007A43D0">
        <w:tc>
          <w:tcPr>
            <w:tcW w:w="15026" w:type="dxa"/>
            <w:gridSpan w:val="9"/>
            <w:shd w:val="clear" w:color="auto" w:fill="auto"/>
          </w:tcPr>
          <w:p w14:paraId="3245522D" w14:textId="1B33DBAD" w:rsidR="009210E2" w:rsidRPr="00B21327" w:rsidRDefault="006516D9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lastRenderedPageBreak/>
              <w:t>8</w:t>
            </w:r>
            <w:r w:rsidR="009A4907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.2-</w:t>
            </w:r>
            <w:r w:rsidR="00984670" w:rsidRPr="00B21327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багыт. Адам потенциалын жогорулатуу</w:t>
            </w:r>
          </w:p>
        </w:tc>
      </w:tr>
      <w:tr w:rsidR="009210E2" w:rsidRPr="00B21327" w14:paraId="433E937E" w14:textId="77777777" w:rsidTr="00255A7A">
        <w:tc>
          <w:tcPr>
            <w:tcW w:w="710" w:type="dxa"/>
            <w:shd w:val="clear" w:color="auto" w:fill="auto"/>
          </w:tcPr>
          <w:p w14:paraId="5CCDD321" w14:textId="77777777" w:rsidR="009210E2" w:rsidRPr="00B21327" w:rsidRDefault="009210E2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5F297BD1" w14:textId="1FEB550B" w:rsidR="00984670" w:rsidRPr="00B21327" w:rsidRDefault="00984670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Адам ресурстарын башкаруунун натыйжалуу системасын түзүү</w:t>
            </w:r>
          </w:p>
        </w:tc>
        <w:tc>
          <w:tcPr>
            <w:tcW w:w="3118" w:type="dxa"/>
            <w:shd w:val="clear" w:color="auto" w:fill="auto"/>
          </w:tcPr>
          <w:p w14:paraId="557FF12B" w14:textId="11997373" w:rsidR="00984670" w:rsidRPr="00B21327" w:rsidRDefault="002D52AD" w:rsidP="009152BE">
            <w:pPr>
              <w:spacing w:after="0" w:line="240" w:lineRule="auto"/>
              <w:ind w:left="-54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уюмдарынын (жождордон</w:t>
            </w:r>
            <w:r w:rsidR="0049430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тышкары) жетекчи</w:t>
            </w:r>
            <w:r w:rsidR="00984670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лерин конкурстук тандоо системасынын болушу</w:t>
            </w:r>
          </w:p>
        </w:tc>
        <w:tc>
          <w:tcPr>
            <w:tcW w:w="1701" w:type="dxa"/>
            <w:shd w:val="clear" w:color="auto" w:fill="auto"/>
          </w:tcPr>
          <w:p w14:paraId="2853DC35" w14:textId="37572F89" w:rsidR="009210E2" w:rsidRPr="00B21327" w:rsidRDefault="002D52AD" w:rsidP="009152BE">
            <w:pPr>
              <w:pStyle w:val="tkTablica"/>
              <w:spacing w:after="0" w:line="240" w:lineRule="auto"/>
              <w:ind w:hanging="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433B213" w14:textId="4E39F710" w:rsidR="00984670" w:rsidRPr="00B21327" w:rsidRDefault="002D52AD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КР м</w:t>
            </w:r>
            <w:r w:rsidR="00984670"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ыйзам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 w:rsidR="00984670"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ын</w:t>
            </w:r>
            <w:r w:rsidR="00984670"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 өзгөртүү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 w:rsidR="00984670"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лөрдү киргизүү</w:t>
            </w:r>
          </w:p>
        </w:tc>
        <w:tc>
          <w:tcPr>
            <w:tcW w:w="1417" w:type="dxa"/>
            <w:shd w:val="clear" w:color="auto" w:fill="auto"/>
          </w:tcPr>
          <w:p w14:paraId="3E434E0E" w14:textId="3426FE83" w:rsidR="00984670" w:rsidRPr="00B21327" w:rsidRDefault="002D52AD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</w:t>
            </w:r>
            <w:r w:rsidR="00984670"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ыйзам алдындагы актылар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ды иштеп чыгуу</w:t>
            </w:r>
          </w:p>
        </w:tc>
        <w:tc>
          <w:tcPr>
            <w:tcW w:w="1276" w:type="dxa"/>
            <w:shd w:val="clear" w:color="auto" w:fill="auto"/>
          </w:tcPr>
          <w:p w14:paraId="3716500B" w14:textId="7991C237" w:rsidR="009210E2" w:rsidRPr="00B21327" w:rsidRDefault="00984670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Ишке киргизүү</w:t>
            </w:r>
            <w:r w:rsidR="009210E2"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6E09917B" w14:textId="04362945" w:rsidR="009210E2" w:rsidRPr="00B21327" w:rsidRDefault="00984670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1462" w:type="dxa"/>
            <w:shd w:val="clear" w:color="auto" w:fill="auto"/>
          </w:tcPr>
          <w:p w14:paraId="001F1393" w14:textId="30943C87" w:rsidR="009210E2" w:rsidRPr="00B21327" w:rsidRDefault="00984670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Республи</w:t>
            </w:r>
            <w:r w:rsidR="002D52AD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калык</w:t>
            </w:r>
            <w:r w:rsidR="009210E2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бюджет</w:t>
            </w:r>
          </w:p>
        </w:tc>
      </w:tr>
      <w:tr w:rsidR="009210E2" w:rsidRPr="00B21327" w14:paraId="6AE7A767" w14:textId="77777777" w:rsidTr="00255A7A">
        <w:tc>
          <w:tcPr>
            <w:tcW w:w="710" w:type="dxa"/>
            <w:shd w:val="clear" w:color="auto" w:fill="auto"/>
          </w:tcPr>
          <w:p w14:paraId="1F34E69B" w14:textId="77777777" w:rsidR="009210E2" w:rsidRPr="00B21327" w:rsidRDefault="009210E2" w:rsidP="009152BE">
            <w:pPr>
              <w:widowControl w:val="0"/>
              <w:numPr>
                <w:ilvl w:val="2"/>
                <w:numId w:val="27"/>
              </w:numPr>
              <w:tabs>
                <w:tab w:val="left" w:pos="-567"/>
                <w:tab w:val="left" w:pos="237"/>
                <w:tab w:val="left" w:pos="426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Style w:val="tlid-translation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14:paraId="4B7F9509" w14:textId="6AA3D789" w:rsidR="00984670" w:rsidRPr="00B21327" w:rsidRDefault="00EF74F3" w:rsidP="00915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Региондорду</w:t>
            </w:r>
            <w:r w:rsidR="00984670" w:rsidRPr="00B2132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педагогикалык кадрлар менен камсыздоо</w:t>
            </w:r>
          </w:p>
        </w:tc>
        <w:tc>
          <w:tcPr>
            <w:tcW w:w="3118" w:type="dxa"/>
            <w:shd w:val="clear" w:color="auto" w:fill="auto"/>
          </w:tcPr>
          <w:p w14:paraId="3AAFCC06" w14:textId="79747363" w:rsidR="00984670" w:rsidRPr="00B21327" w:rsidRDefault="00984670" w:rsidP="009152BE">
            <w:pPr>
              <w:spacing w:after="0" w:line="240" w:lineRule="auto"/>
              <w:ind w:left="-54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Ишке орношуунун жана бюджеттин эсебинен билим алган педагогикалык адистиктердин бүтүрүүч</w:t>
            </w:r>
            <w:r w:rsidR="00B8677D"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лөрүн кесипте кармап калуунун пайызы.</w:t>
            </w:r>
          </w:p>
          <w:p w14:paraId="6FF198FB" w14:textId="77777777" w:rsidR="00984670" w:rsidRPr="00B21327" w:rsidRDefault="00984670" w:rsidP="009152BE">
            <w:pPr>
              <w:spacing w:after="0" w:line="240" w:lineRule="auto"/>
              <w:ind w:left="-54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- 3 жылдын ичинде</w:t>
            </w:r>
          </w:p>
          <w:p w14:paraId="7885541B" w14:textId="14B4106A" w:rsidR="00984670" w:rsidRPr="00B21327" w:rsidRDefault="00984670" w:rsidP="009152BE">
            <w:pPr>
              <w:spacing w:after="0" w:line="240" w:lineRule="auto"/>
              <w:ind w:left="-54"/>
              <w:contextualSpacing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- 5 жылдын ичинде</w:t>
            </w:r>
          </w:p>
        </w:tc>
        <w:tc>
          <w:tcPr>
            <w:tcW w:w="1701" w:type="dxa"/>
            <w:shd w:val="clear" w:color="auto" w:fill="auto"/>
          </w:tcPr>
          <w:p w14:paraId="3F7CCA50" w14:textId="23DDA9C7" w:rsidR="009210E2" w:rsidRPr="00B21327" w:rsidRDefault="009210E2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72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316A2BB7" w14:textId="77777777" w:rsidR="009210E2" w:rsidRPr="00B21327" w:rsidRDefault="009210E2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11BDE5A" w14:textId="77777777" w:rsidR="009210E2" w:rsidRPr="00B21327" w:rsidRDefault="009210E2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52DF87D" w14:textId="77777777" w:rsidR="009210E2" w:rsidRPr="00B21327" w:rsidRDefault="009210E2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FA2AC6D" w14:textId="77777777" w:rsidR="009210E2" w:rsidRPr="00B21327" w:rsidRDefault="009210E2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EBDA358" w14:textId="77777777" w:rsidR="009210E2" w:rsidRPr="00B21327" w:rsidRDefault="009210E2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6EF3EE5" w14:textId="77777777" w:rsidR="009210E2" w:rsidRPr="00B21327" w:rsidRDefault="009210E2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  <w:p w14:paraId="2DF887D8" w14:textId="234C7949" w:rsidR="009210E2" w:rsidRPr="00B21327" w:rsidRDefault="009210E2" w:rsidP="009152BE">
            <w:pPr>
              <w:pStyle w:val="tkTablica"/>
              <w:spacing w:after="0" w:line="240" w:lineRule="auto"/>
              <w:ind w:hanging="44"/>
              <w:contextualSpacing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7D5B1CC" w14:textId="09C6FF4D" w:rsidR="009210E2" w:rsidRPr="00B21327" w:rsidRDefault="009210E2" w:rsidP="009152B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74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6C12B580" w14:textId="77777777" w:rsidR="009210E2" w:rsidRPr="00B21327" w:rsidRDefault="009210E2" w:rsidP="009152B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4C9D9E6" w14:textId="77777777" w:rsidR="009210E2" w:rsidRPr="00B21327" w:rsidRDefault="009210E2" w:rsidP="009152B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EB923B2" w14:textId="77777777" w:rsidR="009210E2" w:rsidRPr="00B21327" w:rsidRDefault="009210E2" w:rsidP="009152B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4F9B4705" w14:textId="77777777" w:rsidR="009210E2" w:rsidRPr="00B21327" w:rsidRDefault="009210E2" w:rsidP="009152B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0A88A44" w14:textId="77777777" w:rsidR="009210E2" w:rsidRPr="00B21327" w:rsidRDefault="00984670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Факт боюнча</w:t>
            </w:r>
          </w:p>
          <w:p w14:paraId="32804302" w14:textId="54ADBD1D" w:rsidR="00984670" w:rsidRPr="00B21327" w:rsidDel="006C152A" w:rsidRDefault="00984670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Факт боюнча</w:t>
            </w:r>
          </w:p>
        </w:tc>
        <w:tc>
          <w:tcPr>
            <w:tcW w:w="1417" w:type="dxa"/>
            <w:shd w:val="clear" w:color="auto" w:fill="auto"/>
          </w:tcPr>
          <w:p w14:paraId="7411B358" w14:textId="323CF5CE" w:rsidR="009210E2" w:rsidRPr="00B21327" w:rsidRDefault="009210E2" w:rsidP="009152B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76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661A3166" w14:textId="77777777" w:rsidR="009210E2" w:rsidRPr="00B21327" w:rsidRDefault="009210E2" w:rsidP="009152B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5E60EC4" w14:textId="77777777" w:rsidR="009210E2" w:rsidRPr="00B21327" w:rsidRDefault="009210E2" w:rsidP="009152B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5D14095" w14:textId="77777777" w:rsidR="009210E2" w:rsidRPr="00B21327" w:rsidRDefault="009210E2" w:rsidP="009152B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7A763A1" w14:textId="77777777" w:rsidR="009210E2" w:rsidRPr="00B21327" w:rsidRDefault="009210E2" w:rsidP="009152B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8E47DD5" w14:textId="77777777" w:rsidR="00984670" w:rsidRPr="00B21327" w:rsidRDefault="00984670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Факт боюнча</w:t>
            </w:r>
          </w:p>
          <w:p w14:paraId="7D977FE3" w14:textId="40BC011D" w:rsidR="009210E2" w:rsidRPr="00B21327" w:rsidRDefault="00984670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Факт боюнча</w:t>
            </w:r>
          </w:p>
        </w:tc>
        <w:tc>
          <w:tcPr>
            <w:tcW w:w="1276" w:type="dxa"/>
            <w:shd w:val="clear" w:color="auto" w:fill="auto"/>
          </w:tcPr>
          <w:p w14:paraId="0D2EB027" w14:textId="67AEA897" w:rsidR="009210E2" w:rsidRPr="00B21327" w:rsidRDefault="009210E2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78</w:t>
            </w:r>
            <w:r w:rsidR="009152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14:paraId="5328835C" w14:textId="77777777" w:rsidR="009210E2" w:rsidRPr="00B21327" w:rsidRDefault="009210E2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4444D4B" w14:textId="77777777" w:rsidR="009210E2" w:rsidRPr="00B21327" w:rsidRDefault="009210E2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B560D29" w14:textId="77777777" w:rsidR="009210E2" w:rsidRPr="00B21327" w:rsidRDefault="009210E2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0F43D2B6" w14:textId="77777777" w:rsidR="009210E2" w:rsidRPr="00B21327" w:rsidRDefault="009210E2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C82E07A" w14:textId="77777777" w:rsidR="00984670" w:rsidRPr="00B21327" w:rsidRDefault="00984670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Факт боюнча</w:t>
            </w:r>
          </w:p>
          <w:p w14:paraId="38121157" w14:textId="63EA6E14" w:rsidR="009210E2" w:rsidRPr="00B21327" w:rsidRDefault="00984670" w:rsidP="009152BE">
            <w:pPr>
              <w:pStyle w:val="tkTablic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Факт боюнча</w:t>
            </w:r>
          </w:p>
        </w:tc>
        <w:tc>
          <w:tcPr>
            <w:tcW w:w="1798" w:type="dxa"/>
            <w:shd w:val="clear" w:color="auto" w:fill="auto"/>
          </w:tcPr>
          <w:p w14:paraId="0895D115" w14:textId="714E8591" w:rsidR="009210E2" w:rsidRPr="00B21327" w:rsidRDefault="00984670" w:rsidP="00915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БИМ</w:t>
            </w:r>
            <w:r w:rsidR="009210E2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</w:p>
          <w:p w14:paraId="28300369" w14:textId="2812C0EC" w:rsidR="009210E2" w:rsidRPr="00B21327" w:rsidRDefault="009210E2" w:rsidP="00915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sz w:val="24"/>
                <w:szCs w:val="24"/>
                <w:lang w:val="ky-KG"/>
              </w:rPr>
              <w:t>ЭФ</w:t>
            </w:r>
            <w:r w:rsidR="00984670" w:rsidRPr="00B21327"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</w:p>
        </w:tc>
        <w:tc>
          <w:tcPr>
            <w:tcW w:w="1462" w:type="dxa"/>
            <w:shd w:val="clear" w:color="auto" w:fill="auto"/>
          </w:tcPr>
          <w:p w14:paraId="54FF8D96" w14:textId="29CC9337" w:rsidR="009210E2" w:rsidRPr="00B21327" w:rsidRDefault="009210E2" w:rsidP="009152BE">
            <w:pPr>
              <w:spacing w:after="0" w:line="240" w:lineRule="auto"/>
              <w:contextualSpacing/>
              <w:rPr>
                <w:rFonts w:ascii="Times New Roman" w:hAnsi="Times New Roman"/>
                <w:strike/>
                <w:color w:val="FF0000"/>
                <w:sz w:val="24"/>
                <w:szCs w:val="24"/>
                <w:lang w:val="ky-KG"/>
              </w:rPr>
            </w:pP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</w:t>
            </w:r>
            <w:r w:rsidR="00693DA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</w:t>
            </w:r>
            <w:r w:rsidR="00984670"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лык</w:t>
            </w:r>
            <w:r w:rsidRPr="00B2132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бюджет</w:t>
            </w:r>
          </w:p>
        </w:tc>
      </w:tr>
    </w:tbl>
    <w:p w14:paraId="604E1C9C" w14:textId="77777777" w:rsidR="00A708BC" w:rsidRDefault="00A708BC" w:rsidP="00016118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14:paraId="13C013AC" w14:textId="77777777" w:rsidR="00315404" w:rsidRPr="00B21327" w:rsidRDefault="00315404" w:rsidP="00016118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14:paraId="39E4C9B2" w14:textId="45A1EA07" w:rsidR="00984670" w:rsidRDefault="00EF74F3" w:rsidP="00984670">
      <w:pPr>
        <w:pStyle w:val="tkZagolovok2"/>
        <w:spacing w:before="0" w:after="0"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lastRenderedPageBreak/>
        <w:t>Пайдаланылган</w:t>
      </w:r>
      <w:r w:rsidR="00984670" w:rsidRPr="00B21327">
        <w:rPr>
          <w:rFonts w:ascii="Times New Roman" w:hAnsi="Times New Roman" w:cs="Times New Roman"/>
          <w:lang w:val="ky-KG"/>
        </w:rPr>
        <w:t xml:space="preserve"> кыскартуулардын тизмеси</w:t>
      </w:r>
      <w:r>
        <w:rPr>
          <w:rFonts w:ascii="Times New Roman" w:hAnsi="Times New Roman" w:cs="Times New Roman"/>
          <w:lang w:val="ky-KG"/>
        </w:rPr>
        <w:t>:</w:t>
      </w:r>
    </w:p>
    <w:p w14:paraId="6F9BF74A" w14:textId="77777777" w:rsidR="00EF74F3" w:rsidRPr="00B21327" w:rsidRDefault="00EF74F3" w:rsidP="00984670">
      <w:pPr>
        <w:pStyle w:val="tkZagolovok2"/>
        <w:spacing w:before="0" w:after="0" w:line="240" w:lineRule="auto"/>
        <w:rPr>
          <w:rFonts w:ascii="Times New Roman" w:hAnsi="Times New Roman" w:cs="Times New Roman"/>
          <w:lang w:val="ky-KG"/>
        </w:rPr>
      </w:pPr>
    </w:p>
    <w:tbl>
      <w:tblPr>
        <w:tblStyle w:val="af8"/>
        <w:tblW w:w="1475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296"/>
        <w:gridCol w:w="12974"/>
      </w:tblGrid>
      <w:tr w:rsidR="00570819" w:rsidRPr="00B21327" w14:paraId="4629ECF0" w14:textId="77777777" w:rsidTr="00E93AD5">
        <w:trPr>
          <w:trHeight w:val="31"/>
        </w:trPr>
        <w:tc>
          <w:tcPr>
            <w:tcW w:w="1480" w:type="dxa"/>
          </w:tcPr>
          <w:p w14:paraId="495DDAF0" w14:textId="77777777" w:rsidR="00570819" w:rsidRPr="00B21327" w:rsidRDefault="00570819" w:rsidP="00016118">
            <w:pPr>
              <w:spacing w:after="0" w:line="240" w:lineRule="auto"/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>PhD</w:t>
            </w:r>
          </w:p>
        </w:tc>
        <w:tc>
          <w:tcPr>
            <w:tcW w:w="296" w:type="dxa"/>
          </w:tcPr>
          <w:p w14:paraId="6AC5E719" w14:textId="4E26AB7C" w:rsidR="00570819" w:rsidRPr="00B21327" w:rsidRDefault="00570819" w:rsidP="00016118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974" w:type="dxa"/>
          </w:tcPr>
          <w:p w14:paraId="30A507D3" w14:textId="08C4981D" w:rsidR="00570819" w:rsidRPr="00B21327" w:rsidRDefault="00693DAD" w:rsidP="00693DAD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фиолософия доктору;</w:t>
            </w:r>
          </w:p>
        </w:tc>
      </w:tr>
      <w:tr w:rsidR="00570819" w:rsidRPr="003462AB" w14:paraId="6FD97007" w14:textId="77777777" w:rsidTr="00E93AD5">
        <w:trPr>
          <w:trHeight w:val="31"/>
        </w:trPr>
        <w:tc>
          <w:tcPr>
            <w:tcW w:w="1480" w:type="dxa"/>
          </w:tcPr>
          <w:p w14:paraId="5173915F" w14:textId="77777777" w:rsidR="00570819" w:rsidRPr="00B21327" w:rsidRDefault="00570819" w:rsidP="00570819">
            <w:pPr>
              <w:spacing w:after="0" w:line="240" w:lineRule="auto"/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>PISA</w:t>
            </w:r>
          </w:p>
        </w:tc>
        <w:tc>
          <w:tcPr>
            <w:tcW w:w="296" w:type="dxa"/>
          </w:tcPr>
          <w:p w14:paraId="3643A68A" w14:textId="5EDEAFC7" w:rsidR="00570819" w:rsidRPr="00B21327" w:rsidRDefault="00570819" w:rsidP="00570819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974" w:type="dxa"/>
          </w:tcPr>
          <w:p w14:paraId="599CCFB6" w14:textId="0BD225EE" w:rsidR="00570819" w:rsidRPr="00B21327" w:rsidRDefault="00693DAD" w:rsidP="00570819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окуучулардын билим алуу</w:t>
            </w:r>
            <w:r w:rsidR="00F441DC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д</w:t>
            </w: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агы жетишкендиктерин баалоо боюнча эл аралык программа;</w:t>
            </w:r>
          </w:p>
        </w:tc>
      </w:tr>
      <w:tr w:rsidR="00570819" w:rsidRPr="00B21327" w14:paraId="18A229BA" w14:textId="77777777" w:rsidTr="00E93AD5">
        <w:trPr>
          <w:trHeight w:val="21"/>
        </w:trPr>
        <w:tc>
          <w:tcPr>
            <w:tcW w:w="1480" w:type="dxa"/>
          </w:tcPr>
          <w:p w14:paraId="03C18058" w14:textId="524BBDD2" w:rsidR="00570819" w:rsidRPr="00B21327" w:rsidRDefault="00570819" w:rsidP="00570819">
            <w:pPr>
              <w:spacing w:after="0" w:line="240" w:lineRule="auto"/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>STEM</w:t>
            </w:r>
          </w:p>
        </w:tc>
        <w:tc>
          <w:tcPr>
            <w:tcW w:w="296" w:type="dxa"/>
          </w:tcPr>
          <w:p w14:paraId="581B175C" w14:textId="200A4F2B" w:rsidR="00570819" w:rsidRPr="00B21327" w:rsidRDefault="00570819" w:rsidP="00570819">
            <w:pPr>
              <w:spacing w:after="0" w:line="240" w:lineRule="auto"/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974" w:type="dxa"/>
          </w:tcPr>
          <w:p w14:paraId="31655CB4" w14:textId="3D4FA382" w:rsidR="00570819" w:rsidRPr="00B21327" w:rsidRDefault="00693DAD" w:rsidP="00570819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  <w:t>илим, технологиялар, инженерия жана математика;</w:t>
            </w:r>
            <w:r w:rsidR="00570819" w:rsidRPr="00B21327"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  <w:t> </w:t>
            </w:r>
          </w:p>
        </w:tc>
      </w:tr>
      <w:tr w:rsidR="00570819" w:rsidRPr="00B21327" w14:paraId="10EF3320" w14:textId="77777777" w:rsidTr="00E93AD5">
        <w:trPr>
          <w:trHeight w:val="31"/>
        </w:trPr>
        <w:tc>
          <w:tcPr>
            <w:tcW w:w="1480" w:type="dxa"/>
          </w:tcPr>
          <w:p w14:paraId="40A32382" w14:textId="7B05AEFE" w:rsidR="00570819" w:rsidRPr="00B21327" w:rsidRDefault="00293702" w:rsidP="00293702">
            <w:pPr>
              <w:spacing w:after="0" w:line="240" w:lineRule="auto"/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>АӨБ</w:t>
            </w:r>
          </w:p>
        </w:tc>
        <w:tc>
          <w:tcPr>
            <w:tcW w:w="296" w:type="dxa"/>
          </w:tcPr>
          <w:p w14:paraId="3F6F73EA" w14:textId="468BF159" w:rsidR="00570819" w:rsidRPr="00B21327" w:rsidRDefault="00570819" w:rsidP="00570819">
            <w:pPr>
              <w:spacing w:after="0" w:line="240" w:lineRule="auto"/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974" w:type="dxa"/>
          </w:tcPr>
          <w:p w14:paraId="4D960FF6" w14:textId="2E90EA52" w:rsidR="00570819" w:rsidRPr="00B21327" w:rsidRDefault="00293702" w:rsidP="00293702">
            <w:pPr>
              <w:spacing w:after="0" w:line="240" w:lineRule="auto"/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  <w:t>Азия өнүктүрүү</w:t>
            </w:r>
            <w:r w:rsidR="00570819" w:rsidRPr="00B21327"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  <w:t xml:space="preserve"> банк</w:t>
            </w:r>
            <w:r w:rsidRPr="00B21327"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  <w:t>ы</w:t>
            </w:r>
            <w:r w:rsidR="00F441DC"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  <w:t>;</w:t>
            </w:r>
          </w:p>
        </w:tc>
      </w:tr>
      <w:tr w:rsidR="00EF74F3" w:rsidRPr="00B21327" w14:paraId="3AEFAA8F" w14:textId="77777777" w:rsidTr="00E93AD5">
        <w:trPr>
          <w:trHeight w:val="31"/>
        </w:trPr>
        <w:tc>
          <w:tcPr>
            <w:tcW w:w="1480" w:type="dxa"/>
          </w:tcPr>
          <w:p w14:paraId="0D669758" w14:textId="47ADC73F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>ДБ</w:t>
            </w:r>
          </w:p>
        </w:tc>
        <w:tc>
          <w:tcPr>
            <w:tcW w:w="296" w:type="dxa"/>
          </w:tcPr>
          <w:p w14:paraId="33C8CAA9" w14:textId="70C19C64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974" w:type="dxa"/>
          </w:tcPr>
          <w:p w14:paraId="39137802" w14:textId="4E99A6BB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Дүйнөлүк банк</w:t>
            </w: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;</w:t>
            </w:r>
          </w:p>
        </w:tc>
      </w:tr>
      <w:tr w:rsidR="00EF74F3" w:rsidRPr="00B21327" w14:paraId="2A3BCACF" w14:textId="77777777" w:rsidTr="00E93AD5">
        <w:trPr>
          <w:trHeight w:val="31"/>
        </w:trPr>
        <w:tc>
          <w:tcPr>
            <w:tcW w:w="1480" w:type="dxa"/>
          </w:tcPr>
          <w:p w14:paraId="47F9C6AD" w14:textId="779E3E41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>Жож</w:t>
            </w:r>
          </w:p>
        </w:tc>
        <w:tc>
          <w:tcPr>
            <w:tcW w:w="296" w:type="dxa"/>
          </w:tcPr>
          <w:p w14:paraId="5447A9E5" w14:textId="0CC73A27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974" w:type="dxa"/>
          </w:tcPr>
          <w:p w14:paraId="5C4DA83B" w14:textId="78293B30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ж</w:t>
            </w: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огорку окуу жай</w:t>
            </w:r>
            <w:r w:rsidR="00B92426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ы</w:t>
            </w: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;</w:t>
            </w:r>
          </w:p>
        </w:tc>
      </w:tr>
      <w:tr w:rsidR="00EF74F3" w:rsidRPr="00B21327" w14:paraId="6DF853D8" w14:textId="77777777" w:rsidTr="00E93AD5">
        <w:trPr>
          <w:trHeight w:val="31"/>
        </w:trPr>
        <w:tc>
          <w:tcPr>
            <w:tcW w:w="1480" w:type="dxa"/>
          </w:tcPr>
          <w:p w14:paraId="07EB90DE" w14:textId="035D0380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>БИМ</w:t>
            </w:r>
          </w:p>
        </w:tc>
        <w:tc>
          <w:tcPr>
            <w:tcW w:w="296" w:type="dxa"/>
          </w:tcPr>
          <w:p w14:paraId="732155FC" w14:textId="225C0318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974" w:type="dxa"/>
          </w:tcPr>
          <w:p w14:paraId="60EC8D5F" w14:textId="231D97A3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Кыргыз Республикасынын Билим берүү жана илим министрлиги</w:t>
            </w: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;</w:t>
            </w:r>
          </w:p>
        </w:tc>
      </w:tr>
      <w:tr w:rsidR="00EF74F3" w:rsidRPr="003462AB" w14:paraId="42C4706A" w14:textId="77777777" w:rsidTr="00E93AD5">
        <w:trPr>
          <w:trHeight w:val="31"/>
        </w:trPr>
        <w:tc>
          <w:tcPr>
            <w:tcW w:w="1480" w:type="dxa"/>
          </w:tcPr>
          <w:p w14:paraId="0D23C5A8" w14:textId="4B286F9F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>БМГӨ</w:t>
            </w:r>
          </w:p>
        </w:tc>
        <w:tc>
          <w:tcPr>
            <w:tcW w:w="296" w:type="dxa"/>
          </w:tcPr>
          <w:p w14:paraId="3062728F" w14:textId="694F0685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974" w:type="dxa"/>
          </w:tcPr>
          <w:p w14:paraId="4BD19816" w14:textId="195C5806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Билим берүү максаттары үчүн глобалдык өнөктөштүк</w:t>
            </w: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;</w:t>
            </w:r>
          </w:p>
        </w:tc>
      </w:tr>
      <w:tr w:rsidR="00EF74F3" w:rsidRPr="00B21327" w14:paraId="48A66CEF" w14:textId="77777777" w:rsidTr="00E93AD5">
        <w:trPr>
          <w:trHeight w:val="31"/>
        </w:trPr>
        <w:tc>
          <w:tcPr>
            <w:tcW w:w="1480" w:type="dxa"/>
          </w:tcPr>
          <w:p w14:paraId="23E34901" w14:textId="6FD8C770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>ЖРТ</w:t>
            </w:r>
          </w:p>
        </w:tc>
        <w:tc>
          <w:tcPr>
            <w:tcW w:w="296" w:type="dxa"/>
          </w:tcPr>
          <w:p w14:paraId="62B85335" w14:textId="2EF8BE14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974" w:type="dxa"/>
          </w:tcPr>
          <w:p w14:paraId="6174607C" w14:textId="0104BB99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Жалпы республикалык тестирлөө</w:t>
            </w: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;</w:t>
            </w:r>
          </w:p>
        </w:tc>
      </w:tr>
      <w:tr w:rsidR="00EF74F3" w:rsidRPr="00B21327" w14:paraId="1ED6B667" w14:textId="77777777" w:rsidTr="00E93AD5">
        <w:trPr>
          <w:trHeight w:val="31"/>
        </w:trPr>
        <w:tc>
          <w:tcPr>
            <w:tcW w:w="1480" w:type="dxa"/>
          </w:tcPr>
          <w:p w14:paraId="32852380" w14:textId="67533854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>ММСЖСМ</w:t>
            </w:r>
          </w:p>
        </w:tc>
        <w:tc>
          <w:tcPr>
            <w:tcW w:w="296" w:type="dxa"/>
          </w:tcPr>
          <w:p w14:paraId="38AFBA65" w14:textId="7EA4D7F0" w:rsidR="00EF74F3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974" w:type="dxa"/>
          </w:tcPr>
          <w:p w14:paraId="488E86D0" w14:textId="37A15AEA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Кыргыз Республикасынын Маданият, маалымат, спорт жана жаштар саясаты министрлиги</w:t>
            </w: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;</w:t>
            </w:r>
          </w:p>
        </w:tc>
      </w:tr>
      <w:tr w:rsidR="00EF74F3" w:rsidRPr="00B21327" w14:paraId="02ADFB78" w14:textId="77777777" w:rsidTr="00E93AD5">
        <w:trPr>
          <w:trHeight w:val="31"/>
        </w:trPr>
        <w:tc>
          <w:tcPr>
            <w:tcW w:w="1480" w:type="dxa"/>
          </w:tcPr>
          <w:p w14:paraId="7AAD5B1F" w14:textId="254F298C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>С</w:t>
            </w:r>
            <w:r w:rsidRPr="00B21327"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>СӨ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>М</w:t>
            </w:r>
          </w:p>
        </w:tc>
        <w:tc>
          <w:tcPr>
            <w:tcW w:w="296" w:type="dxa"/>
          </w:tcPr>
          <w:p w14:paraId="678DC09A" w14:textId="20F4274C" w:rsidR="00EF74F3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974" w:type="dxa"/>
          </w:tcPr>
          <w:p w14:paraId="4422B607" w14:textId="5EB315FF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Кыргыз Республикасынын Саламаттык сактоо жана социалдык өнүктүрүү министрлиги</w:t>
            </w: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;</w:t>
            </w:r>
          </w:p>
        </w:tc>
      </w:tr>
      <w:tr w:rsidR="00EF74F3" w:rsidRPr="00B21327" w14:paraId="2A6866B2" w14:textId="77777777" w:rsidTr="00E93AD5">
        <w:trPr>
          <w:trHeight w:val="31"/>
        </w:trPr>
        <w:tc>
          <w:tcPr>
            <w:tcW w:w="1480" w:type="dxa"/>
          </w:tcPr>
          <w:p w14:paraId="535496EC" w14:textId="5FA1303E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>ТИМ</w:t>
            </w:r>
          </w:p>
        </w:tc>
        <w:tc>
          <w:tcPr>
            <w:tcW w:w="296" w:type="dxa"/>
          </w:tcPr>
          <w:p w14:paraId="6F2EB559" w14:textId="45C49603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974" w:type="dxa"/>
          </w:tcPr>
          <w:p w14:paraId="6DEFFA76" w14:textId="111367A0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Кыргыз Республикасынын Тышкы иштер министрлиги</w:t>
            </w: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;</w:t>
            </w:r>
          </w:p>
        </w:tc>
      </w:tr>
      <w:tr w:rsidR="00EF74F3" w:rsidRPr="00B21327" w14:paraId="64A3A6E8" w14:textId="77777777" w:rsidTr="00E93AD5">
        <w:trPr>
          <w:trHeight w:val="31"/>
        </w:trPr>
        <w:tc>
          <w:tcPr>
            <w:tcW w:w="1480" w:type="dxa"/>
          </w:tcPr>
          <w:p w14:paraId="32C467C5" w14:textId="0EE622B2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 xml:space="preserve">Окож </w:t>
            </w:r>
          </w:p>
        </w:tc>
        <w:tc>
          <w:tcPr>
            <w:tcW w:w="296" w:type="dxa"/>
          </w:tcPr>
          <w:p w14:paraId="33CDD100" w14:textId="479102C8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974" w:type="dxa"/>
          </w:tcPr>
          <w:p w14:paraId="79D7BE12" w14:textId="60D0A74F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орто кесиптик окуу жай</w:t>
            </w:r>
            <w:r w:rsidR="00B92426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ы</w:t>
            </w: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;</w:t>
            </w:r>
          </w:p>
        </w:tc>
      </w:tr>
      <w:tr w:rsidR="00EF74F3" w:rsidRPr="00B21327" w14:paraId="3A2A4416" w14:textId="77777777" w:rsidTr="00E93AD5">
        <w:trPr>
          <w:trHeight w:val="31"/>
        </w:trPr>
        <w:tc>
          <w:tcPr>
            <w:tcW w:w="1480" w:type="dxa"/>
          </w:tcPr>
          <w:p w14:paraId="1580EA65" w14:textId="0ED65EDC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>ЭФМ</w:t>
            </w:r>
          </w:p>
        </w:tc>
        <w:tc>
          <w:tcPr>
            <w:tcW w:w="296" w:type="dxa"/>
          </w:tcPr>
          <w:p w14:paraId="11AE3B9F" w14:textId="6B93EBEA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974" w:type="dxa"/>
          </w:tcPr>
          <w:p w14:paraId="0DACD313" w14:textId="51121ABA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Кыргыз Республикасынын Экономика жана финансы министрлиги;</w:t>
            </w:r>
          </w:p>
        </w:tc>
      </w:tr>
      <w:tr w:rsidR="00EF74F3" w:rsidRPr="00B21327" w14:paraId="25CB9B86" w14:textId="77777777" w:rsidTr="00E93AD5">
        <w:trPr>
          <w:trHeight w:val="21"/>
        </w:trPr>
        <w:tc>
          <w:tcPr>
            <w:tcW w:w="1480" w:type="dxa"/>
          </w:tcPr>
          <w:p w14:paraId="384DC5E8" w14:textId="77777777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>ЮНИСЕФ</w:t>
            </w:r>
          </w:p>
        </w:tc>
        <w:tc>
          <w:tcPr>
            <w:tcW w:w="296" w:type="dxa"/>
          </w:tcPr>
          <w:p w14:paraId="7D4A6F57" w14:textId="17D37CD2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974" w:type="dxa"/>
          </w:tcPr>
          <w:p w14:paraId="1AAE24EF" w14:textId="654A02EC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БУУнун Балдар фонду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</w:tc>
      </w:tr>
      <w:tr w:rsidR="00EF74F3" w:rsidRPr="00B21327" w14:paraId="32351623" w14:textId="77777777" w:rsidTr="00E93AD5">
        <w:trPr>
          <w:trHeight w:val="80"/>
        </w:trPr>
        <w:tc>
          <w:tcPr>
            <w:tcW w:w="1480" w:type="dxa"/>
          </w:tcPr>
          <w:p w14:paraId="7F076FBF" w14:textId="399F0ED6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b/>
                <w:sz w:val="24"/>
                <w:szCs w:val="24"/>
                <w:lang w:val="ky-KG"/>
              </w:rPr>
              <w:t>ЮСАИД</w:t>
            </w:r>
          </w:p>
        </w:tc>
        <w:tc>
          <w:tcPr>
            <w:tcW w:w="296" w:type="dxa"/>
          </w:tcPr>
          <w:p w14:paraId="71E5EAC7" w14:textId="2768404F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974" w:type="dxa"/>
          </w:tcPr>
          <w:p w14:paraId="5B56F656" w14:textId="1088ECB5" w:rsidR="00EF74F3" w:rsidRPr="00B21327" w:rsidRDefault="00EF74F3" w:rsidP="00EF74F3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</w:pPr>
            <w:r w:rsidRPr="00B21327"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Эл аралык өнүгүү боюнча Америка Кошмо Штатынын агенттиги</w:t>
            </w:r>
            <w:r>
              <w:rPr>
                <w:rFonts w:ascii="Times New Roman" w:eastAsiaTheme="majorEastAsia" w:hAnsi="Times New Roman"/>
                <w:sz w:val="24"/>
                <w:szCs w:val="24"/>
                <w:lang w:val="ky-KG"/>
              </w:rPr>
              <w:t>.</w:t>
            </w:r>
          </w:p>
        </w:tc>
      </w:tr>
    </w:tbl>
    <w:p w14:paraId="5B75111B" w14:textId="67EE26B8" w:rsidR="00C10E18" w:rsidRDefault="00C10E18" w:rsidP="00AD6A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sectPr w:rsidR="00C10E18" w:rsidSect="009152BE">
      <w:footerReference w:type="default" r:id="rId8"/>
      <w:footerReference w:type="firs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1D849" w14:textId="77777777" w:rsidR="001D09B5" w:rsidRDefault="001D09B5" w:rsidP="002E578B">
      <w:pPr>
        <w:spacing w:after="0" w:line="240" w:lineRule="auto"/>
      </w:pPr>
      <w:r>
        <w:separator/>
      </w:r>
    </w:p>
  </w:endnote>
  <w:endnote w:type="continuationSeparator" w:id="0">
    <w:p w14:paraId="0092B53A" w14:textId="77777777" w:rsidR="001D09B5" w:rsidRDefault="001D09B5" w:rsidP="002E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5146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C0B4907" w14:textId="34297C8E" w:rsidR="00A143CD" w:rsidRPr="009152BE" w:rsidRDefault="00A143CD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9152BE">
          <w:rPr>
            <w:rFonts w:ascii="Times New Roman" w:hAnsi="Times New Roman"/>
            <w:sz w:val="24"/>
            <w:szCs w:val="24"/>
          </w:rPr>
          <w:fldChar w:fldCharType="begin"/>
        </w:r>
        <w:r w:rsidRPr="009152B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152BE">
          <w:rPr>
            <w:rFonts w:ascii="Times New Roman" w:hAnsi="Times New Roman"/>
            <w:sz w:val="24"/>
            <w:szCs w:val="24"/>
          </w:rPr>
          <w:fldChar w:fldCharType="separate"/>
        </w:r>
        <w:r w:rsidR="0011633B">
          <w:rPr>
            <w:rFonts w:ascii="Times New Roman" w:hAnsi="Times New Roman"/>
            <w:noProof/>
            <w:sz w:val="24"/>
            <w:szCs w:val="24"/>
          </w:rPr>
          <w:t>2</w:t>
        </w:r>
        <w:r w:rsidRPr="009152B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D45B131" w14:textId="4ADE6A8C" w:rsidR="00A143CD" w:rsidRPr="00A07540" w:rsidRDefault="00A143CD" w:rsidP="004871CA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/>
        <w:iCs/>
        <w:color w:val="0D0D0D" w:themeColor="text1" w:themeTint="F2"/>
        <w:sz w:val="20"/>
        <w:szCs w:val="20"/>
        <w:shd w:val="clear" w:color="auto" w:fill="FFFFFF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042F0" w14:textId="53A3B57B" w:rsidR="00A143CD" w:rsidRPr="009152BE" w:rsidRDefault="00A143CD" w:rsidP="009152BE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0DC01" w14:textId="77777777" w:rsidR="001D09B5" w:rsidRDefault="001D09B5" w:rsidP="002E578B">
      <w:pPr>
        <w:spacing w:after="0" w:line="240" w:lineRule="auto"/>
      </w:pPr>
      <w:r>
        <w:separator/>
      </w:r>
    </w:p>
  </w:footnote>
  <w:footnote w:type="continuationSeparator" w:id="0">
    <w:p w14:paraId="6E4098D2" w14:textId="77777777" w:rsidR="001D09B5" w:rsidRDefault="001D09B5" w:rsidP="002E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F"/>
    <w:multiLevelType w:val="multilevel"/>
    <w:tmpl w:val="3CAE4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36A1864"/>
    <w:multiLevelType w:val="hybridMultilevel"/>
    <w:tmpl w:val="B812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581E"/>
    <w:multiLevelType w:val="multilevel"/>
    <w:tmpl w:val="893653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4" w15:restartNumberingAfterBreak="0">
    <w:nsid w:val="11801E7A"/>
    <w:multiLevelType w:val="hybridMultilevel"/>
    <w:tmpl w:val="1676FF26"/>
    <w:lvl w:ilvl="0" w:tplc="EEA0FFC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151031BF"/>
    <w:multiLevelType w:val="multilevel"/>
    <w:tmpl w:val="26143DC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5C9625D"/>
    <w:multiLevelType w:val="hybridMultilevel"/>
    <w:tmpl w:val="F8C8A95A"/>
    <w:lvl w:ilvl="0" w:tplc="A7642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73474"/>
    <w:multiLevelType w:val="hybridMultilevel"/>
    <w:tmpl w:val="AFCA55B4"/>
    <w:lvl w:ilvl="0" w:tplc="5BF664F6">
      <w:start w:val="1"/>
      <w:numFmt w:val="decimal"/>
      <w:pStyle w:val="NumberedPara6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83245"/>
    <w:multiLevelType w:val="hybridMultilevel"/>
    <w:tmpl w:val="27FC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8190C"/>
    <w:multiLevelType w:val="multilevel"/>
    <w:tmpl w:val="27D446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A1014C1"/>
    <w:multiLevelType w:val="hybridMultilevel"/>
    <w:tmpl w:val="ED0C88E8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0EC446C"/>
    <w:multiLevelType w:val="multilevel"/>
    <w:tmpl w:val="FDF405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60B36F5"/>
    <w:multiLevelType w:val="hybridMultilevel"/>
    <w:tmpl w:val="F33C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E0429"/>
    <w:multiLevelType w:val="hybridMultilevel"/>
    <w:tmpl w:val="FFF4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04DC3"/>
    <w:multiLevelType w:val="multilevel"/>
    <w:tmpl w:val="4FE8DE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E7F7974"/>
    <w:multiLevelType w:val="hybridMultilevel"/>
    <w:tmpl w:val="C3CA93D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2C6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4340CB"/>
    <w:multiLevelType w:val="hybridMultilevel"/>
    <w:tmpl w:val="4B7A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50843"/>
    <w:multiLevelType w:val="multilevel"/>
    <w:tmpl w:val="401E29A0"/>
    <w:lvl w:ilvl="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7" w:hanging="2160"/>
      </w:pPr>
      <w:rPr>
        <w:rFonts w:hint="default"/>
      </w:rPr>
    </w:lvl>
  </w:abstractNum>
  <w:abstractNum w:abstractNumId="19" w15:restartNumberingAfterBreak="0">
    <w:nsid w:val="43392B9C"/>
    <w:multiLevelType w:val="multilevel"/>
    <w:tmpl w:val="37E8453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502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444B29F8"/>
    <w:multiLevelType w:val="multilevel"/>
    <w:tmpl w:val="313AF136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cs="Times New Roman" w:hint="default"/>
        <w:color w:val="000000"/>
      </w:rPr>
    </w:lvl>
  </w:abstractNum>
  <w:abstractNum w:abstractNumId="21" w15:restartNumberingAfterBreak="0">
    <w:nsid w:val="4926019A"/>
    <w:multiLevelType w:val="hybridMultilevel"/>
    <w:tmpl w:val="1676FF26"/>
    <w:lvl w:ilvl="0" w:tplc="EEA0FFC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2" w15:restartNumberingAfterBreak="0">
    <w:nsid w:val="4A1F3E06"/>
    <w:multiLevelType w:val="multilevel"/>
    <w:tmpl w:val="4FE44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23" w15:restartNumberingAfterBreak="0">
    <w:nsid w:val="4A27069D"/>
    <w:multiLevelType w:val="multilevel"/>
    <w:tmpl w:val="A6CC4F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24" w15:restartNumberingAfterBreak="0">
    <w:nsid w:val="4CCC03C1"/>
    <w:multiLevelType w:val="hybridMultilevel"/>
    <w:tmpl w:val="CEB2F728"/>
    <w:lvl w:ilvl="0" w:tplc="77CE9C3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E7ADA"/>
    <w:multiLevelType w:val="multilevel"/>
    <w:tmpl w:val="910AB4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4E0A2416"/>
    <w:multiLevelType w:val="hybridMultilevel"/>
    <w:tmpl w:val="1E982B9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365E30"/>
    <w:multiLevelType w:val="multilevel"/>
    <w:tmpl w:val="32AECD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172464B"/>
    <w:multiLevelType w:val="multilevel"/>
    <w:tmpl w:val="910AB4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9" w15:restartNumberingAfterBreak="0">
    <w:nsid w:val="59C82763"/>
    <w:multiLevelType w:val="hybridMultilevel"/>
    <w:tmpl w:val="F05817C8"/>
    <w:lvl w:ilvl="0" w:tplc="52E2321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14388D"/>
    <w:multiLevelType w:val="multilevel"/>
    <w:tmpl w:val="5D0645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5ED26E2A"/>
    <w:multiLevelType w:val="multilevel"/>
    <w:tmpl w:val="2FD8BB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9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600F7D76"/>
    <w:multiLevelType w:val="hybridMultilevel"/>
    <w:tmpl w:val="634CB1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5F65EF"/>
    <w:multiLevelType w:val="hybridMultilevel"/>
    <w:tmpl w:val="7F78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A54"/>
    <w:multiLevelType w:val="multilevel"/>
    <w:tmpl w:val="F4A04F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6743F73"/>
    <w:multiLevelType w:val="multilevel"/>
    <w:tmpl w:val="48CC1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73F2D6D"/>
    <w:multiLevelType w:val="hybridMultilevel"/>
    <w:tmpl w:val="D17404F6"/>
    <w:lvl w:ilvl="0" w:tplc="EDFA4D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B62BF"/>
    <w:multiLevelType w:val="multilevel"/>
    <w:tmpl w:val="23969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69A073F9"/>
    <w:multiLevelType w:val="hybridMultilevel"/>
    <w:tmpl w:val="A210E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5A4E2B"/>
    <w:multiLevelType w:val="hybridMultilevel"/>
    <w:tmpl w:val="5CBABC3A"/>
    <w:lvl w:ilvl="0" w:tplc="B518E6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5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8F2694"/>
    <w:multiLevelType w:val="multilevel"/>
    <w:tmpl w:val="8A08BA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2" w15:restartNumberingAfterBreak="0">
    <w:nsid w:val="78D542C4"/>
    <w:multiLevelType w:val="hybridMultilevel"/>
    <w:tmpl w:val="30360410"/>
    <w:lvl w:ilvl="0" w:tplc="02EA4980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FD01E83"/>
    <w:multiLevelType w:val="multilevel"/>
    <w:tmpl w:val="9726F9F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7"/>
  </w:num>
  <w:num w:numId="10">
    <w:abstractNumId w:val="6"/>
  </w:num>
  <w:num w:numId="11">
    <w:abstractNumId w:val="0"/>
  </w:num>
  <w:num w:numId="12">
    <w:abstractNumId w:val="1"/>
  </w:num>
  <w:num w:numId="13">
    <w:abstractNumId w:val="24"/>
  </w:num>
  <w:num w:numId="14">
    <w:abstractNumId w:val="39"/>
  </w:num>
  <w:num w:numId="15">
    <w:abstractNumId w:val="4"/>
  </w:num>
  <w:num w:numId="16">
    <w:abstractNumId w:val="2"/>
  </w:num>
  <w:num w:numId="17">
    <w:abstractNumId w:val="21"/>
  </w:num>
  <w:num w:numId="18">
    <w:abstractNumId w:val="12"/>
  </w:num>
  <w:num w:numId="19">
    <w:abstractNumId w:val="19"/>
  </w:num>
  <w:num w:numId="20">
    <w:abstractNumId w:val="13"/>
  </w:num>
  <w:num w:numId="21">
    <w:abstractNumId w:val="20"/>
  </w:num>
  <w:num w:numId="22">
    <w:abstractNumId w:val="8"/>
  </w:num>
  <w:num w:numId="23">
    <w:abstractNumId w:val="15"/>
  </w:num>
  <w:num w:numId="24">
    <w:abstractNumId w:val="10"/>
  </w:num>
  <w:num w:numId="25">
    <w:abstractNumId w:val="40"/>
  </w:num>
  <w:num w:numId="26">
    <w:abstractNumId w:val="16"/>
  </w:num>
  <w:num w:numId="27">
    <w:abstractNumId w:val="35"/>
  </w:num>
  <w:num w:numId="28">
    <w:abstractNumId w:val="3"/>
  </w:num>
  <w:num w:numId="2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28"/>
  </w:num>
  <w:num w:numId="34">
    <w:abstractNumId w:val="37"/>
  </w:num>
  <w:num w:numId="35">
    <w:abstractNumId w:val="22"/>
  </w:num>
  <w:num w:numId="36">
    <w:abstractNumId w:val="9"/>
  </w:num>
  <w:num w:numId="37">
    <w:abstractNumId w:val="11"/>
  </w:num>
  <w:num w:numId="38">
    <w:abstractNumId w:val="14"/>
  </w:num>
  <w:num w:numId="39">
    <w:abstractNumId w:val="5"/>
  </w:num>
  <w:num w:numId="40">
    <w:abstractNumId w:val="34"/>
  </w:num>
  <w:num w:numId="41">
    <w:abstractNumId w:val="30"/>
  </w:num>
  <w:num w:numId="42">
    <w:abstractNumId w:val="43"/>
  </w:num>
  <w:num w:numId="43">
    <w:abstractNumId w:val="23"/>
  </w:num>
  <w:num w:numId="44">
    <w:abstractNumId w:val="31"/>
  </w:num>
  <w:num w:numId="45">
    <w:abstractNumId w:val="41"/>
  </w:num>
  <w:num w:numId="46">
    <w:abstractNumId w:val="42"/>
  </w:num>
  <w:num w:numId="47">
    <w:abstractNumId w:val="1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AE"/>
    <w:rsid w:val="00001715"/>
    <w:rsid w:val="00002490"/>
    <w:rsid w:val="000025DD"/>
    <w:rsid w:val="000045F6"/>
    <w:rsid w:val="00007ACA"/>
    <w:rsid w:val="00007BB7"/>
    <w:rsid w:val="00012300"/>
    <w:rsid w:val="00013413"/>
    <w:rsid w:val="00016118"/>
    <w:rsid w:val="00025492"/>
    <w:rsid w:val="00031244"/>
    <w:rsid w:val="00040B34"/>
    <w:rsid w:val="0004369A"/>
    <w:rsid w:val="00045BD0"/>
    <w:rsid w:val="000464B7"/>
    <w:rsid w:val="00050CA4"/>
    <w:rsid w:val="00052D15"/>
    <w:rsid w:val="000576E5"/>
    <w:rsid w:val="000577B6"/>
    <w:rsid w:val="00061D77"/>
    <w:rsid w:val="00066991"/>
    <w:rsid w:val="0007579E"/>
    <w:rsid w:val="000911EB"/>
    <w:rsid w:val="00097205"/>
    <w:rsid w:val="00097FAA"/>
    <w:rsid w:val="000A75A0"/>
    <w:rsid w:val="000A7D27"/>
    <w:rsid w:val="000B269A"/>
    <w:rsid w:val="000B2CFA"/>
    <w:rsid w:val="000B3D64"/>
    <w:rsid w:val="000C0757"/>
    <w:rsid w:val="000C1971"/>
    <w:rsid w:val="000C57D2"/>
    <w:rsid w:val="000C67AE"/>
    <w:rsid w:val="000C779B"/>
    <w:rsid w:val="000D691A"/>
    <w:rsid w:val="000D6F92"/>
    <w:rsid w:val="000E39A6"/>
    <w:rsid w:val="000E3CB4"/>
    <w:rsid w:val="000F24F5"/>
    <w:rsid w:val="000F3F2B"/>
    <w:rsid w:val="00100FED"/>
    <w:rsid w:val="0011476D"/>
    <w:rsid w:val="0011633B"/>
    <w:rsid w:val="0011767C"/>
    <w:rsid w:val="00117DA0"/>
    <w:rsid w:val="0012061A"/>
    <w:rsid w:val="00120C3D"/>
    <w:rsid w:val="00123274"/>
    <w:rsid w:val="001337C8"/>
    <w:rsid w:val="0014437D"/>
    <w:rsid w:val="001475C6"/>
    <w:rsid w:val="00151A5C"/>
    <w:rsid w:val="00155FF5"/>
    <w:rsid w:val="00156AA8"/>
    <w:rsid w:val="00157F63"/>
    <w:rsid w:val="00161E49"/>
    <w:rsid w:val="0016323A"/>
    <w:rsid w:val="00163547"/>
    <w:rsid w:val="0017263C"/>
    <w:rsid w:val="001747EF"/>
    <w:rsid w:val="00181BE2"/>
    <w:rsid w:val="00183822"/>
    <w:rsid w:val="0018484C"/>
    <w:rsid w:val="0018503C"/>
    <w:rsid w:val="001961E6"/>
    <w:rsid w:val="001A1E2A"/>
    <w:rsid w:val="001A22B3"/>
    <w:rsid w:val="001A7944"/>
    <w:rsid w:val="001B098E"/>
    <w:rsid w:val="001B137D"/>
    <w:rsid w:val="001B649C"/>
    <w:rsid w:val="001C0963"/>
    <w:rsid w:val="001C1BFF"/>
    <w:rsid w:val="001C2F2D"/>
    <w:rsid w:val="001C6168"/>
    <w:rsid w:val="001C7D86"/>
    <w:rsid w:val="001D09B5"/>
    <w:rsid w:val="001E1E86"/>
    <w:rsid w:val="001E6692"/>
    <w:rsid w:val="001E7B37"/>
    <w:rsid w:val="001F266D"/>
    <w:rsid w:val="001F5039"/>
    <w:rsid w:val="00204189"/>
    <w:rsid w:val="0020715C"/>
    <w:rsid w:val="002129B1"/>
    <w:rsid w:val="002159D1"/>
    <w:rsid w:val="002226B6"/>
    <w:rsid w:val="00227BB9"/>
    <w:rsid w:val="00231F92"/>
    <w:rsid w:val="002351B2"/>
    <w:rsid w:val="00240096"/>
    <w:rsid w:val="0024090B"/>
    <w:rsid w:val="00242101"/>
    <w:rsid w:val="00243480"/>
    <w:rsid w:val="00245CC4"/>
    <w:rsid w:val="0025140F"/>
    <w:rsid w:val="002550EA"/>
    <w:rsid w:val="00255A7A"/>
    <w:rsid w:val="0026068B"/>
    <w:rsid w:val="00261733"/>
    <w:rsid w:val="00270F67"/>
    <w:rsid w:val="00272C36"/>
    <w:rsid w:val="0027432C"/>
    <w:rsid w:val="002802A2"/>
    <w:rsid w:val="00292436"/>
    <w:rsid w:val="00293702"/>
    <w:rsid w:val="002947AF"/>
    <w:rsid w:val="002A33AF"/>
    <w:rsid w:val="002A5999"/>
    <w:rsid w:val="002A6E3E"/>
    <w:rsid w:val="002B28F4"/>
    <w:rsid w:val="002C305D"/>
    <w:rsid w:val="002C58BA"/>
    <w:rsid w:val="002C5A17"/>
    <w:rsid w:val="002D1FEF"/>
    <w:rsid w:val="002D3561"/>
    <w:rsid w:val="002D4036"/>
    <w:rsid w:val="002D52AD"/>
    <w:rsid w:val="002D6F81"/>
    <w:rsid w:val="002D712C"/>
    <w:rsid w:val="002E0A88"/>
    <w:rsid w:val="002E2CEE"/>
    <w:rsid w:val="002E423B"/>
    <w:rsid w:val="002E4349"/>
    <w:rsid w:val="002E55BC"/>
    <w:rsid w:val="002E578B"/>
    <w:rsid w:val="002F129A"/>
    <w:rsid w:val="002F2A7E"/>
    <w:rsid w:val="002F7E55"/>
    <w:rsid w:val="0030169F"/>
    <w:rsid w:val="00302BB6"/>
    <w:rsid w:val="0030303F"/>
    <w:rsid w:val="003108F9"/>
    <w:rsid w:val="00315404"/>
    <w:rsid w:val="00317412"/>
    <w:rsid w:val="00325C7C"/>
    <w:rsid w:val="00333608"/>
    <w:rsid w:val="00335045"/>
    <w:rsid w:val="00344991"/>
    <w:rsid w:val="003462AB"/>
    <w:rsid w:val="003503E4"/>
    <w:rsid w:val="00354B2A"/>
    <w:rsid w:val="00355306"/>
    <w:rsid w:val="003569E5"/>
    <w:rsid w:val="0036135A"/>
    <w:rsid w:val="00362355"/>
    <w:rsid w:val="0036566B"/>
    <w:rsid w:val="0036568B"/>
    <w:rsid w:val="003740EC"/>
    <w:rsid w:val="00377F11"/>
    <w:rsid w:val="00380683"/>
    <w:rsid w:val="00393C5E"/>
    <w:rsid w:val="003A0DD6"/>
    <w:rsid w:val="003A1DDA"/>
    <w:rsid w:val="003B47FB"/>
    <w:rsid w:val="003C0626"/>
    <w:rsid w:val="003D02AA"/>
    <w:rsid w:val="003D1082"/>
    <w:rsid w:val="003E6D64"/>
    <w:rsid w:val="003F2630"/>
    <w:rsid w:val="003F76F2"/>
    <w:rsid w:val="00400EA3"/>
    <w:rsid w:val="00401CAB"/>
    <w:rsid w:val="00404383"/>
    <w:rsid w:val="00411DB4"/>
    <w:rsid w:val="0041259D"/>
    <w:rsid w:val="004152E6"/>
    <w:rsid w:val="004162C4"/>
    <w:rsid w:val="00433FD7"/>
    <w:rsid w:val="004374DD"/>
    <w:rsid w:val="00437A24"/>
    <w:rsid w:val="004416AF"/>
    <w:rsid w:val="0044666F"/>
    <w:rsid w:val="004468FF"/>
    <w:rsid w:val="00452BD4"/>
    <w:rsid w:val="004560AB"/>
    <w:rsid w:val="00456BAA"/>
    <w:rsid w:val="00461A81"/>
    <w:rsid w:val="00473AB2"/>
    <w:rsid w:val="00480FBA"/>
    <w:rsid w:val="00484E34"/>
    <w:rsid w:val="00486E0F"/>
    <w:rsid w:val="004871CA"/>
    <w:rsid w:val="00487FBD"/>
    <w:rsid w:val="00491998"/>
    <w:rsid w:val="0049209A"/>
    <w:rsid w:val="004931BC"/>
    <w:rsid w:val="0049430E"/>
    <w:rsid w:val="00496CCE"/>
    <w:rsid w:val="00497278"/>
    <w:rsid w:val="00497A9B"/>
    <w:rsid w:val="004A02B5"/>
    <w:rsid w:val="004A5177"/>
    <w:rsid w:val="004B35C2"/>
    <w:rsid w:val="004B3F74"/>
    <w:rsid w:val="004B7A86"/>
    <w:rsid w:val="004C42EE"/>
    <w:rsid w:val="004E1E6F"/>
    <w:rsid w:val="004E679E"/>
    <w:rsid w:val="004F26A4"/>
    <w:rsid w:val="004F5135"/>
    <w:rsid w:val="004F63DA"/>
    <w:rsid w:val="004F6A38"/>
    <w:rsid w:val="005144D9"/>
    <w:rsid w:val="00514797"/>
    <w:rsid w:val="0052582B"/>
    <w:rsid w:val="005270ED"/>
    <w:rsid w:val="0053068E"/>
    <w:rsid w:val="00530B2F"/>
    <w:rsid w:val="00536C72"/>
    <w:rsid w:val="00542103"/>
    <w:rsid w:val="00542DAE"/>
    <w:rsid w:val="00546C7E"/>
    <w:rsid w:val="005531D6"/>
    <w:rsid w:val="005551A2"/>
    <w:rsid w:val="00560E32"/>
    <w:rsid w:val="005610DD"/>
    <w:rsid w:val="00561AD3"/>
    <w:rsid w:val="00561DD9"/>
    <w:rsid w:val="005644CB"/>
    <w:rsid w:val="00567A44"/>
    <w:rsid w:val="00570819"/>
    <w:rsid w:val="0057393C"/>
    <w:rsid w:val="00581763"/>
    <w:rsid w:val="00583E2C"/>
    <w:rsid w:val="00586F2D"/>
    <w:rsid w:val="00592C0E"/>
    <w:rsid w:val="00596F13"/>
    <w:rsid w:val="005A344A"/>
    <w:rsid w:val="005B0F6C"/>
    <w:rsid w:val="005B19DB"/>
    <w:rsid w:val="005B2BF2"/>
    <w:rsid w:val="005B4F39"/>
    <w:rsid w:val="005B5F40"/>
    <w:rsid w:val="005C45FA"/>
    <w:rsid w:val="005C5A6A"/>
    <w:rsid w:val="005E0136"/>
    <w:rsid w:val="005E0706"/>
    <w:rsid w:val="005F0E1B"/>
    <w:rsid w:val="005F104C"/>
    <w:rsid w:val="005F12DF"/>
    <w:rsid w:val="005F374B"/>
    <w:rsid w:val="005F41E7"/>
    <w:rsid w:val="005F6535"/>
    <w:rsid w:val="00600D50"/>
    <w:rsid w:val="00604557"/>
    <w:rsid w:val="0060617F"/>
    <w:rsid w:val="00606E1E"/>
    <w:rsid w:val="00612587"/>
    <w:rsid w:val="006206B7"/>
    <w:rsid w:val="00621F74"/>
    <w:rsid w:val="00627F56"/>
    <w:rsid w:val="00635724"/>
    <w:rsid w:val="00646165"/>
    <w:rsid w:val="006516D9"/>
    <w:rsid w:val="00654251"/>
    <w:rsid w:val="006614BA"/>
    <w:rsid w:val="0066242F"/>
    <w:rsid w:val="00663481"/>
    <w:rsid w:val="006756F5"/>
    <w:rsid w:val="0068004C"/>
    <w:rsid w:val="006831F3"/>
    <w:rsid w:val="00691608"/>
    <w:rsid w:val="00693DAD"/>
    <w:rsid w:val="00694FC4"/>
    <w:rsid w:val="006A0EF8"/>
    <w:rsid w:val="006A1039"/>
    <w:rsid w:val="006A10DE"/>
    <w:rsid w:val="006A1D0D"/>
    <w:rsid w:val="006A2B8F"/>
    <w:rsid w:val="006A4759"/>
    <w:rsid w:val="006A51AC"/>
    <w:rsid w:val="006A566C"/>
    <w:rsid w:val="006B0151"/>
    <w:rsid w:val="006B12C9"/>
    <w:rsid w:val="006B5955"/>
    <w:rsid w:val="006C0BFB"/>
    <w:rsid w:val="006C2E88"/>
    <w:rsid w:val="006C7A0E"/>
    <w:rsid w:val="006D035D"/>
    <w:rsid w:val="006E22D5"/>
    <w:rsid w:val="006E736C"/>
    <w:rsid w:val="006E7FEA"/>
    <w:rsid w:val="006F1862"/>
    <w:rsid w:val="006F7623"/>
    <w:rsid w:val="007031A7"/>
    <w:rsid w:val="00711882"/>
    <w:rsid w:val="007162EE"/>
    <w:rsid w:val="007170CD"/>
    <w:rsid w:val="00733D5D"/>
    <w:rsid w:val="007340A8"/>
    <w:rsid w:val="007357D1"/>
    <w:rsid w:val="007423B9"/>
    <w:rsid w:val="00743BA1"/>
    <w:rsid w:val="00746712"/>
    <w:rsid w:val="00750A5B"/>
    <w:rsid w:val="007518A7"/>
    <w:rsid w:val="00751AAB"/>
    <w:rsid w:val="00752D49"/>
    <w:rsid w:val="00753460"/>
    <w:rsid w:val="00755299"/>
    <w:rsid w:val="00761070"/>
    <w:rsid w:val="00767D8E"/>
    <w:rsid w:val="00776DA6"/>
    <w:rsid w:val="00791A91"/>
    <w:rsid w:val="00794A7E"/>
    <w:rsid w:val="007A43D0"/>
    <w:rsid w:val="007A5C25"/>
    <w:rsid w:val="007A7538"/>
    <w:rsid w:val="007B0F79"/>
    <w:rsid w:val="007B1C88"/>
    <w:rsid w:val="007C1B26"/>
    <w:rsid w:val="007C51AB"/>
    <w:rsid w:val="007D34AB"/>
    <w:rsid w:val="007D771B"/>
    <w:rsid w:val="007D7C96"/>
    <w:rsid w:val="007E169B"/>
    <w:rsid w:val="007E3442"/>
    <w:rsid w:val="007E3C6A"/>
    <w:rsid w:val="00802B41"/>
    <w:rsid w:val="00803CC0"/>
    <w:rsid w:val="00810650"/>
    <w:rsid w:val="00814A6A"/>
    <w:rsid w:val="008155B5"/>
    <w:rsid w:val="00822E7E"/>
    <w:rsid w:val="008230AF"/>
    <w:rsid w:val="008254F5"/>
    <w:rsid w:val="00830FFC"/>
    <w:rsid w:val="008311CE"/>
    <w:rsid w:val="0083737D"/>
    <w:rsid w:val="00845317"/>
    <w:rsid w:val="00846072"/>
    <w:rsid w:val="0085027A"/>
    <w:rsid w:val="008508C5"/>
    <w:rsid w:val="00853022"/>
    <w:rsid w:val="008541C5"/>
    <w:rsid w:val="00854DC2"/>
    <w:rsid w:val="00862A5D"/>
    <w:rsid w:val="008705CA"/>
    <w:rsid w:val="00874588"/>
    <w:rsid w:val="008777D4"/>
    <w:rsid w:val="0088637D"/>
    <w:rsid w:val="00890708"/>
    <w:rsid w:val="008911EA"/>
    <w:rsid w:val="008A1453"/>
    <w:rsid w:val="008A17DD"/>
    <w:rsid w:val="008A78E2"/>
    <w:rsid w:val="008B2F5C"/>
    <w:rsid w:val="008B5732"/>
    <w:rsid w:val="008C0043"/>
    <w:rsid w:val="008C3EF4"/>
    <w:rsid w:val="008C4710"/>
    <w:rsid w:val="008D2C3F"/>
    <w:rsid w:val="008D3E44"/>
    <w:rsid w:val="008D4343"/>
    <w:rsid w:val="008D6205"/>
    <w:rsid w:val="008E259D"/>
    <w:rsid w:val="008E7801"/>
    <w:rsid w:val="008F0A92"/>
    <w:rsid w:val="008F54B5"/>
    <w:rsid w:val="008F7946"/>
    <w:rsid w:val="009039DB"/>
    <w:rsid w:val="00905FF4"/>
    <w:rsid w:val="00906EEB"/>
    <w:rsid w:val="0091082A"/>
    <w:rsid w:val="009152BE"/>
    <w:rsid w:val="00916D44"/>
    <w:rsid w:val="009210E2"/>
    <w:rsid w:val="00926B2B"/>
    <w:rsid w:val="00930289"/>
    <w:rsid w:val="0093179E"/>
    <w:rsid w:val="00940644"/>
    <w:rsid w:val="009408E7"/>
    <w:rsid w:val="00942100"/>
    <w:rsid w:val="00943949"/>
    <w:rsid w:val="00943D95"/>
    <w:rsid w:val="00944E23"/>
    <w:rsid w:val="00945541"/>
    <w:rsid w:val="00945B9A"/>
    <w:rsid w:val="00946D49"/>
    <w:rsid w:val="00947567"/>
    <w:rsid w:val="00951015"/>
    <w:rsid w:val="00952EF8"/>
    <w:rsid w:val="00957B9F"/>
    <w:rsid w:val="00964CE4"/>
    <w:rsid w:val="0096790F"/>
    <w:rsid w:val="009830CC"/>
    <w:rsid w:val="0098365D"/>
    <w:rsid w:val="00984670"/>
    <w:rsid w:val="00984EFD"/>
    <w:rsid w:val="00994EAC"/>
    <w:rsid w:val="009A210F"/>
    <w:rsid w:val="009A3D11"/>
    <w:rsid w:val="009A4907"/>
    <w:rsid w:val="009B4622"/>
    <w:rsid w:val="009B677F"/>
    <w:rsid w:val="009C011B"/>
    <w:rsid w:val="009C3BF4"/>
    <w:rsid w:val="009D498D"/>
    <w:rsid w:val="009E3657"/>
    <w:rsid w:val="009E6BF7"/>
    <w:rsid w:val="009F0F36"/>
    <w:rsid w:val="009F306C"/>
    <w:rsid w:val="009F31EA"/>
    <w:rsid w:val="009F758B"/>
    <w:rsid w:val="00A038B3"/>
    <w:rsid w:val="00A0483C"/>
    <w:rsid w:val="00A0682B"/>
    <w:rsid w:val="00A07540"/>
    <w:rsid w:val="00A114BB"/>
    <w:rsid w:val="00A13B4A"/>
    <w:rsid w:val="00A143CD"/>
    <w:rsid w:val="00A15108"/>
    <w:rsid w:val="00A21572"/>
    <w:rsid w:val="00A22FB8"/>
    <w:rsid w:val="00A24A66"/>
    <w:rsid w:val="00A272B1"/>
    <w:rsid w:val="00A353CD"/>
    <w:rsid w:val="00A35E27"/>
    <w:rsid w:val="00A4098F"/>
    <w:rsid w:val="00A4204C"/>
    <w:rsid w:val="00A43AB0"/>
    <w:rsid w:val="00A47EF5"/>
    <w:rsid w:val="00A50417"/>
    <w:rsid w:val="00A50867"/>
    <w:rsid w:val="00A541D1"/>
    <w:rsid w:val="00A55C95"/>
    <w:rsid w:val="00A5617C"/>
    <w:rsid w:val="00A56C4E"/>
    <w:rsid w:val="00A575C7"/>
    <w:rsid w:val="00A62CD4"/>
    <w:rsid w:val="00A654B9"/>
    <w:rsid w:val="00A6731C"/>
    <w:rsid w:val="00A708BC"/>
    <w:rsid w:val="00A71286"/>
    <w:rsid w:val="00A8458B"/>
    <w:rsid w:val="00A856A9"/>
    <w:rsid w:val="00A8658D"/>
    <w:rsid w:val="00A91992"/>
    <w:rsid w:val="00A92104"/>
    <w:rsid w:val="00A95DC5"/>
    <w:rsid w:val="00A9708C"/>
    <w:rsid w:val="00AA1268"/>
    <w:rsid w:val="00AA28D3"/>
    <w:rsid w:val="00AA53C0"/>
    <w:rsid w:val="00AA5779"/>
    <w:rsid w:val="00AA667E"/>
    <w:rsid w:val="00AB360C"/>
    <w:rsid w:val="00AB3ACB"/>
    <w:rsid w:val="00AB4D9E"/>
    <w:rsid w:val="00AB6CA7"/>
    <w:rsid w:val="00AC2D0B"/>
    <w:rsid w:val="00AC3AB0"/>
    <w:rsid w:val="00AC58F9"/>
    <w:rsid w:val="00AC7DC3"/>
    <w:rsid w:val="00AD6A39"/>
    <w:rsid w:val="00AE05F9"/>
    <w:rsid w:val="00AE632F"/>
    <w:rsid w:val="00AF3A8B"/>
    <w:rsid w:val="00B0054F"/>
    <w:rsid w:val="00B05BA1"/>
    <w:rsid w:val="00B076ED"/>
    <w:rsid w:val="00B079C8"/>
    <w:rsid w:val="00B10CD4"/>
    <w:rsid w:val="00B1221F"/>
    <w:rsid w:val="00B16FBF"/>
    <w:rsid w:val="00B17CF1"/>
    <w:rsid w:val="00B20AF5"/>
    <w:rsid w:val="00B21327"/>
    <w:rsid w:val="00B2280B"/>
    <w:rsid w:val="00B24ECE"/>
    <w:rsid w:val="00B300E1"/>
    <w:rsid w:val="00B31173"/>
    <w:rsid w:val="00B4203A"/>
    <w:rsid w:val="00B42961"/>
    <w:rsid w:val="00B43DAC"/>
    <w:rsid w:val="00B45BD0"/>
    <w:rsid w:val="00B518BD"/>
    <w:rsid w:val="00B51E81"/>
    <w:rsid w:val="00B52843"/>
    <w:rsid w:val="00B6325B"/>
    <w:rsid w:val="00B63739"/>
    <w:rsid w:val="00B65453"/>
    <w:rsid w:val="00B66EAC"/>
    <w:rsid w:val="00B71C89"/>
    <w:rsid w:val="00B758BE"/>
    <w:rsid w:val="00B760C9"/>
    <w:rsid w:val="00B817BB"/>
    <w:rsid w:val="00B823F3"/>
    <w:rsid w:val="00B8677D"/>
    <w:rsid w:val="00B86E25"/>
    <w:rsid w:val="00B92426"/>
    <w:rsid w:val="00B93008"/>
    <w:rsid w:val="00B935D5"/>
    <w:rsid w:val="00B9367F"/>
    <w:rsid w:val="00B94FFF"/>
    <w:rsid w:val="00B95598"/>
    <w:rsid w:val="00BA121D"/>
    <w:rsid w:val="00BA41D1"/>
    <w:rsid w:val="00BB5292"/>
    <w:rsid w:val="00BB631F"/>
    <w:rsid w:val="00BB791B"/>
    <w:rsid w:val="00BC0271"/>
    <w:rsid w:val="00BC1BE3"/>
    <w:rsid w:val="00BC3945"/>
    <w:rsid w:val="00BD1CCF"/>
    <w:rsid w:val="00BE0F9E"/>
    <w:rsid w:val="00BE193B"/>
    <w:rsid w:val="00BE3C8A"/>
    <w:rsid w:val="00BF2520"/>
    <w:rsid w:val="00BF4839"/>
    <w:rsid w:val="00BF53EB"/>
    <w:rsid w:val="00BF7DB5"/>
    <w:rsid w:val="00C00E5B"/>
    <w:rsid w:val="00C0338D"/>
    <w:rsid w:val="00C0563F"/>
    <w:rsid w:val="00C05E14"/>
    <w:rsid w:val="00C05FC2"/>
    <w:rsid w:val="00C0627E"/>
    <w:rsid w:val="00C10E18"/>
    <w:rsid w:val="00C14102"/>
    <w:rsid w:val="00C151B3"/>
    <w:rsid w:val="00C16850"/>
    <w:rsid w:val="00C309C7"/>
    <w:rsid w:val="00C31318"/>
    <w:rsid w:val="00C32E37"/>
    <w:rsid w:val="00C347D4"/>
    <w:rsid w:val="00C43264"/>
    <w:rsid w:val="00C44208"/>
    <w:rsid w:val="00C443CE"/>
    <w:rsid w:val="00C44F12"/>
    <w:rsid w:val="00C44FA2"/>
    <w:rsid w:val="00C4747F"/>
    <w:rsid w:val="00C525B1"/>
    <w:rsid w:val="00C60D4B"/>
    <w:rsid w:val="00C64D81"/>
    <w:rsid w:val="00C64E4F"/>
    <w:rsid w:val="00C65031"/>
    <w:rsid w:val="00C67D92"/>
    <w:rsid w:val="00C72833"/>
    <w:rsid w:val="00C770A4"/>
    <w:rsid w:val="00C77B0D"/>
    <w:rsid w:val="00C81527"/>
    <w:rsid w:val="00CA6A1F"/>
    <w:rsid w:val="00CB4077"/>
    <w:rsid w:val="00CD01F7"/>
    <w:rsid w:val="00CD69EC"/>
    <w:rsid w:val="00CE3A8F"/>
    <w:rsid w:val="00CE4F1B"/>
    <w:rsid w:val="00CE602E"/>
    <w:rsid w:val="00CF2EF9"/>
    <w:rsid w:val="00CF427A"/>
    <w:rsid w:val="00CF7068"/>
    <w:rsid w:val="00D03830"/>
    <w:rsid w:val="00D12165"/>
    <w:rsid w:val="00D137F1"/>
    <w:rsid w:val="00D14255"/>
    <w:rsid w:val="00D15405"/>
    <w:rsid w:val="00D16051"/>
    <w:rsid w:val="00D163EF"/>
    <w:rsid w:val="00D33DD0"/>
    <w:rsid w:val="00D36FFD"/>
    <w:rsid w:val="00D3792D"/>
    <w:rsid w:val="00D434AB"/>
    <w:rsid w:val="00D4380C"/>
    <w:rsid w:val="00D473FD"/>
    <w:rsid w:val="00D51E37"/>
    <w:rsid w:val="00D53799"/>
    <w:rsid w:val="00D65F58"/>
    <w:rsid w:val="00D724DB"/>
    <w:rsid w:val="00D84380"/>
    <w:rsid w:val="00D94E51"/>
    <w:rsid w:val="00DB2100"/>
    <w:rsid w:val="00DB412A"/>
    <w:rsid w:val="00DC1D98"/>
    <w:rsid w:val="00DC388B"/>
    <w:rsid w:val="00DE0479"/>
    <w:rsid w:val="00DE345B"/>
    <w:rsid w:val="00DE5B84"/>
    <w:rsid w:val="00DF1CD4"/>
    <w:rsid w:val="00DF3D1A"/>
    <w:rsid w:val="00DF6967"/>
    <w:rsid w:val="00E0497C"/>
    <w:rsid w:val="00E10707"/>
    <w:rsid w:val="00E1177D"/>
    <w:rsid w:val="00E13586"/>
    <w:rsid w:val="00E14D0A"/>
    <w:rsid w:val="00E14F76"/>
    <w:rsid w:val="00E16F25"/>
    <w:rsid w:val="00E226BF"/>
    <w:rsid w:val="00E3204B"/>
    <w:rsid w:val="00E33194"/>
    <w:rsid w:val="00E34C31"/>
    <w:rsid w:val="00E36429"/>
    <w:rsid w:val="00E40091"/>
    <w:rsid w:val="00E402FF"/>
    <w:rsid w:val="00E44724"/>
    <w:rsid w:val="00E507A7"/>
    <w:rsid w:val="00E52F0F"/>
    <w:rsid w:val="00E576A9"/>
    <w:rsid w:val="00E6204A"/>
    <w:rsid w:val="00E621DF"/>
    <w:rsid w:val="00E70040"/>
    <w:rsid w:val="00E700B4"/>
    <w:rsid w:val="00E7275E"/>
    <w:rsid w:val="00E72F0F"/>
    <w:rsid w:val="00E77BB8"/>
    <w:rsid w:val="00E82831"/>
    <w:rsid w:val="00E84A27"/>
    <w:rsid w:val="00E93AD5"/>
    <w:rsid w:val="00E93CC3"/>
    <w:rsid w:val="00EA3164"/>
    <w:rsid w:val="00EA67FE"/>
    <w:rsid w:val="00EA7E86"/>
    <w:rsid w:val="00EB2728"/>
    <w:rsid w:val="00EB2911"/>
    <w:rsid w:val="00EB330C"/>
    <w:rsid w:val="00EB5D38"/>
    <w:rsid w:val="00EC3907"/>
    <w:rsid w:val="00EC709E"/>
    <w:rsid w:val="00ED1949"/>
    <w:rsid w:val="00ED5CB9"/>
    <w:rsid w:val="00EE2CC3"/>
    <w:rsid w:val="00EF1729"/>
    <w:rsid w:val="00EF1780"/>
    <w:rsid w:val="00EF47FB"/>
    <w:rsid w:val="00EF74F3"/>
    <w:rsid w:val="00EF774E"/>
    <w:rsid w:val="00F00B74"/>
    <w:rsid w:val="00F0360B"/>
    <w:rsid w:val="00F03BD9"/>
    <w:rsid w:val="00F0507E"/>
    <w:rsid w:val="00F050A1"/>
    <w:rsid w:val="00F06456"/>
    <w:rsid w:val="00F16ED4"/>
    <w:rsid w:val="00F31FF3"/>
    <w:rsid w:val="00F37D76"/>
    <w:rsid w:val="00F435C2"/>
    <w:rsid w:val="00F441DC"/>
    <w:rsid w:val="00F44A08"/>
    <w:rsid w:val="00F61471"/>
    <w:rsid w:val="00F621E3"/>
    <w:rsid w:val="00F674F6"/>
    <w:rsid w:val="00F719D5"/>
    <w:rsid w:val="00F71C6F"/>
    <w:rsid w:val="00F72C8E"/>
    <w:rsid w:val="00F768E6"/>
    <w:rsid w:val="00F76FEB"/>
    <w:rsid w:val="00F82FF2"/>
    <w:rsid w:val="00F91D03"/>
    <w:rsid w:val="00FA5C5B"/>
    <w:rsid w:val="00FC32F7"/>
    <w:rsid w:val="00FC4A1C"/>
    <w:rsid w:val="00FC6F59"/>
    <w:rsid w:val="00FC77C9"/>
    <w:rsid w:val="00FD403B"/>
    <w:rsid w:val="00FD572E"/>
    <w:rsid w:val="00FD7035"/>
    <w:rsid w:val="00FE0C43"/>
    <w:rsid w:val="00FE349F"/>
    <w:rsid w:val="00FE59AE"/>
    <w:rsid w:val="00FF0F26"/>
    <w:rsid w:val="00FF15DA"/>
    <w:rsid w:val="00FF458D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BDBF"/>
  <w15:docId w15:val="{A2326258-BAAC-45C0-8ACE-FBFA9196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E59AE"/>
    <w:pPr>
      <w:keepNext/>
      <w:spacing w:before="200" w:after="0" w:line="240" w:lineRule="auto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9A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aliases w:val="ПАРАГРАФ,List Paragraph (numbered (a)),List Paragraph1,WB Para,Akapit z listą BS,Bullets,Bullet paras,List_Paragraph,Multilevel para_II,References,Numbered List Paragraph,Normal 2,Bullit,Main numbered paragraph,Bullet1,Citation List,Ha"/>
    <w:basedOn w:val="a"/>
    <w:link w:val="a4"/>
    <w:uiPriority w:val="34"/>
    <w:qFormat/>
    <w:rsid w:val="00FE59AE"/>
    <w:pPr>
      <w:ind w:left="720"/>
      <w:contextualSpacing/>
    </w:pPr>
  </w:style>
  <w:style w:type="paragraph" w:customStyle="1" w:styleId="tkTablica">
    <w:name w:val="_Текст таблицы (tkTablica)"/>
    <w:basedOn w:val="a"/>
    <w:rsid w:val="00FE59AE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NumberedPara6">
    <w:name w:val="Numbered Para+6"/>
    <w:basedOn w:val="a3"/>
    <w:qFormat/>
    <w:rsid w:val="00FE59AE"/>
    <w:pPr>
      <w:numPr>
        <w:numId w:val="1"/>
      </w:numPr>
      <w:tabs>
        <w:tab w:val="left" w:pos="0"/>
        <w:tab w:val="left" w:pos="360"/>
      </w:tabs>
      <w:spacing w:after="120" w:line="240" w:lineRule="auto"/>
      <w:contextualSpacing w:val="0"/>
      <w:jc w:val="both"/>
      <w:outlineLvl w:val="0"/>
    </w:pPr>
    <w:rPr>
      <w:rFonts w:cs="Arial"/>
      <w:bCs/>
      <w:color w:val="000000"/>
      <w:lang w:val="en-GB" w:eastAsia="en-US"/>
    </w:rPr>
  </w:style>
  <w:style w:type="character" w:customStyle="1" w:styleId="tlid-translation">
    <w:name w:val="tlid-translation"/>
    <w:basedOn w:val="a0"/>
    <w:rsid w:val="00FE59AE"/>
  </w:style>
  <w:style w:type="paragraph" w:styleId="a5">
    <w:name w:val="Body Text"/>
    <w:basedOn w:val="a"/>
    <w:link w:val="a6"/>
    <w:uiPriority w:val="1"/>
    <w:qFormat/>
    <w:rsid w:val="00FE59AE"/>
    <w:pPr>
      <w:widowControl w:val="0"/>
      <w:autoSpaceDE w:val="0"/>
      <w:autoSpaceDN w:val="0"/>
      <w:spacing w:after="0" w:line="240" w:lineRule="auto"/>
      <w:ind w:left="425"/>
      <w:jc w:val="both"/>
    </w:pPr>
    <w:rPr>
      <w:rFonts w:ascii="Arial" w:eastAsia="Arial" w:hAnsi="Arial" w:cs="Arial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E59AE"/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2040">
    <w:name w:val="Стиль2040"/>
    <w:basedOn w:val="a"/>
    <w:qFormat/>
    <w:rsid w:val="00FE59AE"/>
    <w:pPr>
      <w:spacing w:before="120" w:after="120"/>
      <w:jc w:val="both"/>
    </w:pPr>
    <w:rPr>
      <w:rFonts w:ascii="Arial" w:hAnsi="Arial" w:cs="Arial"/>
      <w:sz w:val="24"/>
      <w:lang w:val="en-GB"/>
    </w:rPr>
  </w:style>
  <w:style w:type="character" w:customStyle="1" w:styleId="Bodytext3">
    <w:name w:val="Body text (3)_"/>
    <w:link w:val="Bodytext30"/>
    <w:uiPriority w:val="99"/>
    <w:locked/>
    <w:rsid w:val="00FE59AE"/>
    <w:rPr>
      <w:rFonts w:ascii="Times New Roman" w:hAnsi="Times New Roman"/>
      <w:b/>
      <w:bCs/>
      <w:spacing w:val="1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FE59AE"/>
    <w:pPr>
      <w:widowControl w:val="0"/>
      <w:shd w:val="clear" w:color="auto" w:fill="FFFFFF"/>
      <w:spacing w:after="0" w:line="439" w:lineRule="exact"/>
      <w:ind w:hanging="340"/>
    </w:pPr>
    <w:rPr>
      <w:rFonts w:ascii="Times New Roman" w:eastAsiaTheme="minorHAnsi" w:hAnsi="Times New Roman" w:cstheme="minorBidi"/>
      <w:b/>
      <w:bCs/>
      <w:spacing w:val="10"/>
      <w:lang w:eastAsia="en-US"/>
    </w:rPr>
  </w:style>
  <w:style w:type="character" w:customStyle="1" w:styleId="Bodytext311pt2">
    <w:name w:val="Body text (3) + 11 pt2"/>
    <w:aliases w:val="Not Bold2"/>
    <w:uiPriority w:val="99"/>
    <w:rsid w:val="00FE59AE"/>
    <w:rPr>
      <w:rFonts w:ascii="Times New Roman" w:hAnsi="Times New Roman" w:cs="Times New Roman"/>
      <w:b w:val="0"/>
      <w:bCs w:val="0"/>
      <w:spacing w:val="10"/>
      <w:sz w:val="22"/>
      <w:szCs w:val="22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FE5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9A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E5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9AE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ПАРАГРАФ Знак,List Paragraph (numbered (a)) Знак,List Paragraph1 Знак,WB Para Знак,Akapit z listą BS Знак,Bullets Знак,Bullet paras Знак,List_Paragraph Знак,Multilevel para_II Знак,References Знак,Numbered List Paragraph Знак,Ha Знак"/>
    <w:link w:val="a3"/>
    <w:uiPriority w:val="34"/>
    <w:qFormat/>
    <w:locked/>
    <w:rsid w:val="00FE59AE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rsid w:val="00FE59AE"/>
    <w:rPr>
      <w:rFonts w:ascii="Times New Roman" w:eastAsia="Calibri" w:hAnsi="Times New Roman"/>
      <w:sz w:val="24"/>
      <w:szCs w:val="24"/>
    </w:rPr>
  </w:style>
  <w:style w:type="character" w:customStyle="1" w:styleId="CharAttribute1">
    <w:name w:val="CharAttribute1"/>
    <w:rsid w:val="00FE59AE"/>
    <w:rPr>
      <w:rFonts w:ascii="Times New Roman" w:eastAsia="Times New Roman"/>
    </w:rPr>
  </w:style>
  <w:style w:type="character" w:customStyle="1" w:styleId="Bodytext310">
    <w:name w:val="Body text (3) + 10"/>
    <w:aliases w:val="5 pt1,Not Bold1,Spacing 1 pt3"/>
    <w:uiPriority w:val="99"/>
    <w:rsid w:val="00FE59AE"/>
    <w:rPr>
      <w:rFonts w:ascii="Times New Roman" w:hAnsi="Times New Roman" w:cs="Times New Roman"/>
      <w:b w:val="0"/>
      <w:bCs w:val="0"/>
      <w:spacing w:val="30"/>
      <w:sz w:val="21"/>
      <w:szCs w:val="21"/>
      <w:shd w:val="clear" w:color="auto" w:fill="FFFFFF"/>
    </w:rPr>
  </w:style>
  <w:style w:type="character" w:customStyle="1" w:styleId="Bodytext311pt">
    <w:name w:val="Body text (3) + 11 pt"/>
    <w:aliases w:val="Not Bold6,Spacing 1 pt9"/>
    <w:uiPriority w:val="99"/>
    <w:rsid w:val="00FE59AE"/>
    <w:rPr>
      <w:rFonts w:ascii="Times New Roman" w:hAnsi="Times New Roman" w:cs="Times New Roman"/>
      <w:b w:val="0"/>
      <w:bCs w:val="0"/>
      <w:spacing w:val="20"/>
      <w:sz w:val="22"/>
      <w:szCs w:val="22"/>
      <w:u w:val="none"/>
      <w:shd w:val="clear" w:color="auto" w:fill="FFFFFF"/>
    </w:rPr>
  </w:style>
  <w:style w:type="character" w:customStyle="1" w:styleId="Bodytext311pt1">
    <w:name w:val="Body text (3) + 11 pt1"/>
    <w:aliases w:val="Spacing 0 pt1"/>
    <w:uiPriority w:val="99"/>
    <w:rsid w:val="00FE59AE"/>
    <w:rPr>
      <w:rFonts w:ascii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FE59AE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E59AE"/>
    <w:rPr>
      <w:rFonts w:ascii="Segoe UI" w:eastAsia="Calibri" w:hAnsi="Segoe UI" w:cs="Segoe UI"/>
      <w:sz w:val="18"/>
      <w:szCs w:val="18"/>
    </w:rPr>
  </w:style>
  <w:style w:type="character" w:styleId="ae">
    <w:name w:val="footnote reference"/>
    <w:uiPriority w:val="99"/>
    <w:semiHidden/>
    <w:unhideWhenUsed/>
    <w:rsid w:val="00FE59A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E59AE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FE59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Plain Text"/>
    <w:basedOn w:val="a"/>
    <w:link w:val="af2"/>
    <w:semiHidden/>
    <w:unhideWhenUsed/>
    <w:rsid w:val="00FE59AE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semiHidden/>
    <w:rsid w:val="00FE59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3">
    <w:name w:val="annotation reference"/>
    <w:uiPriority w:val="99"/>
    <w:semiHidden/>
    <w:unhideWhenUsed/>
    <w:rsid w:val="00FE59A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E59AE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E59AE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59AE"/>
    <w:pPr>
      <w:spacing w:line="276" w:lineRule="auto"/>
    </w:pPr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E59AE"/>
    <w:rPr>
      <w:rFonts w:ascii="Calibri" w:eastAsia="Calibri" w:hAnsi="Calibri" w:cs="Times New Roman"/>
      <w:b/>
      <w:bCs/>
      <w:sz w:val="20"/>
      <w:szCs w:val="20"/>
    </w:rPr>
  </w:style>
  <w:style w:type="table" w:styleId="af8">
    <w:name w:val="Table Grid"/>
    <w:basedOn w:val="a1"/>
    <w:uiPriority w:val="59"/>
    <w:rsid w:val="00FE59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FE59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"/>
    <w:next w:val="afa"/>
    <w:link w:val="afb"/>
    <w:uiPriority w:val="10"/>
    <w:qFormat/>
    <w:rsid w:val="00FE59AE"/>
    <w:pPr>
      <w:spacing w:after="480" w:line="240" w:lineRule="auto"/>
      <w:jc w:val="center"/>
    </w:pPr>
    <w:rPr>
      <w:rFonts w:ascii="Arial" w:eastAsiaTheme="minorHAnsi" w:hAnsi="Arial" w:cs="Arial"/>
      <w:b/>
      <w:bCs/>
      <w:spacing w:val="5"/>
      <w:sz w:val="28"/>
      <w:szCs w:val="28"/>
      <w:lang w:eastAsia="en-US"/>
    </w:rPr>
  </w:style>
  <w:style w:type="character" w:customStyle="1" w:styleId="afb">
    <w:name w:val="Название Знак"/>
    <w:link w:val="11"/>
    <w:uiPriority w:val="10"/>
    <w:rsid w:val="00FE59AE"/>
    <w:rPr>
      <w:rFonts w:ascii="Arial" w:hAnsi="Arial" w:cs="Arial"/>
      <w:b/>
      <w:bCs/>
      <w:spacing w:val="5"/>
      <w:sz w:val="28"/>
      <w:szCs w:val="28"/>
    </w:rPr>
  </w:style>
  <w:style w:type="paragraph" w:customStyle="1" w:styleId="Default">
    <w:name w:val="Default"/>
    <w:rsid w:val="00FE59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afa">
    <w:name w:val="Title"/>
    <w:basedOn w:val="a"/>
    <w:next w:val="a"/>
    <w:link w:val="12"/>
    <w:uiPriority w:val="10"/>
    <w:qFormat/>
    <w:rsid w:val="00FE59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a"/>
    <w:uiPriority w:val="10"/>
    <w:rsid w:val="00FE59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araAttribute4">
    <w:name w:val="ParaAttribute4"/>
    <w:rsid w:val="002C5A17"/>
    <w:pPr>
      <w:wordWrap w:val="0"/>
      <w:spacing w:after="0" w:line="240" w:lineRule="auto"/>
      <w:ind w:firstLine="708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2">
    <w:name w:val="CharAttribute12"/>
    <w:rsid w:val="006A4759"/>
    <w:rPr>
      <w:rFonts w:ascii="Times New Roman" w:eastAsia="Times New Roman"/>
      <w:sz w:val="24"/>
    </w:rPr>
  </w:style>
  <w:style w:type="paragraph" w:customStyle="1" w:styleId="tkZagolovok2">
    <w:name w:val="_Заголовок Раздел (tkZagolovok2)"/>
    <w:basedOn w:val="a"/>
    <w:rsid w:val="00C10E18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17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50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olt-text">
    <w:name w:val="bolt-text"/>
    <w:basedOn w:val="a0"/>
    <w:rsid w:val="000B2CFA"/>
  </w:style>
  <w:style w:type="character" w:customStyle="1" w:styleId="agn-c">
    <w:name w:val="agn-c"/>
    <w:basedOn w:val="a0"/>
    <w:rsid w:val="000B2CFA"/>
  </w:style>
  <w:style w:type="character" w:styleId="afc">
    <w:name w:val="Emphasis"/>
    <w:basedOn w:val="a0"/>
    <w:uiPriority w:val="20"/>
    <w:qFormat/>
    <w:rsid w:val="00E40091"/>
    <w:rPr>
      <w:i/>
      <w:iCs/>
    </w:rPr>
  </w:style>
  <w:style w:type="paragraph" w:styleId="afd">
    <w:name w:val="Subtitle"/>
    <w:basedOn w:val="a"/>
    <w:next w:val="a"/>
    <w:link w:val="afe"/>
    <w:uiPriority w:val="11"/>
    <w:qFormat/>
    <w:rsid w:val="009A49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9A4907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2C3D-C21C-4865-9843-0774E309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4619</Words>
  <Characters>26329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2021-04-23T04:18:00Z</cp:lastPrinted>
  <dcterms:created xsi:type="dcterms:W3CDTF">2022-01-15T11:11:00Z</dcterms:created>
  <dcterms:modified xsi:type="dcterms:W3CDTF">2022-01-15T11:11:00Z</dcterms:modified>
</cp:coreProperties>
</file>